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2560" w:after="1760" w:line="240" w:lineRule="auto"/>
        <w:ind w:left="0" w:right="0" w:firstLine="0"/>
        <w:jc w:val="center"/>
        <w:rPr>
          <w:sz w:val="76"/>
          <w:szCs w:val="76"/>
        </w:rPr>
      </w:pPr>
      <w:r>
        <w:rPr>
          <w:color w:val="000000"/>
          <w:spacing w:val="0"/>
          <w:w w:val="100"/>
          <w:position w:val="0"/>
          <w:sz w:val="76"/>
          <w:szCs w:val="76"/>
        </w:rPr>
        <w:t>僭即</w:t>
      </w:r>
      <w:r>
        <w:rPr>
          <w:rFonts w:ascii="Arial" w:eastAsia="Arial" w:hAnsi="Arial" w:cs="Arial"/>
          <w:color w:val="000000"/>
          <w:spacing w:val="0"/>
          <w:w w:val="100"/>
          <w:position w:val="0"/>
          <w:sz w:val="92"/>
          <w:szCs w:val="92"/>
        </w:rPr>
        <w:t>A</w:t>
      </w:r>
      <w:r>
        <w:rPr>
          <w:color w:val="000000"/>
          <w:spacing w:val="0"/>
          <w:w w:val="100"/>
          <w:position w:val="0"/>
          <w:sz w:val="76"/>
          <w:szCs w:val="76"/>
        </w:rPr>
        <w:t>点</w:t>
      </w:r>
    </w:p>
    <w:p>
      <w:pPr>
        <w:pStyle w:val="Style2"/>
        <w:keepNext w:val="0"/>
        <w:keepLines w:val="0"/>
        <w:widowControl w:val="0"/>
        <w:shd w:val="clear" w:color="auto" w:fill="auto"/>
        <w:bidi w:val="0"/>
        <w:spacing w:before="0" w:after="400" w:line="240" w:lineRule="auto"/>
        <w:ind w:left="0" w:right="0" w:firstLine="0"/>
        <w:jc w:val="center"/>
        <w:rPr>
          <w:sz w:val="36"/>
          <w:szCs w:val="36"/>
        </w:rPr>
      </w:pPr>
      <w:r>
        <w:rPr>
          <w:b/>
          <w:bCs/>
          <w:color w:val="000000"/>
          <w:spacing w:val="0"/>
          <w:w w:val="100"/>
          <w:position w:val="0"/>
          <w:sz w:val="36"/>
          <w:szCs w:val="36"/>
        </w:rPr>
        <w:t>京北方信息技术股份有限公司</w:t>
      </w:r>
    </w:p>
    <w:p>
      <w:pPr>
        <w:pStyle w:val="Style2"/>
        <w:keepNext w:val="0"/>
        <w:keepLines w:val="0"/>
        <w:widowControl w:val="0"/>
        <w:shd w:val="clear" w:color="auto" w:fill="auto"/>
        <w:bidi w:val="0"/>
        <w:spacing w:before="0" w:after="60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9"/>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1"/>
        <w:keepNext w:val="0"/>
        <w:keepLines w:val="0"/>
        <w:widowControl w:val="0"/>
        <w:shd w:val="clear" w:color="auto" w:fill="auto"/>
        <w:bidi w:val="0"/>
        <w:spacing w:before="0" w:line="629" w:lineRule="exact"/>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1"/>
        <w:keepNext w:val="0"/>
        <w:keepLines w:val="0"/>
        <w:widowControl w:val="0"/>
        <w:shd w:val="clear" w:color="auto" w:fill="auto"/>
        <w:bidi w:val="0"/>
        <w:spacing w:before="0" w:line="624" w:lineRule="exact"/>
        <w:ind w:left="0" w:right="0"/>
        <w:jc w:val="both"/>
      </w:pPr>
      <w:r>
        <w:rPr>
          <w:color w:val="000000"/>
          <w:spacing w:val="0"/>
          <w:w w:val="100"/>
          <w:position w:val="0"/>
        </w:rPr>
        <w:t>公司负责人费振勇、主管会计工作负责人徐静波及会计机构负责人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马志刚声明：保证本年度报告中财务报告的真实、准确、完整。</w:t>
      </w:r>
    </w:p>
    <w:p>
      <w:pPr>
        <w:pStyle w:val="Style11"/>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1"/>
        <w:keepNext w:val="0"/>
        <w:keepLines w:val="0"/>
        <w:widowControl w:val="0"/>
        <w:shd w:val="clear" w:color="auto" w:fill="auto"/>
        <w:bidi w:val="0"/>
        <w:spacing w:before="0" w:line="634" w:lineRule="exact"/>
        <w:ind w:left="0" w:right="0"/>
        <w:jc w:val="both"/>
      </w:pPr>
      <w:r>
        <w:rPr>
          <w:color w:val="000000"/>
          <w:spacing w:val="0"/>
          <w:w w:val="100"/>
          <w:position w:val="0"/>
        </w:rPr>
        <w:t>公司在本报告中的未来工作思路、工作计划等前瞻性描述不构成公司对投 资者的实质性承诺，敬请投资者注意投资风险。</w:t>
      </w:r>
    </w:p>
    <w:p>
      <w:pPr>
        <w:pStyle w:val="Style11"/>
        <w:keepNext w:val="0"/>
        <w:keepLines w:val="0"/>
        <w:widowControl w:val="0"/>
        <w:shd w:val="clear" w:color="auto" w:fill="auto"/>
        <w:bidi w:val="0"/>
        <w:spacing w:before="0" w:line="624" w:lineRule="exact"/>
        <w:ind w:left="0" w:right="0"/>
        <w:jc w:val="both"/>
      </w:pPr>
      <w:r>
        <w:rPr>
          <w:color w:val="000000"/>
          <w:spacing w:val="0"/>
          <w:w w:val="100"/>
          <w:position w:val="0"/>
        </w:rPr>
        <w:t>公司在本报告中详细阐述了未来可能发生的有关风险因素及对策，具体请 参阅本报告“第三节管理层讨论与分析”之“十一、公司未来发展的展望”部 分。敬请广大投资者注意投资风险！</w:t>
      </w:r>
    </w:p>
    <w:p>
      <w:pPr>
        <w:pStyle w:val="Style11"/>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1844" w:right="1102" w:bottom="1892" w:left="1107"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224,927,334</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1.10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 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4</w:t>
      </w:r>
      <w:r>
        <w:rPr>
          <w:color w:val="000000"/>
          <w:spacing w:val="0"/>
          <w:w w:val="100"/>
          <w:position w:val="0"/>
        </w:rPr>
        <w:t>股。</w:t>
      </w:r>
    </w:p>
    <w:p>
      <w:pPr>
        <w:pStyle w:val="Style2"/>
        <w:keepNext w:val="0"/>
        <w:keepLines w:val="0"/>
        <w:widowControl w:val="0"/>
        <w:shd w:val="clear" w:color="auto" w:fill="auto"/>
        <w:bidi w:val="0"/>
        <w:spacing w:before="0" w:after="1480" w:line="240" w:lineRule="auto"/>
        <w:ind w:left="0" w:right="0" w:firstLine="0"/>
        <w:jc w:val="center"/>
        <w:rPr>
          <w:sz w:val="36"/>
          <w:szCs w:val="36"/>
        </w:rPr>
      </w:pPr>
      <w:r>
        <w:rPr>
          <w:b/>
          <w:bCs/>
          <w:color w:val="000000"/>
          <w:spacing w:val="0"/>
          <w:w w:val="100"/>
          <w:position w:val="0"/>
          <w:sz w:val="36"/>
          <w:szCs w:val="36"/>
        </w:rPr>
        <w:t>目录</w:t>
      </w:r>
    </w:p>
    <w:p>
      <w:pPr>
        <w:pStyle w:val="Style14"/>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4"/>
        <w:keepNext w:val="0"/>
        <w:keepLines w:val="0"/>
        <w:widowControl w:val="0"/>
        <w:shd w:val="clear" w:color="auto" w:fill="auto"/>
        <w:tabs>
          <w:tab w:leader="dot" w:pos="9614" w:val="right"/>
        </w:tabs>
        <w:bidi w:val="0"/>
        <w:spacing w:before="0" w:line="240" w:lineRule="auto"/>
        <w:ind w:left="0" w:right="0" w:firstLine="0"/>
        <w:jc w:val="left"/>
      </w:pPr>
      <w:hyperlink w:anchor="bookmark8"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w:t>
        </w:r>
      </w:hyperlink>
    </w:p>
    <w:p>
      <w:pPr>
        <w:pStyle w:val="Style14"/>
        <w:keepNext w:val="0"/>
        <w:keepLines w:val="0"/>
        <w:widowControl w:val="0"/>
        <w:shd w:val="clear" w:color="auto" w:fill="auto"/>
        <w:tabs>
          <w:tab w:leader="dot" w:pos="9614" w:val="right"/>
        </w:tabs>
        <w:bidi w:val="0"/>
        <w:spacing w:before="0" w:line="240" w:lineRule="auto"/>
        <w:ind w:left="0" w:right="0" w:firstLine="0"/>
        <w:jc w:val="left"/>
      </w:pPr>
      <w:hyperlink w:anchor="bookmark54" w:tooltip="Current Document">
        <w:r>
          <w:rPr>
            <w:color w:val="000000"/>
            <w:spacing w:val="0"/>
            <w:w w:val="100"/>
            <w:position w:val="0"/>
            <w:sz w:val="24"/>
            <w:szCs w:val="24"/>
          </w:rPr>
          <w:t>第三节管理层讨论与分析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w:t>
        </w:r>
      </w:hyperlink>
    </w:p>
    <w:p>
      <w:pPr>
        <w:pStyle w:val="Style14"/>
        <w:keepNext w:val="0"/>
        <w:keepLines w:val="0"/>
        <w:widowControl w:val="0"/>
        <w:shd w:val="clear" w:color="auto" w:fill="auto"/>
        <w:tabs>
          <w:tab w:leader="dot" w:pos="9614" w:val="right"/>
        </w:tabs>
        <w:bidi w:val="0"/>
        <w:spacing w:before="0" w:line="240" w:lineRule="auto"/>
        <w:ind w:left="0" w:right="0" w:firstLine="0"/>
        <w:jc w:val="left"/>
      </w:pPr>
      <w:hyperlink w:anchor="bookmark240" w:tooltip="Current Document">
        <w:r>
          <w:rPr>
            <w:color w:val="000000"/>
            <w:spacing w:val="0"/>
            <w:w w:val="100"/>
            <w:position w:val="0"/>
            <w:sz w:val="24"/>
            <w:szCs w:val="24"/>
          </w:rPr>
          <w:t>第四节公司治理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37</w:t>
        </w:r>
      </w:hyperlink>
    </w:p>
    <w:p>
      <w:pPr>
        <w:pStyle w:val="Style14"/>
        <w:keepNext w:val="0"/>
        <w:keepLines w:val="0"/>
        <w:widowControl w:val="0"/>
        <w:shd w:val="clear" w:color="auto" w:fill="auto"/>
        <w:tabs>
          <w:tab w:leader="dot" w:pos="9614" w:val="right"/>
        </w:tabs>
        <w:bidi w:val="0"/>
        <w:spacing w:before="0" w:line="240" w:lineRule="auto"/>
        <w:ind w:left="0" w:right="0" w:firstLine="0"/>
        <w:jc w:val="left"/>
      </w:pPr>
      <w:hyperlink w:anchor="bookmark403" w:tooltip="Current Document">
        <w:r>
          <w:rPr>
            <w:color w:val="000000"/>
            <w:spacing w:val="0"/>
            <w:w w:val="100"/>
            <w:position w:val="0"/>
            <w:sz w:val="24"/>
            <w:szCs w:val="24"/>
          </w:rPr>
          <w:t>第五节环境和社会责任</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52</w:t>
        </w:r>
      </w:hyperlink>
    </w:p>
    <w:p>
      <w:pPr>
        <w:pStyle w:val="Style14"/>
        <w:keepNext w:val="0"/>
        <w:keepLines w:val="0"/>
        <w:widowControl w:val="0"/>
        <w:shd w:val="clear" w:color="auto" w:fill="auto"/>
        <w:tabs>
          <w:tab w:leader="dot" w:pos="9614" w:val="right"/>
        </w:tabs>
        <w:bidi w:val="0"/>
        <w:spacing w:before="0" w:line="240" w:lineRule="auto"/>
        <w:ind w:left="0" w:right="0" w:firstLine="0"/>
        <w:jc w:val="left"/>
      </w:pPr>
      <w:hyperlink w:anchor="bookmark421" w:tooltip="Current Document">
        <w:r>
          <w:rPr>
            <w:color w:val="000000"/>
            <w:spacing w:val="0"/>
            <w:w w:val="100"/>
            <w:position w:val="0"/>
            <w:sz w:val="24"/>
            <w:szCs w:val="24"/>
          </w:rPr>
          <w:t>第六节重要事项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54</w:t>
        </w:r>
      </w:hyperlink>
    </w:p>
    <w:p>
      <w:pPr>
        <w:pStyle w:val="Style14"/>
        <w:keepNext w:val="0"/>
        <w:keepLines w:val="0"/>
        <w:widowControl w:val="0"/>
        <w:shd w:val="clear" w:color="auto" w:fill="auto"/>
        <w:tabs>
          <w:tab w:leader="dot" w:pos="9614" w:val="right"/>
        </w:tabs>
        <w:bidi w:val="0"/>
        <w:spacing w:before="0" w:line="240" w:lineRule="auto"/>
        <w:ind w:left="0" w:right="0" w:firstLine="0"/>
        <w:jc w:val="left"/>
      </w:pPr>
      <w:hyperlink w:anchor="bookmark556" w:tooltip="Current Document">
        <w:r>
          <w:rPr>
            <w:color w:val="000000"/>
            <w:spacing w:val="0"/>
            <w:w w:val="100"/>
            <w:position w:val="0"/>
            <w:sz w:val="24"/>
            <w:szCs w:val="24"/>
          </w:rPr>
          <w:t>第七节股份变动及股东情况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70</w:t>
        </w:r>
      </w:hyperlink>
    </w:p>
    <w:p>
      <w:pPr>
        <w:pStyle w:val="Style14"/>
        <w:keepNext w:val="0"/>
        <w:keepLines w:val="0"/>
        <w:widowControl w:val="0"/>
        <w:shd w:val="clear" w:color="auto" w:fill="auto"/>
        <w:tabs>
          <w:tab w:leader="dot" w:pos="9614" w:val="right"/>
        </w:tabs>
        <w:bidi w:val="0"/>
        <w:spacing w:before="0" w:line="240" w:lineRule="auto"/>
        <w:ind w:left="0" w:right="0" w:firstLine="0"/>
        <w:jc w:val="left"/>
      </w:pPr>
      <w:hyperlink w:anchor="bookmark622" w:tooltip="Current Document">
        <w:r>
          <w:rPr>
            <w:color w:val="000000"/>
            <w:spacing w:val="0"/>
            <w:w w:val="100"/>
            <w:position w:val="0"/>
            <w:sz w:val="24"/>
            <w:szCs w:val="24"/>
          </w:rPr>
          <w:t>第八节优先股相关情况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77</w:t>
        </w:r>
      </w:hyperlink>
    </w:p>
    <w:p>
      <w:pPr>
        <w:pStyle w:val="Style14"/>
        <w:keepNext w:val="0"/>
        <w:keepLines w:val="0"/>
        <w:widowControl w:val="0"/>
        <w:shd w:val="clear" w:color="auto" w:fill="auto"/>
        <w:tabs>
          <w:tab w:leader="dot" w:pos="9614" w:val="right"/>
        </w:tabs>
        <w:bidi w:val="0"/>
        <w:spacing w:before="0" w:line="240" w:lineRule="auto"/>
        <w:ind w:left="0" w:right="0" w:firstLine="0"/>
        <w:jc w:val="left"/>
      </w:pPr>
      <w:hyperlink w:anchor="bookmark625" w:tooltip="Current Document">
        <w:r>
          <w:rPr>
            <w:color w:val="000000"/>
            <w:spacing w:val="0"/>
            <w:w w:val="100"/>
            <w:position w:val="0"/>
            <w:sz w:val="24"/>
            <w:szCs w:val="24"/>
          </w:rPr>
          <w:t>第九节债券相关情况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78</w:t>
        </w:r>
      </w:hyperlink>
    </w:p>
    <w:p>
      <w:pPr>
        <w:pStyle w:val="Style14"/>
        <w:keepNext w:val="0"/>
        <w:keepLines w:val="0"/>
        <w:widowControl w:val="0"/>
        <w:shd w:val="clear" w:color="auto" w:fill="auto"/>
        <w:tabs>
          <w:tab w:leader="dot" w:pos="9614" w:val="right"/>
        </w:tabs>
        <w:bidi w:val="0"/>
        <w:spacing w:before="0" w:line="240" w:lineRule="auto"/>
        <w:ind w:left="0" w:right="0" w:firstLine="0"/>
        <w:jc w:val="left"/>
        <w:sectPr>
          <w:footnotePr>
            <w:pos w:val="pageBottom"/>
            <w:numFmt w:val="decimal"/>
            <w:numRestart w:val="continuous"/>
          </w:footnotePr>
          <w:pgSz w:w="11900" w:h="16840"/>
          <w:pgMar w:top="2857" w:right="1121" w:bottom="2857" w:left="1107" w:header="0" w:footer="3" w:gutter="0"/>
          <w:cols w:space="720"/>
          <w:noEndnote/>
          <w:rtlGutter w:val="0"/>
          <w:docGrid w:linePitch="360"/>
        </w:sectPr>
      </w:pPr>
      <w:hyperlink w:anchor="bookmark628" w:tooltip="Current Document">
        <w:r>
          <w:rPr>
            <w:color w:val="000000"/>
            <w:spacing w:val="0"/>
            <w:w w:val="100"/>
            <w:position w:val="0"/>
            <w:sz w:val="24"/>
            <w:szCs w:val="24"/>
          </w:rPr>
          <w:t>第十节财务报告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79</w:t>
        </w:r>
      </w:hyperlink>
      <w:r>
        <w:fldChar w:fldCharType="end"/>
      </w:r>
    </w:p>
    <w:p>
      <w:pPr>
        <w:pStyle w:val="Style2"/>
        <w:keepNext w:val="0"/>
        <w:keepLines w:val="0"/>
        <w:widowControl w:val="0"/>
        <w:shd w:val="clear" w:color="auto" w:fill="auto"/>
        <w:bidi w:val="0"/>
        <w:spacing w:before="640" w:after="860" w:line="240" w:lineRule="auto"/>
        <w:ind w:left="0" w:right="0" w:firstLine="0"/>
        <w:jc w:val="center"/>
        <w:rPr>
          <w:sz w:val="32"/>
          <w:szCs w:val="32"/>
        </w:rPr>
      </w:pPr>
      <w:r>
        <w:rPr>
          <w:b/>
          <w:bCs/>
          <w:color w:val="000000"/>
          <w:spacing w:val="0"/>
          <w:w w:val="100"/>
          <w:position w:val="0"/>
          <w:sz w:val="32"/>
          <w:szCs w:val="32"/>
        </w:rPr>
        <w:t>备查文件目录</w:t>
      </w:r>
    </w:p>
    <w:p>
      <w:pPr>
        <w:pStyle w:val="Style17"/>
        <w:keepNext w:val="0"/>
        <w:keepLines w:val="0"/>
        <w:widowControl w:val="0"/>
        <w:shd w:val="clear" w:color="auto" w:fill="auto"/>
        <w:tabs>
          <w:tab w:pos="531" w:val="left"/>
        </w:tabs>
        <w:bidi w:val="0"/>
        <w:spacing w:before="0" w:after="120" w:line="240" w:lineRule="auto"/>
        <w:ind w:left="0" w:right="0" w:firstLine="0"/>
        <w:jc w:val="left"/>
      </w:pPr>
      <w:bookmarkStart w:id="3" w:name="bookmark3"/>
      <w:r>
        <w:rPr>
          <w:color w:val="000000"/>
          <w:spacing w:val="0"/>
          <w:w w:val="100"/>
          <w:position w:val="0"/>
        </w:rPr>
        <w:t>（</w:t>
      </w:r>
      <w:bookmarkEnd w:id="3"/>
      <w:r>
        <w:rPr>
          <w:color w:val="000000"/>
          <w:spacing w:val="0"/>
          <w:w w:val="100"/>
          <w:position w:val="0"/>
        </w:rPr>
        <w:t>一）</w:t>
        <w:tab/>
        <w:t>载有公司负责人、主管会计工作负责人、会计机构负责人（会计主管人员）签名并盖章的财务报表;</w:t>
      </w:r>
    </w:p>
    <w:p>
      <w:pPr>
        <w:pStyle w:val="Style17"/>
        <w:keepNext w:val="0"/>
        <w:keepLines w:val="0"/>
        <w:widowControl w:val="0"/>
        <w:shd w:val="clear" w:color="auto" w:fill="auto"/>
        <w:tabs>
          <w:tab w:pos="531" w:val="left"/>
        </w:tabs>
        <w:bidi w:val="0"/>
        <w:spacing w:before="0" w:after="120" w:line="240" w:lineRule="auto"/>
        <w:ind w:left="0" w:right="0" w:firstLine="0"/>
        <w:jc w:val="left"/>
      </w:pPr>
      <w:bookmarkStart w:id="4" w:name="bookmark4"/>
      <w:r>
        <w:rPr>
          <w:color w:val="000000"/>
          <w:spacing w:val="0"/>
          <w:w w:val="100"/>
          <w:position w:val="0"/>
        </w:rPr>
        <w:t>（</w:t>
      </w:r>
      <w:bookmarkEnd w:id="4"/>
      <w:r>
        <w:rPr>
          <w:color w:val="000000"/>
          <w:spacing w:val="0"/>
          <w:w w:val="100"/>
          <w:position w:val="0"/>
        </w:rPr>
        <w:t>二）</w:t>
        <w:tab/>
        <w:t>载有会计师事务所盖章、注册会计师签名并盖章的审计报告原件；</w:t>
      </w:r>
    </w:p>
    <w:p>
      <w:pPr>
        <w:pStyle w:val="Style17"/>
        <w:keepNext w:val="0"/>
        <w:keepLines w:val="0"/>
        <w:widowControl w:val="0"/>
        <w:shd w:val="clear" w:color="auto" w:fill="auto"/>
        <w:tabs>
          <w:tab w:pos="531" w:val="left"/>
        </w:tabs>
        <w:bidi w:val="0"/>
        <w:spacing w:before="0" w:after="120" w:line="240" w:lineRule="auto"/>
        <w:ind w:left="0" w:right="0" w:firstLine="0"/>
        <w:jc w:val="left"/>
      </w:pPr>
      <w:bookmarkStart w:id="5" w:name="bookmark5"/>
      <w:r>
        <w:rPr>
          <w:color w:val="000000"/>
          <w:spacing w:val="0"/>
          <w:w w:val="100"/>
          <w:position w:val="0"/>
        </w:rPr>
        <w:t>（</w:t>
      </w:r>
      <w:bookmarkEnd w:id="5"/>
      <w:r>
        <w:rPr>
          <w:color w:val="000000"/>
          <w:spacing w:val="0"/>
          <w:w w:val="100"/>
          <w:position w:val="0"/>
        </w:rPr>
        <w:t>三）</w:t>
        <w:tab/>
        <w:t>载有公司盖章、公司法定代表人签名的</w:t>
      </w:r>
      <w:r>
        <w:rPr>
          <w:rFonts w:ascii="Times New Roman" w:eastAsia="Times New Roman" w:hAnsi="Times New Roman" w:cs="Times New Roman"/>
          <w:color w:val="000000"/>
          <w:spacing w:val="0"/>
          <w:w w:val="100"/>
          <w:position w:val="0"/>
        </w:rPr>
        <w:t>2021</w:t>
      </w:r>
      <w:r>
        <w:rPr>
          <w:color w:val="000000"/>
          <w:spacing w:val="0"/>
          <w:w w:val="100"/>
          <w:position w:val="0"/>
        </w:rPr>
        <w:t>年年度报告文件原件；</w:t>
      </w:r>
    </w:p>
    <w:p>
      <w:pPr>
        <w:pStyle w:val="Style17"/>
        <w:keepNext w:val="0"/>
        <w:keepLines w:val="0"/>
        <w:widowControl w:val="0"/>
        <w:shd w:val="clear" w:color="auto" w:fill="auto"/>
        <w:tabs>
          <w:tab w:pos="531" w:val="left"/>
        </w:tabs>
        <w:bidi w:val="0"/>
        <w:spacing w:before="0" w:after="120" w:line="240" w:lineRule="auto"/>
        <w:ind w:left="0" w:right="0" w:firstLine="0"/>
        <w:jc w:val="left"/>
      </w:pPr>
      <w:bookmarkStart w:id="6" w:name="bookmark6"/>
      <w:r>
        <w:rPr>
          <w:color w:val="000000"/>
          <w:spacing w:val="0"/>
          <w:w w:val="100"/>
          <w:position w:val="0"/>
        </w:rPr>
        <w:t>（</w:t>
      </w:r>
      <w:bookmarkEnd w:id="6"/>
      <w:r>
        <w:rPr>
          <w:color w:val="000000"/>
          <w:spacing w:val="0"/>
          <w:w w:val="100"/>
          <w:position w:val="0"/>
        </w:rPr>
        <w:t>四）</w:t>
        <w:tab/>
        <w:t>报告期内公司公开披露过的所有公司文件的正本及公告的原稿。</w:t>
      </w:r>
      <w:r>
        <w:br w:type="page"/>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24"/>
        <w:gridCol w:w="542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公司、本公司、京北方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京北方信息技术股份有限公司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永道投资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拉萨永道投资管理有限责任公司</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上海同预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原拉萨同道投资管理有限责任公司，该公司已从原注册地拉萨迁出 至现注册地上海，并更名为上海同预管理咨询有限责任公司。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天津和道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和道（天津）企业管理合伙企业（有限合伙）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青岛海丝创新股权投资基金企业（有限合伙）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高能领骥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深圳市高能领骥投资合伙企业（有限合伙）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无锡京北方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无锡京北方信息技术有限公司，公司全资子公司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大庆京北方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大庆京北方信息技术有限公司，公司全资子公司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深圳京北方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深圳京北方信息技术有限公司，公司全资子公司</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潍坊京北方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潍坊京北方信息技术有限公司，公司全资子公司。该公司已于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日注销。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山东京北方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山东京北方金融科技有限公司，公司全资子公司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合肥京北方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合肥京北方信息技术有限公司，公司全资子公司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金玥科技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北京金玥科技有限公司，公司控股子公司。</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国有大型商业银行、国有六大行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六大国有商业银行的统称，包括：中国工商银行股份有限公司、中 国建设银行股份有限公司、中国农业银行股份有限公司、中国银行 股份有限公司、交通银行股份有限公司和中国邮政储蓄银行股份有 限公司</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股份制商业银行、股份制银行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商业银行的一种类型。我国现有</w:t>
            </w:r>
            <w:r>
              <w:rPr>
                <w:rFonts w:ascii="Times New Roman" w:eastAsia="Times New Roman" w:hAnsi="Times New Roman" w:cs="Times New Roman"/>
                <w:color w:val="000000"/>
                <w:spacing w:val="0"/>
                <w:w w:val="100"/>
                <w:position w:val="0"/>
              </w:rPr>
              <w:t>12</w:t>
            </w:r>
            <w:r>
              <w:rPr>
                <w:color w:val="000000"/>
                <w:spacing w:val="0"/>
                <w:w w:val="100"/>
                <w:position w:val="0"/>
              </w:rPr>
              <w:t>家全国性股份制商业银行：上 海浦东发展银行股份有限公司、中信银行股份有限公司、中国光大 银行股份有限公司、华夏银行股份有限公司、中国民生银行股份有 限公司、招商银行股份有限公司、广发银行股份有限公司、兴业银 行股份有限公司、平安银行股份有限公司、浙商银行股份有限公司、 恒丰银行股份有限公司、渤海银行股份有限公司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工商银行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建设银行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中国建设银行股份有限公司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农业银行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中国农业银行股份有限公司</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交通银行股份有限公司</w:t>
            </w:r>
          </w:p>
        </w:tc>
      </w:tr>
    </w:tbl>
    <w:p>
      <w:pPr>
        <w:spacing w:lineRule="exact" w:line="1"/>
        <w:rPr>
          <w:sz w:val="2"/>
          <w:szCs w:val="2"/>
        </w:rPr>
      </w:pPr>
      <w:r>
        <w:br w:type="page"/>
      </w:r>
    </w:p>
    <w:tbl>
      <w:tblPr>
        <w:tblOverlap w:val="never"/>
        <w:jc w:val="center"/>
        <w:tblLayout w:type="fixed"/>
      </w:tblPr>
      <w:tblGrid>
        <w:gridCol w:w="3528"/>
        <w:gridCol w:w="624"/>
        <w:gridCol w:w="5429"/>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邮储银行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中国邮政储蓄银行股份有限公司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平安银行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平安银行股份有限公司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《股票上市规则》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《深圳证券交易所股票上市规则》</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《规范运作指引》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《深圳证券交易所上市公司自律监管指引第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主板上市公司 规范运作》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银保监会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中国银行保险监督管理委员会</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解决方案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由专业提供商为金融机构提供满足其渠道、业务、管理等需求的应 用软件及相应技术服务。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银行业务流程再造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是商业银行为适应市场需要，采取积极措施向流程银行管理模式靠 拢，对原有业务流程以及内外部组织结构进行优化改进，以期有效 改善对客户的服务质量，降低成本，加强风险控制的实践。</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工作量的计量单位，是项目管理中常用的概念。一个人月指一名服 务人员提供一个月专业服务的工作量。</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工作量的计量单位，是项目管理中常用的概念。一个人天指一名服 务人员提供一天专业服务的工作量。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IDC</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国际数据公司</w:t>
            </w:r>
            <w:r>
              <w:rPr>
                <w:color w:val="000000"/>
                <w:spacing w:val="0"/>
                <w:w w:val="100"/>
                <w:position w:val="0"/>
              </w:rPr>
              <w:t>(</w:t>
            </w:r>
            <w:r>
              <w:rPr>
                <w:rFonts w:ascii="Times New Roman" w:eastAsia="Times New Roman" w:hAnsi="Times New Roman" w:cs="Times New Roman"/>
                <w:color w:val="000000"/>
                <w:spacing w:val="0"/>
                <w:w w:val="100"/>
                <w:position w:val="0"/>
              </w:rPr>
              <w:t>InternationalData Corporation</w:t>
            </w:r>
            <w:r>
              <w:rPr>
                <w:color w:val="000000"/>
                <w:spacing w:val="0"/>
                <w:w w:val="100"/>
                <w:position w:val="0"/>
              </w:rPr>
              <w:t>)，</w:t>
            </w:r>
            <w:r>
              <w:rPr>
                <w:color w:val="000000"/>
                <w:spacing w:val="0"/>
                <w:w w:val="100"/>
                <w:position w:val="0"/>
              </w:rPr>
              <w:t>是全球著名的信息 技术、电信行业和消费科技市场咨询、顾问和活动服务专业提供商， 在</w:t>
            </w:r>
            <w:r>
              <w:rPr>
                <w:rFonts w:ascii="Times New Roman" w:eastAsia="Times New Roman" w:hAnsi="Times New Roman" w:cs="Times New Roman"/>
                <w:color w:val="000000"/>
                <w:spacing w:val="0"/>
                <w:w w:val="100"/>
                <w:position w:val="0"/>
              </w:rPr>
              <w:t>IT</w:t>
            </w:r>
            <w:r>
              <w:rPr>
                <w:color w:val="000000"/>
                <w:spacing w:val="0"/>
                <w:w w:val="100"/>
                <w:position w:val="0"/>
              </w:rPr>
              <w:t>领域的市场跟踪数据已经成为行业标准。</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CMMI</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能力成熟度模型集成</w:t>
            </w:r>
            <w:r>
              <w:rPr>
                <w:color w:val="000000"/>
                <w:spacing w:val="0"/>
                <w:w w:val="100"/>
                <w:position w:val="0"/>
              </w:rPr>
              <w:t>(</w:t>
            </w:r>
            <w:r>
              <w:rPr>
                <w:rFonts w:ascii="Times New Roman" w:eastAsia="Times New Roman" w:hAnsi="Times New Roman" w:cs="Times New Roman"/>
                <w:color w:val="000000"/>
                <w:spacing w:val="0"/>
                <w:w w:val="100"/>
                <w:position w:val="0"/>
              </w:rPr>
              <w:t>Capability Maturity Model Integration</w:t>
            </w:r>
            <w:r>
              <w:rPr>
                <w:color w:val="000000"/>
                <w:spacing w:val="0"/>
                <w:w w:val="100"/>
                <w:position w:val="0"/>
              </w:rPr>
              <w:t>)，是由 美国软件工程学会研究制定的一种用于评价软件承包商能力并帮 助改善软件质量的方法，</w:t>
            </w:r>
            <w:r>
              <w:rPr>
                <w:rFonts w:ascii="Times New Roman" w:eastAsia="Times New Roman" w:hAnsi="Times New Roman" w:cs="Times New Roman"/>
                <w:color w:val="000000"/>
                <w:spacing w:val="0"/>
                <w:w w:val="100"/>
                <w:position w:val="0"/>
              </w:rPr>
              <w:t>CMMI</w:t>
            </w:r>
            <w:r>
              <w:rPr>
                <w:color w:val="000000"/>
                <w:spacing w:val="0"/>
                <w:w w:val="100"/>
                <w:position w:val="0"/>
              </w:rPr>
              <w:t>认证是衡量软件企业过程能力的国 际通用标准。</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ISO9001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国际标准化组织颁布的质量管理体系认证标准。该标准对质量管理 体系、管理职责、资源管理、产品实现以及测量、分析和改进等方 面提出了严格的要求。</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ISO20000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国际标准化组织发布的专注于规范</w:t>
            </w:r>
            <w:r>
              <w:rPr>
                <w:rFonts w:ascii="Times New Roman" w:eastAsia="Times New Roman" w:hAnsi="Times New Roman" w:cs="Times New Roman"/>
                <w:color w:val="000000"/>
                <w:spacing w:val="0"/>
                <w:w w:val="100"/>
                <w:position w:val="0"/>
              </w:rPr>
              <w:t>IT</w:t>
            </w:r>
            <w:r>
              <w:rPr>
                <w:color w:val="000000"/>
                <w:spacing w:val="0"/>
                <w:w w:val="100"/>
                <w:position w:val="0"/>
              </w:rPr>
              <w:t>服务管理体系要求的国际标 准，该标准基于以流程为导向、以客户为中心的方法，通过整合</w:t>
            </w:r>
            <w:r>
              <w:rPr>
                <w:rFonts w:ascii="Times New Roman" w:eastAsia="Times New Roman" w:hAnsi="Times New Roman" w:cs="Times New Roman"/>
                <w:color w:val="000000"/>
                <w:spacing w:val="0"/>
                <w:w w:val="100"/>
                <w:position w:val="0"/>
              </w:rPr>
              <w:t xml:space="preserve">IT </w:t>
            </w:r>
            <w:r>
              <w:rPr>
                <w:color w:val="000000"/>
                <w:spacing w:val="0"/>
                <w:w w:val="100"/>
                <w:position w:val="0"/>
              </w:rPr>
              <w:t>服务与业务来提高组织</w:t>
            </w:r>
            <w:r>
              <w:rPr>
                <w:rFonts w:ascii="Times New Roman" w:eastAsia="Times New Roman" w:hAnsi="Times New Roman" w:cs="Times New Roman"/>
                <w:color w:val="000000"/>
                <w:spacing w:val="0"/>
                <w:w w:val="100"/>
                <w:position w:val="0"/>
              </w:rPr>
              <w:t>IT</w:t>
            </w:r>
            <w:r>
              <w:rPr>
                <w:color w:val="000000"/>
                <w:spacing w:val="0"/>
                <w:w w:val="100"/>
                <w:position w:val="0"/>
              </w:rPr>
              <w:t>服务支持和服务交付的能力及水平，规 范</w:t>
            </w:r>
            <w:r>
              <w:rPr>
                <w:rFonts w:ascii="Times New Roman" w:eastAsia="Times New Roman" w:hAnsi="Times New Roman" w:cs="Times New Roman"/>
                <w:color w:val="000000"/>
                <w:spacing w:val="0"/>
                <w:w w:val="100"/>
                <w:position w:val="0"/>
              </w:rPr>
              <w:t>IT</w:t>
            </w:r>
            <w:r>
              <w:rPr>
                <w:color w:val="000000"/>
                <w:spacing w:val="0"/>
                <w:w w:val="100"/>
                <w:position w:val="0"/>
              </w:rPr>
              <w:t>服务管理流程、提高</w:t>
            </w:r>
            <w:r>
              <w:rPr>
                <w:rFonts w:ascii="Times New Roman" w:eastAsia="Times New Roman" w:hAnsi="Times New Roman" w:cs="Times New Roman"/>
                <w:color w:val="000000"/>
                <w:spacing w:val="0"/>
                <w:w w:val="100"/>
                <w:position w:val="0"/>
              </w:rPr>
              <w:t>IT</w:t>
            </w:r>
            <w:r>
              <w:rPr>
                <w:color w:val="000000"/>
                <w:spacing w:val="0"/>
                <w:w w:val="100"/>
                <w:position w:val="0"/>
              </w:rPr>
              <w:t>服务质量，并保证业务的连续性。</w:t>
            </w:r>
          </w:p>
        </w:tc>
      </w:tr>
      <w:tr>
        <w:trPr>
          <w:trHeight w:val="133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ISO27001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国际标准化组织发布的专注于规范信息安全管理的国际标准，该标 准基于风险评估的风险管理理念，可用于组织的信息安全管理体系 的建立和实施，保障组织的信息安全，全面系统地持续改进组织的 安全管理。</w:t>
            </w:r>
          </w:p>
        </w:tc>
      </w:tr>
    </w:tbl>
    <w:p>
      <w:pPr>
        <w:spacing w:lineRule="exact" w:line="1"/>
        <w:rPr>
          <w:sz w:val="2"/>
          <w:szCs w:val="2"/>
        </w:rPr>
      </w:pPr>
      <w:r>
        <w:br w:type="page"/>
      </w:r>
    </w:p>
    <w:tbl>
      <w:tblPr>
        <w:tblOverlap w:val="never"/>
        <w:jc w:val="center"/>
        <w:tblLayout w:type="fixed"/>
      </w:tblPr>
      <w:tblGrid>
        <w:gridCol w:w="3528"/>
        <w:gridCol w:w="624"/>
        <w:gridCol w:w="5429"/>
      </w:tblGrid>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ISO22301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国际标准化组织发布的业务连续性管理体系标准，能够帮助企业制 定一套一体化的管理流程计划，使企业对潜在的灾难加以辨别分 析，帮助其确定可能发生的冲击对企业运作造成的威胁，并提供一 个有效的管理机制来阻止或抵消这些威胁，减少灾难事件给企业带 来损失。</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4PS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4PS</w:t>
            </w:r>
            <w:r>
              <w:rPr>
                <w:color w:val="000000"/>
                <w:spacing w:val="0"/>
                <w:w w:val="100"/>
                <w:position w:val="0"/>
              </w:rPr>
              <w:t>联络中心国际标准组织管理并维护的</w:t>
            </w:r>
            <w:r>
              <w:rPr>
                <w:rFonts w:ascii="Times New Roman" w:eastAsia="Times New Roman" w:hAnsi="Times New Roman" w:cs="Times New Roman"/>
                <w:color w:val="000000"/>
                <w:spacing w:val="0"/>
                <w:w w:val="100"/>
                <w:position w:val="0"/>
              </w:rPr>
              <w:t>“4PS</w:t>
            </w:r>
            <w:r>
              <w:rPr>
                <w:color w:val="000000"/>
                <w:spacing w:val="0"/>
                <w:w w:val="100"/>
                <w:position w:val="0"/>
              </w:rPr>
              <w:t>联络中心国际标准 模型”，是一套完整的以“客户为中心”的管理与绩效提升体系。标 准以联络中心的战略规划</w:t>
            </w:r>
            <w:r>
              <w:rPr>
                <w:color w:val="000000"/>
                <w:spacing w:val="0"/>
                <w:w w:val="100"/>
                <w:position w:val="0"/>
              </w:rPr>
              <w:t>（</w:t>
            </w:r>
            <w:r>
              <w:rPr>
                <w:rFonts w:ascii="Times New Roman" w:eastAsia="Times New Roman" w:hAnsi="Times New Roman" w:cs="Times New Roman"/>
                <w:color w:val="000000"/>
                <w:spacing w:val="0"/>
                <w:w w:val="100"/>
                <w:position w:val="0"/>
              </w:rPr>
              <w:t>Strategy</w:t>
            </w:r>
            <w:r>
              <w:rPr>
                <w:color w:val="000000"/>
                <w:spacing w:val="0"/>
                <w:w w:val="100"/>
                <w:position w:val="0"/>
              </w:rPr>
              <w:t>）、</w:t>
            </w:r>
            <w:r>
              <w:rPr>
                <w:color w:val="000000"/>
                <w:spacing w:val="0"/>
                <w:w w:val="100"/>
                <w:position w:val="0"/>
              </w:rPr>
              <w:t>人员</w:t>
            </w:r>
            <w:r>
              <w:rPr>
                <w:color w:val="000000"/>
                <w:spacing w:val="0"/>
                <w:w w:val="100"/>
                <w:position w:val="0"/>
              </w:rPr>
              <w:t>（</w:t>
            </w:r>
            <w:r>
              <w:rPr>
                <w:rFonts w:ascii="Times New Roman" w:eastAsia="Times New Roman" w:hAnsi="Times New Roman" w:cs="Times New Roman"/>
                <w:color w:val="000000"/>
                <w:spacing w:val="0"/>
                <w:w w:val="100"/>
                <w:position w:val="0"/>
              </w:rPr>
              <w:t>People</w:t>
            </w:r>
            <w:r>
              <w:rPr>
                <w:color w:val="000000"/>
                <w:spacing w:val="0"/>
                <w:w w:val="100"/>
                <w:position w:val="0"/>
              </w:rPr>
              <w:t>）、</w:t>
            </w:r>
            <w:r>
              <w:rPr>
                <w:color w:val="000000"/>
                <w:spacing w:val="0"/>
                <w:w w:val="100"/>
                <w:position w:val="0"/>
              </w:rPr>
              <w:t>流程管理</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Process</w:t>
            </w:r>
            <w:r>
              <w:rPr>
                <w:color w:val="000000"/>
                <w:spacing w:val="0"/>
                <w:w w:val="100"/>
                <w:position w:val="0"/>
              </w:rPr>
              <w:t>）＞技术与环境平台</w:t>
            </w:r>
            <w:r>
              <w:rPr>
                <w:color w:val="000000"/>
                <w:spacing w:val="0"/>
                <w:w w:val="100"/>
                <w:position w:val="0"/>
              </w:rPr>
              <w:t>（</w:t>
            </w:r>
            <w:r>
              <w:rPr>
                <w:rFonts w:ascii="Times New Roman" w:eastAsia="Times New Roman" w:hAnsi="Times New Roman" w:cs="Times New Roman"/>
                <w:color w:val="000000"/>
                <w:spacing w:val="0"/>
                <w:w w:val="100"/>
                <w:position w:val="0"/>
              </w:rPr>
              <w:t>Platform</w:t>
            </w:r>
            <w:r>
              <w:rPr>
                <w:color w:val="000000"/>
                <w:spacing w:val="0"/>
                <w:w w:val="100"/>
                <w:position w:val="0"/>
              </w:rPr>
              <w:t>）、</w:t>
            </w:r>
            <w:r>
              <w:rPr>
                <w:color w:val="000000"/>
                <w:spacing w:val="0"/>
                <w:w w:val="100"/>
                <w:position w:val="0"/>
              </w:rPr>
              <w:t>数据与绩效</w:t>
            </w:r>
            <w:r>
              <w:rPr>
                <w:color w:val="000000"/>
                <w:spacing w:val="0"/>
                <w:w w:val="100"/>
                <w:position w:val="0"/>
              </w:rPr>
              <w:t>（</w:t>
            </w:r>
            <w:r>
              <w:rPr>
                <w:rFonts w:ascii="Times New Roman" w:eastAsia="Times New Roman" w:hAnsi="Times New Roman" w:cs="Times New Roman"/>
                <w:color w:val="000000"/>
                <w:spacing w:val="0"/>
                <w:w w:val="100"/>
                <w:position w:val="0"/>
              </w:rPr>
              <w:t>Performance</w:t>
            </w:r>
            <w:r>
              <w:rPr>
                <w:color w:val="000000"/>
                <w:spacing w:val="0"/>
                <w:w w:val="100"/>
                <w:position w:val="0"/>
              </w:rPr>
              <w:t xml:space="preserve">） </w:t>
            </w:r>
            <w:r>
              <w:rPr>
                <w:color w:val="000000"/>
                <w:spacing w:val="0"/>
                <w:w w:val="100"/>
                <w:position w:val="0"/>
              </w:rPr>
              <w:t>五个模块为核心，协助企业提高客户体验、客户满意度、服务品质、 专业管理、工作效率、业务收益的同时，降低人员流动、无效工作 及成本，增加企业客户竞争力和品牌传播。</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TMMi</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TMMi</w:t>
            </w:r>
            <w:r>
              <w:rPr>
                <w:color w:val="000000"/>
                <w:spacing w:val="0"/>
                <w:w w:val="100"/>
                <w:position w:val="0"/>
              </w:rPr>
              <w:t>（</w:t>
            </w:r>
            <w:r>
              <w:rPr>
                <w:rFonts w:ascii="Times New Roman" w:eastAsia="Times New Roman" w:hAnsi="Times New Roman" w:cs="Times New Roman"/>
                <w:color w:val="000000"/>
                <w:spacing w:val="0"/>
                <w:w w:val="100"/>
                <w:position w:val="0"/>
              </w:rPr>
              <w:t xml:space="preserve">Test Maturity Model Integration </w:t>
            </w:r>
            <w:r>
              <w:rPr>
                <w:color w:val="000000"/>
                <w:spacing w:val="0"/>
                <w:w w:val="100"/>
                <w:position w:val="0"/>
              </w:rPr>
              <w:t xml:space="preserve">测试成熟度模型集成）是由 </w:t>
            </w:r>
            <w:r>
              <w:rPr>
                <w:rFonts w:ascii="Times New Roman" w:eastAsia="Times New Roman" w:hAnsi="Times New Roman" w:cs="Times New Roman"/>
                <w:color w:val="000000"/>
                <w:spacing w:val="0"/>
                <w:w w:val="100"/>
                <w:position w:val="0"/>
              </w:rPr>
              <w:t>TMMi</w:t>
            </w:r>
            <w:r>
              <w:rPr>
                <w:color w:val="000000"/>
                <w:spacing w:val="0"/>
                <w:w w:val="100"/>
                <w:position w:val="0"/>
              </w:rPr>
              <w:t>基金会开发的测试成熟度模型，</w:t>
            </w:r>
            <w:r>
              <w:rPr>
                <w:rFonts w:ascii="Times New Roman" w:eastAsia="Times New Roman" w:hAnsi="Times New Roman" w:cs="Times New Roman"/>
                <w:color w:val="000000"/>
                <w:spacing w:val="0"/>
                <w:w w:val="100"/>
                <w:position w:val="0"/>
              </w:rPr>
              <w:t>TMMi</w:t>
            </w:r>
            <w:r>
              <w:rPr>
                <w:color w:val="000000"/>
                <w:spacing w:val="0"/>
                <w:w w:val="100"/>
                <w:position w:val="0"/>
              </w:rPr>
              <w:t>是一组关于测试工程 的最佳实践集合，是一套软件测试工程能力及等级的评定方法及标 准。</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新租赁准则</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2018</w:t>
            </w:r>
            <w:r>
              <w:rPr>
                <w:color w:val="000000"/>
                <w:spacing w:val="0"/>
                <w:w w:val="100"/>
                <w:position w:val="0"/>
              </w:rPr>
              <w:t>年颁布的《企业会计准则第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w:t>
            </w:r>
          </w:p>
        </w:tc>
      </w:tr>
    </w:tbl>
    <w:p>
      <w:pPr>
        <w:sectPr>
          <w:footnotePr>
            <w:pos w:val="pageBottom"/>
            <w:numFmt w:val="decimal"/>
            <w:numRestart w:val="continuous"/>
          </w:footnotePr>
          <w:pgSz w:w="11900" w:h="16840"/>
          <w:pgMar w:top="1441" w:right="1141" w:bottom="1446" w:left="1087" w:header="0" w:footer="3" w:gutter="0"/>
          <w:cols w:space="720"/>
          <w:noEndnote/>
          <w:rtlGutter w:val="0"/>
          <w:docGrid w:linePitch="360"/>
        </w:sectPr>
      </w:pPr>
    </w:p>
    <w:p>
      <w:pPr>
        <w:pStyle w:val="Style9"/>
        <w:keepNext/>
        <w:keepLines/>
        <w:widowControl w:val="0"/>
        <w:shd w:val="clear" w:color="auto" w:fill="auto"/>
        <w:bidi w:val="0"/>
        <w:spacing w:after="540" w:line="240" w:lineRule="auto"/>
        <w:ind w:left="0" w:right="0" w:firstLine="0"/>
        <w:jc w:val="center"/>
      </w:pPr>
      <w:bookmarkStart w:id="7" w:name="bookmark7"/>
      <w:bookmarkStart w:id="8" w:name="bookmark8"/>
      <w:bookmarkStart w:id="9" w:name="bookmark9"/>
      <w:r>
        <w:rPr>
          <w:color w:val="000000"/>
          <w:spacing w:val="0"/>
          <w:w w:val="100"/>
          <w:position w:val="0"/>
        </w:rPr>
        <w:t>第二节公司简介和主要财务指标</w:t>
      </w:r>
      <w:bookmarkEnd w:id="7"/>
      <w:bookmarkEnd w:id="8"/>
      <w:bookmarkEnd w:id="9"/>
    </w:p>
    <w:p>
      <w:pPr>
        <w:pStyle w:val="Style22"/>
        <w:keepNext/>
        <w:keepLines/>
        <w:widowControl w:val="0"/>
        <w:shd w:val="clear" w:color="auto" w:fill="auto"/>
        <w:bidi w:val="0"/>
        <w:spacing w:before="0" w:after="300" w:line="240" w:lineRule="auto"/>
        <w:ind w:left="0" w:right="0" w:firstLine="240"/>
        <w:jc w:val="left"/>
      </w:pPr>
      <w:bookmarkStart w:id="10" w:name="bookmark10"/>
      <w:bookmarkStart w:id="11" w:name="bookmark11"/>
      <w:bookmarkStart w:id="12" w:name="bookmark12"/>
      <w:r>
        <w:rPr>
          <w:color w:val="000000"/>
          <w:spacing w:val="0"/>
          <w:w w:val="100"/>
          <w:position w:val="0"/>
          <w:sz w:val="24"/>
          <w:szCs w:val="24"/>
        </w:rPr>
        <w:t>、公司信息</w:t>
      </w:r>
      <w:bookmarkEnd w:id="10"/>
      <w:bookmarkEnd w:id="11"/>
      <w:bookmarkEnd w:id="12"/>
    </w:p>
    <w:tbl>
      <w:tblPr>
        <w:tblOverlap w:val="never"/>
        <w:jc w:val="center"/>
        <w:tblLayout w:type="fixed"/>
      </w:tblPr>
      <w:tblGrid>
        <w:gridCol w:w="2458"/>
        <w:gridCol w:w="712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726" w:val="left"/>
                <w:tab w:pos="4862" w:val="left"/>
              </w:tabs>
              <w:bidi w:val="0"/>
              <w:spacing w:before="0" w:after="0" w:line="240" w:lineRule="auto"/>
              <w:ind w:left="0" w:right="0" w:firstLine="0"/>
              <w:jc w:val="left"/>
            </w:pPr>
            <w:r>
              <w:rPr>
                <w:color w:val="000000"/>
                <w:spacing w:val="0"/>
                <w:w w:val="100"/>
                <w:position w:val="0"/>
              </w:rPr>
              <w:t>京北方</w:t>
              <w:tab/>
              <w:t>股票代码</w:t>
              <w:tab/>
            </w:r>
            <w:r>
              <w:rPr>
                <w:rFonts w:ascii="Times New Roman" w:eastAsia="Times New Roman" w:hAnsi="Times New Roman" w:cs="Times New Roman"/>
                <w:color w:val="000000"/>
                <w:spacing w:val="0"/>
                <w:w w:val="100"/>
                <w:position w:val="0"/>
              </w:rPr>
              <w:t>002987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变更后的股票简称（如有）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京北方信息技术股份有限公司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京北方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NORTHKING INFORMATION TECHNOLOGY CO., 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NORTHKING TECH.</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费振勇</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北京市海淀区西三环北路</w:t>
            </w:r>
            <w:r>
              <w:rPr>
                <w:rFonts w:ascii="Times New Roman" w:eastAsia="Times New Roman" w:hAnsi="Times New Roman" w:cs="Times New Roman"/>
                <w:color w:val="000000"/>
                <w:spacing w:val="0"/>
                <w:w w:val="100"/>
                <w:position w:val="0"/>
              </w:rPr>
              <w:t>25</w:t>
            </w:r>
            <w:r>
              <w:rPr>
                <w:color w:val="000000"/>
                <w:spacing w:val="0"/>
                <w:w w:val="100"/>
                <w:position w:val="0"/>
              </w:rPr>
              <w:t>号</w:t>
            </w:r>
            <w:r>
              <w:rPr>
                <w:rFonts w:ascii="Times New Roman" w:eastAsia="Times New Roman" w:hAnsi="Times New Roman" w:cs="Times New Roman"/>
                <w:color w:val="000000"/>
                <w:spacing w:val="0"/>
                <w:w w:val="100"/>
                <w:position w:val="0"/>
              </w:rPr>
              <w:t>7</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北京市海淀区西三环北路</w:t>
            </w:r>
            <w:r>
              <w:rPr>
                <w:rFonts w:ascii="Times New Roman" w:eastAsia="Times New Roman" w:hAnsi="Times New Roman" w:cs="Times New Roman"/>
                <w:color w:val="000000"/>
                <w:spacing w:val="0"/>
                <w:w w:val="100"/>
                <w:position w:val="0"/>
              </w:rPr>
              <w:t>25</w:t>
            </w:r>
            <w:r>
              <w:rPr>
                <w:color w:val="000000"/>
                <w:spacing w:val="0"/>
                <w:w w:val="100"/>
                <w:position w:val="0"/>
              </w:rPr>
              <w:t>号</w:t>
            </w:r>
            <w:r>
              <w:rPr>
                <w:rFonts w:ascii="Times New Roman" w:eastAsia="Times New Roman" w:hAnsi="Times New Roman" w:cs="Times New Roman"/>
                <w:color w:val="000000"/>
                <w:spacing w:val="0"/>
                <w:w w:val="100"/>
                <w:position w:val="0"/>
              </w:rPr>
              <w:t>7</w:t>
            </w:r>
            <w:r>
              <w:rPr>
                <w:color w:val="000000"/>
                <w:spacing w:val="0"/>
                <w:w w:val="100"/>
                <w:position w:val="0"/>
              </w:rPr>
              <w:t>层</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w:t>
            </w:r>
            <w:r>
              <w:fldChar w:fldCharType="begin"/>
            </w:r>
            <w:r>
              <w:rPr/>
              <w:instrText> HYPERLINK "http://www.northkingbpo" </w:instrText>
            </w:r>
            <w:r>
              <w:fldChar w:fldCharType="separate"/>
            </w:r>
            <w:r>
              <w:rPr>
                <w:rFonts w:ascii="Times New Roman" w:eastAsia="Times New Roman" w:hAnsi="Times New Roman" w:cs="Times New Roman"/>
                <w:color w:val="000000"/>
                <w:spacing w:val="0"/>
                <w:w w:val="100"/>
                <w:position w:val="0"/>
              </w:rPr>
              <w:t>www.northkingbpo</w:t>
            </w:r>
            <w:r>
              <w:fldChar w:fldCharType="end"/>
            </w:r>
            <w:r>
              <w:rPr>
                <w:rFonts w:ascii="Times New Roman" w:eastAsia="Times New Roman" w:hAnsi="Times New Roman" w:cs="Times New Roman"/>
                <w:color w:val="000000"/>
                <w:spacing w:val="0"/>
                <w:w w:val="100"/>
                <w:position w:val="0"/>
              </w:rPr>
              <w:t xml:space="preserve"> .net/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mail@northking .net</w:t>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13" w:name="bookmark13"/>
      <w:bookmarkStart w:id="14" w:name="bookmark14"/>
      <w:bookmarkStart w:id="15" w:name="bookmark15"/>
      <w:bookmarkStart w:id="16" w:name="bookmark16"/>
      <w:r>
        <w:rPr>
          <w:color w:val="000000"/>
          <w:spacing w:val="0"/>
          <w:w w:val="100"/>
          <w:position w:val="0"/>
          <w:sz w:val="24"/>
          <w:szCs w:val="24"/>
        </w:rPr>
        <w:t>二</w:t>
      </w:r>
      <w:bookmarkEnd w:id="15"/>
      <w:r>
        <w:rPr>
          <w:color w:val="000000"/>
          <w:spacing w:val="0"/>
          <w:w w:val="100"/>
          <w:position w:val="0"/>
          <w:sz w:val="24"/>
          <w:szCs w:val="24"/>
        </w:rPr>
        <w:t>、联系人和联系方式</w:t>
      </w:r>
      <w:bookmarkEnd w:id="13"/>
      <w:bookmarkEnd w:id="14"/>
      <w:bookmarkEnd w:id="16"/>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余青青</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北京市海淀区西三环北路</w:t>
            </w:r>
            <w:r>
              <w:rPr>
                <w:rFonts w:ascii="Times New Roman" w:eastAsia="Times New Roman" w:hAnsi="Times New Roman" w:cs="Times New Roman"/>
                <w:color w:val="000000"/>
                <w:spacing w:val="0"/>
                <w:w w:val="100"/>
                <w:position w:val="0"/>
              </w:rPr>
              <w:t>25</w:t>
            </w:r>
            <w:r>
              <w:rPr>
                <w:color w:val="000000"/>
                <w:spacing w:val="0"/>
                <w:w w:val="100"/>
                <w:position w:val="0"/>
              </w:rPr>
              <w:t>号</w:t>
            </w:r>
            <w:r>
              <w:rPr>
                <w:rFonts w:ascii="Times New Roman" w:eastAsia="Times New Roman" w:hAnsi="Times New Roman" w:cs="Times New Roman"/>
                <w:color w:val="000000"/>
                <w:spacing w:val="0"/>
                <w:w w:val="100"/>
                <w:position w:val="0"/>
              </w:rPr>
              <w:t>7</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北京市海淀区西三环北路</w:t>
            </w:r>
            <w:r>
              <w:rPr>
                <w:rFonts w:ascii="Times New Roman" w:eastAsia="Times New Roman" w:hAnsi="Times New Roman" w:cs="Times New Roman"/>
                <w:color w:val="000000"/>
                <w:spacing w:val="0"/>
                <w:w w:val="100"/>
                <w:position w:val="0"/>
              </w:rPr>
              <w:t>25</w:t>
            </w:r>
            <w:r>
              <w:rPr>
                <w:color w:val="000000"/>
                <w:spacing w:val="0"/>
                <w:w w:val="100"/>
                <w:position w:val="0"/>
              </w:rPr>
              <w:t>号</w:t>
            </w:r>
            <w:r>
              <w:rPr>
                <w:rFonts w:ascii="Times New Roman" w:eastAsia="Times New Roman" w:hAnsi="Times New Roman" w:cs="Times New Roman"/>
                <w:color w:val="000000"/>
                <w:spacing w:val="0"/>
                <w:w w:val="100"/>
                <w:position w:val="0"/>
              </w:rPr>
              <w:t>7</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010-82652688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010-82652688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010-82652116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010-82652116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mail@northking .net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"mailto:mail@northking.net" </w:instrText>
            </w:r>
            <w:r>
              <w:fldChar w:fldCharType="separate"/>
            </w:r>
            <w:r>
              <w:rPr>
                <w:rFonts w:ascii="Times New Roman" w:eastAsia="Times New Roman" w:hAnsi="Times New Roman" w:cs="Times New Roman"/>
                <w:color w:val="000000"/>
                <w:spacing w:val="0"/>
                <w:w w:val="100"/>
                <w:position w:val="0"/>
              </w:rPr>
              <w:t>mail@northking.net</w:t>
            </w:r>
            <w:r>
              <w:fldChar w:fldCharType="end"/>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sz w:val="24"/>
          <w:szCs w:val="24"/>
        </w:rPr>
        <w:t>三</w:t>
      </w:r>
      <w:bookmarkEnd w:id="19"/>
      <w:r>
        <w:rPr>
          <w:color w:val="000000"/>
          <w:spacing w:val="0"/>
          <w:w w:val="100"/>
          <w:position w:val="0"/>
          <w:sz w:val="24"/>
          <w:szCs w:val="24"/>
        </w:rPr>
        <w:t>、信息披露及备置地点</w:t>
      </w:r>
      <w:bookmarkEnd w:id="17"/>
      <w:bookmarkEnd w:id="18"/>
      <w:bookmarkEnd w:id="20"/>
    </w:p>
    <w:tbl>
      <w:tblPr>
        <w:tblOverlap w:val="never"/>
        <w:jc w:val="center"/>
        <w:tblLayout w:type="fixed"/>
      </w:tblPr>
      <w:tblGrid>
        <w:gridCol w:w="3202"/>
        <w:gridCol w:w="637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r>
              <w:rPr>
                <w:color w:val="000000"/>
                <w:spacing w:val="0"/>
                <w:w w:val="100"/>
                <w:position w:val="0"/>
              </w:rPr>
              <w:t>（</w:t>
            </w:r>
            <w:r>
              <w:rPr>
                <w:rFonts w:ascii="Times New Roman" w:eastAsia="Times New Roman" w:hAnsi="Times New Roman" w:cs="Times New Roman"/>
                <w:color w:val="000000"/>
                <w:spacing w:val="0"/>
                <w:w w:val="100"/>
                <w:position w:val="0"/>
              </w:rPr>
              <w:t>http://www.szse.cn/</w:t>
            </w: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http://www.cninfo.com.cn/new/index</w:t>
            </w:r>
            <w:r>
              <w:rPr>
                <w:color w:val="000000"/>
                <w:spacing w:val="0"/>
                <w:w w:val="100"/>
                <w:position w:val="0"/>
              </w:rPr>
              <w:t>）、</w:t>
            </w:r>
            <w:r>
              <w:rPr>
                <w:color w:val="000000"/>
                <w:spacing w:val="0"/>
                <w:w w:val="100"/>
                <w:position w:val="0"/>
              </w:rPr>
              <w:t>《中国证券报》、《上海证券</w:t>
            </w:r>
            <w:r>
              <w:rPr>
                <w:color w:val="000000"/>
                <w:spacing w:val="0"/>
                <w:w w:val="100"/>
                <w:position w:val="0"/>
              </w:rPr>
              <w:t xml:space="preserve"> 报》、《证券时报》、《证券日报》</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京北方信息技术股份有限公司证券法务部</w:t>
            </w:r>
          </w:p>
        </w:tc>
      </w:tr>
    </w:tbl>
    <w:p>
      <w:pPr>
        <w:spacing w:lineRule="exact" w:line="1"/>
        <w:rPr>
          <w:sz w:val="2"/>
          <w:szCs w:val="2"/>
        </w:rPr>
      </w:pPr>
      <w:r>
        <w:br w:type="page"/>
      </w:r>
    </w:p>
    <w:p>
      <w:pPr>
        <w:pStyle w:val="Style22"/>
        <w:keepNext/>
        <w:keepLines/>
        <w:widowControl w:val="0"/>
        <w:shd w:val="clear" w:color="auto" w:fill="auto"/>
        <w:bidi w:val="0"/>
        <w:spacing w:before="0" w:after="32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四</w:t>
      </w:r>
      <w:bookmarkEnd w:id="23"/>
      <w:r>
        <w:rPr>
          <w:color w:val="000000"/>
          <w:spacing w:val="0"/>
          <w:w w:val="100"/>
          <w:position w:val="0"/>
          <w:sz w:val="24"/>
          <w:szCs w:val="24"/>
        </w:rPr>
        <w:t>、注册变更情况</w:t>
      </w:r>
      <w:bookmarkEnd w:id="21"/>
      <w:bookmarkEnd w:id="22"/>
      <w:bookmarkEnd w:id="24"/>
    </w:p>
    <w:tbl>
      <w:tblPr>
        <w:tblOverlap w:val="never"/>
        <w:jc w:val="center"/>
        <w:tblLayout w:type="fixed"/>
      </w:tblPr>
      <w:tblGrid>
        <w:gridCol w:w="3499"/>
        <w:gridCol w:w="608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911101086976555404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公司上市以来主营业务的变化情况（如有）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2"/>
        <w:keepNext/>
        <w:keepLines/>
        <w:widowControl w:val="0"/>
        <w:shd w:val="clear" w:color="auto" w:fill="auto"/>
        <w:bidi w:val="0"/>
        <w:spacing w:before="0" w:after="36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五</w:t>
      </w:r>
      <w:bookmarkEnd w:id="27"/>
      <w:r>
        <w:rPr>
          <w:color w:val="000000"/>
          <w:spacing w:val="0"/>
          <w:w w:val="100"/>
          <w:position w:val="0"/>
          <w:sz w:val="24"/>
          <w:szCs w:val="24"/>
        </w:rPr>
        <w:t>、其他有关资料</w:t>
      </w:r>
      <w:bookmarkEnd w:id="25"/>
      <w:bookmarkEnd w:id="26"/>
      <w:bookmarkEnd w:id="28"/>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3499"/>
        <w:gridCol w:w="60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北京市海淀区车公庄西路</w:t>
            </w:r>
            <w:r>
              <w:rPr>
                <w:rFonts w:ascii="Times New Roman" w:eastAsia="Times New Roman" w:hAnsi="Times New Roman" w:cs="Times New Roman"/>
                <w:color w:val="000000"/>
                <w:spacing w:val="0"/>
                <w:w w:val="100"/>
                <w:position w:val="0"/>
              </w:rPr>
              <w:t>19</w:t>
            </w:r>
            <w:r>
              <w:rPr>
                <w:color w:val="000000"/>
                <w:spacing w:val="0"/>
                <w:w w:val="100"/>
                <w:position w:val="0"/>
              </w:rPr>
              <w:t>号</w:t>
            </w:r>
            <w:r>
              <w:rPr>
                <w:rFonts w:ascii="Times New Roman" w:eastAsia="Times New Roman" w:hAnsi="Times New Roman" w:cs="Times New Roman"/>
                <w:color w:val="000000"/>
                <w:spacing w:val="0"/>
                <w:w w:val="100"/>
                <w:position w:val="0"/>
              </w:rPr>
              <w:t>68</w:t>
            </w:r>
            <w:r>
              <w:rPr>
                <w:color w:val="000000"/>
                <w:spacing w:val="0"/>
                <w:w w:val="100"/>
                <w:position w:val="0"/>
              </w:rPr>
              <w:t>号楼</w:t>
            </w:r>
            <w:r>
              <w:rPr>
                <w:rFonts w:ascii="Times New Roman" w:eastAsia="Times New Roman" w:hAnsi="Times New Roman" w:cs="Times New Roman"/>
                <w:color w:val="000000"/>
                <w:spacing w:val="0"/>
                <w:w w:val="100"/>
                <w:position w:val="0"/>
              </w:rPr>
              <w:t>A-1</w:t>
            </w:r>
            <w:r>
              <w:rPr>
                <w:color w:val="000000"/>
                <w:spacing w:val="0"/>
                <w:w w:val="100"/>
                <w:position w:val="0"/>
              </w:rPr>
              <w:t>和</w:t>
            </w:r>
            <w:r>
              <w:rPr>
                <w:rFonts w:ascii="Times New Roman" w:eastAsia="Times New Roman" w:hAnsi="Times New Roman" w:cs="Times New Roman"/>
                <w:color w:val="000000"/>
                <w:spacing w:val="0"/>
                <w:w w:val="100"/>
                <w:position w:val="0"/>
              </w:rPr>
              <w:t>A-5</w:t>
            </w:r>
            <w:r>
              <w:rPr>
                <w:color w:val="000000"/>
                <w:spacing w:val="0"/>
                <w:w w:val="100"/>
                <w:position w:val="0"/>
              </w:rPr>
              <w:t>区域</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周睿、尹录</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”适用口不适用</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持续督导期间</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华融证券股份有限公司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北京市朝阳区朝阳门北大街</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号中国人保寿险大厦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谢金印、乔军文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2020.5.7-2022.12.31</w:t>
            </w:r>
          </w:p>
        </w:tc>
      </w:tr>
    </w:tbl>
    <w:p>
      <w:pPr>
        <w:pStyle w:val="Style17"/>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公司聘请的报告期内履行持续督导职责的财务顾问 口适用”不适用</w:t>
      </w:r>
    </w:p>
    <w:p>
      <w:pPr>
        <w:pStyle w:val="Style22"/>
        <w:keepNext/>
        <w:keepLines/>
        <w:widowControl w:val="0"/>
        <w:shd w:val="clear" w:color="auto" w:fill="auto"/>
        <w:bidi w:val="0"/>
        <w:spacing w:before="0" w:after="22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六</w:t>
      </w:r>
      <w:bookmarkEnd w:id="31"/>
      <w:r>
        <w:rPr>
          <w:color w:val="000000"/>
          <w:spacing w:val="0"/>
          <w:w w:val="100"/>
          <w:position w:val="0"/>
          <w:sz w:val="24"/>
          <w:szCs w:val="24"/>
        </w:rPr>
        <w:t>、主要会计数据和财务指标</w:t>
      </w:r>
      <w:bookmarkEnd w:id="29"/>
      <w:bookmarkEnd w:id="30"/>
      <w:bookmarkEnd w:id="32"/>
    </w:p>
    <w:p>
      <w:pPr>
        <w:pStyle w:val="Style17"/>
        <w:keepNext w:val="0"/>
        <w:keepLines w:val="0"/>
        <w:widowControl w:val="0"/>
        <w:shd w:val="clear" w:color="auto" w:fill="auto"/>
        <w:bidi w:val="0"/>
        <w:spacing w:before="0" w:line="355" w:lineRule="exact"/>
        <w:ind w:left="0" w:right="0" w:firstLine="0"/>
        <w:jc w:val="left"/>
      </w:pPr>
      <w:r>
        <w:rPr>
          <w:color w:val="000000"/>
          <w:spacing w:val="0"/>
          <w:w w:val="100"/>
          <w:position w:val="0"/>
        </w:rPr>
        <w:t>公司是否需追溯调整或重述以前年度会计数据 口是"否</w:t>
      </w:r>
    </w:p>
    <w:tbl>
      <w:tblPr>
        <w:tblOverlap w:val="never"/>
        <w:jc w:val="center"/>
        <w:tblLayout w:type="fixed"/>
      </w:tblPr>
      <w:tblGrid>
        <w:gridCol w:w="3043"/>
        <w:gridCol w:w="1584"/>
        <w:gridCol w:w="1598"/>
        <w:gridCol w:w="1906"/>
        <w:gridCol w:w="155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3,054,262,228.65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2,292,568,492.70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1,686,950,304.56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230,606,135.19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276,076,218.15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174,698,349.66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归属于上市公司股东的扣除非经常 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209,259,151.71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257,900,430.98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168,822,017.04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-49,488,953.45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55,374,322.90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184,396,397.44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下降</w:t>
            </w:r>
            <w:r>
              <w:rPr>
                <w:rFonts w:ascii="Times New Roman" w:eastAsia="Times New Roman" w:hAnsi="Times New Roman" w:cs="Times New Roman"/>
                <w:color w:val="000000"/>
                <w:spacing w:val="0"/>
                <w:w w:val="100"/>
                <w:position w:val="0"/>
              </w:rPr>
              <w:t>8.18</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2,418,254,399.13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2,089,086,168.77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890,201,248.93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1,970,767,997.79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1,772,208,905.67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11.20%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630,389,978.05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w:t>
      </w:r>
    </w:p>
    <w:p>
      <w:pPr>
        <w:widowControl w:val="0"/>
        <w:spacing w:after="79" w:line="1" w:lineRule="exact"/>
      </w:pPr>
    </w:p>
    <w:p>
      <w:pPr>
        <w:pStyle w:val="Style17"/>
        <w:keepNext w:val="0"/>
        <w:keepLines w:val="0"/>
        <w:widowControl w:val="0"/>
        <w:shd w:val="clear" w:color="auto" w:fill="auto"/>
        <w:bidi w:val="0"/>
        <w:spacing w:before="0" w:after="180" w:line="240" w:lineRule="auto"/>
        <w:ind w:left="0" w:right="0" w:firstLine="0"/>
        <w:jc w:val="left"/>
      </w:pPr>
      <w:r>
        <w:rPr>
          <w:color w:val="000000"/>
          <w:spacing w:val="0"/>
          <w:w w:val="100"/>
          <w:position w:val="0"/>
        </w:rPr>
        <w:t>定性</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扣除非经常损益前后的净利润孰低者为负值</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口是"否</w:t>
      </w:r>
    </w:p>
    <w:p>
      <w:pPr>
        <w:pStyle w:val="Style22"/>
        <w:keepNext/>
        <w:keepLines/>
        <w:widowControl w:val="0"/>
        <w:shd w:val="clear" w:color="auto" w:fill="auto"/>
        <w:tabs>
          <w:tab w:pos="517" w:val="left"/>
        </w:tabs>
        <w:bidi w:val="0"/>
        <w:spacing w:before="0" w:after="36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sz w:val="24"/>
          <w:szCs w:val="24"/>
        </w:rPr>
        <w:t>七</w:t>
      </w:r>
      <w:bookmarkEnd w:id="35"/>
      <w:r>
        <w:rPr>
          <w:color w:val="000000"/>
          <w:spacing w:val="0"/>
          <w:w w:val="100"/>
          <w:position w:val="0"/>
          <w:sz w:val="24"/>
          <w:szCs w:val="24"/>
        </w:rPr>
        <w:t>、</w:t>
        <w:tab/>
        <w:t>境内外会计准则下会计数据差异</w:t>
      </w:r>
      <w:bookmarkEnd w:id="33"/>
      <w:bookmarkEnd w:id="34"/>
      <w:bookmarkEnd w:id="36"/>
    </w:p>
    <w:p>
      <w:pPr>
        <w:pStyle w:val="Style26"/>
        <w:keepNext/>
        <w:keepLines/>
        <w:widowControl w:val="0"/>
        <w:shd w:val="clear" w:color="auto" w:fill="auto"/>
        <w:tabs>
          <w:tab w:pos="410" w:val="left"/>
        </w:tabs>
        <w:bidi w:val="0"/>
        <w:spacing w:before="0" w:line="240" w:lineRule="auto"/>
        <w:ind w:left="0" w:right="0" w:firstLine="0"/>
        <w:jc w:val="left"/>
      </w:pPr>
      <w:bookmarkStart w:id="37" w:name="bookmark37"/>
      <w:bookmarkStart w:id="38" w:name="bookmark38"/>
      <w:bookmarkStart w:id="39" w:name="bookmark39"/>
      <w:bookmarkStart w:id="40" w:name="bookmark40"/>
      <w:r>
        <w:rPr>
          <w:rFonts w:ascii="Times New Roman" w:eastAsia="Times New Roman" w:hAnsi="Times New Roman" w:cs="Times New Roman"/>
          <w:color w:val="000000"/>
          <w:spacing w:val="0"/>
          <w:w w:val="100"/>
          <w:position w:val="0"/>
        </w:rPr>
        <w:t>1</w:t>
      </w:r>
      <w:bookmarkEnd w:id="39"/>
      <w:r>
        <w:rPr>
          <w:color w:val="000000"/>
          <w:spacing w:val="0"/>
          <w:w w:val="100"/>
          <w:position w:val="0"/>
        </w:rPr>
        <w:t>、</w:t>
        <w:tab/>
        <w:t>同时按照国际会计准则与按照中国会计准则披露的财务报告中净利润和净资产差异情况</w:t>
      </w:r>
      <w:bookmarkEnd w:id="37"/>
      <w:bookmarkEnd w:id="38"/>
      <w:bookmarkEnd w:id="40"/>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6"/>
        <w:keepNext/>
        <w:keepLines/>
        <w:widowControl w:val="0"/>
        <w:shd w:val="clear" w:color="auto" w:fill="auto"/>
        <w:tabs>
          <w:tab w:pos="410" w:val="left"/>
        </w:tabs>
        <w:bidi w:val="0"/>
        <w:spacing w:before="0" w:line="240" w:lineRule="auto"/>
        <w:ind w:left="0" w:right="0" w:firstLine="0"/>
        <w:jc w:val="left"/>
      </w:pPr>
      <w:bookmarkStart w:id="41" w:name="bookmark41"/>
      <w:bookmarkStart w:id="42" w:name="bookmark42"/>
      <w:bookmarkStart w:id="43" w:name="bookmark43"/>
      <w:bookmarkStart w:id="44" w:name="bookmark44"/>
      <w:r>
        <w:rPr>
          <w:rFonts w:ascii="Times New Roman" w:eastAsia="Times New Roman" w:hAnsi="Times New Roman" w:cs="Times New Roman"/>
          <w:color w:val="000000"/>
          <w:spacing w:val="0"/>
          <w:w w:val="100"/>
          <w:position w:val="0"/>
        </w:rPr>
        <w:t>2</w:t>
      </w:r>
      <w:bookmarkEnd w:id="43"/>
      <w:r>
        <w:rPr>
          <w:color w:val="000000"/>
          <w:spacing w:val="0"/>
          <w:w w:val="100"/>
          <w:position w:val="0"/>
        </w:rPr>
        <w:t>、</w:t>
        <w:tab/>
        <w:t>同时按照境外会计准则与按照中国会计准则披露的财务报告中净利润和净资产差异情况</w:t>
      </w:r>
      <w:bookmarkEnd w:id="41"/>
      <w:bookmarkEnd w:id="42"/>
      <w:bookmarkEnd w:id="44"/>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2"/>
        <w:keepNext/>
        <w:keepLines/>
        <w:widowControl w:val="0"/>
        <w:shd w:val="clear" w:color="auto" w:fill="auto"/>
        <w:tabs>
          <w:tab w:pos="517" w:val="left"/>
        </w:tabs>
        <w:bidi w:val="0"/>
        <w:spacing w:before="0" w:after="360" w:line="240" w:lineRule="auto"/>
        <w:ind w:left="0" w:right="0" w:firstLine="0"/>
        <w:jc w:val="left"/>
      </w:pPr>
      <w:bookmarkStart w:id="45" w:name="bookmark45"/>
      <w:bookmarkStart w:id="46" w:name="bookmark46"/>
      <w:bookmarkStart w:id="47" w:name="bookmark47"/>
      <w:bookmarkStart w:id="48" w:name="bookmark48"/>
      <w:r>
        <w:rPr>
          <w:color w:val="000000"/>
          <w:spacing w:val="0"/>
          <w:w w:val="100"/>
          <w:position w:val="0"/>
          <w:sz w:val="24"/>
          <w:szCs w:val="24"/>
        </w:rPr>
        <w:t>八</w:t>
      </w:r>
      <w:bookmarkEnd w:id="47"/>
      <w:r>
        <w:rPr>
          <w:color w:val="000000"/>
          <w:spacing w:val="0"/>
          <w:w w:val="100"/>
          <w:position w:val="0"/>
          <w:sz w:val="24"/>
          <w:szCs w:val="24"/>
        </w:rPr>
        <w:t>、</w:t>
        <w:tab/>
        <w:t>分季度主要财务指标</w:t>
      </w:r>
      <w:bookmarkEnd w:id="45"/>
      <w:bookmarkEnd w:id="46"/>
      <w:bookmarkEnd w:id="4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693,428,032.13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742,835,523.53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786,701,938.43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831,296,734.56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52,347,969.34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69,896,241.38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64,168,738.18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44,193,186.29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46,932,036.55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63,834,219.64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58,427,974.29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40,064,921.23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-328,310,193.32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-121,880,176.88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-104,346,214.69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505,047,631.44</w:t>
            </w:r>
          </w:p>
        </w:tc>
      </w:tr>
    </w:tbl>
    <w:p>
      <w:pPr>
        <w:pStyle w:val="Style17"/>
        <w:keepNext w:val="0"/>
        <w:keepLines w:val="0"/>
        <w:widowControl w:val="0"/>
        <w:shd w:val="clear" w:color="auto" w:fill="auto"/>
        <w:bidi w:val="0"/>
        <w:spacing w:before="0" w:after="360" w:line="355" w:lineRule="exact"/>
        <w:ind w:left="0" w:right="0" w:firstLine="0"/>
        <w:jc w:val="left"/>
      </w:pPr>
      <w:r>
        <w:rPr>
          <w:color w:val="000000"/>
          <w:spacing w:val="0"/>
          <w:w w:val="100"/>
          <w:position w:val="0"/>
        </w:rPr>
        <w:t>上述财务指标或其加总数是否与公司已披露季度报告、半年度报告相关财务指标存在重大差异 口是"否</w:t>
      </w:r>
    </w:p>
    <w:p>
      <w:pPr>
        <w:pStyle w:val="Style22"/>
        <w:keepNext/>
        <w:keepLines/>
        <w:widowControl w:val="0"/>
        <w:shd w:val="clear" w:color="auto" w:fill="auto"/>
        <w:bidi w:val="0"/>
        <w:spacing w:before="0" w:after="36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sz w:val="24"/>
          <w:szCs w:val="24"/>
        </w:rPr>
        <w:t>九</w:t>
      </w:r>
      <w:bookmarkEnd w:id="51"/>
      <w:r>
        <w:rPr>
          <w:color w:val="000000"/>
          <w:spacing w:val="0"/>
          <w:w w:val="100"/>
          <w:position w:val="0"/>
          <w:sz w:val="24"/>
          <w:szCs w:val="24"/>
        </w:rPr>
        <w:t>、非经常性损益项目及金额</w:t>
      </w:r>
      <w:bookmarkEnd w:id="49"/>
      <w:bookmarkEnd w:id="50"/>
      <w:bookmarkEnd w:id="52"/>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83"/>
        <w:gridCol w:w="1416"/>
        <w:gridCol w:w="1435"/>
        <w:gridCol w:w="1368"/>
        <w:gridCol w:w="14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非流动资产处置损益（包括已计提资产减值准 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-338,762.47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-285,996.35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-146,141.23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计入当期损益的政府补助（与公司正常经营业 务密切相关，符合国家政策规定、按照一定标 准定额或定量持续享受的政府补助除外）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8,203,104.32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7,720,113.22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3,591,463.71</w:t>
            </w:r>
          </w:p>
        </w:tc>
        <w:tc>
          <w:tcPr>
            <w:tcBorders>
              <w:top w:val="single" w:sz="4"/>
              <w:left w:val="single" w:sz="4"/>
              <w:right w:val="single" w:sz="4"/>
            </w:tcBorders>
            <w:shd w:val="clear" w:color="auto" w:fill="FFFFFF"/>
            <w:vAlign w:val="top"/>
          </w:tcPr>
          <w:p>
            <w:pPr>
              <w:widowControl w:val="0"/>
              <w:rPr>
                <w:sz w:val="10"/>
                <w:szCs w:val="10"/>
              </w:rPr>
            </w:pPr>
          </w:p>
        </w:tc>
      </w:tr>
      <w:tr>
        <w:trPr>
          <w:trHeight w:val="98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除同公司正常经营业务相关的有效套期保值业 务外，持有交易性金融资产、交易性金融负债 产生的公允价值变动损益，以及处置交易性金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12,434,632.91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8,184,260.46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187,304.28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883"/>
        <w:gridCol w:w="1416"/>
        <w:gridCol w:w="1435"/>
        <w:gridCol w:w="1368"/>
        <w:gridCol w:w="1478"/>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融资产交易性金融负债和可供出售金融资产取 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-602,105.81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486,878.52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-41,172.98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5,907,698.23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5,806,644.57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3,594,050.04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4,257,583.70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3,736,113.25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1,309,171.20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21,346,983.48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18,175,787.17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5,876,332.62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其他符合非经常性损益定义的损益项目的具体情况：</w:t>
      </w:r>
    </w:p>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”适用口不适用</w:t>
      </w:r>
    </w:p>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其他符合非经常性损益定义的项目为增值税进项税额加计抵减。</w:t>
      </w:r>
    </w:p>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口适用”不适用</w:t>
      </w:r>
    </w:p>
    <w:p>
      <w:pPr>
        <w:pStyle w:val="Style17"/>
        <w:keepNext w:val="0"/>
        <w:keepLines w:val="0"/>
        <w:widowControl w:val="0"/>
        <w:shd w:val="clear" w:color="auto" w:fill="auto"/>
        <w:bidi w:val="0"/>
        <w:spacing w:before="0" w:after="0" w:line="307" w:lineRule="exact"/>
        <w:ind w:left="0" w:right="0" w:firstLine="0"/>
        <w:jc w:val="both"/>
        <w:sectPr>
          <w:footnotePr>
            <w:pos w:val="pageBottom"/>
            <w:numFmt w:val="decimal"/>
            <w:numRestart w:val="continuous"/>
          </w:footnotePr>
          <w:pgSz w:w="11900" w:h="16840"/>
          <w:pgMar w:top="1441" w:right="1108" w:bottom="1523" w:left="1097"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 性损益的项目的情形。</w:t>
      </w:r>
    </w:p>
    <w:p>
      <w:pPr>
        <w:pStyle w:val="Style9"/>
        <w:keepNext/>
        <w:keepLines/>
        <w:widowControl w:val="0"/>
        <w:shd w:val="clear" w:color="auto" w:fill="auto"/>
        <w:bidi w:val="0"/>
        <w:spacing w:before="620" w:line="240" w:lineRule="auto"/>
        <w:ind w:left="0" w:right="0" w:firstLine="0"/>
        <w:jc w:val="center"/>
      </w:pPr>
      <w:bookmarkStart w:id="53" w:name="bookmark53"/>
      <w:bookmarkStart w:id="54" w:name="bookmark54"/>
      <w:bookmarkStart w:id="55" w:name="bookmark55"/>
      <w:r>
        <w:rPr>
          <w:color w:val="000000"/>
          <w:spacing w:val="0"/>
          <w:w w:val="100"/>
          <w:position w:val="0"/>
        </w:rPr>
        <w:t>第三节管理层讨论与分析</w:t>
      </w:r>
      <w:bookmarkEnd w:id="53"/>
      <w:bookmarkEnd w:id="54"/>
      <w:bookmarkEnd w:id="55"/>
    </w:p>
    <w:p>
      <w:pPr>
        <w:pStyle w:val="Style22"/>
        <w:keepNext/>
        <w:keepLines/>
        <w:widowControl w:val="0"/>
        <w:shd w:val="clear" w:color="auto" w:fill="auto"/>
        <w:bidi w:val="0"/>
        <w:spacing w:before="0" w:after="100" w:line="240" w:lineRule="auto"/>
        <w:ind w:left="0" w:right="0" w:firstLine="0"/>
        <w:jc w:val="left"/>
      </w:pPr>
      <w:bookmarkStart w:id="56" w:name="bookmark56"/>
      <w:bookmarkStart w:id="57" w:name="bookmark57"/>
      <w:bookmarkStart w:id="58" w:name="bookmark58"/>
      <w:bookmarkStart w:id="59" w:name="bookmark59"/>
      <w:r>
        <w:rPr>
          <w:color w:val="000000"/>
          <w:spacing w:val="0"/>
          <w:w w:val="100"/>
          <w:position w:val="0"/>
          <w:sz w:val="24"/>
          <w:szCs w:val="24"/>
        </w:rPr>
        <w:t>一</w:t>
      </w:r>
      <w:bookmarkEnd w:id="58"/>
      <w:r>
        <w:rPr>
          <w:color w:val="000000"/>
          <w:spacing w:val="0"/>
          <w:w w:val="100"/>
          <w:position w:val="0"/>
          <w:sz w:val="24"/>
          <w:szCs w:val="24"/>
        </w:rPr>
        <w:t>、报告期内公司所处的行业情况</w:t>
      </w:r>
      <w:bookmarkEnd w:id="56"/>
      <w:bookmarkEnd w:id="57"/>
      <w:bookmarkEnd w:id="59"/>
    </w:p>
    <w:p>
      <w:pPr>
        <w:pStyle w:val="Style17"/>
        <w:keepNext w:val="0"/>
        <w:keepLines w:val="0"/>
        <w:widowControl w:val="0"/>
        <w:shd w:val="clear" w:color="auto" w:fill="auto"/>
        <w:bidi w:val="0"/>
        <w:spacing w:before="0" w:after="0" w:line="469"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pStyle w:val="Style17"/>
        <w:keepNext w:val="0"/>
        <w:keepLines w:val="0"/>
        <w:widowControl w:val="0"/>
        <w:shd w:val="clear" w:color="auto" w:fill="auto"/>
        <w:bidi w:val="0"/>
        <w:spacing w:before="0" w:after="240" w:line="469" w:lineRule="exact"/>
        <w:ind w:left="0" w:right="0" w:firstLine="380"/>
        <w:jc w:val="left"/>
      </w:pPr>
      <w:r>
        <w:rPr>
          <w:color w:val="000000"/>
          <w:spacing w:val="0"/>
          <w:w w:val="100"/>
          <w:position w:val="0"/>
        </w:rPr>
        <w:t>公司是金融科技驱动的金融</w:t>
      </w:r>
      <w:r>
        <w:rPr>
          <w:color w:val="000000"/>
          <w:spacing w:val="0"/>
          <w:w w:val="100"/>
          <w:position w:val="0"/>
        </w:rPr>
        <w:t>IT</w:t>
      </w:r>
      <w:r>
        <w:rPr>
          <w:color w:val="000000"/>
          <w:spacing w:val="0"/>
          <w:w w:val="100"/>
          <w:position w:val="0"/>
        </w:rPr>
        <w:t>综合服务提供商，所属行业为软件和信息技术服务业。</w:t>
      </w:r>
    </w:p>
    <w:p>
      <w:pPr>
        <w:pStyle w:val="Style2"/>
        <w:keepNext w:val="0"/>
        <w:keepLines w:val="0"/>
        <w:widowControl w:val="0"/>
        <w:shd w:val="clear" w:color="auto" w:fill="auto"/>
        <w:tabs>
          <w:tab w:pos="807" w:val="left"/>
        </w:tabs>
        <w:bidi w:val="0"/>
        <w:spacing w:before="0" w:after="0" w:line="240" w:lineRule="auto"/>
        <w:ind w:left="0" w:right="0" w:firstLine="480"/>
        <w:jc w:val="both"/>
        <w:rPr>
          <w:sz w:val="24"/>
          <w:szCs w:val="24"/>
        </w:rPr>
      </w:pPr>
      <w:bookmarkStart w:id="60" w:name="bookmark60"/>
      <w:r>
        <w:rPr>
          <w:b/>
          <w:bCs/>
          <w:color w:val="000000"/>
          <w:spacing w:val="0"/>
          <w:w w:val="100"/>
          <w:position w:val="0"/>
          <w:sz w:val="20"/>
          <w:szCs w:val="20"/>
        </w:rPr>
        <w:t>1</w:t>
      </w:r>
      <w:bookmarkEnd w:id="60"/>
      <w:r>
        <w:rPr>
          <w:b/>
          <w:bCs/>
          <w:color w:val="000000"/>
          <w:spacing w:val="0"/>
          <w:w w:val="100"/>
          <w:position w:val="0"/>
          <w:sz w:val="20"/>
          <w:szCs w:val="20"/>
        </w:rPr>
        <w:t>、</w:t>
        <w:tab/>
      </w:r>
      <w:r>
        <w:rPr>
          <w:b/>
          <w:bCs/>
          <w:color w:val="000000"/>
          <w:spacing w:val="0"/>
          <w:w w:val="100"/>
          <w:position w:val="0"/>
          <w:sz w:val="24"/>
          <w:szCs w:val="24"/>
        </w:rPr>
        <w:t>软件和信息技术服务业发展态势</w:t>
      </w:r>
    </w:p>
    <w:p>
      <w:pPr>
        <w:pStyle w:val="Style17"/>
        <w:keepNext w:val="0"/>
        <w:keepLines w:val="0"/>
        <w:widowControl w:val="0"/>
        <w:shd w:val="clear" w:color="auto" w:fill="auto"/>
        <w:bidi w:val="0"/>
        <w:spacing w:before="0" w:after="0" w:line="467" w:lineRule="exact"/>
        <w:ind w:left="0" w:right="0" w:firstLine="380"/>
        <w:jc w:val="both"/>
      </w:pPr>
      <w:r>
        <w:rPr>
          <w:color w:val="000000"/>
          <w:spacing w:val="0"/>
          <w:w w:val="100"/>
          <w:position w:val="0"/>
        </w:rPr>
        <w:t>数字经济是效率提升和经济结构优化的重要推动力，已上升至前所未有的战略地位。</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日，国务院印发《“十 四五”数字经济发展规划》提出，我国数字经济核心产业增加值占</w:t>
      </w:r>
      <w:r>
        <w:rPr>
          <w:rFonts w:ascii="Times New Roman" w:eastAsia="Times New Roman" w:hAnsi="Times New Roman" w:cs="Times New Roman"/>
          <w:color w:val="000000"/>
          <w:spacing w:val="0"/>
          <w:w w:val="100"/>
          <w:position w:val="0"/>
        </w:rPr>
        <w:t>GDP</w:t>
      </w:r>
      <w:r>
        <w:rPr>
          <w:color w:val="000000"/>
          <w:spacing w:val="0"/>
          <w:w w:val="100"/>
          <w:position w:val="0"/>
        </w:rPr>
        <w:t>的比重，将由</w:t>
      </w:r>
      <w:r>
        <w:rPr>
          <w:rFonts w:ascii="Times New Roman" w:eastAsia="Times New Roman" w:hAnsi="Times New Roman" w:cs="Times New Roman"/>
          <w:color w:val="000000"/>
          <w:spacing w:val="0"/>
          <w:w w:val="100"/>
          <w:position w:val="0"/>
        </w:rPr>
        <w:t>2020</w:t>
      </w:r>
      <w:r>
        <w:rPr>
          <w:color w:val="000000"/>
          <w:spacing w:val="0"/>
          <w:w w:val="100"/>
          <w:position w:val="0"/>
        </w:rPr>
        <w:t>年的</w:t>
      </w:r>
      <w:r>
        <w:rPr>
          <w:rFonts w:ascii="Times New Roman" w:eastAsia="Times New Roman" w:hAnsi="Times New Roman" w:cs="Times New Roman"/>
          <w:color w:val="000000"/>
          <w:spacing w:val="0"/>
          <w:w w:val="100"/>
          <w:position w:val="0"/>
        </w:rPr>
        <w:t>7.8%</w:t>
      </w:r>
      <w:r>
        <w:rPr>
          <w:color w:val="000000"/>
          <w:spacing w:val="0"/>
          <w:w w:val="100"/>
          <w:position w:val="0"/>
        </w:rPr>
        <w:t>增加到</w:t>
      </w:r>
      <w:r>
        <w:rPr>
          <w:rFonts w:ascii="Times New Roman" w:eastAsia="Times New Roman" w:hAnsi="Times New Roman" w:cs="Times New Roman"/>
          <w:color w:val="000000"/>
          <w:spacing w:val="0"/>
          <w:w w:val="100"/>
          <w:position w:val="0"/>
        </w:rPr>
        <w:t>2025</w:t>
      </w:r>
      <w:r>
        <w:rPr>
          <w:color w:val="000000"/>
          <w:spacing w:val="0"/>
          <w:w w:val="100"/>
          <w:position w:val="0"/>
        </w:rPr>
        <w:t>年的</w:t>
      </w:r>
      <w:r>
        <w:rPr>
          <w:rFonts w:ascii="Times New Roman" w:eastAsia="Times New Roman" w:hAnsi="Times New Roman" w:cs="Times New Roman"/>
          <w:color w:val="000000"/>
          <w:spacing w:val="0"/>
          <w:w w:val="100"/>
          <w:position w:val="0"/>
        </w:rPr>
        <w:t>10%</w:t>
      </w:r>
      <w:r>
        <w:rPr>
          <w:color w:val="000000"/>
          <w:spacing w:val="0"/>
          <w:w w:val="100"/>
          <w:position w:val="0"/>
        </w:rPr>
        <w:t xml:space="preserve">。软 件是新一代信息技术的灵魂，是数字经济发展的基础，“十四五”期间软件和信息技术服务业迎来新的发展机遇，规模将由 </w:t>
      </w:r>
      <w:r>
        <w:rPr>
          <w:rFonts w:ascii="Times New Roman" w:eastAsia="Times New Roman" w:hAnsi="Times New Roman" w:cs="Times New Roman"/>
          <w:color w:val="000000"/>
          <w:spacing w:val="0"/>
          <w:w w:val="100"/>
          <w:position w:val="0"/>
        </w:rPr>
        <w:t>2020</w:t>
      </w:r>
      <w:r>
        <w:rPr>
          <w:color w:val="000000"/>
          <w:spacing w:val="0"/>
          <w:w w:val="100"/>
          <w:position w:val="0"/>
        </w:rPr>
        <w:t>年的</w:t>
      </w:r>
      <w:r>
        <w:rPr>
          <w:rFonts w:ascii="Times New Roman" w:eastAsia="Times New Roman" w:hAnsi="Times New Roman" w:cs="Times New Roman"/>
          <w:color w:val="000000"/>
          <w:spacing w:val="0"/>
          <w:w w:val="100"/>
          <w:position w:val="0"/>
        </w:rPr>
        <w:t>8.16</w:t>
      </w:r>
      <w:r>
        <w:rPr>
          <w:color w:val="000000"/>
          <w:spacing w:val="0"/>
          <w:w w:val="100"/>
          <w:position w:val="0"/>
        </w:rPr>
        <w:t>万亿增加至</w:t>
      </w:r>
      <w:r>
        <w:rPr>
          <w:rFonts w:ascii="Times New Roman" w:eastAsia="Times New Roman" w:hAnsi="Times New Roman" w:cs="Times New Roman"/>
          <w:color w:val="000000"/>
          <w:spacing w:val="0"/>
          <w:w w:val="100"/>
          <w:position w:val="0"/>
        </w:rPr>
        <w:t>2025</w:t>
      </w:r>
      <w:r>
        <w:rPr>
          <w:color w:val="000000"/>
          <w:spacing w:val="0"/>
          <w:w w:val="100"/>
          <w:position w:val="0"/>
        </w:rPr>
        <w:t>年的</w:t>
      </w:r>
      <w:r>
        <w:rPr>
          <w:rFonts w:ascii="Times New Roman" w:eastAsia="Times New Roman" w:hAnsi="Times New Roman" w:cs="Times New Roman"/>
          <w:color w:val="000000"/>
          <w:spacing w:val="0"/>
          <w:w w:val="100"/>
          <w:position w:val="0"/>
        </w:rPr>
        <w:t>14</w:t>
      </w:r>
      <w:r>
        <w:rPr>
          <w:color w:val="000000"/>
          <w:spacing w:val="0"/>
          <w:w w:val="100"/>
          <w:position w:val="0"/>
        </w:rPr>
        <w:t>万亿，增长</w:t>
      </w:r>
      <w:r>
        <w:rPr>
          <w:rFonts w:ascii="Times New Roman" w:eastAsia="Times New Roman" w:hAnsi="Times New Roman" w:cs="Times New Roman"/>
          <w:color w:val="000000"/>
          <w:spacing w:val="0"/>
          <w:w w:val="100"/>
          <w:position w:val="0"/>
        </w:rPr>
        <w:t>71.6%</w:t>
      </w:r>
      <w:r>
        <w:rPr>
          <w:color w:val="000000"/>
          <w:spacing w:val="0"/>
          <w:w w:val="100"/>
          <w:position w:val="0"/>
        </w:rPr>
        <w:t>。</w:t>
      </w:r>
    </w:p>
    <w:p>
      <w:pPr>
        <w:pStyle w:val="Style17"/>
        <w:keepNext w:val="0"/>
        <w:keepLines w:val="0"/>
        <w:widowControl w:val="0"/>
        <w:shd w:val="clear" w:color="auto" w:fill="auto"/>
        <w:bidi w:val="0"/>
        <w:spacing w:before="0" w:after="240" w:line="467" w:lineRule="exact"/>
        <w:ind w:left="0" w:right="0" w:firstLine="3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年我国软件和信息技术服务业运行态势良好。工业和信息化部发布的《</w:t>
      </w:r>
      <w:r>
        <w:rPr>
          <w:rFonts w:ascii="Times New Roman" w:eastAsia="Times New Roman" w:hAnsi="Times New Roman" w:cs="Times New Roman"/>
          <w:color w:val="000000"/>
          <w:spacing w:val="0"/>
          <w:w w:val="100"/>
          <w:position w:val="0"/>
        </w:rPr>
        <w:t>2021</w:t>
      </w:r>
      <w:r>
        <w:rPr>
          <w:color w:val="000000"/>
          <w:spacing w:val="0"/>
          <w:w w:val="100"/>
          <w:position w:val="0"/>
        </w:rPr>
        <w:t>年软件和信息技术服务业统计公报》显 示，</w:t>
      </w:r>
      <w:r>
        <w:rPr>
          <w:rFonts w:ascii="Times New Roman" w:eastAsia="Times New Roman" w:hAnsi="Times New Roman" w:cs="Times New Roman"/>
          <w:color w:val="000000"/>
          <w:spacing w:val="0"/>
          <w:w w:val="100"/>
          <w:position w:val="0"/>
        </w:rPr>
        <w:t>2021</w:t>
      </w:r>
      <w:r>
        <w:rPr>
          <w:color w:val="000000"/>
          <w:spacing w:val="0"/>
          <w:w w:val="100"/>
          <w:position w:val="0"/>
        </w:rPr>
        <w:t>年软件业务收入保持较快增长，累计完成收入</w:t>
      </w:r>
      <w:r>
        <w:rPr>
          <w:rFonts w:ascii="Times New Roman" w:eastAsia="Times New Roman" w:hAnsi="Times New Roman" w:cs="Times New Roman"/>
          <w:color w:val="000000"/>
          <w:spacing w:val="0"/>
          <w:w w:val="100"/>
          <w:position w:val="0"/>
        </w:rPr>
        <w:t>94,994</w:t>
      </w:r>
      <w:r>
        <w:rPr>
          <w:color w:val="000000"/>
          <w:spacing w:val="0"/>
          <w:w w:val="100"/>
          <w:position w:val="0"/>
        </w:rPr>
        <w:t>亿元，同比增长</w:t>
      </w:r>
      <w:r>
        <w:rPr>
          <w:rFonts w:ascii="Times New Roman" w:eastAsia="Times New Roman" w:hAnsi="Times New Roman" w:cs="Times New Roman"/>
          <w:color w:val="000000"/>
          <w:spacing w:val="0"/>
          <w:w w:val="100"/>
          <w:position w:val="0"/>
        </w:rPr>
        <w:t>17.7%</w:t>
      </w:r>
      <w:r>
        <w:rPr>
          <w:color w:val="000000"/>
          <w:spacing w:val="0"/>
          <w:w w:val="100"/>
          <w:position w:val="0"/>
        </w:rPr>
        <w:t>，两年复合增长率为</w:t>
      </w:r>
      <w:r>
        <w:rPr>
          <w:rFonts w:ascii="Times New Roman" w:eastAsia="Times New Roman" w:hAnsi="Times New Roman" w:cs="Times New Roman"/>
          <w:color w:val="000000"/>
          <w:spacing w:val="0"/>
          <w:w w:val="100"/>
          <w:position w:val="0"/>
        </w:rPr>
        <w:t>15.5%</w:t>
      </w:r>
      <w:r>
        <w:rPr>
          <w:color w:val="000000"/>
          <w:spacing w:val="0"/>
          <w:w w:val="100"/>
          <w:position w:val="0"/>
        </w:rPr>
        <w:t>；盈利能力稳 步提升，实现利润总额</w:t>
      </w:r>
      <w:r>
        <w:rPr>
          <w:rFonts w:ascii="Times New Roman" w:eastAsia="Times New Roman" w:hAnsi="Times New Roman" w:cs="Times New Roman"/>
          <w:color w:val="000000"/>
          <w:spacing w:val="0"/>
          <w:w w:val="100"/>
          <w:position w:val="0"/>
        </w:rPr>
        <w:t>11,875</w:t>
      </w:r>
      <w:r>
        <w:rPr>
          <w:color w:val="000000"/>
          <w:spacing w:val="0"/>
          <w:w w:val="100"/>
          <w:position w:val="0"/>
        </w:rPr>
        <w:t>亿元，同比增长</w:t>
      </w:r>
      <w:r>
        <w:rPr>
          <w:rFonts w:ascii="Times New Roman" w:eastAsia="Times New Roman" w:hAnsi="Times New Roman" w:cs="Times New Roman"/>
          <w:color w:val="000000"/>
          <w:spacing w:val="0"/>
          <w:w w:val="100"/>
          <w:position w:val="0"/>
        </w:rPr>
        <w:t>7.6%</w:t>
      </w:r>
      <w:r>
        <w:rPr>
          <w:color w:val="000000"/>
          <w:spacing w:val="0"/>
          <w:w w:val="100"/>
          <w:position w:val="0"/>
        </w:rPr>
        <w:t>，两年复合增长率为</w:t>
      </w:r>
      <w:r>
        <w:rPr>
          <w:rFonts w:ascii="Times New Roman" w:eastAsia="Times New Roman" w:hAnsi="Times New Roman" w:cs="Times New Roman"/>
          <w:color w:val="000000"/>
          <w:spacing w:val="0"/>
          <w:w w:val="100"/>
          <w:position w:val="0"/>
        </w:rPr>
        <w:t>7.7%</w:t>
      </w:r>
      <w:r>
        <w:rPr>
          <w:color w:val="000000"/>
          <w:spacing w:val="0"/>
          <w:w w:val="100"/>
          <w:position w:val="0"/>
        </w:rPr>
        <w:t xml:space="preserve">。其中，信息技术服务收入增速领先，实现收入 </w:t>
      </w:r>
      <w:r>
        <w:rPr>
          <w:rFonts w:ascii="Times New Roman" w:eastAsia="Times New Roman" w:hAnsi="Times New Roman" w:cs="Times New Roman"/>
          <w:color w:val="000000"/>
          <w:spacing w:val="0"/>
          <w:w w:val="100"/>
          <w:position w:val="0"/>
        </w:rPr>
        <w:t>60,312</w:t>
      </w:r>
      <w:r>
        <w:rPr>
          <w:color w:val="000000"/>
          <w:spacing w:val="0"/>
          <w:w w:val="100"/>
          <w:position w:val="0"/>
        </w:rPr>
        <w:t>亿元，同比增长</w:t>
      </w:r>
      <w:r>
        <w:rPr>
          <w:rFonts w:ascii="Times New Roman" w:eastAsia="Times New Roman" w:hAnsi="Times New Roman" w:cs="Times New Roman"/>
          <w:color w:val="000000"/>
          <w:spacing w:val="0"/>
          <w:w w:val="100"/>
          <w:position w:val="0"/>
        </w:rPr>
        <w:t>20.0%</w:t>
      </w:r>
      <w:r>
        <w:rPr>
          <w:color w:val="000000"/>
          <w:spacing w:val="0"/>
          <w:w w:val="100"/>
          <w:position w:val="0"/>
        </w:rPr>
        <w:t>，高出全行业水平</w:t>
      </w:r>
      <w:r>
        <w:rPr>
          <w:rFonts w:ascii="Times New Roman" w:eastAsia="Times New Roman" w:hAnsi="Times New Roman" w:cs="Times New Roman"/>
          <w:color w:val="000000"/>
          <w:spacing w:val="0"/>
          <w:w w:val="100"/>
          <w:position w:val="0"/>
        </w:rPr>
        <w:t>2.3</w:t>
      </w:r>
      <w:r>
        <w:rPr>
          <w:color w:val="000000"/>
          <w:spacing w:val="0"/>
          <w:w w:val="100"/>
          <w:position w:val="0"/>
        </w:rPr>
        <w:t>个百分点，占全行业收入比重为</w:t>
      </w:r>
      <w:r>
        <w:rPr>
          <w:rFonts w:ascii="Times New Roman" w:eastAsia="Times New Roman" w:hAnsi="Times New Roman" w:cs="Times New Roman"/>
          <w:color w:val="000000"/>
          <w:spacing w:val="0"/>
          <w:w w:val="100"/>
          <w:position w:val="0"/>
        </w:rPr>
        <w:t>63.5%</w:t>
      </w:r>
      <w:r>
        <w:rPr>
          <w:color w:val="000000"/>
          <w:spacing w:val="0"/>
          <w:w w:val="100"/>
          <w:position w:val="0"/>
        </w:rPr>
        <w:t>；软件产品收入</w:t>
      </w:r>
      <w:r>
        <w:rPr>
          <w:rFonts w:ascii="Times New Roman" w:eastAsia="Times New Roman" w:hAnsi="Times New Roman" w:cs="Times New Roman"/>
          <w:color w:val="000000"/>
          <w:spacing w:val="0"/>
          <w:w w:val="100"/>
          <w:position w:val="0"/>
        </w:rPr>
        <w:t>24,433</w:t>
      </w:r>
      <w:r>
        <w:rPr>
          <w:color w:val="000000"/>
          <w:spacing w:val="0"/>
          <w:w w:val="100"/>
          <w:position w:val="0"/>
        </w:rPr>
        <w:t xml:space="preserve">亿元，同比增 长 </w:t>
      </w:r>
      <w:r>
        <w:rPr>
          <w:rFonts w:ascii="Times New Roman" w:eastAsia="Times New Roman" w:hAnsi="Times New Roman" w:cs="Times New Roman"/>
          <w:color w:val="000000"/>
          <w:spacing w:val="0"/>
          <w:w w:val="100"/>
          <w:position w:val="0"/>
        </w:rPr>
        <w:t>12.3%</w:t>
      </w:r>
      <w:r>
        <w:rPr>
          <w:color w:val="000000"/>
          <w:spacing w:val="0"/>
          <w:w w:val="100"/>
          <w:position w:val="0"/>
        </w:rPr>
        <w:t>。</w:t>
      </w:r>
    </w:p>
    <w:p>
      <w:pPr>
        <w:pStyle w:val="Style2"/>
        <w:keepNext w:val="0"/>
        <w:keepLines w:val="0"/>
        <w:widowControl w:val="0"/>
        <w:shd w:val="clear" w:color="auto" w:fill="auto"/>
        <w:tabs>
          <w:tab w:pos="761" w:val="left"/>
        </w:tabs>
        <w:bidi w:val="0"/>
        <w:spacing w:before="0" w:after="0" w:line="240" w:lineRule="auto"/>
        <w:ind w:left="0" w:right="0" w:firstLine="380"/>
        <w:jc w:val="both"/>
        <w:rPr>
          <w:sz w:val="24"/>
          <w:szCs w:val="24"/>
        </w:rPr>
      </w:pPr>
      <w:bookmarkStart w:id="61" w:name="bookmark61"/>
      <w:r>
        <w:rPr>
          <w:b/>
          <w:bCs/>
          <w:color w:val="000000"/>
          <w:spacing w:val="0"/>
          <w:w w:val="100"/>
          <w:position w:val="0"/>
          <w:sz w:val="24"/>
          <w:szCs w:val="24"/>
        </w:rPr>
        <w:t>2</w:t>
      </w:r>
      <w:bookmarkEnd w:id="61"/>
      <w:r>
        <w:rPr>
          <w:b/>
          <w:bCs/>
          <w:color w:val="000000"/>
          <w:spacing w:val="0"/>
          <w:w w:val="100"/>
          <w:position w:val="0"/>
          <w:sz w:val="24"/>
          <w:szCs w:val="24"/>
        </w:rPr>
        <w:t>、</w:t>
        <w:tab/>
        <w:t>金融科技发展态势</w:t>
      </w:r>
    </w:p>
    <w:p>
      <w:pPr>
        <w:pStyle w:val="Style17"/>
        <w:keepNext w:val="0"/>
        <w:keepLines w:val="0"/>
        <w:widowControl w:val="0"/>
        <w:shd w:val="clear" w:color="auto" w:fill="auto"/>
        <w:bidi w:val="0"/>
        <w:spacing w:before="0" w:after="0" w:line="469" w:lineRule="exact"/>
        <w:ind w:left="0" w:right="0" w:firstLine="380"/>
        <w:jc w:val="left"/>
      </w:pPr>
      <w:bookmarkStart w:id="62" w:name="bookmark62"/>
      <w:r>
        <w:rPr>
          <w:b/>
          <w:bCs/>
          <w:color w:val="000000"/>
          <w:spacing w:val="0"/>
          <w:w w:val="100"/>
          <w:position w:val="0"/>
        </w:rPr>
        <w:t>（</w:t>
      </w:r>
      <w:bookmarkEnd w:id="62"/>
      <w:r>
        <w:rPr>
          <w:b/>
          <w:bCs/>
          <w:color w:val="000000"/>
          <w:spacing w:val="0"/>
          <w:w w:val="100"/>
          <w:position w:val="0"/>
        </w:rPr>
        <w:t>1）数字化转型叠加金融信创，是金融</w:t>
      </w:r>
      <w:r>
        <w:rPr>
          <w:b/>
          <w:bCs/>
          <w:color w:val="000000"/>
          <w:spacing w:val="0"/>
          <w:w w:val="100"/>
          <w:position w:val="0"/>
        </w:rPr>
        <w:t>IT</w:t>
      </w:r>
      <w:r>
        <w:rPr>
          <w:b/>
          <w:bCs/>
          <w:color w:val="000000"/>
          <w:spacing w:val="0"/>
          <w:w w:val="100"/>
          <w:position w:val="0"/>
        </w:rPr>
        <w:t>持续增长的核心驱动因素</w:t>
      </w:r>
    </w:p>
    <w:p>
      <w:pPr>
        <w:pStyle w:val="Style17"/>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《“十四五”数字经济发展规划》对加快金融业数字化转型提出了明确要求：合理推动大数据、人工智能、区块链等技 术在银行、证券、保险等领域的深化应用，发展智能支付、智慧网点、数字化融资等新模式，稳妥推进数字人民币研发，有 序开展可控试点。</w:t>
      </w:r>
      <w:r>
        <w:rPr>
          <w:rFonts w:ascii="Times New Roman" w:eastAsia="Times New Roman" w:hAnsi="Times New Roman" w:cs="Times New Roman"/>
          <w:color w:val="000000"/>
          <w:spacing w:val="0"/>
          <w:w w:val="100"/>
          <w:position w:val="0"/>
        </w:rPr>
        <w:t>2022</w:t>
      </w:r>
      <w:r>
        <w:rPr>
          <w:color w:val="000000"/>
          <w:spacing w:val="0"/>
          <w:w w:val="100"/>
          <w:position w:val="0"/>
        </w:rPr>
        <w:t>年初，中国银保监会印发了《关于银行业保险业数字化转型的指导意见》，要求银行业保险业要深化 金融供给侧结构性改革，以数字化转型推动银行业和保险业高质量发展，构建适应现代经济发展的数字金融新格局，到</w:t>
      </w:r>
      <w:r>
        <w:rPr>
          <w:rFonts w:ascii="Times New Roman" w:eastAsia="Times New Roman" w:hAnsi="Times New Roman" w:cs="Times New Roman"/>
          <w:color w:val="000000"/>
          <w:spacing w:val="0"/>
          <w:w w:val="100"/>
          <w:position w:val="0"/>
        </w:rPr>
        <w:t xml:space="preserve">2025 </w:t>
      </w:r>
      <w:r>
        <w:rPr>
          <w:color w:val="000000"/>
          <w:spacing w:val="0"/>
          <w:w w:val="100"/>
          <w:position w:val="0"/>
        </w:rPr>
        <w:t>年，银行业保险业数字化转型要取得明显成效。数字化转型是金融机构提供“个性化、差异化、定制化产品”、增强服务开 发能力、提高金融服务质量和效率的必由之路。中国人民银行印发《金融科技发展规划</w:t>
      </w:r>
      <w:r>
        <w:rPr>
          <w:color w:val="000000"/>
          <w:spacing w:val="0"/>
          <w:w w:val="100"/>
          <w:position w:val="0"/>
        </w:rPr>
        <w:t>（</w:t>
      </w:r>
      <w:r>
        <w:rPr>
          <w:rFonts w:ascii="Times New Roman" w:eastAsia="Times New Roman" w:hAnsi="Times New Roman" w:cs="Times New Roman"/>
          <w:color w:val="000000"/>
          <w:spacing w:val="0"/>
          <w:w w:val="100"/>
          <w:position w:val="0"/>
        </w:rPr>
        <w:t>2022-2025</w:t>
      </w:r>
      <w:r>
        <w:rPr>
          <w:color w:val="000000"/>
          <w:spacing w:val="0"/>
          <w:w w:val="100"/>
          <w:position w:val="0"/>
        </w:rPr>
        <w:t>年）》，明确了金融数字 化转型的总体思路、发展目标、重点任务和实施保障，提出力争到</w:t>
      </w:r>
      <w:r>
        <w:rPr>
          <w:rFonts w:ascii="Times New Roman" w:eastAsia="Times New Roman" w:hAnsi="Times New Roman" w:cs="Times New Roman"/>
          <w:color w:val="000000"/>
          <w:spacing w:val="0"/>
          <w:w w:val="100"/>
          <w:position w:val="0"/>
        </w:rPr>
        <w:t>2025</w:t>
      </w:r>
      <w:r>
        <w:rPr>
          <w:color w:val="000000"/>
          <w:spacing w:val="0"/>
          <w:w w:val="100"/>
          <w:position w:val="0"/>
        </w:rPr>
        <w:t>年实现整体水平与核心竞争力的跨越式提升。</w:t>
      </w:r>
    </w:p>
    <w:p>
      <w:pPr>
        <w:pStyle w:val="Style17"/>
        <w:keepNext w:val="0"/>
        <w:keepLines w:val="0"/>
        <w:widowControl w:val="0"/>
        <w:shd w:val="clear" w:color="auto" w:fill="auto"/>
        <w:bidi w:val="0"/>
        <w:spacing w:before="0" w:after="160" w:line="469" w:lineRule="exact"/>
        <w:ind w:left="0" w:right="0" w:firstLine="380"/>
        <w:jc w:val="left"/>
      </w:pPr>
      <w:r>
        <w:rPr>
          <w:color w:val="000000"/>
          <w:spacing w:val="0"/>
          <w:w w:val="100"/>
          <w:position w:val="0"/>
        </w:rPr>
        <w:t>在金融机构数字化转型如火如荼开展的同时，金融信创也在紧锣密鼓的实施。</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20</w:t>
      </w:r>
      <w:r>
        <w:rPr>
          <w:color w:val="000000"/>
          <w:spacing w:val="0"/>
          <w:w w:val="100"/>
          <w:position w:val="0"/>
        </w:rPr>
        <w:t>日，人民银行办公厅、 中央网信办秘书局、工业和信息化部办公厅、银保监会办公厅、证监会办公厅联合发布《关于规范金融业开源技术应用与发 展的意见》，指出要探索自主开源生态，重点在操作系统、数据库、中间件等基础软件领域和云计算、大数据、人工智能、 区块链等新兴技术领域加快生态建设，利用开源模式加速推动信息技术创新发展。</w:t>
      </w:r>
    </w:p>
    <w:p>
      <w:pPr>
        <w:pStyle w:val="Style17"/>
        <w:keepNext w:val="0"/>
        <w:keepLines w:val="0"/>
        <w:widowControl w:val="0"/>
        <w:shd w:val="clear" w:color="auto" w:fill="auto"/>
        <w:bidi w:val="0"/>
        <w:spacing w:before="0" w:after="0" w:line="467" w:lineRule="exact"/>
        <w:ind w:left="0" w:right="0"/>
        <w:jc w:val="both"/>
      </w:pPr>
      <w:r>
        <w:rPr>
          <w:color w:val="000000"/>
          <w:spacing w:val="0"/>
          <w:w w:val="100"/>
          <w:position w:val="0"/>
        </w:rPr>
        <w:t>数字化转型叠加金融信创，是金融科技在“十四五”时期持续发展的核心驱动因素。</w:t>
      </w:r>
      <w:r>
        <w:rPr>
          <w:rFonts w:ascii="Times New Roman" w:eastAsia="Times New Roman" w:hAnsi="Times New Roman" w:cs="Times New Roman"/>
          <w:color w:val="000000"/>
          <w:spacing w:val="0"/>
          <w:w w:val="100"/>
          <w:position w:val="0"/>
        </w:rPr>
        <w:t>IDC</w:t>
      </w:r>
      <w:r>
        <w:rPr>
          <w:color w:val="000000"/>
          <w:spacing w:val="0"/>
          <w:w w:val="100"/>
          <w:position w:val="0"/>
        </w:rPr>
        <w:t>预测银行</w:t>
      </w:r>
      <w:r>
        <w:rPr>
          <w:rFonts w:ascii="Times New Roman" w:eastAsia="Times New Roman" w:hAnsi="Times New Roman" w:cs="Times New Roman"/>
          <w:color w:val="000000"/>
          <w:spacing w:val="0"/>
          <w:w w:val="100"/>
          <w:position w:val="0"/>
        </w:rPr>
        <w:t>IT</w:t>
      </w:r>
      <w:r>
        <w:rPr>
          <w:color w:val="000000"/>
          <w:spacing w:val="0"/>
          <w:w w:val="100"/>
          <w:position w:val="0"/>
        </w:rPr>
        <w:t>解决方案市场</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年到</w:t>
      </w:r>
      <w:r>
        <w:rPr>
          <w:rFonts w:ascii="Times New Roman" w:eastAsia="Times New Roman" w:hAnsi="Times New Roman" w:cs="Times New Roman"/>
          <w:color w:val="000000"/>
          <w:spacing w:val="0"/>
          <w:w w:val="100"/>
          <w:position w:val="0"/>
        </w:rPr>
        <w:t>2025</w:t>
      </w:r>
      <w:r>
        <w:rPr>
          <w:color w:val="000000"/>
          <w:spacing w:val="0"/>
          <w:w w:val="100"/>
          <w:position w:val="0"/>
        </w:rPr>
        <w:t>年的年均复合增长率为</w:t>
      </w:r>
      <w:r>
        <w:rPr>
          <w:rFonts w:ascii="Times New Roman" w:eastAsia="Times New Roman" w:hAnsi="Times New Roman" w:cs="Times New Roman"/>
          <w:color w:val="000000"/>
          <w:spacing w:val="0"/>
          <w:w w:val="100"/>
          <w:position w:val="0"/>
        </w:rPr>
        <w:t>14.64%</w:t>
      </w:r>
      <w:r>
        <w:rPr>
          <w:color w:val="000000"/>
          <w:spacing w:val="0"/>
          <w:w w:val="100"/>
          <w:position w:val="0"/>
        </w:rPr>
        <w:t>。国有六大行是银行业数字化转型和金融信创的先锋。从国有六大行年报披露数据 分析，</w:t>
      </w:r>
      <w:r>
        <w:rPr>
          <w:rFonts w:ascii="Times New Roman" w:eastAsia="Times New Roman" w:hAnsi="Times New Roman" w:cs="Times New Roman"/>
          <w:color w:val="000000"/>
          <w:spacing w:val="0"/>
          <w:w w:val="100"/>
          <w:position w:val="0"/>
        </w:rPr>
        <w:t>2020</w:t>
      </w:r>
      <w:r>
        <w:rPr>
          <w:color w:val="000000"/>
          <w:spacing w:val="0"/>
          <w:w w:val="100"/>
          <w:position w:val="0"/>
        </w:rPr>
        <w:t>年国有六大行信息科技投入同比增长</w:t>
      </w:r>
      <w:r>
        <w:rPr>
          <w:rFonts w:ascii="Times New Roman" w:eastAsia="Times New Roman" w:hAnsi="Times New Roman" w:cs="Times New Roman"/>
          <w:color w:val="000000"/>
          <w:spacing w:val="0"/>
          <w:w w:val="100"/>
          <w:position w:val="0"/>
        </w:rPr>
        <w:t>35.39%</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年投入总量达</w:t>
      </w:r>
      <w:r>
        <w:rPr>
          <w:rFonts w:ascii="Times New Roman" w:eastAsia="Times New Roman" w:hAnsi="Times New Roman" w:cs="Times New Roman"/>
          <w:color w:val="000000"/>
          <w:spacing w:val="0"/>
          <w:w w:val="100"/>
          <w:position w:val="0"/>
        </w:rPr>
        <w:t>1,074.93</w:t>
      </w:r>
      <w:r>
        <w:rPr>
          <w:color w:val="000000"/>
          <w:spacing w:val="0"/>
          <w:w w:val="100"/>
          <w:position w:val="0"/>
        </w:rPr>
        <w:t>亿元，同比增长</w:t>
      </w:r>
      <w:r>
        <w:rPr>
          <w:rFonts w:ascii="Times New Roman" w:eastAsia="Times New Roman" w:hAnsi="Times New Roman" w:cs="Times New Roman"/>
          <w:color w:val="000000"/>
          <w:spacing w:val="0"/>
          <w:w w:val="100"/>
          <w:position w:val="0"/>
        </w:rPr>
        <w:t>10.77%</w:t>
      </w:r>
      <w:r>
        <w:rPr>
          <w:color w:val="000000"/>
          <w:spacing w:val="0"/>
          <w:w w:val="100"/>
          <w:position w:val="0"/>
        </w:rPr>
        <w:t>；国有六大 行近两年信息科技投入复合增速为</w:t>
      </w:r>
      <w:r>
        <w:rPr>
          <w:rFonts w:ascii="Times New Roman" w:eastAsia="Times New Roman" w:hAnsi="Times New Roman" w:cs="Times New Roman"/>
          <w:color w:val="000000"/>
          <w:spacing w:val="0"/>
          <w:w w:val="100"/>
          <w:position w:val="0"/>
        </w:rPr>
        <w:t>22.46%</w:t>
      </w:r>
      <w:r>
        <w:rPr>
          <w:color w:val="000000"/>
          <w:spacing w:val="0"/>
          <w:w w:val="100"/>
          <w:position w:val="0"/>
        </w:rPr>
        <w:t>。</w:t>
      </w:r>
      <w:r>
        <w:rPr>
          <w:rFonts w:ascii="Times New Roman" w:eastAsia="Times New Roman" w:hAnsi="Times New Roman" w:cs="Times New Roman"/>
          <w:color w:val="000000"/>
          <w:spacing w:val="0"/>
          <w:w w:val="100"/>
          <w:position w:val="0"/>
        </w:rPr>
        <w:t>8</w:t>
      </w:r>
      <w:r>
        <w:rPr>
          <w:color w:val="000000"/>
          <w:spacing w:val="0"/>
          <w:w w:val="100"/>
          <w:position w:val="0"/>
        </w:rPr>
        <w:t>家股份制银行（中信银行、光大银行、招商银行、民生银行、平安银行、兴 业银行、渤海银行、恒丰银行）年报显示，</w:t>
      </w:r>
      <w:r>
        <w:rPr>
          <w:rFonts w:ascii="Times New Roman" w:eastAsia="Times New Roman" w:hAnsi="Times New Roman" w:cs="Times New Roman"/>
          <w:color w:val="000000"/>
          <w:spacing w:val="0"/>
          <w:w w:val="100"/>
          <w:position w:val="0"/>
        </w:rPr>
        <w:t>2021</w:t>
      </w:r>
      <w:r>
        <w:rPr>
          <w:color w:val="000000"/>
          <w:spacing w:val="0"/>
          <w:w w:val="100"/>
          <w:position w:val="0"/>
        </w:rPr>
        <w:t>年信息科技投入总量为</w:t>
      </w:r>
      <w:r>
        <w:rPr>
          <w:rFonts w:ascii="Times New Roman" w:eastAsia="Times New Roman" w:hAnsi="Times New Roman" w:cs="Times New Roman"/>
          <w:color w:val="000000"/>
          <w:spacing w:val="0"/>
          <w:w w:val="100"/>
          <w:position w:val="0"/>
        </w:rPr>
        <w:t>479.24</w:t>
      </w:r>
      <w:r>
        <w:rPr>
          <w:color w:val="000000"/>
          <w:spacing w:val="0"/>
          <w:w w:val="100"/>
          <w:position w:val="0"/>
        </w:rPr>
        <w:t>亿元，同比增长</w:t>
      </w:r>
      <w:r>
        <w:rPr>
          <w:rFonts w:ascii="Times New Roman" w:eastAsia="Times New Roman" w:hAnsi="Times New Roman" w:cs="Times New Roman"/>
          <w:color w:val="000000"/>
          <w:spacing w:val="0"/>
          <w:w w:val="100"/>
          <w:position w:val="0"/>
        </w:rPr>
        <w:t>17.02%</w:t>
      </w:r>
      <w:r>
        <w:rPr>
          <w:color w:val="000000"/>
          <w:spacing w:val="0"/>
          <w:w w:val="100"/>
          <w:position w:val="0"/>
        </w:rPr>
        <w:t>。</w:t>
      </w:r>
    </w:p>
    <w:p>
      <w:pPr>
        <w:pStyle w:val="Style17"/>
        <w:keepNext w:val="0"/>
        <w:keepLines w:val="0"/>
        <w:widowControl w:val="0"/>
        <w:shd w:val="clear" w:color="auto" w:fill="auto"/>
        <w:bidi w:val="0"/>
        <w:spacing w:before="0" w:after="0" w:line="467" w:lineRule="exact"/>
        <w:ind w:left="0" w:right="0"/>
        <w:jc w:val="both"/>
      </w:pPr>
      <w:bookmarkStart w:id="63" w:name="bookmark63"/>
      <w:r>
        <w:rPr>
          <w:b/>
          <w:bCs/>
          <w:color w:val="000000"/>
          <w:spacing w:val="0"/>
          <w:w w:val="100"/>
          <w:position w:val="0"/>
        </w:rPr>
        <w:t>（</w:t>
      </w:r>
      <w:bookmarkEnd w:id="63"/>
      <w:r>
        <w:rPr>
          <w:b/>
          <w:bCs/>
          <w:color w:val="000000"/>
          <w:spacing w:val="0"/>
          <w:w w:val="100"/>
          <w:position w:val="0"/>
        </w:rPr>
        <w:t>2）数字人民币方兴未艾，将构建数字经济新格局</w:t>
      </w:r>
    </w:p>
    <w:p>
      <w:pPr>
        <w:pStyle w:val="Style17"/>
        <w:keepNext w:val="0"/>
        <w:keepLines w:val="0"/>
        <w:widowControl w:val="0"/>
        <w:shd w:val="clear" w:color="auto" w:fill="auto"/>
        <w:bidi w:val="0"/>
        <w:spacing w:before="0" w:after="440" w:line="467" w:lineRule="exact"/>
        <w:ind w:left="0" w:right="0"/>
        <w:jc w:val="both"/>
      </w:pPr>
      <w:r>
        <w:rPr>
          <w:color w:val="000000"/>
          <w:spacing w:val="0"/>
          <w:w w:val="100"/>
          <w:position w:val="0"/>
        </w:rPr>
        <w:t>目前，我国已在多个城市开展数字人民币试点工作，涉及公共事业、餐饮服务、交通出行、购物和政务等各个方面，应 用场景日益丰富，交易规模稳步提升。中国人民银行数据显示，截至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日，数字人民币试点场景已超过</w:t>
      </w:r>
      <w:r>
        <w:rPr>
          <w:rFonts w:ascii="Times New Roman" w:eastAsia="Times New Roman" w:hAnsi="Times New Roman" w:cs="Times New Roman"/>
          <w:color w:val="000000"/>
          <w:spacing w:val="0"/>
          <w:w w:val="100"/>
          <w:position w:val="0"/>
        </w:rPr>
        <w:t>808.51</w:t>
      </w:r>
      <w:r>
        <w:rPr>
          <w:color w:val="000000"/>
          <w:spacing w:val="0"/>
          <w:w w:val="100"/>
          <w:position w:val="0"/>
        </w:rPr>
        <w:t>万 个，累计开立个人钱包</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.61</w:t>
      </w:r>
      <w:r>
        <w:rPr>
          <w:color w:val="000000"/>
          <w:spacing w:val="0"/>
          <w:w w:val="100"/>
          <w:position w:val="0"/>
        </w:rPr>
        <w:t>亿个，交易金额</w:t>
      </w:r>
      <w:r>
        <w:rPr>
          <w:rFonts w:ascii="Times New Roman" w:eastAsia="Times New Roman" w:hAnsi="Times New Roman" w:cs="Times New Roman"/>
          <w:color w:val="000000"/>
          <w:spacing w:val="0"/>
          <w:w w:val="100"/>
          <w:position w:val="0"/>
        </w:rPr>
        <w:t>875.65</w:t>
      </w:r>
      <w:r>
        <w:rPr>
          <w:color w:val="000000"/>
          <w:spacing w:val="0"/>
          <w:w w:val="100"/>
          <w:position w:val="0"/>
        </w:rPr>
        <w:t>亿元。</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日，国务院办公厅发布《要素市场化配置综合改革试点 总体方案》，支持在零售交易、生活缴费、政务服务等场景试点使用数字人民币，《金融标准化“十四五”发展规划》提出“稳 妥推进法定数字货币标准研制”。展望后续，凭借法偿性、小额匿名、大额可溯、可离线交易等优势，将有更多用户开通和 使用数字人民币钱包，数字人民币应用场景将更加丰富，从原先小额零售的试点，逐步延伸至大额支付、跨境支付等领域。 长远来看，数字人民币将推动整个金融基础设施的重构升级，助力数字经济高质量发展。</w:t>
      </w:r>
    </w:p>
    <w:p>
      <w:pPr>
        <w:pStyle w:val="Style22"/>
        <w:keepNext/>
        <w:keepLines/>
        <w:widowControl w:val="0"/>
        <w:shd w:val="clear" w:color="auto" w:fill="auto"/>
        <w:bidi w:val="0"/>
        <w:spacing w:before="0" w:after="180" w:line="240" w:lineRule="auto"/>
        <w:ind w:left="0" w:right="0" w:firstLine="0"/>
        <w:jc w:val="left"/>
      </w:pPr>
      <w:bookmarkStart w:id="64" w:name="bookmark64"/>
      <w:bookmarkStart w:id="65" w:name="bookmark65"/>
      <w:bookmarkStart w:id="66" w:name="bookmark66"/>
      <w:bookmarkStart w:id="67" w:name="bookmark67"/>
      <w:r>
        <w:rPr>
          <w:color w:val="000000"/>
          <w:spacing w:val="0"/>
          <w:w w:val="100"/>
          <w:position w:val="0"/>
          <w:sz w:val="24"/>
          <w:szCs w:val="24"/>
        </w:rPr>
        <w:t>二</w:t>
      </w:r>
      <w:bookmarkEnd w:id="66"/>
      <w:r>
        <w:rPr>
          <w:color w:val="000000"/>
          <w:spacing w:val="0"/>
          <w:w w:val="100"/>
          <w:position w:val="0"/>
          <w:sz w:val="24"/>
          <w:szCs w:val="24"/>
        </w:rPr>
        <w:t>、报告期内公司从事的主要业务</w:t>
      </w:r>
      <w:bookmarkEnd w:id="64"/>
      <w:bookmarkEnd w:id="65"/>
      <w:bookmarkEnd w:id="67"/>
    </w:p>
    <w:p>
      <w:pPr>
        <w:pStyle w:val="Style17"/>
        <w:keepNext w:val="0"/>
        <w:keepLines w:val="0"/>
        <w:widowControl w:val="0"/>
        <w:shd w:val="clear" w:color="auto" w:fill="auto"/>
        <w:bidi w:val="0"/>
        <w:spacing w:before="0" w:after="0" w:line="466" w:lineRule="exact"/>
        <w:ind w:left="0" w:right="0"/>
        <w:jc w:val="both"/>
      </w:pPr>
      <w:r>
        <w:rPr>
          <w:color w:val="000000"/>
          <w:spacing w:val="0"/>
          <w:w w:val="100"/>
          <w:position w:val="0"/>
        </w:rPr>
        <w:t>公司主要向以银行为主的金融机构提供信息技术服务和业务流程外包服务。基于业务发展和管理需要，公司将原有产品 线进行了调整。</w:t>
      </w:r>
    </w:p>
    <w:p>
      <w:pPr>
        <w:pStyle w:val="Style17"/>
        <w:keepNext w:val="0"/>
        <w:keepLines w:val="0"/>
        <w:widowControl w:val="0"/>
        <w:shd w:val="clear" w:color="auto" w:fill="auto"/>
        <w:tabs>
          <w:tab w:pos="643" w:val="left"/>
        </w:tabs>
        <w:bidi w:val="0"/>
        <w:spacing w:before="0" w:after="0" w:line="466" w:lineRule="exact"/>
        <w:ind w:left="0" w:right="0"/>
        <w:jc w:val="both"/>
      </w:pPr>
      <w:bookmarkStart w:id="68" w:name="bookmark68"/>
      <w:r>
        <w:rPr>
          <w:b/>
          <w:bCs/>
          <w:color w:val="000000"/>
          <w:spacing w:val="0"/>
          <w:w w:val="100"/>
          <w:position w:val="0"/>
        </w:rPr>
        <w:t>1</w:t>
      </w:r>
      <w:bookmarkEnd w:id="68"/>
      <w:r>
        <w:rPr>
          <w:b/>
          <w:bCs/>
          <w:color w:val="000000"/>
          <w:spacing w:val="0"/>
          <w:w w:val="100"/>
          <w:position w:val="0"/>
        </w:rPr>
        <w:t>、</w:t>
        <w:tab/>
        <w:t>信息技术服务</w:t>
      </w:r>
    </w:p>
    <w:p>
      <w:pPr>
        <w:pStyle w:val="Style17"/>
        <w:keepNext w:val="0"/>
        <w:keepLines w:val="0"/>
        <w:widowControl w:val="0"/>
        <w:shd w:val="clear" w:color="auto" w:fill="auto"/>
        <w:bidi w:val="0"/>
        <w:spacing w:before="0" w:after="0" w:line="466" w:lineRule="exact"/>
        <w:ind w:left="0" w:right="0"/>
        <w:jc w:val="both"/>
      </w:pPr>
      <w:r>
        <w:rPr>
          <w:color w:val="000000"/>
          <w:spacing w:val="0"/>
          <w:w w:val="100"/>
          <w:position w:val="0"/>
        </w:rPr>
        <w:t>公司将原有的软件产品与解决方案、软件开发与测试、</w:t>
      </w:r>
      <w:r>
        <w:rPr>
          <w:color w:val="000000"/>
          <w:spacing w:val="0"/>
          <w:w w:val="100"/>
          <w:position w:val="0"/>
        </w:rPr>
        <w:t>IT</w:t>
      </w:r>
      <w:r>
        <w:rPr>
          <w:color w:val="000000"/>
          <w:spacing w:val="0"/>
          <w:w w:val="100"/>
          <w:position w:val="0"/>
        </w:rPr>
        <w:t>运维与支持三条产品线整合为软件产品及解决方案、软件及数 字化转型服务、</w:t>
      </w:r>
      <w:r>
        <w:rPr>
          <w:color w:val="000000"/>
          <w:spacing w:val="0"/>
          <w:w w:val="100"/>
          <w:position w:val="0"/>
        </w:rPr>
        <w:t>IT</w:t>
      </w:r>
      <w:r>
        <w:rPr>
          <w:color w:val="000000"/>
          <w:spacing w:val="0"/>
          <w:w w:val="100"/>
          <w:position w:val="0"/>
        </w:rPr>
        <w:t>基础设施服务三条产品线。</w:t>
      </w:r>
    </w:p>
    <w:p>
      <w:pPr>
        <w:pStyle w:val="Style17"/>
        <w:keepNext w:val="0"/>
        <w:keepLines w:val="0"/>
        <w:widowControl w:val="0"/>
        <w:shd w:val="clear" w:color="auto" w:fill="auto"/>
        <w:bidi w:val="0"/>
        <w:spacing w:before="0" w:after="0" w:line="462" w:lineRule="exact"/>
        <w:ind w:left="0" w:right="0"/>
        <w:jc w:val="both"/>
      </w:pPr>
      <w:r>
        <w:rPr>
          <w:b/>
          <w:bCs/>
          <w:color w:val="000000"/>
          <w:spacing w:val="0"/>
          <w:w w:val="100"/>
          <w:position w:val="0"/>
        </w:rPr>
        <w:t>软件产品及解决方案</w:t>
      </w:r>
      <w:r>
        <w:rPr>
          <w:color w:val="000000"/>
          <w:spacing w:val="0"/>
          <w:w w:val="100"/>
          <w:position w:val="0"/>
        </w:rPr>
        <w:t>是公司自主研发的软件产品和解决方案的定制化实施和交付。公司凭借全方位的国有大型商业银行 服务经验，及对大数据、人工智能、云计算、区块链、隐私计算等技术的持续研发，形成了集中运营系统、资产管理系统、 电子档案及内容管理系统、全流程信贷系统、供应链金融系统、运营风险监控系统、云测试管理平台等优势软件产品与解决 方案。</w:t>
      </w:r>
    </w:p>
    <w:p>
      <w:pPr>
        <w:pStyle w:val="Style17"/>
        <w:keepNext w:val="0"/>
        <w:keepLines w:val="0"/>
        <w:widowControl w:val="0"/>
        <w:shd w:val="clear" w:color="auto" w:fill="auto"/>
        <w:bidi w:val="0"/>
        <w:spacing w:before="0" w:after="0" w:line="468" w:lineRule="exact"/>
        <w:ind w:left="0" w:right="0"/>
        <w:jc w:val="both"/>
      </w:pPr>
      <w:r>
        <w:rPr>
          <w:b/>
          <w:bCs/>
          <w:color w:val="000000"/>
          <w:spacing w:val="0"/>
          <w:w w:val="100"/>
          <w:position w:val="0"/>
        </w:rPr>
        <w:t>软件及数字化转型服务</w:t>
      </w:r>
      <w:r>
        <w:rPr>
          <w:color w:val="000000"/>
          <w:spacing w:val="0"/>
          <w:w w:val="100"/>
          <w:position w:val="0"/>
        </w:rPr>
        <w:t>是基于客户数字化转型需求而实施的软件开发和软件测试服务。软件开发服务是基于客户需求提 供的开发新软件产品或升级原有软件产品功能的服务，包括：需求分析、系统设计、程序编码、系统测试、项目管理等过程。 软件测试服务是通过专业的测试工作验证已开发软件的质量、发现问题并查出漏洞的服务。</w:t>
      </w:r>
    </w:p>
    <w:p>
      <w:pPr>
        <w:pStyle w:val="Style17"/>
        <w:keepNext w:val="0"/>
        <w:keepLines w:val="0"/>
        <w:widowControl w:val="0"/>
        <w:shd w:val="clear" w:color="auto" w:fill="auto"/>
        <w:bidi w:val="0"/>
        <w:spacing w:before="0" w:after="0" w:line="468" w:lineRule="exact"/>
        <w:ind w:left="0" w:right="0"/>
        <w:jc w:val="both"/>
      </w:pPr>
      <w:r>
        <w:rPr>
          <w:b/>
          <w:bCs/>
          <w:color w:val="000000"/>
          <w:spacing w:val="0"/>
          <w:w w:val="100"/>
          <w:position w:val="0"/>
        </w:rPr>
        <w:t>IT</w:t>
      </w:r>
      <w:r>
        <w:rPr>
          <w:b/>
          <w:bCs/>
          <w:color w:val="000000"/>
          <w:spacing w:val="0"/>
          <w:w w:val="100"/>
          <w:position w:val="0"/>
        </w:rPr>
        <w:t>基础设施服务</w:t>
      </w:r>
      <w:r>
        <w:rPr>
          <w:color w:val="000000"/>
          <w:spacing w:val="0"/>
          <w:w w:val="100"/>
          <w:position w:val="0"/>
        </w:rPr>
        <w:t>包括软硬件技术支持、设备安装、</w:t>
      </w:r>
      <w:r>
        <w:rPr>
          <w:color w:val="000000"/>
          <w:spacing w:val="0"/>
          <w:w w:val="100"/>
          <w:position w:val="0"/>
        </w:rPr>
        <w:t>IT</w:t>
      </w:r>
      <w:r>
        <w:rPr>
          <w:color w:val="000000"/>
          <w:spacing w:val="0"/>
          <w:w w:val="100"/>
          <w:position w:val="0"/>
        </w:rPr>
        <w:t>机房监控及桌面运维等服务。</w:t>
      </w:r>
    </w:p>
    <w:p>
      <w:pPr>
        <w:pStyle w:val="Style17"/>
        <w:keepNext w:val="0"/>
        <w:keepLines w:val="0"/>
        <w:widowControl w:val="0"/>
        <w:shd w:val="clear" w:color="auto" w:fill="auto"/>
        <w:tabs>
          <w:tab w:pos="652" w:val="left"/>
        </w:tabs>
        <w:bidi w:val="0"/>
        <w:spacing w:before="0" w:after="0" w:line="468" w:lineRule="exact"/>
        <w:ind w:left="0" w:right="0"/>
        <w:jc w:val="both"/>
      </w:pPr>
      <w:bookmarkStart w:id="69" w:name="bookmark69"/>
      <w:r>
        <w:rPr>
          <w:b/>
          <w:bCs/>
          <w:color w:val="000000"/>
          <w:spacing w:val="0"/>
          <w:w w:val="100"/>
          <w:position w:val="0"/>
        </w:rPr>
        <w:t>2</w:t>
      </w:r>
      <w:bookmarkEnd w:id="69"/>
      <w:r>
        <w:rPr>
          <w:b/>
          <w:bCs/>
          <w:color w:val="000000"/>
          <w:spacing w:val="0"/>
          <w:w w:val="100"/>
          <w:position w:val="0"/>
        </w:rPr>
        <w:t>、</w:t>
        <w:tab/>
        <w:t>业务流程外包</w:t>
      </w:r>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rPr>
        <w:t xml:space="preserve">公司将原有的客户服务及数字化营销、数据处理及综合、现金处理及驻点营销三条产品线整合为客户服务及数字化营销、 </w:t>
      </w:r>
      <w:r>
        <w:rPr>
          <w:color w:val="000000"/>
          <w:spacing w:val="0"/>
          <w:w w:val="100"/>
          <w:position w:val="0"/>
        </w:rPr>
        <w:t>数据处理及业务处理两条产品线。</w:t>
      </w:r>
    </w:p>
    <w:p>
      <w:pPr>
        <w:pStyle w:val="Style17"/>
        <w:keepNext w:val="0"/>
        <w:keepLines w:val="0"/>
        <w:widowControl w:val="0"/>
        <w:shd w:val="clear" w:color="auto" w:fill="auto"/>
        <w:bidi w:val="0"/>
        <w:spacing w:before="0" w:after="0" w:line="468" w:lineRule="exact"/>
        <w:ind w:left="0" w:right="0" w:firstLine="380"/>
        <w:jc w:val="left"/>
      </w:pPr>
      <w:r>
        <w:rPr>
          <w:b/>
          <w:bCs/>
          <w:color w:val="000000"/>
          <w:spacing w:val="0"/>
          <w:w w:val="100"/>
          <w:position w:val="0"/>
        </w:rPr>
        <w:t>客户服务及数字化营销</w:t>
      </w:r>
      <w:r>
        <w:rPr>
          <w:color w:val="000000"/>
          <w:spacing w:val="0"/>
          <w:w w:val="100"/>
          <w:position w:val="0"/>
        </w:rPr>
        <w:t>包括电话客服、业务受理与支持、电话回访、投诉处理、商品营销等服务。</w:t>
      </w:r>
    </w:p>
    <w:p>
      <w:pPr>
        <w:pStyle w:val="Style17"/>
        <w:keepNext w:val="0"/>
        <w:keepLines w:val="0"/>
        <w:widowControl w:val="0"/>
        <w:shd w:val="clear" w:color="auto" w:fill="auto"/>
        <w:bidi w:val="0"/>
        <w:spacing w:before="0" w:after="460" w:line="468" w:lineRule="exact"/>
        <w:ind w:left="0" w:right="0" w:firstLine="380"/>
        <w:jc w:val="left"/>
      </w:pPr>
      <w:r>
        <w:rPr>
          <w:b/>
          <w:bCs/>
          <w:color w:val="000000"/>
          <w:spacing w:val="0"/>
          <w:w w:val="100"/>
          <w:position w:val="0"/>
        </w:rPr>
        <w:t>数据处理及业务处理</w:t>
      </w:r>
      <w:r>
        <w:rPr>
          <w:color w:val="000000"/>
          <w:spacing w:val="0"/>
          <w:w w:val="100"/>
          <w:position w:val="0"/>
        </w:rPr>
        <w:t>包括档案类数据处理、后台类数据处理、现金类业务、大堂副理业务以及财务共享等服务。</w:t>
      </w:r>
    </w:p>
    <w:p>
      <w:pPr>
        <w:pStyle w:val="Style22"/>
        <w:keepNext/>
        <w:keepLines/>
        <w:widowControl w:val="0"/>
        <w:shd w:val="clear" w:color="auto" w:fill="auto"/>
        <w:bidi w:val="0"/>
        <w:spacing w:before="0" w:after="180" w:line="240" w:lineRule="auto"/>
        <w:ind w:left="0" w:right="0" w:firstLine="0"/>
        <w:jc w:val="left"/>
      </w:pPr>
      <w:bookmarkStart w:id="70" w:name="bookmark70"/>
      <w:bookmarkStart w:id="71" w:name="bookmark71"/>
      <w:bookmarkStart w:id="72" w:name="bookmark72"/>
      <w:bookmarkStart w:id="73" w:name="bookmark73"/>
      <w:r>
        <w:rPr>
          <w:color w:val="000000"/>
          <w:spacing w:val="0"/>
          <w:w w:val="100"/>
          <w:position w:val="0"/>
          <w:sz w:val="24"/>
          <w:szCs w:val="24"/>
        </w:rPr>
        <w:t>三</w:t>
      </w:r>
      <w:bookmarkEnd w:id="72"/>
      <w:r>
        <w:rPr>
          <w:color w:val="000000"/>
          <w:spacing w:val="0"/>
          <w:w w:val="100"/>
          <w:position w:val="0"/>
          <w:sz w:val="24"/>
          <w:szCs w:val="24"/>
        </w:rPr>
        <w:t>、核心竞争力分析</w:t>
      </w:r>
      <w:bookmarkEnd w:id="70"/>
      <w:bookmarkEnd w:id="71"/>
      <w:bookmarkEnd w:id="73"/>
    </w:p>
    <w:p>
      <w:pPr>
        <w:pStyle w:val="Style17"/>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公司业务规模大、覆盖面广、服务产品类型多，在客户资源、综合服务能力、研发创新、人才储备及资质等方面形成了 较强的竞争优势。</w:t>
      </w:r>
    </w:p>
    <w:p>
      <w:pPr>
        <w:pStyle w:val="Style17"/>
        <w:keepNext w:val="0"/>
        <w:keepLines w:val="0"/>
        <w:widowControl w:val="0"/>
        <w:shd w:val="clear" w:color="auto" w:fill="auto"/>
        <w:tabs>
          <w:tab w:pos="654" w:val="left"/>
        </w:tabs>
        <w:bidi w:val="0"/>
        <w:spacing w:before="0" w:after="0" w:line="468" w:lineRule="exact"/>
        <w:ind w:left="0" w:right="0" w:firstLine="380"/>
        <w:jc w:val="both"/>
      </w:pPr>
      <w:bookmarkStart w:id="74" w:name="bookmark74"/>
      <w:r>
        <w:rPr>
          <w:b/>
          <w:bCs/>
          <w:color w:val="000000"/>
          <w:spacing w:val="0"/>
          <w:w w:val="100"/>
          <w:position w:val="0"/>
        </w:rPr>
        <w:t>1</w:t>
      </w:r>
      <w:bookmarkEnd w:id="74"/>
      <w:r>
        <w:rPr>
          <w:b/>
          <w:bCs/>
          <w:color w:val="000000"/>
          <w:spacing w:val="0"/>
          <w:w w:val="100"/>
          <w:position w:val="0"/>
        </w:rPr>
        <w:t>、</w:t>
        <w:tab/>
        <w:t>客户资源优势</w:t>
      </w:r>
    </w:p>
    <w:p>
      <w:pPr>
        <w:pStyle w:val="Style17"/>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公司创立以来，一直深耕金融科技行业，经过多年的发展，积累了一批以银行业为主，涉及保险、证券、信托、基金、 资产管理公司等金融机构的客户。公司实现了国有六大行、十二家股份制商业银行的全覆盖，国有六大行和股份制商业银行 是公司核心客户，众多的中小商业银行、非银行金融机构及非金融机构客户是公司未来持续发展的重要储备，是业务增长的 重要动力，广泛的客户资源为公司可持续发展奠定了坚实基础。</w:t>
      </w:r>
    </w:p>
    <w:p>
      <w:pPr>
        <w:pStyle w:val="Style17"/>
        <w:keepNext w:val="0"/>
        <w:keepLines w:val="0"/>
        <w:widowControl w:val="0"/>
        <w:shd w:val="clear" w:color="auto" w:fill="auto"/>
        <w:tabs>
          <w:tab w:pos="664" w:val="left"/>
        </w:tabs>
        <w:bidi w:val="0"/>
        <w:spacing w:before="0" w:after="0" w:line="468" w:lineRule="exact"/>
        <w:ind w:left="0" w:right="0" w:firstLine="380"/>
        <w:jc w:val="both"/>
      </w:pPr>
      <w:bookmarkStart w:id="75" w:name="bookmark75"/>
      <w:r>
        <w:rPr>
          <w:b/>
          <w:bCs/>
          <w:color w:val="000000"/>
          <w:spacing w:val="0"/>
          <w:w w:val="100"/>
          <w:position w:val="0"/>
        </w:rPr>
        <w:t>2</w:t>
      </w:r>
      <w:bookmarkEnd w:id="75"/>
      <w:r>
        <w:rPr>
          <w:b/>
          <w:bCs/>
          <w:color w:val="000000"/>
          <w:spacing w:val="0"/>
          <w:w w:val="100"/>
          <w:position w:val="0"/>
        </w:rPr>
        <w:t>、</w:t>
        <w:tab/>
        <w:t>综合服务能力优势</w:t>
      </w:r>
    </w:p>
    <w:p>
      <w:pPr>
        <w:pStyle w:val="Style17"/>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多年来，公司深耕金融行业，在信息技术服务板块和业务流程外包板块各有</w:t>
      </w:r>
      <w:r>
        <w:rPr>
          <w:rFonts w:ascii="Times New Roman" w:eastAsia="Times New Roman" w:hAnsi="Times New Roman" w:cs="Times New Roman"/>
          <w:color w:val="000000"/>
          <w:spacing w:val="0"/>
          <w:w w:val="100"/>
          <w:position w:val="0"/>
        </w:rPr>
        <w:t>30</w:t>
      </w:r>
      <w:r>
        <w:rPr>
          <w:color w:val="000000"/>
          <w:spacing w:val="0"/>
          <w:w w:val="100"/>
          <w:position w:val="0"/>
        </w:rPr>
        <w:t>多个产品，且两大板块相互支持，协同发 展，深度融合，客户高度一致，形成了相对完整的服务供应链。公司在信息技术板块拥有核心技术产品并将该软件产品应用 于银行业务运营的部分环节，实质上参与了银行的业务流程再造，使业务流程外包服务</w:t>
      </w:r>
      <w:r>
        <w:rPr>
          <w:color w:val="000000"/>
          <w:spacing w:val="0"/>
          <w:w w:val="100"/>
          <w:position w:val="0"/>
        </w:rPr>
        <w:t>IT</w:t>
      </w:r>
      <w:r>
        <w:rPr>
          <w:color w:val="000000"/>
          <w:spacing w:val="0"/>
          <w:w w:val="100"/>
          <w:position w:val="0"/>
        </w:rPr>
        <w:t>化。如公司数据处理业务应用了自 主研发的图像处理、模式识别、</w:t>
      </w:r>
      <w:r>
        <w:rPr>
          <w:color w:val="000000"/>
          <w:spacing w:val="0"/>
          <w:w w:val="100"/>
          <w:position w:val="0"/>
        </w:rPr>
        <w:t>RPA</w:t>
      </w:r>
      <w:r>
        <w:rPr>
          <w:color w:val="000000"/>
          <w:spacing w:val="0"/>
          <w:w w:val="100"/>
          <w:position w:val="0"/>
        </w:rPr>
        <w:t>、</w:t>
      </w:r>
      <w:r>
        <w:rPr>
          <w:color w:val="000000"/>
          <w:spacing w:val="0"/>
          <w:w w:val="100"/>
          <w:position w:val="0"/>
        </w:rPr>
        <w:t>机器学习等软件和技术，客户服务和数字化营销应用了呼叫系统、大数据、人工智能 等软件和技术</w:t>
      </w:r>
      <w:r>
        <w:rPr>
          <w:color w:val="000000"/>
          <w:spacing w:val="0"/>
          <w:w w:val="100"/>
          <w:position w:val="0"/>
        </w:rPr>
        <w:t>°IT</w:t>
      </w:r>
      <w:r>
        <w:rPr>
          <w:color w:val="000000"/>
          <w:spacing w:val="0"/>
          <w:w w:val="100"/>
          <w:position w:val="0"/>
        </w:rPr>
        <w:t>产品在业务流程外包业务中的应用不仅提高了交付效率、降低了交付成本，也提高了竞争门槛，使公司与 银行客户相互之间形成较强的业务粘性。公司凭借业务流程外包业务开拓的客户，在信息技术服务领域可以共享，反之亦然。 多年业务流程外包业务的深度参与，对公司理解客户业务逻辑，在软件开发时能够准确把握客户需求起到至关重要的作用。 凭借极强的综合服务能力，公司连续两年入选中国电子信息行业联合会发布的“软件和信息技术服务竞争力百强企业”榜单， 连续六年入选北京软件和信息服务业协会发布的“北京软件和信息服务业综合实力百强企业”榜单。</w:t>
      </w:r>
    </w:p>
    <w:p>
      <w:pPr>
        <w:pStyle w:val="Style17"/>
        <w:keepNext w:val="0"/>
        <w:keepLines w:val="0"/>
        <w:widowControl w:val="0"/>
        <w:shd w:val="clear" w:color="auto" w:fill="auto"/>
        <w:tabs>
          <w:tab w:pos="669" w:val="left"/>
        </w:tabs>
        <w:bidi w:val="0"/>
        <w:spacing w:before="0" w:after="0" w:line="468" w:lineRule="exact"/>
        <w:ind w:left="0" w:right="0" w:firstLine="380"/>
        <w:jc w:val="both"/>
      </w:pPr>
      <w:bookmarkStart w:id="76" w:name="bookmark76"/>
      <w:r>
        <w:rPr>
          <w:b/>
          <w:bCs/>
          <w:color w:val="000000"/>
          <w:spacing w:val="0"/>
          <w:w w:val="100"/>
          <w:position w:val="0"/>
        </w:rPr>
        <w:t>3</w:t>
      </w:r>
      <w:bookmarkEnd w:id="76"/>
      <w:r>
        <w:rPr>
          <w:b/>
          <w:bCs/>
          <w:color w:val="000000"/>
          <w:spacing w:val="0"/>
          <w:w w:val="100"/>
          <w:position w:val="0"/>
        </w:rPr>
        <w:t>、</w:t>
        <w:tab/>
        <w:t>研发及创新优势</w:t>
      </w:r>
    </w:p>
    <w:p>
      <w:pPr>
        <w:pStyle w:val="Style17"/>
        <w:keepNext w:val="0"/>
        <w:keepLines w:val="0"/>
        <w:widowControl w:val="0"/>
        <w:shd w:val="clear" w:color="auto" w:fill="auto"/>
        <w:bidi w:val="0"/>
        <w:spacing w:before="0" w:line="468" w:lineRule="exact"/>
        <w:ind w:left="0" w:right="0" w:firstLine="380"/>
        <w:jc w:val="both"/>
      </w:pPr>
      <w:r>
        <w:rPr>
          <w:color w:val="000000"/>
          <w:spacing w:val="0"/>
          <w:w w:val="100"/>
          <w:position w:val="0"/>
        </w:rPr>
        <w:t>京北方作为领先的金融科技服务提供商，在新一轮政策机遇和科技进步的持续推动下，踏浪而行、积极布局，持续加大 在大数据、云计算、人工智能、区块链、隐私计算等领域的研发投入。公司设有博士后工作站，专注于行业前沿技术研究， 以及高新技术在公司产品中的应用推广。公司自</w:t>
      </w:r>
      <w:r>
        <w:rPr>
          <w:rFonts w:ascii="Times New Roman" w:eastAsia="Times New Roman" w:hAnsi="Times New Roman" w:cs="Times New Roman"/>
          <w:color w:val="000000"/>
          <w:spacing w:val="0"/>
          <w:w w:val="100"/>
          <w:position w:val="0"/>
        </w:rPr>
        <w:t>2015</w:t>
      </w:r>
      <w:r>
        <w:rPr>
          <w:color w:val="000000"/>
          <w:spacing w:val="0"/>
          <w:w w:val="100"/>
          <w:position w:val="0"/>
        </w:rPr>
        <w:t>年起每年均举办“创新大赛”，聚焦金融行业创新热点，结合实际应用 场景选拨出有市场前景、契合公司技术和资源优势的前沿产品和解决方案，作为公司研发投入的方向。近三年，公司研发投 入复合增长率为</w:t>
      </w:r>
      <w:r>
        <w:rPr>
          <w:rFonts w:ascii="Times New Roman" w:eastAsia="Times New Roman" w:hAnsi="Times New Roman" w:cs="Times New Roman"/>
          <w:color w:val="000000"/>
          <w:spacing w:val="0"/>
          <w:w w:val="100"/>
          <w:position w:val="0"/>
        </w:rPr>
        <w:t>53.03%</w:t>
      </w:r>
      <w:r>
        <w:rPr>
          <w:color w:val="000000"/>
          <w:spacing w:val="0"/>
          <w:w w:val="100"/>
          <w:position w:val="0"/>
        </w:rPr>
        <w:t>，累计新申请专利</w:t>
      </w:r>
      <w:r>
        <w:rPr>
          <w:rFonts w:ascii="Times New Roman" w:eastAsia="Times New Roman" w:hAnsi="Times New Roman" w:cs="Times New Roman"/>
          <w:color w:val="000000"/>
          <w:spacing w:val="0"/>
          <w:w w:val="100"/>
          <w:position w:val="0"/>
        </w:rPr>
        <w:t>10</w:t>
      </w:r>
      <w:r>
        <w:rPr>
          <w:color w:val="000000"/>
          <w:spacing w:val="0"/>
          <w:w w:val="100"/>
          <w:position w:val="0"/>
        </w:rPr>
        <w:t>项，获得专利授权</w:t>
      </w:r>
      <w:r>
        <w:rPr>
          <w:rFonts w:ascii="Times New Roman" w:eastAsia="Times New Roman" w:hAnsi="Times New Roman" w:cs="Times New Roman"/>
          <w:color w:val="000000"/>
          <w:spacing w:val="0"/>
          <w:w w:val="100"/>
          <w:position w:val="0"/>
        </w:rPr>
        <w:t>6</w:t>
      </w:r>
      <w:r>
        <w:rPr>
          <w:color w:val="000000"/>
          <w:spacing w:val="0"/>
          <w:w w:val="100"/>
          <w:position w:val="0"/>
        </w:rPr>
        <w:t>项，新增软件著作权</w:t>
      </w:r>
      <w:r>
        <w:rPr>
          <w:rFonts w:ascii="Times New Roman" w:eastAsia="Times New Roman" w:hAnsi="Times New Roman" w:cs="Times New Roman"/>
          <w:color w:val="000000"/>
          <w:spacing w:val="0"/>
          <w:w w:val="100"/>
          <w:position w:val="0"/>
        </w:rPr>
        <w:t>62</w:t>
      </w:r>
      <w:r>
        <w:rPr>
          <w:color w:val="000000"/>
          <w:spacing w:val="0"/>
          <w:w w:val="100"/>
          <w:position w:val="0"/>
        </w:rPr>
        <w:t>项。截至</w:t>
      </w:r>
      <w:r>
        <w:rPr>
          <w:rFonts w:ascii="Times New Roman" w:eastAsia="Times New Roman" w:hAnsi="Times New Roman" w:cs="Times New Roman"/>
          <w:color w:val="000000"/>
          <w:spacing w:val="0"/>
          <w:w w:val="100"/>
          <w:position w:val="0"/>
        </w:rPr>
        <w:t>2021</w:t>
      </w:r>
      <w:r>
        <w:rPr>
          <w:color w:val="000000"/>
          <w:spacing w:val="0"/>
          <w:w w:val="100"/>
          <w:position w:val="0"/>
        </w:rPr>
        <w:t>年末，公司拥有专利</w:t>
      </w:r>
      <w:r>
        <w:rPr>
          <w:rFonts w:ascii="Times New Roman" w:eastAsia="Times New Roman" w:hAnsi="Times New Roman" w:cs="Times New Roman"/>
          <w:color w:val="000000"/>
          <w:spacing w:val="0"/>
          <w:w w:val="100"/>
          <w:position w:val="0"/>
        </w:rPr>
        <w:t xml:space="preserve">25 </w:t>
      </w:r>
      <w:r>
        <w:rPr>
          <w:color w:val="000000"/>
          <w:spacing w:val="0"/>
          <w:w w:val="100"/>
          <w:position w:val="0"/>
        </w:rPr>
        <w:t>项、软件著作权</w:t>
      </w:r>
      <w:r>
        <w:rPr>
          <w:rFonts w:ascii="Times New Roman" w:eastAsia="Times New Roman" w:hAnsi="Times New Roman" w:cs="Times New Roman"/>
          <w:color w:val="000000"/>
          <w:spacing w:val="0"/>
          <w:w w:val="100"/>
          <w:position w:val="0"/>
        </w:rPr>
        <w:t>146</w:t>
      </w:r>
      <w:r>
        <w:rPr>
          <w:color w:val="000000"/>
          <w:spacing w:val="0"/>
          <w:w w:val="100"/>
          <w:position w:val="0"/>
        </w:rPr>
        <w:t>项。公司凭借创新实力连续三年入选北京市工商联发布“北京民营企业科技创新百强”。</w:t>
      </w:r>
    </w:p>
    <w:p>
      <w:pPr>
        <w:pStyle w:val="Style17"/>
        <w:keepNext w:val="0"/>
        <w:keepLines w:val="0"/>
        <w:widowControl w:val="0"/>
        <w:shd w:val="clear" w:color="auto" w:fill="auto"/>
        <w:tabs>
          <w:tab w:pos="669" w:val="left"/>
        </w:tabs>
        <w:bidi w:val="0"/>
        <w:spacing w:before="0" w:after="0" w:line="468" w:lineRule="exact"/>
        <w:ind w:left="0" w:right="0" w:firstLine="380"/>
        <w:jc w:val="both"/>
      </w:pPr>
      <w:bookmarkStart w:id="77" w:name="bookmark77"/>
      <w:r>
        <w:rPr>
          <w:b/>
          <w:bCs/>
          <w:color w:val="000000"/>
          <w:spacing w:val="0"/>
          <w:w w:val="100"/>
          <w:position w:val="0"/>
        </w:rPr>
        <w:t>4</w:t>
      </w:r>
      <w:bookmarkEnd w:id="77"/>
      <w:r>
        <w:rPr>
          <w:b/>
          <w:bCs/>
          <w:color w:val="000000"/>
          <w:spacing w:val="0"/>
          <w:w w:val="100"/>
          <w:position w:val="0"/>
        </w:rPr>
        <w:t>、</w:t>
        <w:tab/>
        <w:t>人才及资质优势</w:t>
      </w:r>
    </w:p>
    <w:p>
      <w:pPr>
        <w:pStyle w:val="Style17"/>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公司核心管理团队从业多年，具有丰富的行业经验，对于行业发展以及客户需求有较为深刻的理解，能够适时把握行业 机会拓展业务。公司长期以来高度重视技术人才的储备，目前已培养了一支融合了</w:t>
      </w:r>
      <w:r>
        <w:rPr>
          <w:color w:val="000000"/>
          <w:spacing w:val="0"/>
          <w:w w:val="100"/>
          <w:position w:val="0"/>
        </w:rPr>
        <w:t>IT</w:t>
      </w:r>
      <w:r>
        <w:rPr>
          <w:color w:val="000000"/>
          <w:spacing w:val="0"/>
          <w:w w:val="100"/>
          <w:position w:val="0"/>
        </w:rPr>
        <w:t>技术、金融业务知识及行业管理经验的 研发及技术人才队伍，保障了实施项目的管理水平、效率和实施效果。</w:t>
      </w:r>
    </w:p>
    <w:p>
      <w:pPr>
        <w:pStyle w:val="Style17"/>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公司已拥有一系列核心资质，设有北京市企业技术中心、企业博士后工作站。拥有成熟可靠的管理和开发流程，顺利通 过</w:t>
      </w:r>
      <w:r>
        <w:rPr>
          <w:rFonts w:ascii="Times New Roman" w:eastAsia="Times New Roman" w:hAnsi="Times New Roman" w:cs="Times New Roman"/>
          <w:color w:val="000000"/>
          <w:spacing w:val="0"/>
          <w:w w:val="100"/>
          <w:position w:val="0"/>
        </w:rPr>
        <w:t>CMMI-DEV5</w:t>
      </w:r>
      <w:r>
        <w:rPr>
          <w:color w:val="000000"/>
          <w:spacing w:val="0"/>
          <w:w w:val="100"/>
          <w:position w:val="0"/>
        </w:rPr>
        <w:t>评估、</w:t>
      </w:r>
      <w:r>
        <w:rPr>
          <w:rFonts w:ascii="Times New Roman" w:eastAsia="Times New Roman" w:hAnsi="Times New Roman" w:cs="Times New Roman"/>
          <w:color w:val="000000"/>
          <w:spacing w:val="0"/>
          <w:w w:val="100"/>
          <w:position w:val="0"/>
        </w:rPr>
        <w:t>TMMi3</w:t>
      </w:r>
      <w:r>
        <w:rPr>
          <w:color w:val="000000"/>
          <w:spacing w:val="0"/>
          <w:w w:val="100"/>
          <w:position w:val="0"/>
        </w:rPr>
        <w:t>级评估、</w:t>
      </w:r>
      <w:r>
        <w:rPr>
          <w:rFonts w:ascii="Times New Roman" w:eastAsia="Times New Roman" w:hAnsi="Times New Roman" w:cs="Times New Roman"/>
          <w:color w:val="000000"/>
          <w:spacing w:val="0"/>
          <w:w w:val="100"/>
          <w:position w:val="0"/>
        </w:rPr>
        <w:t>ITSS2</w:t>
      </w:r>
      <w:r>
        <w:rPr>
          <w:color w:val="000000"/>
          <w:spacing w:val="0"/>
          <w:w w:val="100"/>
          <w:position w:val="0"/>
        </w:rPr>
        <w:t>级评估、</w:t>
      </w:r>
      <w:r>
        <w:rPr>
          <w:rFonts w:ascii="Times New Roman" w:eastAsia="Times New Roman" w:hAnsi="Times New Roman" w:cs="Times New Roman"/>
          <w:color w:val="000000"/>
          <w:spacing w:val="0"/>
          <w:w w:val="100"/>
          <w:position w:val="0"/>
        </w:rPr>
        <w:t>ISO9001</w:t>
      </w:r>
      <w:r>
        <w:rPr>
          <w:color w:val="000000"/>
          <w:spacing w:val="0"/>
          <w:w w:val="100"/>
          <w:position w:val="0"/>
        </w:rPr>
        <w:t>质量管理体系认证、</w:t>
      </w:r>
      <w:r>
        <w:rPr>
          <w:rFonts w:ascii="Times New Roman" w:eastAsia="Times New Roman" w:hAnsi="Times New Roman" w:cs="Times New Roman"/>
          <w:color w:val="000000"/>
          <w:spacing w:val="0"/>
          <w:w w:val="100"/>
          <w:position w:val="0"/>
        </w:rPr>
        <w:t>ISO27001</w:t>
      </w:r>
      <w:r>
        <w:rPr>
          <w:color w:val="000000"/>
          <w:spacing w:val="0"/>
          <w:w w:val="100"/>
          <w:position w:val="0"/>
        </w:rPr>
        <w:t>信息安全管理体系认证、</w:t>
      </w:r>
      <w:r>
        <w:rPr>
          <w:rFonts w:ascii="Times New Roman" w:eastAsia="Times New Roman" w:hAnsi="Times New Roman" w:cs="Times New Roman"/>
          <w:color w:val="000000"/>
          <w:spacing w:val="0"/>
          <w:w w:val="100"/>
          <w:position w:val="0"/>
        </w:rPr>
        <w:t xml:space="preserve">ISO20000 </w:t>
      </w:r>
      <w:r>
        <w:rPr>
          <w:color w:val="000000"/>
          <w:spacing w:val="0"/>
          <w:w w:val="100"/>
          <w:position w:val="0"/>
        </w:rPr>
        <w:t>信息技术服务管理体系认证、</w:t>
      </w:r>
      <w:r>
        <w:rPr>
          <w:rFonts w:ascii="Times New Roman" w:eastAsia="Times New Roman" w:hAnsi="Times New Roman" w:cs="Times New Roman"/>
          <w:color w:val="000000"/>
          <w:spacing w:val="0"/>
          <w:w w:val="100"/>
          <w:position w:val="0"/>
        </w:rPr>
        <w:t>ISO22301</w:t>
      </w:r>
      <w:r>
        <w:rPr>
          <w:color w:val="000000"/>
          <w:spacing w:val="0"/>
          <w:w w:val="100"/>
          <w:position w:val="0"/>
        </w:rPr>
        <w:t>业务连续性管理体系认证、</w:t>
      </w:r>
      <w:r>
        <w:rPr>
          <w:rFonts w:ascii="Times New Roman" w:eastAsia="Times New Roman" w:hAnsi="Times New Roman" w:cs="Times New Roman"/>
          <w:color w:val="000000"/>
          <w:spacing w:val="0"/>
          <w:w w:val="100"/>
          <w:position w:val="0"/>
        </w:rPr>
        <w:t>ISO14001</w:t>
      </w:r>
      <w:r>
        <w:rPr>
          <w:color w:val="000000"/>
          <w:spacing w:val="0"/>
          <w:w w:val="100"/>
          <w:position w:val="0"/>
        </w:rPr>
        <w:t>环境管理体系认证、</w:t>
      </w:r>
      <w:r>
        <w:rPr>
          <w:rFonts w:ascii="Times New Roman" w:eastAsia="Times New Roman" w:hAnsi="Times New Roman" w:cs="Times New Roman"/>
          <w:color w:val="000000"/>
          <w:spacing w:val="0"/>
          <w:w w:val="100"/>
          <w:position w:val="0"/>
        </w:rPr>
        <w:t>ISO45001</w:t>
      </w:r>
      <w:r>
        <w:rPr>
          <w:color w:val="000000"/>
          <w:spacing w:val="0"/>
          <w:w w:val="100"/>
          <w:position w:val="0"/>
        </w:rPr>
        <w:t>职业健康安全管 理体系认证、</w:t>
      </w:r>
      <w:r>
        <w:rPr>
          <w:rFonts w:ascii="Times New Roman" w:eastAsia="Times New Roman" w:hAnsi="Times New Roman" w:cs="Times New Roman"/>
          <w:color w:val="000000"/>
          <w:spacing w:val="0"/>
          <w:w w:val="100"/>
          <w:position w:val="0"/>
        </w:rPr>
        <w:t>4PS</w:t>
      </w:r>
      <w:r>
        <w:rPr>
          <w:color w:val="000000"/>
          <w:spacing w:val="0"/>
          <w:w w:val="100"/>
          <w:position w:val="0"/>
        </w:rPr>
        <w:t xml:space="preserve">联络中心国际标准管理体系认证，并获得跨地区增值电信业务许可证。具备高质量的全时全国服务交付、 </w:t>
      </w:r>
      <w:r>
        <w:rPr>
          <w:rFonts w:ascii="Times New Roman" w:eastAsia="Times New Roman" w:hAnsi="Times New Roman" w:cs="Times New Roman"/>
          <w:color w:val="000000"/>
          <w:spacing w:val="0"/>
          <w:w w:val="100"/>
          <w:position w:val="0"/>
        </w:rPr>
        <w:t>IT</w:t>
      </w:r>
      <w:r>
        <w:rPr>
          <w:color w:val="000000"/>
          <w:spacing w:val="0"/>
          <w:w w:val="100"/>
          <w:position w:val="0"/>
        </w:rPr>
        <w:t>信息风险管控及信息技术连续性服务管理能力。</w:t>
      </w:r>
    </w:p>
    <w:p>
      <w:pPr>
        <w:pStyle w:val="Style17"/>
        <w:keepNext w:val="0"/>
        <w:keepLines w:val="0"/>
        <w:widowControl w:val="0"/>
        <w:shd w:val="clear" w:color="auto" w:fill="auto"/>
        <w:tabs>
          <w:tab w:pos="669" w:val="left"/>
        </w:tabs>
        <w:bidi w:val="0"/>
        <w:spacing w:before="0" w:after="0" w:line="468" w:lineRule="exact"/>
        <w:ind w:left="0" w:right="0" w:firstLine="380"/>
        <w:jc w:val="both"/>
      </w:pPr>
      <w:bookmarkStart w:id="78" w:name="bookmark78"/>
      <w:r>
        <w:rPr>
          <w:b/>
          <w:bCs/>
          <w:color w:val="000000"/>
          <w:spacing w:val="0"/>
          <w:w w:val="100"/>
          <w:position w:val="0"/>
        </w:rPr>
        <w:t>5</w:t>
      </w:r>
      <w:bookmarkEnd w:id="78"/>
      <w:r>
        <w:rPr>
          <w:b/>
          <w:bCs/>
          <w:color w:val="000000"/>
          <w:spacing w:val="0"/>
          <w:w w:val="100"/>
          <w:position w:val="0"/>
        </w:rPr>
        <w:t>、</w:t>
        <w:tab/>
        <w:t>服务机构布局优势</w:t>
      </w:r>
    </w:p>
    <w:p>
      <w:pPr>
        <w:pStyle w:val="Style17"/>
        <w:keepNext w:val="0"/>
        <w:keepLines w:val="0"/>
        <w:widowControl w:val="0"/>
        <w:shd w:val="clear" w:color="auto" w:fill="auto"/>
        <w:bidi w:val="0"/>
        <w:spacing w:before="0" w:after="440" w:line="468" w:lineRule="exact"/>
        <w:ind w:left="0" w:right="0" w:firstLine="380"/>
        <w:jc w:val="both"/>
      </w:pPr>
      <w:r>
        <w:rPr>
          <w:color w:val="000000"/>
          <w:spacing w:val="0"/>
          <w:w w:val="100"/>
          <w:position w:val="0"/>
        </w:rPr>
        <w:t>公司业务及服务中心遍布全国，业务规模和区域覆盖位居行业前列。公司总部位于北京，在全国设有八大销售区域，在 超过</w:t>
      </w:r>
      <w:r>
        <w:rPr>
          <w:color w:val="000000"/>
          <w:spacing w:val="0"/>
          <w:w w:val="100"/>
          <w:position w:val="0"/>
        </w:rPr>
        <w:t>30</w:t>
      </w:r>
      <w:r>
        <w:rPr>
          <w:color w:val="000000"/>
          <w:spacing w:val="0"/>
          <w:w w:val="100"/>
          <w:position w:val="0"/>
        </w:rPr>
        <w:t>个中心城市设有分支机构及办事处，公司业务已覆盖全国</w:t>
      </w:r>
      <w:r>
        <w:rPr>
          <w:rFonts w:ascii="Times New Roman" w:eastAsia="Times New Roman" w:hAnsi="Times New Roman" w:cs="Times New Roman"/>
          <w:color w:val="000000"/>
          <w:spacing w:val="0"/>
          <w:w w:val="100"/>
          <w:position w:val="0"/>
        </w:rPr>
        <w:t>31</w:t>
      </w:r>
      <w:r>
        <w:rPr>
          <w:color w:val="000000"/>
          <w:spacing w:val="0"/>
          <w:w w:val="100"/>
          <w:position w:val="0"/>
        </w:rPr>
        <w:t>个省（自治区、直辖市），形成了全国性的客户服务体系。 全覆盖的战略布局为公司业务拓展和服务质量提升奠定了坚实基础。领先的规模优势使公司可以快速、高效、优质地为客户 提供服务。较强的本地化服务能力，既有利于公司维护已有客户服务的稳定，又有利于区域性客户业务的开拓。</w:t>
      </w:r>
    </w:p>
    <w:p>
      <w:pPr>
        <w:pStyle w:val="Style22"/>
        <w:keepNext/>
        <w:keepLines/>
        <w:widowControl w:val="0"/>
        <w:shd w:val="clear" w:color="auto" w:fill="auto"/>
        <w:bidi w:val="0"/>
        <w:spacing w:before="0" w:after="320" w:line="240" w:lineRule="auto"/>
        <w:ind w:left="0" w:right="0" w:firstLine="0"/>
        <w:jc w:val="left"/>
      </w:pPr>
      <w:bookmarkStart w:id="79" w:name="bookmark79"/>
      <w:bookmarkStart w:id="80" w:name="bookmark80"/>
      <w:bookmarkStart w:id="81" w:name="bookmark81"/>
      <w:bookmarkStart w:id="82" w:name="bookmark82"/>
      <w:r>
        <w:rPr>
          <w:color w:val="000000"/>
          <w:spacing w:val="0"/>
          <w:w w:val="100"/>
          <w:position w:val="0"/>
          <w:sz w:val="24"/>
          <w:szCs w:val="24"/>
        </w:rPr>
        <w:t>四</w:t>
      </w:r>
      <w:bookmarkEnd w:id="81"/>
      <w:r>
        <w:rPr>
          <w:color w:val="000000"/>
          <w:spacing w:val="0"/>
          <w:w w:val="100"/>
          <w:position w:val="0"/>
          <w:sz w:val="24"/>
          <w:szCs w:val="24"/>
        </w:rPr>
        <w:t>、主营业务分析</w:t>
      </w:r>
      <w:bookmarkEnd w:id="79"/>
      <w:bookmarkEnd w:id="80"/>
      <w:bookmarkEnd w:id="82"/>
    </w:p>
    <w:p>
      <w:pPr>
        <w:pStyle w:val="Style26"/>
        <w:keepNext/>
        <w:keepLines/>
        <w:widowControl w:val="0"/>
        <w:shd w:val="clear" w:color="auto" w:fill="auto"/>
        <w:bidi w:val="0"/>
        <w:spacing w:before="0" w:after="180" w:line="240" w:lineRule="auto"/>
        <w:ind w:left="0" w:right="0" w:firstLine="0"/>
        <w:jc w:val="left"/>
      </w:pPr>
      <w:bookmarkStart w:id="83" w:name="bookmark83"/>
      <w:bookmarkStart w:id="84" w:name="bookmark84"/>
      <w:bookmarkStart w:id="85" w:name="bookmark85"/>
      <w:bookmarkStart w:id="86" w:name="bookmark86"/>
      <w:r>
        <w:rPr>
          <w:rFonts w:ascii="Times New Roman" w:eastAsia="Times New Roman" w:hAnsi="Times New Roman" w:cs="Times New Roman"/>
          <w:color w:val="000000"/>
          <w:spacing w:val="0"/>
          <w:w w:val="100"/>
          <w:position w:val="0"/>
        </w:rPr>
        <w:t>1</w:t>
      </w:r>
      <w:bookmarkEnd w:id="85"/>
      <w:r>
        <w:rPr>
          <w:color w:val="000000"/>
          <w:spacing w:val="0"/>
          <w:w w:val="100"/>
          <w:position w:val="0"/>
        </w:rPr>
        <w:t>、概述</w:t>
      </w:r>
      <w:bookmarkEnd w:id="83"/>
      <w:bookmarkEnd w:id="84"/>
      <w:bookmarkEnd w:id="86"/>
    </w:p>
    <w:p>
      <w:pPr>
        <w:pStyle w:val="Style17"/>
        <w:keepNext w:val="0"/>
        <w:keepLines w:val="0"/>
        <w:widowControl w:val="0"/>
        <w:shd w:val="clear" w:color="auto" w:fill="auto"/>
        <w:bidi w:val="0"/>
        <w:spacing w:before="0" w:after="0" w:line="469" w:lineRule="exact"/>
        <w:ind w:left="0" w:right="0" w:firstLine="3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年，公司把握金融科技发展机遇，持续进行业务结构转型，大力发展高附加值业务，加大研发投入，储备中高端技 术人员，产品种类不断丰富，战略转型成效显著，核心竞争力进一步增强。</w:t>
      </w:r>
    </w:p>
    <w:p>
      <w:pPr>
        <w:pStyle w:val="Style17"/>
        <w:keepNext w:val="0"/>
        <w:keepLines w:val="0"/>
        <w:widowControl w:val="0"/>
        <w:shd w:val="clear" w:color="auto" w:fill="auto"/>
        <w:bidi w:val="0"/>
        <w:spacing w:before="0" w:after="0" w:line="469" w:lineRule="exact"/>
        <w:ind w:left="0" w:right="0" w:firstLine="0"/>
        <w:jc w:val="left"/>
      </w:pPr>
      <w:bookmarkStart w:id="87" w:name="bookmark87"/>
      <w:r>
        <w:rPr>
          <w:b/>
          <w:bCs/>
          <w:color w:val="000000"/>
          <w:spacing w:val="0"/>
          <w:w w:val="100"/>
          <w:position w:val="0"/>
        </w:rPr>
        <w:t>（</w:t>
      </w:r>
      <w:bookmarkEnd w:id="87"/>
      <w:r>
        <w:rPr>
          <w:b/>
          <w:bCs/>
          <w:color w:val="000000"/>
          <w:spacing w:val="0"/>
          <w:w w:val="100"/>
          <w:position w:val="0"/>
        </w:rPr>
        <w:t>1）把握行业发展机遇，营收高增和业务结构优化并重</w:t>
      </w:r>
    </w:p>
    <w:p>
      <w:pPr>
        <w:pStyle w:val="Style17"/>
        <w:keepNext w:val="0"/>
        <w:keepLines w:val="0"/>
        <w:widowControl w:val="0"/>
        <w:shd w:val="clear" w:color="auto" w:fill="auto"/>
        <w:bidi w:val="0"/>
        <w:spacing w:before="0" w:after="260" w:line="469" w:lineRule="exact"/>
        <w:ind w:left="0" w:right="0" w:firstLine="380"/>
        <w:jc w:val="both"/>
      </w:pPr>
      <w:r>
        <w:rPr>
          <w:color w:val="000000"/>
          <w:spacing w:val="0"/>
          <w:w w:val="100"/>
          <w:position w:val="0"/>
        </w:rPr>
        <w:t>数字化转型、金融信创是金融</w:t>
      </w:r>
      <w:r>
        <w:rPr>
          <w:rFonts w:ascii="Times New Roman" w:eastAsia="Times New Roman" w:hAnsi="Times New Roman" w:cs="Times New Roman"/>
          <w:color w:val="000000"/>
          <w:spacing w:val="0"/>
          <w:w w:val="100"/>
          <w:position w:val="0"/>
        </w:rPr>
        <w:t>IT</w:t>
      </w:r>
      <w:r>
        <w:rPr>
          <w:color w:val="000000"/>
          <w:spacing w:val="0"/>
          <w:w w:val="100"/>
          <w:position w:val="0"/>
        </w:rPr>
        <w:t>行业持续增长的核心驱动因素，数字人民币的持续推广也是重要的助力，预计到</w:t>
      </w:r>
      <w:r>
        <w:rPr>
          <w:rFonts w:ascii="Times New Roman" w:eastAsia="Times New Roman" w:hAnsi="Times New Roman" w:cs="Times New Roman"/>
          <w:color w:val="000000"/>
          <w:spacing w:val="0"/>
          <w:w w:val="100"/>
          <w:position w:val="0"/>
        </w:rPr>
        <w:t xml:space="preserve">2025 </w:t>
      </w:r>
      <w:r>
        <w:rPr>
          <w:color w:val="000000"/>
          <w:spacing w:val="0"/>
          <w:w w:val="100"/>
          <w:position w:val="0"/>
        </w:rPr>
        <w:t>年金融科技投入都将持续放量。公司作为数字化转型的先行者，深耕金融科技领域十余年，与客户共同成长，经历了我国金 融业从电子化、信息化到数字化发展的全过程。在金融业数字化转型新时期，公司把握发展机遇，全方位助力客户产品及服 务向数字化、移动化、智能化方向转型，并大力发展高附加值业务，业务结构继续优化。</w:t>
      </w:r>
      <w:r>
        <w:rPr>
          <w:rFonts w:ascii="Times New Roman" w:eastAsia="Times New Roman" w:hAnsi="Times New Roman" w:cs="Times New Roman"/>
          <w:color w:val="000000"/>
          <w:spacing w:val="0"/>
          <w:w w:val="100"/>
          <w:position w:val="0"/>
        </w:rPr>
        <w:t>2021</w:t>
      </w:r>
      <w:r>
        <w:rPr>
          <w:color w:val="000000"/>
          <w:spacing w:val="0"/>
          <w:w w:val="100"/>
          <w:position w:val="0"/>
        </w:rPr>
        <w:t>年公司实现营业收入</w:t>
      </w:r>
      <w:r>
        <w:rPr>
          <w:rFonts w:ascii="Times New Roman" w:eastAsia="Times New Roman" w:hAnsi="Times New Roman" w:cs="Times New Roman"/>
          <w:color w:val="000000"/>
          <w:spacing w:val="0"/>
          <w:w w:val="100"/>
          <w:position w:val="0"/>
        </w:rPr>
        <w:t>30.54</w:t>
      </w:r>
      <w:r>
        <w:rPr>
          <w:color w:val="000000"/>
          <w:spacing w:val="0"/>
          <w:w w:val="100"/>
          <w:position w:val="0"/>
        </w:rPr>
        <w:t>亿 元，同比增长</w:t>
      </w:r>
      <w:r>
        <w:rPr>
          <w:rFonts w:ascii="Times New Roman" w:eastAsia="Times New Roman" w:hAnsi="Times New Roman" w:cs="Times New Roman"/>
          <w:color w:val="000000"/>
          <w:spacing w:val="0"/>
          <w:w w:val="100"/>
          <w:position w:val="0"/>
        </w:rPr>
        <w:t>33.22%</w:t>
      </w:r>
      <w:r>
        <w:rPr>
          <w:color w:val="000000"/>
          <w:spacing w:val="0"/>
          <w:w w:val="100"/>
          <w:position w:val="0"/>
        </w:rPr>
        <w:t>。信息技术服务业务高速增长，实现营业收入</w:t>
      </w:r>
      <w:r>
        <w:rPr>
          <w:rFonts w:ascii="Times New Roman" w:eastAsia="Times New Roman" w:hAnsi="Times New Roman" w:cs="Times New Roman"/>
          <w:color w:val="000000"/>
          <w:spacing w:val="0"/>
          <w:w w:val="100"/>
          <w:position w:val="0"/>
        </w:rPr>
        <w:t>18.26</w:t>
      </w:r>
      <w:r>
        <w:rPr>
          <w:color w:val="000000"/>
          <w:spacing w:val="0"/>
          <w:w w:val="100"/>
          <w:position w:val="0"/>
        </w:rPr>
        <w:t>亿元，同比增长</w:t>
      </w:r>
      <w:r>
        <w:rPr>
          <w:rFonts w:ascii="Times New Roman" w:eastAsia="Times New Roman" w:hAnsi="Times New Roman" w:cs="Times New Roman"/>
          <w:color w:val="000000"/>
          <w:spacing w:val="0"/>
          <w:w w:val="100"/>
          <w:position w:val="0"/>
        </w:rPr>
        <w:t>47.59%</w:t>
      </w:r>
      <w:r>
        <w:rPr>
          <w:color w:val="000000"/>
          <w:spacing w:val="0"/>
          <w:w w:val="100"/>
          <w:position w:val="0"/>
        </w:rPr>
        <w:t>，占公司总收入的比重由去 年同期的</w:t>
      </w:r>
      <w:r>
        <w:rPr>
          <w:rFonts w:ascii="Times New Roman" w:eastAsia="Times New Roman" w:hAnsi="Times New Roman" w:cs="Times New Roman"/>
          <w:color w:val="000000"/>
          <w:spacing w:val="0"/>
          <w:w w:val="100"/>
          <w:position w:val="0"/>
        </w:rPr>
        <w:t>53.96%</w:t>
      </w:r>
      <w:r>
        <w:rPr>
          <w:color w:val="000000"/>
          <w:spacing w:val="0"/>
          <w:w w:val="100"/>
          <w:position w:val="0"/>
        </w:rPr>
        <w:t>提升至</w:t>
      </w:r>
      <w:r>
        <w:rPr>
          <w:rFonts w:ascii="Times New Roman" w:eastAsia="Times New Roman" w:hAnsi="Times New Roman" w:cs="Times New Roman"/>
          <w:color w:val="000000"/>
          <w:spacing w:val="0"/>
          <w:w w:val="100"/>
          <w:position w:val="0"/>
        </w:rPr>
        <w:t>59.78%</w:t>
      </w:r>
      <w:r>
        <w:rPr>
          <w:color w:val="000000"/>
          <w:spacing w:val="0"/>
          <w:w w:val="100"/>
          <w:position w:val="0"/>
        </w:rPr>
        <w:t>；其中软件产品及解决方案实现收入</w:t>
      </w:r>
      <w:r>
        <w:rPr>
          <w:rFonts w:ascii="Times New Roman" w:eastAsia="Times New Roman" w:hAnsi="Times New Roman" w:cs="Times New Roman"/>
          <w:color w:val="000000"/>
          <w:spacing w:val="0"/>
          <w:w w:val="100"/>
          <w:position w:val="0"/>
        </w:rPr>
        <w:t>4.92</w:t>
      </w:r>
      <w:r>
        <w:rPr>
          <w:color w:val="000000"/>
          <w:spacing w:val="0"/>
          <w:w w:val="100"/>
          <w:position w:val="0"/>
        </w:rPr>
        <w:t>亿元，同比增长</w:t>
      </w:r>
      <w:r>
        <w:rPr>
          <w:rFonts w:ascii="Times New Roman" w:eastAsia="Times New Roman" w:hAnsi="Times New Roman" w:cs="Times New Roman"/>
          <w:color w:val="000000"/>
          <w:spacing w:val="0"/>
          <w:w w:val="100"/>
          <w:position w:val="0"/>
        </w:rPr>
        <w:t>76.64%</w:t>
      </w:r>
      <w:r>
        <w:rPr>
          <w:color w:val="000000"/>
          <w:spacing w:val="0"/>
          <w:w w:val="100"/>
          <w:position w:val="0"/>
        </w:rPr>
        <w:t>，占公司营收的比重达</w:t>
      </w:r>
      <w:r>
        <w:rPr>
          <w:rFonts w:ascii="Times New Roman" w:eastAsia="Times New Roman" w:hAnsi="Times New Roman" w:cs="Times New Roman"/>
          <w:color w:val="000000"/>
          <w:spacing w:val="0"/>
          <w:w w:val="100"/>
          <w:position w:val="0"/>
        </w:rPr>
        <w:t>16.12%</w:t>
      </w:r>
      <w:r>
        <w:rPr>
          <w:color w:val="000000"/>
          <w:spacing w:val="0"/>
          <w:w w:val="100"/>
          <w:position w:val="0"/>
        </w:rPr>
        <w:t>。 业务流程外包业务保持稳健增长，实现营业收入</w:t>
      </w:r>
      <w:r>
        <w:rPr>
          <w:rFonts w:ascii="Times New Roman" w:eastAsia="Times New Roman" w:hAnsi="Times New Roman" w:cs="Times New Roman"/>
          <w:color w:val="000000"/>
          <w:spacing w:val="0"/>
          <w:w w:val="100"/>
          <w:position w:val="0"/>
        </w:rPr>
        <w:t>12.28</w:t>
      </w:r>
      <w:r>
        <w:rPr>
          <w:color w:val="000000"/>
          <w:spacing w:val="0"/>
          <w:w w:val="100"/>
          <w:position w:val="0"/>
        </w:rPr>
        <w:t>亿元，同比增长</w:t>
      </w:r>
      <w:r>
        <w:rPr>
          <w:rFonts w:ascii="Times New Roman" w:eastAsia="Times New Roman" w:hAnsi="Times New Roman" w:cs="Times New Roman"/>
          <w:color w:val="000000"/>
          <w:spacing w:val="0"/>
          <w:w w:val="100"/>
          <w:position w:val="0"/>
        </w:rPr>
        <w:t>16.39%</w:t>
      </w:r>
      <w:r>
        <w:rPr>
          <w:color w:val="000000"/>
          <w:spacing w:val="0"/>
          <w:w w:val="100"/>
          <w:position w:val="0"/>
        </w:rPr>
        <w:t xml:space="preserve">；其中客户服务及数字化营销产品线实现收入 </w:t>
      </w:r>
      <w:r>
        <w:rPr>
          <w:rFonts w:ascii="Times New Roman" w:eastAsia="Times New Roman" w:hAnsi="Times New Roman" w:cs="Times New Roman"/>
          <w:color w:val="000000"/>
          <w:spacing w:val="0"/>
          <w:w w:val="100"/>
          <w:position w:val="0"/>
        </w:rPr>
        <w:t>5.21</w:t>
      </w:r>
      <w:r>
        <w:rPr>
          <w:color w:val="000000"/>
          <w:spacing w:val="0"/>
          <w:w w:val="100"/>
          <w:position w:val="0"/>
        </w:rPr>
        <w:t>亿元，同比增长</w:t>
      </w:r>
      <w:r>
        <w:rPr>
          <w:rFonts w:ascii="Times New Roman" w:eastAsia="Times New Roman" w:hAnsi="Times New Roman" w:cs="Times New Roman"/>
          <w:color w:val="000000"/>
          <w:spacing w:val="0"/>
          <w:w w:val="100"/>
          <w:position w:val="0"/>
        </w:rPr>
        <w:t>28.82%</w:t>
      </w:r>
      <w:r>
        <w:rPr>
          <w:color w:val="000000"/>
          <w:spacing w:val="0"/>
          <w:w w:val="100"/>
          <w:position w:val="0"/>
        </w:rPr>
        <w:t>。</w:t>
      </w:r>
      <w:r>
        <w:br w:type="page"/>
      </w:r>
    </w:p>
    <w:p>
      <w:pPr>
        <w:framePr w:w="4565" w:h="2582" w:hSpace="638" w:vSpace="62" w:wrap="notBeside" w:vAnchor="text" w:hAnchor="text" w:x="2928" w:y="63"/>
        <w:widowControl w:val="0"/>
        <w:rPr>
          <w:sz w:val="2"/>
          <w:szCs w:val="2"/>
        </w:rPr>
      </w:pPr>
      <w:r>
        <w:drawing>
          <wp:inline>
            <wp:extent cx="2901950" cy="163957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901950" cy="1639570"/>
                    </a:xfrm>
                    <a:prstGeom prst="rect"/>
                  </pic:spPr>
                </pic:pic>
              </a:graphicData>
            </a:graphic>
          </wp:inline>
        </w:drawing>
      </w:r>
    </w:p>
    <w:p>
      <w:pPr>
        <w:widowControl w:val="0"/>
        <w:spacing w:line="1" w:lineRule="exact"/>
      </w:pPr>
      <w:r>
        <mc:AlternateContent>
          <mc:Choice Requires="wps">
            <w:drawing>
              <wp:anchor distT="0" distB="0" distL="1453515" distR="4446905" simplePos="0" relativeHeight="125829378" behindDoc="0" locked="0" layoutInCell="1" allowOverlap="1">
                <wp:simplePos x="0" y="0"/>
                <wp:positionH relativeFrom="column">
                  <wp:posOffset>1508125</wp:posOffset>
                </wp:positionH>
                <wp:positionV relativeFrom="paragraph">
                  <wp:posOffset>1261745</wp:posOffset>
                </wp:positionV>
                <wp:extent cx="311150" cy="146050"/>
                <wp:wrapTopAndBottom/>
                <wp:docPr id="2" name="Shape 2"/>
                <a:graphic xmlns:a="http://schemas.openxmlformats.org/drawingml/2006/main">
                  <a:graphicData uri="http://schemas.microsoft.com/office/word/2010/wordprocessingShape">
                    <wps:wsp>
                      <wps:cNvSpPr txBox="1"/>
                      <wps:spPr>
                        <a:xfrm>
                          <a:ext cx="311150" cy="14605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0.00%</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118.75pt;margin-top:99.350000000000009pt;width:24.5pt;height:11.5pt;z-index:-125829375;mso-wrap-distance-left:114.45pt;mso-wrap-distance-right:350.15000000000003pt"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0.00%</w:t>
                      </w:r>
                    </w:p>
                  </w:txbxContent>
                </v:textbox>
                <w10:wrap type="topAndBottom"/>
              </v:shape>
            </w:pict>
          </mc:Fallback>
        </mc:AlternateContent>
      </w:r>
      <w:r>
        <mc:AlternateContent>
          <mc:Choice Requires="wps">
            <w:drawing>
              <wp:anchor distT="0" distB="0" distL="1453515" distR="4392295" simplePos="0" relativeHeight="125829380" behindDoc="0" locked="0" layoutInCell="1" allowOverlap="1">
                <wp:simplePos x="0" y="0"/>
                <wp:positionH relativeFrom="column">
                  <wp:posOffset>1453515</wp:posOffset>
                </wp:positionH>
                <wp:positionV relativeFrom="paragraph">
                  <wp:posOffset>362585</wp:posOffset>
                </wp:positionV>
                <wp:extent cx="365760" cy="323215"/>
                <wp:wrapTopAndBottom/>
                <wp:docPr id="4" name="Shape 4"/>
                <a:graphic xmlns:a="http://schemas.openxmlformats.org/drawingml/2006/main">
                  <a:graphicData uri="http://schemas.microsoft.com/office/word/2010/wordprocessingShape">
                    <wps:wsp>
                      <wps:cNvSpPr txBox="1"/>
                      <wps:spPr>
                        <a:xfrm>
                          <a:ext cx="365760" cy="323215"/>
                        </a:xfrm>
                        <a:prstGeom prst="rect"/>
                        <a:noFill/>
                      </wps:spPr>
                      <wps:txbx>
                        <w:txbxContent>
                          <w:p>
                            <w:pPr>
                              <w:pStyle w:val="Style35"/>
                              <w:keepNext w:val="0"/>
                              <w:keepLines w:val="0"/>
                              <w:widowControl w:val="0"/>
                              <w:shd w:val="clear" w:color="auto" w:fill="auto"/>
                              <w:bidi w:val="0"/>
                              <w:spacing w:before="0" w:after="60" w:line="240" w:lineRule="auto"/>
                              <w:ind w:left="0" w:right="0" w:firstLine="0"/>
                              <w:jc w:val="left"/>
                            </w:pPr>
                            <w:r>
                              <w:rPr>
                                <w:spacing w:val="0"/>
                                <w:w w:val="100"/>
                                <w:position w:val="0"/>
                              </w:rPr>
                              <w:t>50.00%</w:t>
                            </w:r>
                          </w:p>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40.00%</w:t>
                            </w:r>
                          </w:p>
                        </w:txbxContent>
                      </wps:txbx>
                      <wps:bodyPr lIns="0" tIns="0" rIns="0" bIns="0">
                        <a:noAutoFit/>
                      </wps:bodyPr>
                    </wps:wsp>
                  </a:graphicData>
                </a:graphic>
              </wp:anchor>
            </w:drawing>
          </mc:Choice>
          <mc:Fallback>
            <w:pict>
              <v:shape id="_x0000_s1030" type="#_x0000_t202" style="position:absolute;margin-left:114.45pt;margin-top:28.550000000000001pt;width:28.800000000000001pt;height:25.449999999999999pt;z-index:-125829373;mso-wrap-distance-left:114.45pt;mso-wrap-distance-right:345.85000000000002pt" filled="f" stroked="f">
                <v:textbox inset="0,0,0,0">
                  <w:txbxContent>
                    <w:p>
                      <w:pPr>
                        <w:pStyle w:val="Style35"/>
                        <w:keepNext w:val="0"/>
                        <w:keepLines w:val="0"/>
                        <w:widowControl w:val="0"/>
                        <w:shd w:val="clear" w:color="auto" w:fill="auto"/>
                        <w:bidi w:val="0"/>
                        <w:spacing w:before="0" w:after="60" w:line="240" w:lineRule="auto"/>
                        <w:ind w:left="0" w:right="0" w:firstLine="0"/>
                        <w:jc w:val="left"/>
                      </w:pPr>
                      <w:r>
                        <w:rPr>
                          <w:spacing w:val="0"/>
                          <w:w w:val="100"/>
                          <w:position w:val="0"/>
                        </w:rPr>
                        <w:t>50.00%</w:t>
                      </w:r>
                    </w:p>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40.00%</w:t>
                      </w:r>
                    </w:p>
                  </w:txbxContent>
                </v:textbox>
                <w10:wrap type="topAndBottom"/>
              </v:shape>
            </w:pict>
          </mc:Fallback>
        </mc:AlternateContent>
      </w:r>
      <w:r>
        <mc:AlternateContent>
          <mc:Choice Requires="wps">
            <w:drawing>
              <wp:anchor distT="0" distB="0" distL="1453515" distR="4392295" simplePos="0" relativeHeight="125829382" behindDoc="0" locked="0" layoutInCell="1" allowOverlap="1">
                <wp:simplePos x="0" y="0"/>
                <wp:positionH relativeFrom="column">
                  <wp:posOffset>1453515</wp:posOffset>
                </wp:positionH>
                <wp:positionV relativeFrom="paragraph">
                  <wp:posOffset>721995</wp:posOffset>
                </wp:positionV>
                <wp:extent cx="365760" cy="502920"/>
                <wp:wrapTopAndBottom/>
                <wp:docPr id="6" name="Shape 6"/>
                <a:graphic xmlns:a="http://schemas.openxmlformats.org/drawingml/2006/main">
                  <a:graphicData uri="http://schemas.microsoft.com/office/word/2010/wordprocessingShape">
                    <wps:wsp>
                      <wps:cNvSpPr txBox="1"/>
                      <wps:spPr>
                        <a:xfrm>
                          <a:ext cx="365760" cy="502920"/>
                        </a:xfrm>
                        <a:prstGeom prst="rect"/>
                        <a:noFill/>
                      </wps:spPr>
                      <wps:txbx>
                        <w:txbxContent>
                          <w:p>
                            <w:pPr>
                              <w:pStyle w:val="Style35"/>
                              <w:keepNext w:val="0"/>
                              <w:keepLines w:val="0"/>
                              <w:widowControl w:val="0"/>
                              <w:shd w:val="clear" w:color="auto" w:fill="auto"/>
                              <w:bidi w:val="0"/>
                              <w:spacing w:before="0" w:after="60" w:line="240" w:lineRule="auto"/>
                              <w:ind w:left="0" w:right="0" w:firstLine="0"/>
                              <w:jc w:val="left"/>
                            </w:pPr>
                            <w:r>
                              <w:rPr>
                                <w:spacing w:val="0"/>
                                <w:w w:val="100"/>
                                <w:position w:val="0"/>
                              </w:rPr>
                              <w:t>30.00%</w:t>
                            </w:r>
                          </w:p>
                          <w:p>
                            <w:pPr>
                              <w:pStyle w:val="Style35"/>
                              <w:keepNext w:val="0"/>
                              <w:keepLines w:val="0"/>
                              <w:widowControl w:val="0"/>
                              <w:shd w:val="clear" w:color="auto" w:fill="auto"/>
                              <w:bidi w:val="0"/>
                              <w:spacing w:before="0" w:after="60" w:line="240" w:lineRule="auto"/>
                              <w:ind w:left="0" w:right="0" w:firstLine="0"/>
                              <w:jc w:val="left"/>
                            </w:pPr>
                            <w:r>
                              <w:rPr>
                                <w:spacing w:val="0"/>
                                <w:w w:val="100"/>
                                <w:position w:val="0"/>
                              </w:rPr>
                              <w:t>20.00%</w:t>
                            </w:r>
                          </w:p>
                          <w:p>
                            <w:pPr>
                              <w:pStyle w:val="Style35"/>
                              <w:keepNext w:val="0"/>
                              <w:keepLines w:val="0"/>
                              <w:widowControl w:val="0"/>
                              <w:shd w:val="clear" w:color="auto" w:fill="auto"/>
                              <w:bidi w:val="0"/>
                              <w:spacing w:before="0" w:after="60" w:line="240" w:lineRule="auto"/>
                              <w:ind w:left="0" w:right="0" w:firstLine="0"/>
                              <w:jc w:val="left"/>
                            </w:pPr>
                            <w:r>
                              <w:rPr>
                                <w:spacing w:val="0"/>
                                <w:w w:val="100"/>
                                <w:position w:val="0"/>
                              </w:rPr>
                              <w:t>10.00%</w:t>
                            </w:r>
                          </w:p>
                        </w:txbxContent>
                      </wps:txbx>
                      <wps:bodyPr lIns="0" tIns="0" rIns="0" bIns="0">
                        <a:noAutoFit/>
                      </wps:bodyPr>
                    </wps:wsp>
                  </a:graphicData>
                </a:graphic>
              </wp:anchor>
            </w:drawing>
          </mc:Choice>
          <mc:Fallback>
            <w:pict>
              <v:shape id="_x0000_s1032" type="#_x0000_t202" style="position:absolute;margin-left:114.45pt;margin-top:56.850000000000001pt;width:28.800000000000001pt;height:39.600000000000001pt;z-index:-125829371;mso-wrap-distance-left:114.45pt;mso-wrap-distance-right:345.85000000000002pt" filled="f" stroked="f">
                <v:textbox inset="0,0,0,0">
                  <w:txbxContent>
                    <w:p>
                      <w:pPr>
                        <w:pStyle w:val="Style35"/>
                        <w:keepNext w:val="0"/>
                        <w:keepLines w:val="0"/>
                        <w:widowControl w:val="0"/>
                        <w:shd w:val="clear" w:color="auto" w:fill="auto"/>
                        <w:bidi w:val="0"/>
                        <w:spacing w:before="0" w:after="60" w:line="240" w:lineRule="auto"/>
                        <w:ind w:left="0" w:right="0" w:firstLine="0"/>
                        <w:jc w:val="left"/>
                      </w:pPr>
                      <w:r>
                        <w:rPr>
                          <w:spacing w:val="0"/>
                          <w:w w:val="100"/>
                          <w:position w:val="0"/>
                        </w:rPr>
                        <w:t>30.00%</w:t>
                      </w:r>
                    </w:p>
                    <w:p>
                      <w:pPr>
                        <w:pStyle w:val="Style35"/>
                        <w:keepNext w:val="0"/>
                        <w:keepLines w:val="0"/>
                        <w:widowControl w:val="0"/>
                        <w:shd w:val="clear" w:color="auto" w:fill="auto"/>
                        <w:bidi w:val="0"/>
                        <w:spacing w:before="0" w:after="60" w:line="240" w:lineRule="auto"/>
                        <w:ind w:left="0" w:right="0" w:firstLine="0"/>
                        <w:jc w:val="left"/>
                      </w:pPr>
                      <w:r>
                        <w:rPr>
                          <w:spacing w:val="0"/>
                          <w:w w:val="100"/>
                          <w:position w:val="0"/>
                        </w:rPr>
                        <w:t>20.00%</w:t>
                      </w:r>
                    </w:p>
                    <w:p>
                      <w:pPr>
                        <w:pStyle w:val="Style35"/>
                        <w:keepNext w:val="0"/>
                        <w:keepLines w:val="0"/>
                        <w:widowControl w:val="0"/>
                        <w:shd w:val="clear" w:color="auto" w:fill="auto"/>
                        <w:bidi w:val="0"/>
                        <w:spacing w:before="0" w:after="60" w:line="240" w:lineRule="auto"/>
                        <w:ind w:left="0" w:right="0" w:firstLine="0"/>
                        <w:jc w:val="left"/>
                      </w:pPr>
                      <w:r>
                        <w:rPr>
                          <w:spacing w:val="0"/>
                          <w:w w:val="100"/>
                          <w:position w:val="0"/>
                        </w:rPr>
                        <w:t>10.00%</w:t>
                      </w:r>
                    </w:p>
                  </w:txbxContent>
                </v:textbox>
                <w10:wrap type="topAndBottom"/>
              </v:shape>
            </w:pict>
          </mc:Fallback>
        </mc:AlternateContent>
      </w:r>
      <w:r>
        <mc:AlternateContent>
          <mc:Choice Requires="wps">
            <w:drawing>
              <wp:anchor distT="0" distB="0" distL="1453515" distR="4392295" simplePos="0" relativeHeight="125829384" behindDoc="0" locked="0" layoutInCell="1" allowOverlap="1">
                <wp:simplePos x="0" y="0"/>
                <wp:positionH relativeFrom="column">
                  <wp:posOffset>1453515</wp:posOffset>
                </wp:positionH>
                <wp:positionV relativeFrom="paragraph">
                  <wp:posOffset>0</wp:posOffset>
                </wp:positionV>
                <wp:extent cx="365760" cy="323215"/>
                <wp:wrapTopAndBottom/>
                <wp:docPr id="8" name="Shape 8"/>
                <a:graphic xmlns:a="http://schemas.openxmlformats.org/drawingml/2006/main">
                  <a:graphicData uri="http://schemas.microsoft.com/office/word/2010/wordprocessingShape">
                    <wps:wsp>
                      <wps:cNvSpPr txBox="1"/>
                      <wps:spPr>
                        <a:xfrm>
                          <a:ext cx="365760" cy="323215"/>
                        </a:xfrm>
                        <a:prstGeom prst="rect"/>
                        <a:noFill/>
                      </wps:spPr>
                      <wps:txbx>
                        <w:txbxContent>
                          <w:p>
                            <w:pPr>
                              <w:pStyle w:val="Style35"/>
                              <w:keepNext w:val="0"/>
                              <w:keepLines w:val="0"/>
                              <w:widowControl w:val="0"/>
                              <w:shd w:val="clear" w:color="auto" w:fill="auto"/>
                              <w:bidi w:val="0"/>
                              <w:spacing w:before="0" w:after="60" w:line="240" w:lineRule="auto"/>
                              <w:ind w:left="0" w:right="0" w:firstLine="0"/>
                              <w:jc w:val="left"/>
                            </w:pPr>
                            <w:r>
                              <w:rPr>
                                <w:spacing w:val="0"/>
                                <w:w w:val="100"/>
                                <w:position w:val="0"/>
                              </w:rPr>
                              <w:t>70.00%</w:t>
                            </w:r>
                          </w:p>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60.00%</w:t>
                            </w:r>
                          </w:p>
                        </w:txbxContent>
                      </wps:txbx>
                      <wps:bodyPr lIns="0" tIns="0" rIns="0" bIns="0">
                        <a:noAutoFit/>
                      </wps:bodyPr>
                    </wps:wsp>
                  </a:graphicData>
                </a:graphic>
              </wp:anchor>
            </w:drawing>
          </mc:Choice>
          <mc:Fallback>
            <w:pict>
              <v:shape id="_x0000_s1034" type="#_x0000_t202" style="position:absolute;margin-left:114.45pt;margin-top:0;width:28.800000000000001pt;height:25.449999999999999pt;z-index:-125829369;mso-wrap-distance-left:114.45pt;mso-wrap-distance-right:345.85000000000002pt" filled="f" stroked="f">
                <v:textbox inset="0,0,0,0">
                  <w:txbxContent>
                    <w:p>
                      <w:pPr>
                        <w:pStyle w:val="Style35"/>
                        <w:keepNext w:val="0"/>
                        <w:keepLines w:val="0"/>
                        <w:widowControl w:val="0"/>
                        <w:shd w:val="clear" w:color="auto" w:fill="auto"/>
                        <w:bidi w:val="0"/>
                        <w:spacing w:before="0" w:after="60" w:line="240" w:lineRule="auto"/>
                        <w:ind w:left="0" w:right="0" w:firstLine="0"/>
                        <w:jc w:val="left"/>
                      </w:pPr>
                      <w:r>
                        <w:rPr>
                          <w:spacing w:val="0"/>
                          <w:w w:val="100"/>
                          <w:position w:val="0"/>
                        </w:rPr>
                        <w:t>70.00%</w:t>
                      </w:r>
                    </w:p>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60.00%</w:t>
                      </w:r>
                    </w:p>
                  </w:txbxContent>
                </v:textbox>
                <w10:wrap type="topAndBottom"/>
              </v:shape>
            </w:pict>
          </mc:Fallback>
        </mc:AlternateContent>
      </w:r>
    </w:p>
    <w:p>
      <w:pPr>
        <w:pStyle w:val="Style17"/>
        <w:keepNext w:val="0"/>
        <w:keepLines w:val="0"/>
        <w:widowControl w:val="0"/>
        <w:shd w:val="clear" w:color="auto" w:fill="auto"/>
        <w:bidi w:val="0"/>
        <w:spacing w:before="0" w:after="240" w:line="240" w:lineRule="auto"/>
        <w:ind w:left="0" w:right="0" w:firstLine="0"/>
        <w:jc w:val="left"/>
      </w:pPr>
      <w:bookmarkStart w:id="88" w:name="bookmark88"/>
      <w:r>
        <w:rPr>
          <w:b/>
          <w:bCs/>
          <w:color w:val="000000"/>
          <w:spacing w:val="0"/>
          <w:w w:val="100"/>
          <w:position w:val="0"/>
        </w:rPr>
        <w:t>（</w:t>
      </w:r>
      <w:bookmarkEnd w:id="88"/>
      <w:r>
        <w:rPr>
          <w:b/>
          <w:bCs/>
          <w:color w:val="000000"/>
          <w:spacing w:val="0"/>
          <w:w w:val="100"/>
          <w:position w:val="0"/>
        </w:rPr>
        <w:t>2）客户开拓硕果累累，客户布局持续优化</w:t>
      </w:r>
    </w:p>
    <w:p>
      <w:pPr>
        <w:pStyle w:val="Style17"/>
        <w:keepNext w:val="0"/>
        <w:keepLines w:val="0"/>
        <w:widowControl w:val="0"/>
        <w:shd w:val="clear" w:color="auto" w:fill="auto"/>
        <w:bidi w:val="0"/>
        <w:spacing w:before="0" w:after="240" w:line="240" w:lineRule="auto"/>
        <w:ind w:left="0" w:right="0" w:firstLine="380"/>
        <w:jc w:val="left"/>
      </w:pPr>
      <w:r>
        <w:rPr>
          <w:color w:val="000000"/>
          <w:spacing w:val="0"/>
          <w:w w:val="100"/>
          <w:position w:val="0"/>
        </w:rPr>
        <w:t>多年来，银行业是公司服务的最主要客户群体，</w:t>
      </w:r>
      <w:r>
        <w:rPr>
          <w:rFonts w:ascii="Times New Roman" w:eastAsia="Times New Roman" w:hAnsi="Times New Roman" w:cs="Times New Roman"/>
          <w:color w:val="000000"/>
          <w:spacing w:val="0"/>
          <w:w w:val="100"/>
          <w:position w:val="0"/>
        </w:rPr>
        <w:t>2021</w:t>
      </w:r>
      <w:r>
        <w:rPr>
          <w:color w:val="000000"/>
          <w:spacing w:val="0"/>
          <w:w w:val="100"/>
          <w:position w:val="0"/>
        </w:rPr>
        <w:t>年度来自银行业的收入占公司总收入的</w:t>
      </w:r>
      <w:r>
        <w:rPr>
          <w:rFonts w:ascii="Times New Roman" w:eastAsia="Times New Roman" w:hAnsi="Times New Roman" w:cs="Times New Roman"/>
          <w:color w:val="000000"/>
          <w:spacing w:val="0"/>
          <w:w w:val="100"/>
          <w:position w:val="0"/>
        </w:rPr>
        <w:t>88.56%</w:t>
      </w:r>
      <w:r>
        <w:rPr>
          <w:color w:val="000000"/>
          <w:spacing w:val="0"/>
          <w:w w:val="100"/>
          <w:position w:val="0"/>
        </w:rPr>
        <w:t xml:space="preserve">。根据有关研究机 </w:t>
      </w:r>
      <w:r>
        <w:rPr>
          <w:color w:val="000000"/>
          <w:spacing w:val="0"/>
          <w:w w:val="100"/>
          <w:position w:val="0"/>
        </w:rPr>
        <w:t>构报告显示，国有大型商业银行</w:t>
      </w:r>
      <w:r>
        <w:rPr>
          <w:rFonts w:ascii="Times New Roman" w:eastAsia="Times New Roman" w:hAnsi="Times New Roman" w:cs="Times New Roman"/>
          <w:color w:val="000000"/>
          <w:spacing w:val="0"/>
          <w:w w:val="100"/>
          <w:position w:val="0"/>
        </w:rPr>
        <w:t>IT</w:t>
      </w:r>
      <w:r>
        <w:rPr>
          <w:color w:val="000000"/>
          <w:spacing w:val="0"/>
          <w:w w:val="100"/>
          <w:position w:val="0"/>
        </w:rPr>
        <w:t>投入占银行业</w:t>
      </w:r>
      <w:r>
        <w:rPr>
          <w:rFonts w:ascii="Times New Roman" w:eastAsia="Times New Roman" w:hAnsi="Times New Roman" w:cs="Times New Roman"/>
          <w:color w:val="000000"/>
          <w:spacing w:val="0"/>
          <w:w w:val="100"/>
          <w:position w:val="0"/>
        </w:rPr>
        <w:t>IT</w:t>
      </w:r>
      <w:r>
        <w:rPr>
          <w:color w:val="000000"/>
          <w:spacing w:val="0"/>
          <w:w w:val="100"/>
          <w:position w:val="0"/>
        </w:rPr>
        <w:t>总投入约</w:t>
      </w:r>
      <w:r>
        <w:rPr>
          <w:rFonts w:ascii="Times New Roman" w:eastAsia="Times New Roman" w:hAnsi="Times New Roman" w:cs="Times New Roman"/>
          <w:color w:val="000000"/>
          <w:spacing w:val="0"/>
          <w:w w:val="100"/>
          <w:position w:val="0"/>
        </w:rPr>
        <w:t>45%</w:t>
      </w:r>
      <w:r>
        <w:rPr>
          <w:color w:val="000000"/>
          <w:spacing w:val="0"/>
          <w:w w:val="100"/>
          <w:position w:val="0"/>
        </w:rPr>
        <w:t>左右，股份制商业银行耳投入约占</w:t>
      </w:r>
      <w:r>
        <w:rPr>
          <w:rFonts w:ascii="Times New Roman" w:eastAsia="Times New Roman" w:hAnsi="Times New Roman" w:cs="Times New Roman"/>
          <w:color w:val="000000"/>
          <w:spacing w:val="0"/>
          <w:w w:val="100"/>
          <w:position w:val="0"/>
        </w:rPr>
        <w:t>25%</w:t>
      </w:r>
      <w:r>
        <w:rPr>
          <w:color w:val="000000"/>
          <w:spacing w:val="0"/>
          <w:w w:val="100"/>
          <w:position w:val="0"/>
        </w:rPr>
        <w:t xml:space="preserve">左右，中小银行耳投 </w:t>
      </w:r>
      <w:r>
        <w:rPr>
          <w:color w:val="000000"/>
          <w:spacing w:val="0"/>
          <w:w w:val="100"/>
          <w:position w:val="0"/>
        </w:rPr>
        <w:t>入约</w:t>
      </w:r>
      <w:r>
        <w:rPr>
          <w:rFonts w:ascii="Times New Roman" w:eastAsia="Times New Roman" w:hAnsi="Times New Roman" w:cs="Times New Roman"/>
          <w:color w:val="000000"/>
          <w:spacing w:val="0"/>
          <w:w w:val="100"/>
          <w:position w:val="0"/>
        </w:rPr>
        <w:t>30%</w:t>
      </w:r>
      <w:r>
        <w:rPr>
          <w:color w:val="000000"/>
          <w:spacing w:val="0"/>
          <w:w w:val="100"/>
          <w:position w:val="0"/>
        </w:rPr>
        <w:t>左右。国有大型商业银行和股份制商业银行一直是公司的核心客户。</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年，凭借丰富的案例、综合服务优势、以 </w:t>
      </w:r>
      <w:r>
        <w:rPr>
          <w:color w:val="000000"/>
          <w:spacing w:val="0"/>
          <w:w w:val="100"/>
          <w:position w:val="0"/>
        </w:rPr>
        <w:t xml:space="preserve">及对行业需求的深刻理解，公司在三家国有大型商业银行信息科技供应商入围招标中再次中标，突破了最后一家全国性股份 </w:t>
      </w:r>
      <w:r>
        <w:rPr>
          <w:color w:val="000000"/>
          <w:spacing w:val="0"/>
          <w:w w:val="100"/>
          <w:position w:val="0"/>
        </w:rPr>
        <w:t>制商业银行，实现了国有六大行和十二家股份制商业银行的全覆盖，来自以上</w:t>
      </w:r>
      <w:r>
        <w:rPr>
          <w:rFonts w:ascii="Times New Roman" w:eastAsia="Times New Roman" w:hAnsi="Times New Roman" w:cs="Times New Roman"/>
          <w:color w:val="000000"/>
          <w:spacing w:val="0"/>
          <w:w w:val="100"/>
          <w:position w:val="0"/>
        </w:rPr>
        <w:t>18</w:t>
      </w:r>
      <w:r>
        <w:rPr>
          <w:color w:val="000000"/>
          <w:spacing w:val="0"/>
          <w:w w:val="100"/>
          <w:position w:val="0"/>
        </w:rPr>
        <w:t>家银行的收入占公司总收入的</w:t>
      </w:r>
      <w:r>
        <w:rPr>
          <w:rFonts w:ascii="Times New Roman" w:eastAsia="Times New Roman" w:hAnsi="Times New Roman" w:cs="Times New Roman"/>
          <w:color w:val="000000"/>
          <w:spacing w:val="0"/>
          <w:w w:val="100"/>
          <w:position w:val="0"/>
        </w:rPr>
        <w:t>79.22%</w:t>
      </w:r>
      <w:r>
        <w:rPr>
          <w:color w:val="000000"/>
          <w:spacing w:val="0"/>
          <w:w w:val="100"/>
          <w:position w:val="0"/>
        </w:rPr>
        <w:t xml:space="preserve">。其 </w:t>
      </w:r>
      <w:r>
        <w:rPr>
          <w:color w:val="000000"/>
          <w:spacing w:val="0"/>
          <w:w w:val="100"/>
          <w:position w:val="0"/>
        </w:rPr>
        <w:t>中，来自国有六大行的收入同比增长</w:t>
      </w:r>
      <w:r>
        <w:rPr>
          <w:rFonts w:ascii="Times New Roman" w:eastAsia="Times New Roman" w:hAnsi="Times New Roman" w:cs="Times New Roman"/>
          <w:color w:val="000000"/>
          <w:spacing w:val="0"/>
          <w:w w:val="100"/>
          <w:position w:val="0"/>
        </w:rPr>
        <w:t>30.87%</w:t>
      </w:r>
      <w:r>
        <w:rPr>
          <w:color w:val="000000"/>
          <w:spacing w:val="0"/>
          <w:w w:val="100"/>
          <w:position w:val="0"/>
        </w:rPr>
        <w:t>，占公司总收入的</w:t>
      </w:r>
      <w:r>
        <w:rPr>
          <w:rFonts w:ascii="Times New Roman" w:eastAsia="Times New Roman" w:hAnsi="Times New Roman" w:cs="Times New Roman"/>
          <w:color w:val="000000"/>
          <w:spacing w:val="0"/>
          <w:w w:val="100"/>
          <w:position w:val="0"/>
        </w:rPr>
        <w:t>63.93%</w:t>
      </w:r>
      <w:r>
        <w:rPr>
          <w:color w:val="000000"/>
          <w:spacing w:val="0"/>
          <w:w w:val="100"/>
          <w:position w:val="0"/>
        </w:rPr>
        <w:t>；来自十二家股份制商业银行的收入同比增长</w:t>
      </w:r>
      <w:r>
        <w:rPr>
          <w:rFonts w:ascii="Times New Roman" w:eastAsia="Times New Roman" w:hAnsi="Times New Roman" w:cs="Times New Roman"/>
          <w:color w:val="000000"/>
          <w:spacing w:val="0"/>
          <w:w w:val="100"/>
          <w:position w:val="0"/>
        </w:rPr>
        <w:t>35.34%</w:t>
      </w:r>
      <w:r>
        <w:rPr>
          <w:color w:val="000000"/>
          <w:spacing w:val="0"/>
          <w:w w:val="100"/>
          <w:position w:val="0"/>
        </w:rPr>
        <w:t xml:space="preserve">， </w:t>
      </w:r>
      <w:r>
        <w:rPr>
          <w:color w:val="000000"/>
          <w:spacing w:val="0"/>
          <w:w w:val="100"/>
          <w:position w:val="0"/>
        </w:rPr>
        <w:t>占公司总收入的</w:t>
      </w:r>
      <w:r>
        <w:rPr>
          <w:rFonts w:ascii="Times New Roman" w:eastAsia="Times New Roman" w:hAnsi="Times New Roman" w:cs="Times New Roman"/>
          <w:color w:val="000000"/>
          <w:spacing w:val="0"/>
          <w:w w:val="100"/>
          <w:position w:val="0"/>
        </w:rPr>
        <w:t>15.29%</w:t>
      </w:r>
      <w:r>
        <w:rPr>
          <w:color w:val="000000"/>
          <w:spacing w:val="0"/>
          <w:w w:val="100"/>
          <w:position w:val="0"/>
        </w:rPr>
        <w:t>。</w:t>
      </w:r>
    </w:p>
    <w:p>
      <w:pPr>
        <w:pStyle w:val="Style17"/>
        <w:keepNext w:val="0"/>
        <w:keepLines w:val="0"/>
        <w:widowControl w:val="0"/>
        <w:shd w:val="clear" w:color="auto" w:fill="auto"/>
        <w:bidi w:val="0"/>
        <w:spacing w:before="0" w:after="240" w:line="240" w:lineRule="auto"/>
        <w:ind w:left="0" w:right="0" w:firstLine="380"/>
        <w:jc w:val="both"/>
      </w:pPr>
      <w:r>
        <w:rPr>
          <w:color w:val="000000"/>
          <w:spacing w:val="0"/>
          <w:w w:val="100"/>
          <w:position w:val="0"/>
        </w:rPr>
        <w:t xml:space="preserve">公司继续凭借在大型商业银行积累的产品和服务优势、对行业的深刻理解和洞见，大力拓展中小银行、非银金融、非金 </w:t>
      </w:r>
      <w:r>
        <w:rPr>
          <w:color w:val="000000"/>
          <w:spacing w:val="0"/>
          <w:w w:val="100"/>
          <w:position w:val="0"/>
        </w:rPr>
        <w:t>融机构客户，取得了显著成效，</w:t>
      </w:r>
      <w:r>
        <w:rPr>
          <w:rFonts w:ascii="Times New Roman" w:eastAsia="Times New Roman" w:hAnsi="Times New Roman" w:cs="Times New Roman"/>
          <w:color w:val="000000"/>
          <w:spacing w:val="0"/>
          <w:w w:val="100"/>
          <w:position w:val="0"/>
        </w:rPr>
        <w:t>2021</w:t>
      </w:r>
      <w:r>
        <w:rPr>
          <w:color w:val="000000"/>
          <w:spacing w:val="0"/>
          <w:w w:val="100"/>
          <w:position w:val="0"/>
        </w:rPr>
        <w:t>年新增法人客户</w:t>
      </w:r>
      <w:r>
        <w:rPr>
          <w:rFonts w:ascii="Times New Roman" w:eastAsia="Times New Roman" w:hAnsi="Times New Roman" w:cs="Times New Roman"/>
          <w:color w:val="000000"/>
          <w:spacing w:val="0"/>
          <w:w w:val="100"/>
          <w:position w:val="0"/>
        </w:rPr>
        <w:t>63</w:t>
      </w:r>
      <w:r>
        <w:rPr>
          <w:color w:val="000000"/>
          <w:spacing w:val="0"/>
          <w:w w:val="100"/>
          <w:position w:val="0"/>
        </w:rPr>
        <w:t>家。其中，中小银行客户</w:t>
      </w:r>
      <w:r>
        <w:rPr>
          <w:rFonts w:ascii="Times New Roman" w:eastAsia="Times New Roman" w:hAnsi="Times New Roman" w:cs="Times New Roman"/>
          <w:color w:val="000000"/>
          <w:spacing w:val="0"/>
          <w:w w:val="100"/>
          <w:position w:val="0"/>
        </w:rPr>
        <w:t>20</w:t>
      </w:r>
      <w:r>
        <w:rPr>
          <w:color w:val="000000"/>
          <w:spacing w:val="0"/>
          <w:w w:val="100"/>
          <w:position w:val="0"/>
        </w:rPr>
        <w:t>家，非银金融客户</w:t>
      </w:r>
      <w:r>
        <w:rPr>
          <w:rFonts w:ascii="Times New Roman" w:eastAsia="Times New Roman" w:hAnsi="Times New Roman" w:cs="Times New Roman"/>
          <w:color w:val="000000"/>
          <w:spacing w:val="0"/>
          <w:w w:val="100"/>
          <w:position w:val="0"/>
        </w:rPr>
        <w:t>21</w:t>
      </w:r>
      <w:r>
        <w:rPr>
          <w:color w:val="000000"/>
          <w:spacing w:val="0"/>
          <w:w w:val="100"/>
          <w:position w:val="0"/>
        </w:rPr>
        <w:t>家，非金融机构客户</w:t>
      </w:r>
    </w:p>
    <w:p>
      <w:pPr>
        <w:pStyle w:val="Style1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家。来自中小银行的收入同比增长</w:t>
      </w:r>
      <w:r>
        <w:rPr>
          <w:rFonts w:ascii="Times New Roman" w:eastAsia="Times New Roman" w:hAnsi="Times New Roman" w:cs="Times New Roman"/>
          <w:color w:val="000000"/>
          <w:spacing w:val="0"/>
          <w:w w:val="100"/>
          <w:position w:val="0"/>
        </w:rPr>
        <w:t>34.53%</w:t>
      </w:r>
      <w:r>
        <w:rPr>
          <w:color w:val="000000"/>
          <w:spacing w:val="0"/>
          <w:w w:val="100"/>
          <w:position w:val="0"/>
        </w:rPr>
        <w:t>，占公司总收入的</w:t>
      </w:r>
      <w:r>
        <w:rPr>
          <w:rFonts w:ascii="Times New Roman" w:eastAsia="Times New Roman" w:hAnsi="Times New Roman" w:cs="Times New Roman"/>
          <w:color w:val="000000"/>
          <w:spacing w:val="0"/>
          <w:w w:val="100"/>
          <w:position w:val="0"/>
        </w:rPr>
        <w:t>7.32%</w:t>
      </w:r>
      <w:r>
        <w:rPr>
          <w:color w:val="000000"/>
          <w:spacing w:val="0"/>
          <w:w w:val="100"/>
          <w:position w:val="0"/>
        </w:rPr>
        <w:t xml:space="preserve">；来自非银金融机构、非金融机构的收入占比均超过了 </w:t>
      </w:r>
      <w:r>
        <w:rPr>
          <w:rFonts w:ascii="Times New Roman" w:eastAsia="Times New Roman" w:hAnsi="Times New Roman" w:cs="Times New Roman"/>
          <w:color w:val="000000"/>
          <w:spacing w:val="0"/>
          <w:w w:val="100"/>
          <w:position w:val="0"/>
        </w:rPr>
        <w:t>5%</w:t>
      </w:r>
      <w:r>
        <w:rPr>
          <w:color w:val="000000"/>
          <w:spacing w:val="0"/>
          <w:w w:val="100"/>
          <w:position w:val="0"/>
        </w:rPr>
        <w:t>。</w:t>
      </w:r>
    </w:p>
    <w:p>
      <w:pPr>
        <w:framePr w:w="5626" w:h="4099" w:wrap="notBeside" w:vAnchor="text" w:hAnchor="text" w:x="2079" w:y="1"/>
        <w:widowControl w:val="0"/>
        <w:rPr>
          <w:sz w:val="2"/>
          <w:szCs w:val="2"/>
        </w:rPr>
      </w:pPr>
      <w:r>
        <w:drawing>
          <wp:inline>
            <wp:extent cx="3572510" cy="2602865"/>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stretch/>
                  </pic:blipFill>
                  <pic:spPr>
                    <a:xfrm>
                      <a:ext cx="3572510" cy="2602865"/>
                    </a:xfrm>
                    <a:prstGeom prst="rect"/>
                  </pic:spPr>
                </pic:pic>
              </a:graphicData>
            </a:graphic>
          </wp:inline>
        </w:drawing>
      </w:r>
    </w:p>
    <w:p>
      <w:pPr>
        <w:widowControl w:val="0"/>
        <w:spacing w:line="1" w:lineRule="exact"/>
        <w:sectPr>
          <w:footnotePr>
            <w:pos w:val="pageBottom"/>
            <w:numFmt w:val="decimal"/>
            <w:numRestart w:val="continuous"/>
          </w:footnotePr>
          <w:pgSz w:w="11900" w:h="16840"/>
          <w:pgMar w:top="1306" w:right="1016" w:bottom="1493" w:left="1102" w:header="0" w:footer="3" w:gutter="0"/>
          <w:cols w:space="720"/>
          <w:noEndnote/>
          <w:rtlGutter w:val="0"/>
          <w:docGrid w:linePitch="360"/>
        </w:sectPr>
      </w:pPr>
      <w:r>
        <mc:AlternateContent>
          <mc:Choice Requires="wps">
            <w:drawing>
              <wp:anchor distT="0" distB="0" distL="1319530" distR="4529455" simplePos="0" relativeHeight="125829386" behindDoc="0" locked="0" layoutInCell="1" allowOverlap="1">
                <wp:simplePos x="0" y="0"/>
                <wp:positionH relativeFrom="column">
                  <wp:posOffset>2267585</wp:posOffset>
                </wp:positionH>
                <wp:positionV relativeFrom="paragraph">
                  <wp:posOffset>1173480</wp:posOffset>
                </wp:positionV>
                <wp:extent cx="362585" cy="146050"/>
                <wp:wrapTopAndBottom/>
                <wp:docPr id="11" name="Shape 11"/>
                <a:graphic xmlns:a="http://schemas.openxmlformats.org/drawingml/2006/main">
                  <a:graphicData uri="http://schemas.microsoft.com/office/word/2010/wordprocessingShape">
                    <wps:wsp>
                      <wps:cNvSpPr txBox="1"/>
                      <wps:spPr>
                        <a:xfrm>
                          <a:ext cx="362585" cy="14605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81441A"/>
                                <w:spacing w:val="0"/>
                                <w:w w:val="100"/>
                                <w:position w:val="0"/>
                              </w:rPr>
                              <w:t>15.29%</w:t>
                            </w:r>
                          </w:p>
                        </w:txbxContent>
                      </wps:txbx>
                      <wps:bodyPr lIns="0" tIns="0" rIns="0" bIns="0">
                        <a:noAutoFit/>
                      </wps:bodyPr>
                    </wps:wsp>
                  </a:graphicData>
                </a:graphic>
              </wp:anchor>
            </w:drawing>
          </mc:Choice>
          <mc:Fallback>
            <w:pict>
              <v:shape id="_x0000_s1037" type="#_x0000_t202" style="position:absolute;margin-left:178.55000000000001pt;margin-top:92.400000000000006pt;width:28.550000000000001pt;height:11.5pt;z-index:-125829367;mso-wrap-distance-left:103.90000000000001pt;mso-wrap-distance-right:356.65000000000003pt"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81441A"/>
                          <w:spacing w:val="0"/>
                          <w:w w:val="100"/>
                          <w:position w:val="0"/>
                        </w:rPr>
                        <w:t>15.29%</w:t>
                      </w:r>
                    </w:p>
                  </w:txbxContent>
                </v:textbox>
                <w10:wrap type="topAndBottom"/>
              </v:shape>
            </w:pict>
          </mc:Fallback>
        </mc:AlternateContent>
      </w:r>
      <w:r>
        <mc:AlternateContent>
          <mc:Choice Requires="wps">
            <w:drawing>
              <wp:anchor distT="0" distB="0" distL="1319530" distR="4492625" simplePos="0" relativeHeight="125829388" behindDoc="0" locked="0" layoutInCell="1" allowOverlap="1">
                <wp:simplePos x="0" y="0"/>
                <wp:positionH relativeFrom="column">
                  <wp:posOffset>3532505</wp:posOffset>
                </wp:positionH>
                <wp:positionV relativeFrom="paragraph">
                  <wp:posOffset>1337945</wp:posOffset>
                </wp:positionV>
                <wp:extent cx="399415" cy="146050"/>
                <wp:wrapTopAndBottom/>
                <wp:docPr id="13" name="Shape 13"/>
                <a:graphic xmlns:a="http://schemas.openxmlformats.org/drawingml/2006/main">
                  <a:graphicData uri="http://schemas.microsoft.com/office/word/2010/wordprocessingShape">
                    <wps:wsp>
                      <wps:cNvSpPr txBox="1"/>
                      <wps:spPr>
                        <a:xfrm>
                          <a:ext cx="399415" cy="14605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2E5A82"/>
                                <w:spacing w:val="0"/>
                                <w:w w:val="100"/>
                                <w:position w:val="0"/>
                              </w:rPr>
                              <w:t>63.93%</w:t>
                            </w:r>
                          </w:p>
                        </w:txbxContent>
                      </wps:txbx>
                      <wps:bodyPr lIns="0" tIns="0" rIns="0" bIns="0">
                        <a:noAutoFit/>
                      </wps:bodyPr>
                    </wps:wsp>
                  </a:graphicData>
                </a:graphic>
              </wp:anchor>
            </w:drawing>
          </mc:Choice>
          <mc:Fallback>
            <w:pict>
              <v:shape id="_x0000_s1039" type="#_x0000_t202" style="position:absolute;margin-left:278.15000000000003pt;margin-top:105.35000000000001pt;width:31.449999999999999pt;height:11.5pt;z-index:-125829365;mso-wrap-distance-left:103.90000000000001pt;mso-wrap-distance-right:353.75pt"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2E5A82"/>
                          <w:spacing w:val="0"/>
                          <w:w w:val="100"/>
                          <w:position w:val="0"/>
                        </w:rPr>
                        <w:t>63.93%</w:t>
                      </w:r>
                    </w:p>
                  </w:txbxContent>
                </v:textbox>
                <w10:wrap type="topAndBottom"/>
              </v:shape>
            </w:pict>
          </mc:Fallback>
        </mc:AlternateContent>
      </w:r>
      <w:r>
        <mc:AlternateContent>
          <mc:Choice Requires="wps">
            <w:drawing>
              <wp:anchor distT="0" distB="0" distL="1319530" distR="1819910" simplePos="0" relativeHeight="125829390" behindDoc="0" locked="0" layoutInCell="1" allowOverlap="1">
                <wp:simplePos x="0" y="0"/>
                <wp:positionH relativeFrom="column">
                  <wp:posOffset>1524000</wp:posOffset>
                </wp:positionH>
                <wp:positionV relativeFrom="paragraph">
                  <wp:posOffset>2197735</wp:posOffset>
                </wp:positionV>
                <wp:extent cx="3072130" cy="298450"/>
                <wp:wrapTopAndBottom/>
                <wp:docPr id="15" name="Shape 15"/>
                <a:graphic xmlns:a="http://schemas.openxmlformats.org/drawingml/2006/main">
                  <a:graphicData uri="http://schemas.microsoft.com/office/word/2010/wordprocessingShape">
                    <wps:wsp>
                      <wps:cNvSpPr txBox="1"/>
                      <wps:spPr>
                        <a:xfrm>
                          <a:ext cx="3072130" cy="29845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6099CE"/>
                                <w:spacing w:val="0"/>
                                <w:w w:val="100"/>
                                <w:position w:val="0"/>
                                <w:sz w:val="18"/>
                                <w:szCs w:val="18"/>
                              </w:rPr>
                              <w:t>■</w:t>
                            </w:r>
                            <w:r>
                              <w:rPr>
                                <w:rFonts w:ascii="SimSun" w:eastAsia="SimSun" w:hAnsi="SimSun" w:cs="SimSun"/>
                                <w:b/>
                                <w:bCs/>
                                <w:color w:val="A5A4A4"/>
                                <w:spacing w:val="0"/>
                                <w:w w:val="100"/>
                                <w:position w:val="0"/>
                                <w:sz w:val="18"/>
                                <w:szCs w:val="18"/>
                              </w:rPr>
                              <w:t>国有大型商业银行</w:t>
                            </w:r>
                            <w:r>
                              <w:rPr>
                                <w:rFonts w:ascii="SimSun" w:eastAsia="SimSun" w:hAnsi="SimSun" w:cs="SimSun"/>
                                <w:b/>
                                <w:bCs/>
                                <w:color w:val="E47F3C"/>
                                <w:spacing w:val="0"/>
                                <w:w w:val="100"/>
                                <w:position w:val="0"/>
                                <w:sz w:val="18"/>
                                <w:szCs w:val="18"/>
                              </w:rPr>
                              <w:t>■</w:t>
                            </w:r>
                            <w:r>
                              <w:rPr>
                                <w:rFonts w:ascii="SimSun" w:eastAsia="SimSun" w:hAnsi="SimSun" w:cs="SimSun"/>
                                <w:b/>
                                <w:bCs/>
                                <w:color w:val="A5A4A4"/>
                                <w:spacing w:val="0"/>
                                <w:w w:val="100"/>
                                <w:position w:val="0"/>
                                <w:sz w:val="18"/>
                                <w:szCs w:val="18"/>
                              </w:rPr>
                              <w:t xml:space="preserve">股份制商业银行 </w:t>
                            </w:r>
                            <w:r>
                              <w:rPr>
                                <w:rFonts w:ascii="SimSun" w:eastAsia="SimSun" w:hAnsi="SimSun" w:cs="SimSun"/>
                                <w:b/>
                                <w:bCs/>
                                <w:color w:val="A5A4A4"/>
                                <w:spacing w:val="0"/>
                                <w:w w:val="100"/>
                                <w:position w:val="0"/>
                                <w:sz w:val="18"/>
                                <w:szCs w:val="18"/>
                              </w:rPr>
                              <w:t>■</w:t>
                            </w:r>
                            <w:r>
                              <w:rPr>
                                <w:rFonts w:ascii="SimSun" w:eastAsia="SimSun" w:hAnsi="SimSun" w:cs="SimSun"/>
                                <w:b/>
                                <w:bCs/>
                                <w:color w:val="A5A4A4"/>
                                <w:spacing w:val="0"/>
                                <w:w w:val="100"/>
                                <w:position w:val="0"/>
                                <w:sz w:val="18"/>
                                <w:szCs w:val="18"/>
                              </w:rPr>
                              <w:t>中小银行</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DBBA3F"/>
                                <w:spacing w:val="0"/>
                                <w:w w:val="100"/>
                                <w:position w:val="0"/>
                                <w:sz w:val="18"/>
                                <w:szCs w:val="18"/>
                              </w:rPr>
                              <w:t>■央行</w:t>
                            </w:r>
                            <w:r>
                              <w:rPr>
                                <w:rFonts w:ascii="SimSun" w:eastAsia="SimSun" w:hAnsi="SimSun" w:cs="SimSun"/>
                                <w:b/>
                                <w:bCs/>
                                <w:color w:val="A5A4A4"/>
                                <w:spacing w:val="0"/>
                                <w:w w:val="100"/>
                                <w:position w:val="0"/>
                                <w:sz w:val="18"/>
                                <w:szCs w:val="18"/>
                              </w:rPr>
                              <w:t>及政策性银行</w:t>
                            </w:r>
                            <w:r>
                              <w:rPr>
                                <w:rFonts w:ascii="SimSun" w:eastAsia="SimSun" w:hAnsi="SimSun" w:cs="SimSun"/>
                                <w:b/>
                                <w:bCs/>
                                <w:color w:val="4D6FBD"/>
                                <w:spacing w:val="0"/>
                                <w:w w:val="100"/>
                                <w:position w:val="0"/>
                                <w:sz w:val="18"/>
                                <w:szCs w:val="18"/>
                              </w:rPr>
                              <w:t>■</w:t>
                            </w:r>
                            <w:r>
                              <w:rPr>
                                <w:rFonts w:ascii="SimSun" w:eastAsia="SimSun" w:hAnsi="SimSun" w:cs="SimSun"/>
                                <w:b/>
                                <w:bCs/>
                                <w:color w:val="A5A4A4"/>
                                <w:spacing w:val="0"/>
                                <w:w w:val="100"/>
                                <w:position w:val="0"/>
                                <w:sz w:val="18"/>
                                <w:szCs w:val="18"/>
                              </w:rPr>
                              <w:t xml:space="preserve">非金融机构 </w:t>
                            </w:r>
                            <w:r>
                              <w:rPr>
                                <w:rFonts w:ascii="SimSun" w:eastAsia="SimSun" w:hAnsi="SimSun" w:cs="SimSun"/>
                                <w:b/>
                                <w:bCs/>
                                <w:color w:val="76A751"/>
                                <w:spacing w:val="0"/>
                                <w:w w:val="100"/>
                                <w:position w:val="0"/>
                                <w:sz w:val="18"/>
                                <w:szCs w:val="18"/>
                              </w:rPr>
                              <w:t>■</w:t>
                            </w:r>
                            <w:r>
                              <w:rPr>
                                <w:rFonts w:ascii="SimSun" w:eastAsia="SimSun" w:hAnsi="SimSun" w:cs="SimSun"/>
                                <w:b/>
                                <w:bCs/>
                                <w:color w:val="A5A4A4"/>
                                <w:spacing w:val="0"/>
                                <w:w w:val="100"/>
                                <w:position w:val="0"/>
                                <w:sz w:val="18"/>
                                <w:szCs w:val="18"/>
                              </w:rPr>
                              <w:t>非银行金融机构</w:t>
                            </w:r>
                          </w:p>
                        </w:txbxContent>
                      </wps:txbx>
                      <wps:bodyPr lIns="0" tIns="0" rIns="0" bIns="0">
                        <a:noAutoFit/>
                      </wps:bodyPr>
                    </wps:wsp>
                  </a:graphicData>
                </a:graphic>
              </wp:anchor>
            </w:drawing>
          </mc:Choice>
          <mc:Fallback>
            <w:pict>
              <v:shape id="_x0000_s1041" type="#_x0000_t202" style="position:absolute;margin-left:120.pt;margin-top:173.05000000000001pt;width:241.90000000000001pt;height:23.5pt;z-index:-125829363;mso-wrap-distance-left:103.90000000000001pt;mso-wrap-distance-right:143.30000000000001pt"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6099CE"/>
                          <w:spacing w:val="0"/>
                          <w:w w:val="100"/>
                          <w:position w:val="0"/>
                          <w:sz w:val="18"/>
                          <w:szCs w:val="18"/>
                        </w:rPr>
                        <w:t>■</w:t>
                      </w:r>
                      <w:r>
                        <w:rPr>
                          <w:rFonts w:ascii="SimSun" w:eastAsia="SimSun" w:hAnsi="SimSun" w:cs="SimSun"/>
                          <w:b/>
                          <w:bCs/>
                          <w:color w:val="A5A4A4"/>
                          <w:spacing w:val="0"/>
                          <w:w w:val="100"/>
                          <w:position w:val="0"/>
                          <w:sz w:val="18"/>
                          <w:szCs w:val="18"/>
                        </w:rPr>
                        <w:t>国有大型商业银行</w:t>
                      </w:r>
                      <w:r>
                        <w:rPr>
                          <w:rFonts w:ascii="SimSun" w:eastAsia="SimSun" w:hAnsi="SimSun" w:cs="SimSun"/>
                          <w:b/>
                          <w:bCs/>
                          <w:color w:val="E47F3C"/>
                          <w:spacing w:val="0"/>
                          <w:w w:val="100"/>
                          <w:position w:val="0"/>
                          <w:sz w:val="18"/>
                          <w:szCs w:val="18"/>
                        </w:rPr>
                        <w:t>■</w:t>
                      </w:r>
                      <w:r>
                        <w:rPr>
                          <w:rFonts w:ascii="SimSun" w:eastAsia="SimSun" w:hAnsi="SimSun" w:cs="SimSun"/>
                          <w:b/>
                          <w:bCs/>
                          <w:color w:val="A5A4A4"/>
                          <w:spacing w:val="0"/>
                          <w:w w:val="100"/>
                          <w:position w:val="0"/>
                          <w:sz w:val="18"/>
                          <w:szCs w:val="18"/>
                        </w:rPr>
                        <w:t xml:space="preserve">股份制商业银行 </w:t>
                      </w:r>
                      <w:r>
                        <w:rPr>
                          <w:rFonts w:ascii="SimSun" w:eastAsia="SimSun" w:hAnsi="SimSun" w:cs="SimSun"/>
                          <w:b/>
                          <w:bCs/>
                          <w:color w:val="A5A4A4"/>
                          <w:spacing w:val="0"/>
                          <w:w w:val="100"/>
                          <w:position w:val="0"/>
                          <w:sz w:val="18"/>
                          <w:szCs w:val="18"/>
                        </w:rPr>
                        <w:t>■</w:t>
                      </w:r>
                      <w:r>
                        <w:rPr>
                          <w:rFonts w:ascii="SimSun" w:eastAsia="SimSun" w:hAnsi="SimSun" w:cs="SimSun"/>
                          <w:b/>
                          <w:bCs/>
                          <w:color w:val="A5A4A4"/>
                          <w:spacing w:val="0"/>
                          <w:w w:val="100"/>
                          <w:position w:val="0"/>
                          <w:sz w:val="18"/>
                          <w:szCs w:val="18"/>
                        </w:rPr>
                        <w:t>中小银行</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DBBA3F"/>
                          <w:spacing w:val="0"/>
                          <w:w w:val="100"/>
                          <w:position w:val="0"/>
                          <w:sz w:val="18"/>
                          <w:szCs w:val="18"/>
                        </w:rPr>
                        <w:t>■央行</w:t>
                      </w:r>
                      <w:r>
                        <w:rPr>
                          <w:rFonts w:ascii="SimSun" w:eastAsia="SimSun" w:hAnsi="SimSun" w:cs="SimSun"/>
                          <w:b/>
                          <w:bCs/>
                          <w:color w:val="A5A4A4"/>
                          <w:spacing w:val="0"/>
                          <w:w w:val="100"/>
                          <w:position w:val="0"/>
                          <w:sz w:val="18"/>
                          <w:szCs w:val="18"/>
                        </w:rPr>
                        <w:t>及政策性银行</w:t>
                      </w:r>
                      <w:r>
                        <w:rPr>
                          <w:rFonts w:ascii="SimSun" w:eastAsia="SimSun" w:hAnsi="SimSun" w:cs="SimSun"/>
                          <w:b/>
                          <w:bCs/>
                          <w:color w:val="4D6FBD"/>
                          <w:spacing w:val="0"/>
                          <w:w w:val="100"/>
                          <w:position w:val="0"/>
                          <w:sz w:val="18"/>
                          <w:szCs w:val="18"/>
                        </w:rPr>
                        <w:t>■</w:t>
                      </w:r>
                      <w:r>
                        <w:rPr>
                          <w:rFonts w:ascii="SimSun" w:eastAsia="SimSun" w:hAnsi="SimSun" w:cs="SimSun"/>
                          <w:b/>
                          <w:bCs/>
                          <w:color w:val="A5A4A4"/>
                          <w:spacing w:val="0"/>
                          <w:w w:val="100"/>
                          <w:position w:val="0"/>
                          <w:sz w:val="18"/>
                          <w:szCs w:val="18"/>
                        </w:rPr>
                        <w:t xml:space="preserve">非金融机构 </w:t>
                      </w:r>
                      <w:r>
                        <w:rPr>
                          <w:rFonts w:ascii="SimSun" w:eastAsia="SimSun" w:hAnsi="SimSun" w:cs="SimSun"/>
                          <w:b/>
                          <w:bCs/>
                          <w:color w:val="76A751"/>
                          <w:spacing w:val="0"/>
                          <w:w w:val="100"/>
                          <w:position w:val="0"/>
                          <w:sz w:val="18"/>
                          <w:szCs w:val="18"/>
                        </w:rPr>
                        <w:t>■</w:t>
                      </w:r>
                      <w:r>
                        <w:rPr>
                          <w:rFonts w:ascii="SimSun" w:eastAsia="SimSun" w:hAnsi="SimSun" w:cs="SimSun"/>
                          <w:b/>
                          <w:bCs/>
                          <w:color w:val="A5A4A4"/>
                          <w:spacing w:val="0"/>
                          <w:w w:val="100"/>
                          <w:position w:val="0"/>
                          <w:sz w:val="18"/>
                          <w:szCs w:val="18"/>
                        </w:rPr>
                        <w:t>非银行金融机构</w:t>
                      </w:r>
                    </w:p>
                  </w:txbxContent>
                </v:textbox>
                <w10:wrap type="topAndBottom"/>
              </v:shape>
            </w:pict>
          </mc:Fallback>
        </mc:AlternateContent>
      </w:r>
    </w:p>
    <w:p>
      <w:pPr>
        <w:pStyle w:val="Style17"/>
        <w:keepNext w:val="0"/>
        <w:keepLines w:val="0"/>
        <w:widowControl w:val="0"/>
        <w:shd w:val="clear" w:color="auto" w:fill="auto"/>
        <w:bidi w:val="0"/>
        <w:spacing w:before="0" w:after="0" w:line="468" w:lineRule="exact"/>
        <w:ind w:left="1080" w:right="0" w:firstLine="0"/>
        <w:jc w:val="both"/>
      </w:pPr>
      <w:bookmarkStart w:id="89" w:name="bookmark89"/>
      <w:r>
        <w:rPr>
          <w:b/>
          <w:bCs/>
          <w:color w:val="000000"/>
          <w:spacing w:val="0"/>
          <w:w w:val="100"/>
          <w:position w:val="0"/>
        </w:rPr>
        <w:t>（</w:t>
      </w:r>
      <w:bookmarkEnd w:id="89"/>
      <w:r>
        <w:rPr>
          <w:b/>
          <w:bCs/>
          <w:color w:val="000000"/>
          <w:spacing w:val="0"/>
          <w:w w:val="100"/>
          <w:position w:val="0"/>
        </w:rPr>
        <w:t>3）聚焦金融业创新热点，持续加大研发投入</w:t>
      </w:r>
    </w:p>
    <w:p>
      <w:pPr>
        <w:pStyle w:val="Style17"/>
        <w:keepNext w:val="0"/>
        <w:keepLines w:val="0"/>
        <w:widowControl w:val="0"/>
        <w:shd w:val="clear" w:color="auto" w:fill="auto"/>
        <w:bidi w:val="0"/>
        <w:spacing w:before="0" w:after="0" w:line="468" w:lineRule="exact"/>
        <w:ind w:left="880" w:right="0"/>
        <w:jc w:val="both"/>
      </w:pPr>
      <w:r>
        <w:rPr>
          <w:color w:val="000000"/>
          <w:spacing w:val="0"/>
          <w:w w:val="100"/>
          <w:position w:val="0"/>
        </w:rPr>
        <w:t>公司上市后的发展战略是“资本聚集人才，人才驱动技术，技术驱动创新，创新驱动发展”，近几年公司持续加大研发 投入。</w:t>
      </w:r>
      <w:r>
        <w:rPr>
          <w:rFonts w:ascii="Times New Roman" w:eastAsia="Times New Roman" w:hAnsi="Times New Roman" w:cs="Times New Roman"/>
          <w:color w:val="000000"/>
          <w:spacing w:val="0"/>
          <w:w w:val="100"/>
          <w:position w:val="0"/>
        </w:rPr>
        <w:t>2021</w:t>
      </w:r>
      <w:r>
        <w:rPr>
          <w:color w:val="000000"/>
          <w:spacing w:val="0"/>
          <w:w w:val="100"/>
          <w:position w:val="0"/>
        </w:rPr>
        <w:t>年公司研发费用为</w:t>
      </w:r>
      <w:r>
        <w:rPr>
          <w:rFonts w:ascii="Times New Roman" w:eastAsia="Times New Roman" w:hAnsi="Times New Roman" w:cs="Times New Roman"/>
          <w:color w:val="000000"/>
          <w:spacing w:val="0"/>
          <w:w w:val="100"/>
          <w:position w:val="0"/>
        </w:rPr>
        <w:t>2.81</w:t>
      </w:r>
      <w:r>
        <w:rPr>
          <w:color w:val="000000"/>
          <w:spacing w:val="0"/>
          <w:w w:val="100"/>
          <w:position w:val="0"/>
        </w:rPr>
        <w:t>亿元，占收入的比重为</w:t>
      </w:r>
      <w:r>
        <w:rPr>
          <w:rFonts w:ascii="Times New Roman" w:eastAsia="Times New Roman" w:hAnsi="Times New Roman" w:cs="Times New Roman"/>
          <w:color w:val="000000"/>
          <w:spacing w:val="0"/>
          <w:w w:val="100"/>
          <w:position w:val="0"/>
        </w:rPr>
        <w:t>9.20%</w:t>
      </w:r>
      <w:r>
        <w:rPr>
          <w:color w:val="000000"/>
          <w:spacing w:val="0"/>
          <w:w w:val="100"/>
          <w:position w:val="0"/>
        </w:rPr>
        <w:t>，同比增长</w:t>
      </w:r>
      <w:r>
        <w:rPr>
          <w:rFonts w:ascii="Times New Roman" w:eastAsia="Times New Roman" w:hAnsi="Times New Roman" w:cs="Times New Roman"/>
          <w:color w:val="000000"/>
          <w:spacing w:val="0"/>
          <w:w w:val="100"/>
          <w:position w:val="0"/>
        </w:rPr>
        <w:t>45.69%</w:t>
      </w:r>
      <w:r>
        <w:rPr>
          <w:color w:val="000000"/>
          <w:spacing w:val="0"/>
          <w:w w:val="100"/>
          <w:position w:val="0"/>
        </w:rPr>
        <w:t>。公司研发投入主要集中在两个维度，一 是对人工智能、区块链、云计算、隐私计算和大数据等通用技术的研发及其应用场景的实验，二是创新产品和解决方案的梳 理及落地实施，如云测试管理平台、资产管理系统、基于区块链的供应链金融系统、数字人民币接入和结算系统等。</w:t>
      </w:r>
    </w:p>
    <w:p>
      <w:pPr>
        <w:pStyle w:val="Style17"/>
        <w:keepNext w:val="0"/>
        <w:keepLines w:val="0"/>
        <w:widowControl w:val="0"/>
        <w:shd w:val="clear" w:color="auto" w:fill="auto"/>
        <w:bidi w:val="0"/>
        <w:spacing w:before="0" w:after="0" w:line="468" w:lineRule="exact"/>
        <w:ind w:left="880" w:right="0"/>
        <w:jc w:val="both"/>
      </w:pPr>
      <w:r>
        <w:rPr>
          <w:color w:val="000000"/>
          <w:spacing w:val="0"/>
          <w:w w:val="100"/>
          <w:position w:val="0"/>
        </w:rPr>
        <w:t>公司云测试管理平台是一款通用型产品，已有近二十个项目成功落地，公司正在稳步推进面向非金融行业的公有云版本， 探索订阅式模式，布局跨越式发展新路径。</w:t>
      </w:r>
    </w:p>
    <w:p>
      <w:pPr>
        <w:pStyle w:val="Style17"/>
        <w:keepNext w:val="0"/>
        <w:keepLines w:val="0"/>
        <w:widowControl w:val="0"/>
        <w:shd w:val="clear" w:color="auto" w:fill="auto"/>
        <w:bidi w:val="0"/>
        <w:spacing w:before="0" w:after="0" w:line="468" w:lineRule="exact"/>
        <w:ind w:left="880" w:right="0"/>
        <w:jc w:val="both"/>
      </w:pPr>
      <w:r>
        <w:rPr>
          <w:color w:val="000000"/>
          <w:spacing w:val="0"/>
          <w:w w:val="100"/>
          <w:position w:val="0"/>
        </w:rPr>
        <w:t>在数字人民币领域，公司介入时间早、合作范围广，在核心系统外围渠道、互联互通、数字钱包应用、第三方支付、核 心账簿、核算管理、运营管理等多个方面积累了丰富的经验，具备全链路建设能力。公司在数字货币领域形成了完整的解决 方案，即数字人民币统一接入和结算系统以及数字人民币智能合约平台。数字人民币统一接入和结算系统依托各银行</w:t>
      </w:r>
      <w:r>
        <w:rPr>
          <w:rFonts w:ascii="Times New Roman" w:eastAsia="Times New Roman" w:hAnsi="Times New Roman" w:cs="Times New Roman"/>
          <w:color w:val="000000"/>
          <w:spacing w:val="0"/>
          <w:w w:val="100"/>
          <w:position w:val="0"/>
        </w:rPr>
        <w:t>API</w:t>
      </w:r>
      <w:r>
        <w:rPr>
          <w:color w:val="000000"/>
          <w:spacing w:val="0"/>
          <w:w w:val="100"/>
          <w:position w:val="0"/>
        </w:rPr>
        <w:t>服 务体系，为尚未取得数字人民币运营机构资格的其他同业商业银行、其他金融机构和非金融支付机构，提供快速与运营商对 接服务。智能合约平台为个人和对公钱包产品快速接入合约支付场景提供整套合约配置、运营、验证、存储等业务基础服务。</w:t>
      </w:r>
    </w:p>
    <w:p>
      <w:pPr>
        <w:pStyle w:val="Style17"/>
        <w:keepNext w:val="0"/>
        <w:keepLines w:val="0"/>
        <w:widowControl w:val="0"/>
        <w:shd w:val="clear" w:color="auto" w:fill="auto"/>
        <w:bidi w:val="0"/>
        <w:spacing w:before="0" w:after="180" w:line="468" w:lineRule="exact"/>
        <w:ind w:left="0" w:right="0" w:firstLine="0"/>
        <w:jc w:val="center"/>
      </w:pPr>
      <w:r>
        <w:rPr>
          <w:color w:val="000000"/>
          <w:spacing w:val="0"/>
          <w:w w:val="100"/>
          <w:position w:val="0"/>
        </w:rPr>
        <w:t>公司多年来持续加大的研发投入也陆续转化为知识产权，</w:t>
      </w:r>
      <w:r>
        <w:rPr>
          <w:rFonts w:ascii="Times New Roman" w:eastAsia="Times New Roman" w:hAnsi="Times New Roman" w:cs="Times New Roman"/>
          <w:color w:val="000000"/>
          <w:spacing w:val="0"/>
          <w:w w:val="100"/>
          <w:position w:val="0"/>
        </w:rPr>
        <w:t>2021</w:t>
      </w:r>
      <w:r>
        <w:rPr>
          <w:color w:val="000000"/>
          <w:spacing w:val="0"/>
          <w:w w:val="100"/>
          <w:position w:val="0"/>
        </w:rPr>
        <w:t>年度新增</w:t>
      </w:r>
      <w:r>
        <w:rPr>
          <w:rFonts w:ascii="Times New Roman" w:eastAsia="Times New Roman" w:hAnsi="Times New Roman" w:cs="Times New Roman"/>
          <w:color w:val="000000"/>
          <w:spacing w:val="0"/>
          <w:w w:val="100"/>
          <w:position w:val="0"/>
        </w:rPr>
        <w:t>5</w:t>
      </w:r>
      <w:r>
        <w:rPr>
          <w:color w:val="000000"/>
          <w:spacing w:val="0"/>
          <w:w w:val="100"/>
          <w:position w:val="0"/>
        </w:rPr>
        <w:t>项发明专利授权，新增软件著作权</w:t>
      </w:r>
      <w:r>
        <w:rPr>
          <w:rFonts w:ascii="Times New Roman" w:eastAsia="Times New Roman" w:hAnsi="Times New Roman" w:cs="Times New Roman"/>
          <w:color w:val="000000"/>
          <w:spacing w:val="0"/>
          <w:w w:val="100"/>
          <w:position w:val="0"/>
        </w:rPr>
        <w:t>28</w:t>
      </w:r>
      <w:r>
        <w:rPr>
          <w:color w:val="000000"/>
          <w:spacing w:val="0"/>
          <w:w w:val="100"/>
          <w:position w:val="0"/>
        </w:rPr>
        <w:t>项。</w:t>
      </w:r>
    </w:p>
    <w:p>
      <w:pPr>
        <w:pStyle w:val="Style17"/>
        <w:keepNext w:val="0"/>
        <w:keepLines w:val="0"/>
        <w:widowControl w:val="0"/>
        <w:shd w:val="clear" w:color="auto" w:fill="auto"/>
        <w:bidi w:val="0"/>
        <w:spacing w:before="0" w:after="0" w:line="240" w:lineRule="auto"/>
        <w:ind w:left="0" w:right="0" w:firstLine="880"/>
        <w:jc w:val="both"/>
      </w:pPr>
      <w:bookmarkStart w:id="90" w:name="bookmark90"/>
      <w:r>
        <w:rPr>
          <w:b/>
          <w:bCs/>
          <w:color w:val="000000"/>
          <w:spacing w:val="0"/>
          <w:w w:val="100"/>
          <w:position w:val="0"/>
        </w:rPr>
        <w:t>（</w:t>
      </w:r>
      <w:bookmarkEnd w:id="90"/>
      <w:r>
        <w:rPr>
          <w:b/>
          <w:bCs/>
          <w:color w:val="000000"/>
          <w:spacing w:val="0"/>
          <w:w w:val="100"/>
          <w:position w:val="0"/>
        </w:rPr>
        <w:t>4）积极储备人才，迎接行业发展新机遇</w:t>
      </w:r>
    </w:p>
    <w:p>
      <w:pPr>
        <w:pStyle w:val="Style17"/>
        <w:keepNext w:val="0"/>
        <w:keepLines w:val="0"/>
        <w:widowControl w:val="0"/>
        <w:shd w:val="clear" w:color="auto" w:fill="auto"/>
        <w:bidi w:val="0"/>
        <w:spacing w:before="0" w:after="0" w:line="468" w:lineRule="exact"/>
        <w:ind w:left="880" w:right="0"/>
        <w:jc w:val="both"/>
      </w:pPr>
      <w:r>
        <w:rPr>
          <w:color w:val="000000"/>
          <w:spacing w:val="0"/>
          <w:w w:val="100"/>
          <w:position w:val="0"/>
        </w:rPr>
        <w:t>公司主要向以银行为主的金融机构提供信息技术服务和业务流程外包，需要大量的专业人员来完成。项目人员结构呈金 字塔模式，通过核心人员带动骨干人员、普通技术人员具体实施项目。</w:t>
      </w:r>
      <w:r>
        <w:rPr>
          <w:rFonts w:ascii="Times New Roman" w:eastAsia="Times New Roman" w:hAnsi="Times New Roman" w:cs="Times New Roman"/>
          <w:color w:val="000000"/>
          <w:spacing w:val="0"/>
          <w:w w:val="100"/>
          <w:position w:val="0"/>
        </w:rPr>
        <w:t>2021</w:t>
      </w:r>
      <w:r>
        <w:rPr>
          <w:color w:val="000000"/>
          <w:spacing w:val="0"/>
          <w:w w:val="100"/>
          <w:position w:val="0"/>
        </w:rPr>
        <w:t>年度公司人员数量也进一步增长。信息技术服务 板块人数从</w:t>
      </w:r>
      <w:r>
        <w:rPr>
          <w:rFonts w:ascii="Times New Roman" w:eastAsia="Times New Roman" w:hAnsi="Times New Roman" w:cs="Times New Roman"/>
          <w:color w:val="000000"/>
          <w:spacing w:val="0"/>
          <w:w w:val="100"/>
          <w:position w:val="0"/>
        </w:rPr>
        <w:t>2020</w:t>
      </w:r>
      <w:r>
        <w:rPr>
          <w:color w:val="000000"/>
          <w:spacing w:val="0"/>
          <w:w w:val="100"/>
          <w:position w:val="0"/>
        </w:rPr>
        <w:t>年末的</w:t>
      </w:r>
      <w:r>
        <w:rPr>
          <w:rFonts w:ascii="Times New Roman" w:eastAsia="Times New Roman" w:hAnsi="Times New Roman" w:cs="Times New Roman"/>
          <w:color w:val="000000"/>
          <w:spacing w:val="0"/>
          <w:w w:val="100"/>
          <w:position w:val="0"/>
        </w:rPr>
        <w:t>6,900</w:t>
      </w:r>
      <w:r>
        <w:rPr>
          <w:color w:val="000000"/>
          <w:spacing w:val="0"/>
          <w:w w:val="100"/>
          <w:position w:val="0"/>
        </w:rPr>
        <w:t>人增至</w:t>
      </w:r>
      <w:r>
        <w:rPr>
          <w:rFonts w:ascii="Times New Roman" w:eastAsia="Times New Roman" w:hAnsi="Times New Roman" w:cs="Times New Roman"/>
          <w:color w:val="000000"/>
          <w:spacing w:val="0"/>
          <w:w w:val="100"/>
          <w:position w:val="0"/>
        </w:rPr>
        <w:t>2021</w:t>
      </w:r>
      <w:r>
        <w:rPr>
          <w:color w:val="000000"/>
          <w:spacing w:val="0"/>
          <w:w w:val="100"/>
          <w:position w:val="0"/>
        </w:rPr>
        <w:t>年末的</w:t>
      </w:r>
      <w:r>
        <w:rPr>
          <w:rFonts w:ascii="Times New Roman" w:eastAsia="Times New Roman" w:hAnsi="Times New Roman" w:cs="Times New Roman"/>
          <w:color w:val="000000"/>
          <w:spacing w:val="0"/>
          <w:w w:val="100"/>
          <w:position w:val="0"/>
        </w:rPr>
        <w:t>8,472</w:t>
      </w:r>
      <w:r>
        <w:rPr>
          <w:color w:val="000000"/>
          <w:spacing w:val="0"/>
          <w:w w:val="100"/>
          <w:position w:val="0"/>
        </w:rPr>
        <w:t>人，同比增长</w:t>
      </w:r>
      <w:r>
        <w:rPr>
          <w:rFonts w:ascii="Times New Roman" w:eastAsia="Times New Roman" w:hAnsi="Times New Roman" w:cs="Times New Roman"/>
          <w:color w:val="000000"/>
          <w:spacing w:val="0"/>
          <w:w w:val="100"/>
          <w:position w:val="0"/>
        </w:rPr>
        <w:t>22.78%</w:t>
      </w:r>
      <w:r>
        <w:rPr>
          <w:color w:val="000000"/>
          <w:spacing w:val="0"/>
          <w:w w:val="100"/>
          <w:position w:val="0"/>
        </w:rPr>
        <w:t>。</w:t>
      </w:r>
    </w:p>
    <w:p>
      <w:pPr>
        <w:pStyle w:val="Style17"/>
        <w:keepNext w:val="0"/>
        <w:keepLines w:val="0"/>
        <w:widowControl w:val="0"/>
        <w:shd w:val="clear" w:color="auto" w:fill="auto"/>
        <w:bidi w:val="0"/>
        <w:spacing w:before="0" w:line="468" w:lineRule="exact"/>
        <w:ind w:left="88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年伴随着全行业数字化转型带来的澎湃需求，</w:t>
      </w:r>
      <w:r>
        <w:rPr>
          <w:rFonts w:ascii="Times New Roman" w:eastAsia="Times New Roman" w:hAnsi="Times New Roman" w:cs="Times New Roman"/>
          <w:color w:val="000000"/>
          <w:spacing w:val="0"/>
          <w:w w:val="100"/>
          <w:position w:val="0"/>
        </w:rPr>
        <w:t>IT</w:t>
      </w:r>
      <w:r>
        <w:rPr>
          <w:color w:val="000000"/>
          <w:spacing w:val="0"/>
          <w:w w:val="100"/>
          <w:position w:val="0"/>
        </w:rPr>
        <w:t>行业内人才需求空前旺盛，这为公司招聘人员特别是中高端技术人 员带来一定的成本提升。工业和信息化部《</w:t>
      </w:r>
      <w:r>
        <w:rPr>
          <w:rFonts w:ascii="Times New Roman" w:eastAsia="Times New Roman" w:hAnsi="Times New Roman" w:cs="Times New Roman"/>
          <w:color w:val="000000"/>
          <w:spacing w:val="0"/>
          <w:w w:val="100"/>
          <w:position w:val="0"/>
        </w:rPr>
        <w:t>2021</w:t>
      </w:r>
      <w:r>
        <w:rPr>
          <w:color w:val="000000"/>
          <w:spacing w:val="0"/>
          <w:w w:val="100"/>
          <w:position w:val="0"/>
        </w:rPr>
        <w:t>年软件和信息技术服务业统计公报》显示，</w:t>
      </w:r>
      <w:r>
        <w:rPr>
          <w:rFonts w:ascii="Times New Roman" w:eastAsia="Times New Roman" w:hAnsi="Times New Roman" w:cs="Times New Roman"/>
          <w:color w:val="000000"/>
          <w:spacing w:val="0"/>
          <w:w w:val="100"/>
          <w:position w:val="0"/>
        </w:rPr>
        <w:t>2021</w:t>
      </w:r>
      <w:r>
        <w:rPr>
          <w:color w:val="000000"/>
          <w:spacing w:val="0"/>
          <w:w w:val="100"/>
          <w:position w:val="0"/>
        </w:rPr>
        <w:t>年我国软件业从业人员平均 人数同比增长</w:t>
      </w:r>
      <w:r>
        <w:rPr>
          <w:rFonts w:ascii="Times New Roman" w:eastAsia="Times New Roman" w:hAnsi="Times New Roman" w:cs="Times New Roman"/>
          <w:color w:val="000000"/>
          <w:spacing w:val="0"/>
          <w:w w:val="100"/>
          <w:position w:val="0"/>
        </w:rPr>
        <w:t>7.4%</w:t>
      </w:r>
      <w:r>
        <w:rPr>
          <w:color w:val="000000"/>
          <w:spacing w:val="0"/>
          <w:w w:val="100"/>
          <w:position w:val="0"/>
        </w:rPr>
        <w:t>，工资总额同比增长</w:t>
      </w:r>
      <w:r>
        <w:rPr>
          <w:rFonts w:ascii="Times New Roman" w:eastAsia="Times New Roman" w:hAnsi="Times New Roman" w:cs="Times New Roman"/>
          <w:color w:val="000000"/>
          <w:spacing w:val="0"/>
          <w:w w:val="100"/>
          <w:position w:val="0"/>
        </w:rPr>
        <w:t>15.0%</w:t>
      </w:r>
      <w:r>
        <w:rPr>
          <w:color w:val="000000"/>
          <w:spacing w:val="0"/>
          <w:w w:val="100"/>
          <w:position w:val="0"/>
        </w:rPr>
        <w:t>，工资增幅远超人数增幅。软件和信息服务业收入、利润增速分别为</w:t>
      </w:r>
      <w:r>
        <w:rPr>
          <w:rFonts w:ascii="Times New Roman" w:eastAsia="Times New Roman" w:hAnsi="Times New Roman" w:cs="Times New Roman"/>
          <w:color w:val="000000"/>
          <w:spacing w:val="0"/>
          <w:w w:val="100"/>
          <w:position w:val="0"/>
        </w:rPr>
        <w:t>17.7%</w:t>
      </w:r>
      <w:r>
        <w:rPr>
          <w:color w:val="000000"/>
          <w:spacing w:val="0"/>
          <w:w w:val="100"/>
          <w:position w:val="0"/>
        </w:rPr>
        <w:t xml:space="preserve">、 </w:t>
      </w:r>
      <w:r>
        <w:rPr>
          <w:rFonts w:ascii="Times New Roman" w:eastAsia="Times New Roman" w:hAnsi="Times New Roman" w:cs="Times New Roman"/>
          <w:color w:val="000000"/>
          <w:spacing w:val="0"/>
          <w:w w:val="100"/>
          <w:position w:val="0"/>
        </w:rPr>
        <w:t>7.6%</w:t>
      </w:r>
      <w:r>
        <w:rPr>
          <w:color w:val="000000"/>
          <w:spacing w:val="0"/>
          <w:w w:val="100"/>
          <w:position w:val="0"/>
        </w:rPr>
        <w:t>，收入增速快于利润增速。</w:t>
      </w:r>
      <w:r>
        <w:rPr>
          <w:rFonts w:ascii="Times New Roman" w:eastAsia="Times New Roman" w:hAnsi="Times New Roman" w:cs="Times New Roman"/>
          <w:color w:val="000000"/>
          <w:spacing w:val="0"/>
          <w:w w:val="100"/>
          <w:position w:val="0"/>
        </w:rPr>
        <w:t>2020</w:t>
      </w:r>
      <w:r>
        <w:rPr>
          <w:color w:val="000000"/>
          <w:spacing w:val="0"/>
          <w:w w:val="100"/>
          <w:position w:val="0"/>
        </w:rPr>
        <w:t>年年末，公司信息技术服务板块已签约合同额</w:t>
      </w:r>
      <w:r>
        <w:rPr>
          <w:rFonts w:ascii="Times New Roman" w:eastAsia="Times New Roman" w:hAnsi="Times New Roman" w:cs="Times New Roman"/>
          <w:color w:val="000000"/>
          <w:spacing w:val="0"/>
          <w:w w:val="100"/>
          <w:position w:val="0"/>
        </w:rPr>
        <w:t>34.46</w:t>
      </w:r>
      <w:r>
        <w:rPr>
          <w:color w:val="000000"/>
          <w:spacing w:val="0"/>
          <w:w w:val="100"/>
          <w:position w:val="0"/>
        </w:rPr>
        <w:t>亿，部分合同周期两到三年，基于 在手订单情况以及对行业持续稳定发展的坚定信心，</w:t>
      </w:r>
      <w:r>
        <w:rPr>
          <w:rFonts w:ascii="Times New Roman" w:eastAsia="Times New Roman" w:hAnsi="Times New Roman" w:cs="Times New Roman"/>
          <w:color w:val="000000"/>
          <w:spacing w:val="0"/>
          <w:w w:val="100"/>
          <w:position w:val="0"/>
        </w:rPr>
        <w:t>2021</w:t>
      </w:r>
      <w:r>
        <w:rPr>
          <w:color w:val="000000"/>
          <w:spacing w:val="0"/>
          <w:w w:val="100"/>
          <w:position w:val="0"/>
        </w:rPr>
        <w:t>年公司为满足客户需求、扩大市场份额，提高了人均薪酬，加大了 人才招聘力度。公司</w:t>
      </w:r>
      <w:r>
        <w:rPr>
          <w:rFonts w:ascii="Times New Roman" w:eastAsia="Times New Roman" w:hAnsi="Times New Roman" w:cs="Times New Roman"/>
          <w:color w:val="000000"/>
          <w:spacing w:val="0"/>
          <w:w w:val="100"/>
          <w:position w:val="0"/>
        </w:rPr>
        <w:t>2021</w:t>
      </w:r>
      <w:r>
        <w:rPr>
          <w:color w:val="000000"/>
          <w:spacing w:val="0"/>
          <w:w w:val="100"/>
          <w:position w:val="0"/>
        </w:rPr>
        <w:t>年度营业成本同比上升</w:t>
      </w:r>
      <w:r>
        <w:rPr>
          <w:rFonts w:ascii="Times New Roman" w:eastAsia="Times New Roman" w:hAnsi="Times New Roman" w:cs="Times New Roman"/>
          <w:color w:val="000000"/>
          <w:spacing w:val="0"/>
          <w:w w:val="100"/>
          <w:position w:val="0"/>
        </w:rPr>
        <w:t>41.31%</w:t>
      </w:r>
      <w:r>
        <w:rPr>
          <w:color w:val="000000"/>
          <w:spacing w:val="0"/>
          <w:w w:val="100"/>
          <w:position w:val="0"/>
        </w:rPr>
        <w:t>，超过了营业收入增长幅度，净利润较以前年度有所下降。</w:t>
      </w:r>
      <w:r>
        <w:rPr>
          <w:rFonts w:ascii="Times New Roman" w:eastAsia="Times New Roman" w:hAnsi="Times New Roman" w:cs="Times New Roman"/>
          <w:color w:val="000000"/>
          <w:spacing w:val="0"/>
          <w:w w:val="100"/>
          <w:position w:val="0"/>
        </w:rPr>
        <w:t>2021</w:t>
      </w:r>
      <w:r>
        <w:rPr>
          <w:color w:val="000000"/>
          <w:spacing w:val="0"/>
          <w:w w:val="100"/>
          <w:position w:val="0"/>
        </w:rPr>
        <w:t>年 年末，公司信息技术服务板块已签约合同额</w:t>
      </w:r>
      <w:r>
        <w:rPr>
          <w:rFonts w:ascii="Times New Roman" w:eastAsia="Times New Roman" w:hAnsi="Times New Roman" w:cs="Times New Roman"/>
          <w:color w:val="000000"/>
          <w:spacing w:val="0"/>
          <w:w w:val="100"/>
          <w:position w:val="0"/>
        </w:rPr>
        <w:t>45.22</w:t>
      </w:r>
      <w:r>
        <w:rPr>
          <w:color w:val="000000"/>
          <w:spacing w:val="0"/>
          <w:w w:val="100"/>
          <w:position w:val="0"/>
        </w:rPr>
        <w:t>亿，同比增长</w:t>
      </w:r>
      <w:r>
        <w:rPr>
          <w:rFonts w:ascii="Times New Roman" w:eastAsia="Times New Roman" w:hAnsi="Times New Roman" w:cs="Times New Roman"/>
          <w:color w:val="000000"/>
          <w:spacing w:val="0"/>
          <w:w w:val="100"/>
          <w:position w:val="0"/>
        </w:rPr>
        <w:t>31.24%</w:t>
      </w:r>
      <w:r>
        <w:rPr>
          <w:color w:val="000000"/>
          <w:spacing w:val="0"/>
          <w:w w:val="100"/>
          <w:position w:val="0"/>
        </w:rPr>
        <w:t>，为公司未来的业务发展奠定了坚实基础。公司将通 过提高产品化程度、业务结构转型、人均能效提升来提高毛利率，使得收入增长与利润增长相匹配。</w:t>
      </w:r>
      <w:r>
        <w:br w:type="page"/>
      </w:r>
    </w:p>
    <w:p>
      <w:pPr>
        <w:pStyle w:val="Style26"/>
        <w:keepNext/>
        <w:keepLines/>
        <w:widowControl w:val="0"/>
        <w:shd w:val="clear" w:color="auto" w:fill="auto"/>
        <w:bidi w:val="0"/>
        <w:spacing w:before="0" w:line="240" w:lineRule="auto"/>
        <w:ind w:left="0" w:right="0" w:firstLine="860"/>
        <w:jc w:val="left"/>
      </w:pPr>
      <w:bookmarkStart w:id="91" w:name="bookmark91"/>
      <w:bookmarkStart w:id="92" w:name="bookmark92"/>
      <w:bookmarkStart w:id="93" w:name="bookmark93"/>
      <w:bookmarkStart w:id="94" w:name="bookmark94"/>
      <w:r>
        <w:rPr>
          <w:rFonts w:ascii="Times New Roman" w:eastAsia="Times New Roman" w:hAnsi="Times New Roman" w:cs="Times New Roman"/>
          <w:color w:val="000000"/>
          <w:spacing w:val="0"/>
          <w:w w:val="100"/>
          <w:position w:val="0"/>
        </w:rPr>
        <w:t>2</w:t>
      </w:r>
      <w:bookmarkEnd w:id="93"/>
      <w:r>
        <w:rPr>
          <w:color w:val="000000"/>
          <w:spacing w:val="0"/>
          <w:w w:val="100"/>
          <w:position w:val="0"/>
        </w:rPr>
        <w:t>、收入与成本</w:t>
      </w:r>
      <w:bookmarkEnd w:id="91"/>
      <w:bookmarkEnd w:id="92"/>
      <w:bookmarkEnd w:id="94"/>
    </w:p>
    <w:p>
      <w:pPr>
        <w:pStyle w:val="Style45"/>
        <w:keepNext/>
        <w:keepLines/>
        <w:widowControl w:val="0"/>
        <w:numPr>
          <w:ilvl w:val="0"/>
          <w:numId w:val="1"/>
        </w:numPr>
        <w:shd w:val="clear" w:color="auto" w:fill="auto"/>
        <w:bidi w:val="0"/>
        <w:spacing w:before="0" w:line="240" w:lineRule="auto"/>
        <w:ind w:left="0" w:right="0"/>
        <w:jc w:val="both"/>
      </w:pPr>
      <w:bookmarkStart w:id="95" w:name="bookmark95"/>
      <w:bookmarkStart w:id="96" w:name="bookmark96"/>
      <w:bookmarkStart w:id="97" w:name="bookmark97"/>
      <w:bookmarkStart w:id="98" w:name="bookmark98"/>
      <w:bookmarkEnd w:id="97"/>
      <w:r>
        <w:rPr>
          <w:color w:val="000000"/>
          <w:spacing w:val="0"/>
          <w:w w:val="100"/>
          <w:position w:val="0"/>
        </w:rPr>
        <w:t>营业收入构成</w:t>
      </w:r>
      <w:bookmarkEnd w:id="95"/>
      <w:bookmarkEnd w:id="96"/>
      <w:bookmarkEnd w:id="98"/>
    </w:p>
    <w:p>
      <w:pPr>
        <w:pStyle w:val="Style17"/>
        <w:keepNext w:val="0"/>
        <w:keepLines w:val="0"/>
        <w:widowControl w:val="0"/>
        <w:shd w:val="clear" w:color="auto" w:fill="auto"/>
        <w:bidi w:val="0"/>
        <w:spacing w:before="0" w:line="240" w:lineRule="auto"/>
        <w:ind w:left="9800" w:right="0" w:firstLine="0"/>
        <w:jc w:val="left"/>
      </w:pPr>
      <w:r>
        <w:rPr>
          <w:color w:val="000000"/>
          <w:spacing w:val="0"/>
          <w:w w:val="100"/>
          <w:position w:val="0"/>
        </w:rPr>
        <w:t>单位：元</w:t>
      </w:r>
    </w:p>
    <w:tbl>
      <w:tblPr>
        <w:tblOverlap w:val="never"/>
        <w:jc w:val="center"/>
        <w:tblLayout w:type="fixed"/>
      </w:tblPr>
      <w:tblGrid>
        <w:gridCol w:w="2093"/>
        <w:gridCol w:w="1608"/>
        <w:gridCol w:w="1517"/>
        <w:gridCol w:w="1493"/>
        <w:gridCol w:w="1613"/>
        <w:gridCol w:w="125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3,054,262,228.65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2,292,568,492.70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33.22%</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1,825,783,845.94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1,237,073,534.32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47.59%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业务流程外包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1,228,478,382.71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1,055,494,958.38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16.39%</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软件及数字化转型服务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1,216,122,105.66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865,050,766.64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软件产品及解决方案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492,367,076.76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278,747,127.34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76.64%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基础设施服务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117,294,663.52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93,275,640.34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数据处理及业务处理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707,875,627.96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651,374,279.25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客户服务及数字化营销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520,602,754.75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404,120,679.13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28.82%</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1,371,060,052.59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1,002,022,282.94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36.83%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509,087,082.80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372,651,604.17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36.61%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442,788,699.45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303,614,019.88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45.84%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285,275,578.61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231,002,476.64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23.49%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237,662,496.30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201,377,368.76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124,377,217.54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139,455,131.36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82,488,791.48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40,806,003.64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102.15%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1,522,309.88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1,639,605.31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-7.15%</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3,054,262,228.65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2,292,568,492.70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33.22%</w:t>
            </w:r>
          </w:p>
        </w:tc>
      </w:tr>
    </w:tbl>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47"/>
        <w:gridCol w:w="1258"/>
        <w:gridCol w:w="1325"/>
        <w:gridCol w:w="1234"/>
        <w:gridCol w:w="1310"/>
        <w:gridCol w:w="1267"/>
        <w:gridCol w:w="1315"/>
        <w:gridCol w:w="1219"/>
        <w:gridCol w:w="1344"/>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693,428,032.13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742,835,523.53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786,701,938.43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831,296,734.56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409,063,582.85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557,642,248.85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617,400,760.42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708,461,900.58</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归属于上市 公司股东的 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52,347,969.34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69,896,241.38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64,168,738.18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44,193,186.29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24,171,062.51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68,213,246.37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91,713,513.10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91,978,396.17</w:t>
            </w:r>
          </w:p>
        </w:tc>
      </w:tr>
    </w:tbl>
    <w:p>
      <w:pPr>
        <w:spacing w:lineRule="exact" w:line="1"/>
        <w:rPr>
          <w:sz w:val="2"/>
          <w:szCs w:val="2"/>
        </w:rPr>
      </w:pPr>
      <w:r>
        <w:br w:type="page"/>
      </w:r>
    </w:p>
    <w:p>
      <w:pPr>
        <w:pStyle w:val="Style17"/>
        <w:keepNext w:val="0"/>
        <w:keepLines w:val="0"/>
        <w:widowControl w:val="0"/>
        <w:shd w:val="clear" w:color="auto" w:fill="auto"/>
        <w:bidi w:val="0"/>
        <w:spacing w:before="0" w:after="0" w:line="317" w:lineRule="exact"/>
        <w:ind w:left="0" w:right="0" w:firstLine="880"/>
        <w:jc w:val="both"/>
      </w:pPr>
      <w:r>
        <w:rPr>
          <w:color w:val="000000"/>
          <w:spacing w:val="0"/>
          <w:w w:val="100"/>
          <w:position w:val="0"/>
        </w:rPr>
        <w:t>说明经营季节性（或周期性）发生的原因及波动风险</w:t>
      </w:r>
    </w:p>
    <w:p>
      <w:pPr>
        <w:pStyle w:val="Style17"/>
        <w:keepNext w:val="0"/>
        <w:keepLines w:val="0"/>
        <w:widowControl w:val="0"/>
        <w:shd w:val="clear" w:color="auto" w:fill="auto"/>
        <w:bidi w:val="0"/>
        <w:spacing w:before="0" w:after="360" w:line="317" w:lineRule="exact"/>
        <w:ind w:left="880" w:right="0"/>
        <w:jc w:val="left"/>
      </w:pPr>
      <w:r>
        <w:rPr>
          <w:color w:val="000000"/>
          <w:spacing w:val="0"/>
          <w:w w:val="100"/>
          <w:position w:val="0"/>
        </w:rPr>
        <w:t>公司主营业务与客户需求紧密相关，客户业务量总体呈现年初低年末高的趋势，公司的收入随之波动；另外，公司部分 项目待客户验收后方可确认收入，此类项目多数在年底完工验收。</w:t>
      </w:r>
    </w:p>
    <w:p>
      <w:pPr>
        <w:pStyle w:val="Style45"/>
        <w:keepNext/>
        <w:keepLines/>
        <w:widowControl w:val="0"/>
        <w:shd w:val="clear" w:color="auto" w:fill="auto"/>
        <w:bidi w:val="0"/>
        <w:spacing w:before="0" w:after="280" w:line="240" w:lineRule="auto"/>
        <w:ind w:left="0" w:right="0" w:firstLine="880"/>
        <w:jc w:val="left"/>
      </w:pPr>
      <w:bookmarkStart w:id="100" w:name="bookmark100"/>
      <w:bookmarkStart w:id="101" w:name="bookmark101"/>
      <w:bookmarkStart w:id="102" w:name="bookmark102"/>
      <w:bookmarkStart w:id="99" w:name="bookmark99"/>
      <w:r>
        <w:rPr>
          <w:color w:val="000000"/>
          <w:spacing w:val="0"/>
          <w:w w:val="100"/>
          <w:position w:val="0"/>
        </w:rPr>
        <w:t>（</w:t>
      </w:r>
      <w:bookmarkEnd w:id="101"/>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00"/>
      <w:bookmarkEnd w:id="102"/>
      <w:bookmarkEnd w:id="99"/>
    </w:p>
    <w:p>
      <w:pPr>
        <w:pStyle w:val="Style17"/>
        <w:keepNext w:val="0"/>
        <w:keepLines w:val="0"/>
        <w:widowControl w:val="0"/>
        <w:shd w:val="clear" w:color="auto" w:fill="auto"/>
        <w:bidi w:val="0"/>
        <w:spacing w:before="0" w:after="0" w:line="317" w:lineRule="exact"/>
        <w:ind w:left="0" w:right="0" w:firstLine="880"/>
        <w:jc w:val="left"/>
      </w:pPr>
      <w:r>
        <w:rPr>
          <w:color w:val="000000"/>
          <w:spacing w:val="0"/>
          <w:w w:val="100"/>
          <w:position w:val="0"/>
        </w:rPr>
        <w:t>”适用口不适用</w:t>
      </w:r>
    </w:p>
    <w:p>
      <w:pPr>
        <w:pStyle w:val="Style17"/>
        <w:keepNext w:val="0"/>
        <w:keepLines w:val="0"/>
        <w:widowControl w:val="0"/>
        <w:shd w:val="clear" w:color="auto" w:fill="auto"/>
        <w:bidi w:val="0"/>
        <w:spacing w:before="0" w:after="120" w:line="317" w:lineRule="exact"/>
        <w:ind w:left="0" w:right="0" w:firstLine="88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478"/>
        <w:gridCol w:w="1493"/>
        <w:gridCol w:w="1128"/>
        <w:gridCol w:w="1368"/>
        <w:gridCol w:w="1368"/>
        <w:gridCol w:w="137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2,704,760,883.88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2,058,367,832.22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-4.28%</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软件及数字化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转型服务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1,216,122,105.66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848,552,682.07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-3.87%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软件产品及解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492,367,076.76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351,267,671.45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数据处理及业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务处理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707,875,627.96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595,253,834.46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-6.20%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客户服务及数 字化营销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520,602,754.75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453,475,123.63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-3.54%</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1,371,060,052.59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1,057,955,864.70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509,087,082.80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378,953,560.80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-5.15%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442,788,699.45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330,524,508.42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25.35%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45.84%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-3.49%</w:t>
            </w:r>
          </w:p>
        </w:tc>
      </w:tr>
    </w:tbl>
    <w:p>
      <w:pPr>
        <w:pStyle w:val="Style17"/>
        <w:keepNext w:val="0"/>
        <w:keepLines w:val="0"/>
        <w:widowControl w:val="0"/>
        <w:shd w:val="clear" w:color="auto" w:fill="auto"/>
        <w:bidi w:val="0"/>
        <w:spacing w:before="0" w:after="120" w:line="350" w:lineRule="exact"/>
        <w:ind w:left="88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 ”适用口不适用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478"/>
        <w:gridCol w:w="1493"/>
        <w:gridCol w:w="1128"/>
        <w:gridCol w:w="1368"/>
        <w:gridCol w:w="1368"/>
        <w:gridCol w:w="1373"/>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2,064,783,421.38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1,483,016,990.33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软件及数字化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转型服务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865,050,766.64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570,113,609.38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-2.34%</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软件产品及解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决方案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278,747,127.34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170,972,977.18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38.66%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52.30%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59.77%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-2.87%</w:t>
            </w:r>
          </w:p>
        </w:tc>
      </w:tr>
    </w:tbl>
    <w:p>
      <w:pPr>
        <w:spacing w:lineRule="exact" w:line="1"/>
        <w:rPr>
          <w:sz w:val="2"/>
          <w:szCs w:val="2"/>
        </w:rPr>
      </w:pPr>
      <w:r>
        <w:br w:type="page"/>
      </w:r>
    </w:p>
    <w:tbl>
      <w:tblPr>
        <w:tblOverlap w:val="never"/>
        <w:jc w:val="center"/>
        <w:tblLayout w:type="fixed"/>
      </w:tblPr>
      <w:tblGrid>
        <w:gridCol w:w="1373"/>
        <w:gridCol w:w="1478"/>
        <w:gridCol w:w="1493"/>
        <w:gridCol w:w="1128"/>
        <w:gridCol w:w="1368"/>
        <w:gridCol w:w="1368"/>
        <w:gridCol w:w="1373"/>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数据处理及业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务处理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651,374,279.25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507,335,584.14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4.83%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客户服务及数 字化营销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404,120,679.13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337,701,568.08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-3.02%</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1,002,022,282.94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738,304,568.72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372,651,604.17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258,207,344.72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303,614,019.88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216,028,689.44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13.10%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231,002,476.64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167,971,307.69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27.29%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18.90%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16.82%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1.30%</w:t>
            </w:r>
          </w:p>
        </w:tc>
      </w:tr>
    </w:tbl>
    <w:p>
      <w:pPr>
        <w:widowControl w:val="0"/>
        <w:spacing w:after="299" w:line="1" w:lineRule="exact"/>
      </w:pPr>
    </w:p>
    <w:p>
      <w:pPr>
        <w:pStyle w:val="Style45"/>
        <w:keepNext/>
        <w:keepLines/>
        <w:widowControl w:val="0"/>
        <w:numPr>
          <w:ilvl w:val="0"/>
          <w:numId w:val="3"/>
        </w:numPr>
        <w:shd w:val="clear" w:color="auto" w:fill="auto"/>
        <w:tabs>
          <w:tab w:pos="1373" w:val="left"/>
        </w:tabs>
        <w:bidi w:val="0"/>
        <w:spacing w:before="0" w:line="240" w:lineRule="auto"/>
        <w:ind w:left="0" w:right="0" w:firstLine="880"/>
        <w:jc w:val="left"/>
      </w:pPr>
      <w:bookmarkStart w:id="103" w:name="bookmark103"/>
      <w:bookmarkStart w:id="104" w:name="bookmark104"/>
      <w:bookmarkStart w:id="105" w:name="bookmark105"/>
      <w:bookmarkStart w:id="106" w:name="bookmark106"/>
      <w:bookmarkEnd w:id="105"/>
      <w:r>
        <w:rPr>
          <w:color w:val="000000"/>
          <w:spacing w:val="0"/>
          <w:w w:val="100"/>
          <w:position w:val="0"/>
        </w:rPr>
        <w:t>公司实物销售收入是否大于劳务收入</w:t>
      </w:r>
      <w:bookmarkEnd w:id="103"/>
      <w:bookmarkEnd w:id="104"/>
      <w:bookmarkEnd w:id="106"/>
    </w:p>
    <w:p>
      <w:pPr>
        <w:pStyle w:val="Style17"/>
        <w:keepNext w:val="0"/>
        <w:keepLines w:val="0"/>
        <w:widowControl w:val="0"/>
        <w:shd w:val="clear" w:color="auto" w:fill="auto"/>
        <w:bidi w:val="0"/>
        <w:spacing w:before="0" w:after="360" w:line="240" w:lineRule="auto"/>
        <w:ind w:left="0" w:right="0" w:firstLine="880"/>
        <w:jc w:val="left"/>
      </w:pPr>
      <w:r>
        <w:rPr>
          <w:color w:val="000000"/>
          <w:spacing w:val="0"/>
          <w:w w:val="100"/>
          <w:position w:val="0"/>
        </w:rPr>
        <w:t>口是"否</w:t>
      </w:r>
    </w:p>
    <w:p>
      <w:pPr>
        <w:pStyle w:val="Style45"/>
        <w:keepNext/>
        <w:keepLines/>
        <w:widowControl w:val="0"/>
        <w:numPr>
          <w:ilvl w:val="0"/>
          <w:numId w:val="3"/>
        </w:numPr>
        <w:shd w:val="clear" w:color="auto" w:fill="auto"/>
        <w:tabs>
          <w:tab w:pos="1373" w:val="left"/>
        </w:tabs>
        <w:bidi w:val="0"/>
        <w:spacing w:before="0" w:line="240" w:lineRule="auto"/>
        <w:ind w:left="0" w:right="0" w:firstLine="880"/>
        <w:jc w:val="left"/>
      </w:pPr>
      <w:bookmarkStart w:id="107" w:name="bookmark107"/>
      <w:bookmarkStart w:id="108" w:name="bookmark108"/>
      <w:bookmarkStart w:id="109" w:name="bookmark109"/>
      <w:bookmarkStart w:id="110" w:name="bookmark110"/>
      <w:bookmarkEnd w:id="109"/>
      <w:r>
        <w:rPr>
          <w:color w:val="000000"/>
          <w:spacing w:val="0"/>
          <w:w w:val="100"/>
          <w:position w:val="0"/>
        </w:rPr>
        <w:t>公司已签订的重大销售合同、重大采购合同截至本报告期的履行情况</w:t>
      </w:r>
      <w:bookmarkEnd w:id="107"/>
      <w:bookmarkEnd w:id="108"/>
      <w:bookmarkEnd w:id="110"/>
    </w:p>
    <w:p>
      <w:pPr>
        <w:pStyle w:val="Style17"/>
        <w:keepNext w:val="0"/>
        <w:keepLines w:val="0"/>
        <w:widowControl w:val="0"/>
        <w:shd w:val="clear" w:color="auto" w:fill="auto"/>
        <w:bidi w:val="0"/>
        <w:spacing w:before="0" w:after="360" w:line="240" w:lineRule="auto"/>
        <w:ind w:left="0" w:right="0" w:firstLine="880"/>
        <w:jc w:val="left"/>
      </w:pPr>
      <w:r>
        <w:rPr>
          <w:color w:val="000000"/>
          <w:spacing w:val="0"/>
          <w:w w:val="100"/>
          <w:position w:val="0"/>
        </w:rPr>
        <w:t>口适用”不适用</w:t>
      </w:r>
    </w:p>
    <w:p>
      <w:pPr>
        <w:pStyle w:val="Style45"/>
        <w:keepNext/>
        <w:keepLines/>
        <w:widowControl w:val="0"/>
        <w:numPr>
          <w:ilvl w:val="0"/>
          <w:numId w:val="3"/>
        </w:numPr>
        <w:shd w:val="clear" w:color="auto" w:fill="auto"/>
        <w:tabs>
          <w:tab w:pos="1373" w:val="left"/>
        </w:tabs>
        <w:bidi w:val="0"/>
        <w:spacing w:before="0" w:line="240" w:lineRule="auto"/>
        <w:ind w:left="0" w:right="0" w:firstLine="880"/>
        <w:jc w:val="left"/>
      </w:pPr>
      <w:bookmarkStart w:id="111" w:name="bookmark111"/>
      <w:bookmarkStart w:id="112" w:name="bookmark112"/>
      <w:bookmarkStart w:id="113" w:name="bookmark113"/>
      <w:bookmarkStart w:id="114" w:name="bookmark114"/>
      <w:bookmarkEnd w:id="113"/>
      <w:r>
        <w:rPr>
          <w:color w:val="000000"/>
          <w:spacing w:val="0"/>
          <w:w w:val="100"/>
          <w:position w:val="0"/>
        </w:rPr>
        <w:t>营业成本构成</w:t>
      </w:r>
      <w:bookmarkEnd w:id="111"/>
      <w:bookmarkEnd w:id="112"/>
      <w:bookmarkEnd w:id="114"/>
    </w:p>
    <w:p>
      <w:pPr>
        <w:pStyle w:val="Style17"/>
        <w:keepNext w:val="0"/>
        <w:keepLines w:val="0"/>
        <w:widowControl w:val="0"/>
        <w:shd w:val="clear" w:color="auto" w:fill="auto"/>
        <w:bidi w:val="0"/>
        <w:spacing w:before="0" w:after="120" w:line="240" w:lineRule="auto"/>
        <w:ind w:left="0" w:right="0" w:firstLine="880"/>
        <w:jc w:val="left"/>
      </w:pPr>
      <w:r>
        <w:rPr>
          <w:color w:val="000000"/>
          <w:spacing w:val="0"/>
          <w:w w:val="100"/>
          <w:position w:val="0"/>
        </w:rPr>
        <w:t>行业分类</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608"/>
        <w:gridCol w:w="1646"/>
        <w:gridCol w:w="1166"/>
        <w:gridCol w:w="1555"/>
        <w:gridCol w:w="1162"/>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同比增减</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占营业成本 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占营业成本 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1,231,648,885.61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760,221,968.43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62.01%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外购商品与服务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35,493,589.14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28,782,558.02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23.32%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项目直接费用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16,979,616.49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17,021,064.05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-0.24%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1,314,606.11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784,975.50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67.47%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业务流程外包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986,025,303.86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782,049,815.44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26.08%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业务流程外包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外购商品与服务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38,469,066.83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41,244,376.45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业务流程外包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项目直接费用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16,739,064.35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15,374,449.97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业务流程外包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7,495,523.08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6,368,510.36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17.70%</w:t>
            </w:r>
          </w:p>
        </w:tc>
      </w:tr>
    </w:tbl>
    <w:p>
      <w:pPr>
        <w:pStyle w:val="Style17"/>
        <w:keepNext w:val="0"/>
        <w:keepLines w:val="0"/>
        <w:widowControl w:val="0"/>
        <w:shd w:val="clear" w:color="auto" w:fill="auto"/>
        <w:bidi w:val="0"/>
        <w:spacing w:before="0" w:after="360" w:line="360" w:lineRule="exact"/>
        <w:ind w:left="88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 主营业务成本构成</w:t>
      </w:r>
      <w:r>
        <w:br w:type="page"/>
      </w:r>
    </w:p>
    <w:p>
      <w:pPr>
        <w:pStyle w:val="Style1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2,217,674,189.47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95.01%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1,542,271,783.87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外购商品与服务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73,962,655.97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70,026,934.47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项目直接费用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33,718,680.84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32,395,514.02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8,810,129.19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7,153,485.86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23.16%</w:t>
            </w:r>
          </w:p>
        </w:tc>
      </w:tr>
    </w:tbl>
    <w:p>
      <w:pPr>
        <w:widowControl w:val="0"/>
        <w:spacing w:after="279" w:line="1" w:lineRule="exact"/>
      </w:pPr>
    </w:p>
    <w:p>
      <w:pPr>
        <w:pStyle w:val="Style45"/>
        <w:keepNext/>
        <w:keepLines/>
        <w:widowControl w:val="0"/>
        <w:numPr>
          <w:ilvl w:val="0"/>
          <w:numId w:val="3"/>
        </w:numPr>
        <w:shd w:val="clear" w:color="auto" w:fill="auto"/>
        <w:tabs>
          <w:tab w:pos="1353" w:val="left"/>
        </w:tabs>
        <w:bidi w:val="0"/>
        <w:spacing w:before="0" w:after="280" w:line="240" w:lineRule="auto"/>
        <w:ind w:left="0" w:right="0"/>
        <w:jc w:val="left"/>
      </w:pPr>
      <w:bookmarkStart w:id="115" w:name="bookmark115"/>
      <w:bookmarkStart w:id="116" w:name="bookmark116"/>
      <w:bookmarkStart w:id="117" w:name="bookmark117"/>
      <w:bookmarkStart w:id="118" w:name="bookmark118"/>
      <w:bookmarkEnd w:id="117"/>
      <w:r>
        <w:rPr>
          <w:color w:val="000000"/>
          <w:spacing w:val="0"/>
          <w:w w:val="100"/>
          <w:position w:val="0"/>
        </w:rPr>
        <w:t>报告期内合并范围是否发生变动</w:t>
      </w:r>
      <w:bookmarkEnd w:id="115"/>
      <w:bookmarkEnd w:id="116"/>
      <w:bookmarkEnd w:id="118"/>
    </w:p>
    <w:p>
      <w:pPr>
        <w:pStyle w:val="Style17"/>
        <w:keepNext w:val="0"/>
        <w:keepLines w:val="0"/>
        <w:widowControl w:val="0"/>
        <w:shd w:val="clear" w:color="auto" w:fill="auto"/>
        <w:bidi w:val="0"/>
        <w:spacing w:before="0" w:after="60" w:line="310" w:lineRule="exact"/>
        <w:ind w:left="0" w:right="0" w:firstLine="860"/>
        <w:jc w:val="left"/>
      </w:pPr>
      <w:r>
        <w:rPr>
          <w:color w:val="000000"/>
          <w:spacing w:val="0"/>
          <w:w w:val="100"/>
          <w:position w:val="0"/>
        </w:rPr>
        <w:t>”是□否</w:t>
      </w:r>
    </w:p>
    <w:p>
      <w:pPr>
        <w:pStyle w:val="Style17"/>
        <w:keepNext w:val="0"/>
        <w:keepLines w:val="0"/>
        <w:widowControl w:val="0"/>
        <w:shd w:val="clear" w:color="auto" w:fill="auto"/>
        <w:bidi w:val="0"/>
        <w:spacing w:before="0" w:after="360" w:line="322" w:lineRule="exact"/>
        <w:ind w:left="860" w:right="0" w:firstLine="20"/>
        <w:jc w:val="left"/>
      </w:pPr>
      <w:r>
        <w:rPr>
          <w:color w:val="000000"/>
          <w:spacing w:val="0"/>
          <w:w w:val="100"/>
          <w:position w:val="0"/>
        </w:rPr>
        <w:t>本公司</w:t>
      </w:r>
      <w:r>
        <w:rPr>
          <w:color w:val="000000"/>
          <w:spacing w:val="0"/>
          <w:w w:val="100"/>
          <w:position w:val="0"/>
        </w:rPr>
        <w:t>2021</w:t>
      </w:r>
      <w:r>
        <w:rPr>
          <w:color w:val="000000"/>
          <w:spacing w:val="0"/>
          <w:w w:val="100"/>
          <w:position w:val="0"/>
        </w:rPr>
        <w:t>年新设子公司北京金玥科技有限公司，注销潍坊京北方信息技术有限公司。详见“第十节、财务报告”中的“九、 在其他主体中的权益”。</w:t>
      </w:r>
    </w:p>
    <w:p>
      <w:pPr>
        <w:pStyle w:val="Style45"/>
        <w:keepNext/>
        <w:keepLines/>
        <w:widowControl w:val="0"/>
        <w:numPr>
          <w:ilvl w:val="0"/>
          <w:numId w:val="3"/>
        </w:numPr>
        <w:shd w:val="clear" w:color="auto" w:fill="auto"/>
        <w:tabs>
          <w:tab w:pos="1353" w:val="left"/>
        </w:tabs>
        <w:bidi w:val="0"/>
        <w:spacing w:before="0" w:after="280" w:line="240" w:lineRule="auto"/>
        <w:ind w:left="0" w:right="0"/>
        <w:jc w:val="left"/>
      </w:pPr>
      <w:bookmarkStart w:id="119" w:name="bookmark119"/>
      <w:bookmarkStart w:id="120" w:name="bookmark120"/>
      <w:bookmarkStart w:id="121" w:name="bookmark121"/>
      <w:bookmarkStart w:id="122" w:name="bookmark122"/>
      <w:bookmarkEnd w:id="121"/>
      <w:r>
        <w:rPr>
          <w:color w:val="000000"/>
          <w:spacing w:val="0"/>
          <w:w w:val="100"/>
          <w:position w:val="0"/>
        </w:rPr>
        <w:t>公司报告期内业务、产品或服务发生重大变化或调整有关情况</w:t>
      </w:r>
      <w:bookmarkEnd w:id="119"/>
      <w:bookmarkEnd w:id="120"/>
      <w:bookmarkEnd w:id="122"/>
    </w:p>
    <w:p>
      <w:pPr>
        <w:pStyle w:val="Style17"/>
        <w:keepNext w:val="0"/>
        <w:keepLines w:val="0"/>
        <w:widowControl w:val="0"/>
        <w:shd w:val="clear" w:color="auto" w:fill="auto"/>
        <w:bidi w:val="0"/>
        <w:spacing w:before="0" w:after="60" w:line="310" w:lineRule="exact"/>
        <w:ind w:left="0" w:right="0" w:firstLine="860"/>
        <w:jc w:val="left"/>
      </w:pPr>
      <w:r>
        <w:rPr>
          <w:color w:val="000000"/>
          <w:spacing w:val="0"/>
          <w:w w:val="100"/>
          <w:position w:val="0"/>
        </w:rPr>
        <w:t>”适用口不适用</w:t>
      </w:r>
    </w:p>
    <w:p>
      <w:pPr>
        <w:pStyle w:val="Style17"/>
        <w:keepNext w:val="0"/>
        <w:keepLines w:val="0"/>
        <w:widowControl w:val="0"/>
        <w:shd w:val="clear" w:color="auto" w:fill="auto"/>
        <w:bidi w:val="0"/>
        <w:spacing w:before="0" w:after="360" w:line="298" w:lineRule="exact"/>
        <w:ind w:left="860" w:right="0" w:firstLine="20"/>
        <w:jc w:val="left"/>
      </w:pPr>
      <w:r>
        <w:rPr>
          <w:color w:val="000000"/>
          <w:spacing w:val="0"/>
          <w:w w:val="100"/>
          <w:position w:val="0"/>
        </w:rPr>
        <w:t xml:space="preserve">基于业务发展和管理需要，公司将原有产品线进行了调整。信息技术服务包括软件及数字化转型服务、软件产品及解决方案、 </w:t>
      </w:r>
      <w:r>
        <w:rPr>
          <w:color w:val="000000"/>
          <w:spacing w:val="0"/>
          <w:w w:val="100"/>
          <w:position w:val="0"/>
        </w:rPr>
        <w:t>IT</w:t>
      </w:r>
      <w:r>
        <w:rPr>
          <w:color w:val="000000"/>
          <w:spacing w:val="0"/>
          <w:w w:val="100"/>
          <w:position w:val="0"/>
        </w:rPr>
        <w:t>基础设施服务三条产品线，业务流程外包包括数据处理及业务处理和客户服务及数字化营销两条产品线。</w:t>
      </w:r>
    </w:p>
    <w:p>
      <w:pPr>
        <w:pStyle w:val="Style45"/>
        <w:keepNext/>
        <w:keepLines/>
        <w:widowControl w:val="0"/>
        <w:numPr>
          <w:ilvl w:val="0"/>
          <w:numId w:val="3"/>
        </w:numPr>
        <w:shd w:val="clear" w:color="auto" w:fill="auto"/>
        <w:tabs>
          <w:tab w:pos="1373" w:val="left"/>
        </w:tabs>
        <w:bidi w:val="0"/>
        <w:spacing w:before="0" w:after="280" w:line="240" w:lineRule="auto"/>
        <w:ind w:left="860" w:right="0" w:firstLine="20"/>
        <w:jc w:val="left"/>
      </w:pPr>
      <w:bookmarkStart w:id="123" w:name="bookmark123"/>
      <w:bookmarkStart w:id="124" w:name="bookmark124"/>
      <w:bookmarkStart w:id="125" w:name="bookmark125"/>
      <w:bookmarkStart w:id="126" w:name="bookmark126"/>
      <w:bookmarkEnd w:id="125"/>
      <w:r>
        <w:rPr>
          <w:color w:val="000000"/>
          <w:spacing w:val="0"/>
          <w:w w:val="100"/>
          <w:position w:val="0"/>
        </w:rPr>
        <w:t>主要销售客户和主要供应商情况</w:t>
      </w:r>
      <w:bookmarkEnd w:id="123"/>
      <w:bookmarkEnd w:id="124"/>
      <w:bookmarkEnd w:id="126"/>
    </w:p>
    <w:p>
      <w:pPr>
        <w:pStyle w:val="Style17"/>
        <w:keepNext w:val="0"/>
        <w:keepLines w:val="0"/>
        <w:widowControl w:val="0"/>
        <w:shd w:val="clear" w:color="auto" w:fill="auto"/>
        <w:bidi w:val="0"/>
        <w:spacing w:before="0" w:after="60" w:line="310" w:lineRule="exact"/>
        <w:ind w:left="860" w:right="0" w:firstLine="20"/>
        <w:jc w:val="left"/>
      </w:pPr>
      <w:r>
        <w:rPr>
          <w:color w:val="000000"/>
          <w:spacing w:val="0"/>
          <w:w w:val="100"/>
          <w:position w:val="0"/>
        </w:rPr>
        <w:t>公司主要销售客户情况</w:t>
      </w:r>
    </w:p>
    <w:tbl>
      <w:tblPr>
        <w:tblOverlap w:val="never"/>
        <w:jc w:val="center"/>
        <w:tblLayout w:type="fixed"/>
      </w:tblPr>
      <w:tblGrid>
        <w:gridCol w:w="4618"/>
        <w:gridCol w:w="496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1,819,297,430.97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59" w:line="1" w:lineRule="exact"/>
      </w:pP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537,743,818.28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17.61%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465,933,956.46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15.26%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客户十三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437,506,888.31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14.32%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203,054,289.48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175,058,478.44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1,819,297,430.97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59.57%</w:t>
            </w:r>
          </w:p>
        </w:tc>
      </w:tr>
    </w:tbl>
    <w:p>
      <w:pPr>
        <w:pStyle w:val="Style17"/>
        <w:keepNext w:val="0"/>
        <w:keepLines w:val="0"/>
        <w:widowControl w:val="0"/>
        <w:shd w:val="clear" w:color="auto" w:fill="auto"/>
        <w:bidi w:val="0"/>
        <w:spacing w:before="0" w:after="60" w:line="350" w:lineRule="exact"/>
        <w:ind w:left="860" w:right="0" w:firstLine="20"/>
        <w:jc w:val="left"/>
      </w:pPr>
      <w:r>
        <w:rPr>
          <w:color w:val="000000"/>
          <w:spacing w:val="0"/>
          <w:w w:val="100"/>
          <w:position w:val="0"/>
        </w:rPr>
        <w:t>主要客户其他情况说明 口适用”不适用 公司主要供应商情况</w:t>
      </w:r>
    </w:p>
    <w:tbl>
      <w:tblPr>
        <w:tblOverlap w:val="never"/>
        <w:jc w:val="center"/>
        <w:tblLayout w:type="fixed"/>
      </w:tblPr>
      <w:tblGrid>
        <w:gridCol w:w="4810"/>
        <w:gridCol w:w="4771"/>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32,614,112.05</w:t>
            </w:r>
          </w:p>
        </w:tc>
      </w:tr>
    </w:tbl>
    <w:p>
      <w:pPr>
        <w:spacing w:lineRule="exact" w:line="1"/>
        <w:rPr>
          <w:sz w:val="2"/>
          <w:szCs w:val="2"/>
        </w:rPr>
      </w:pPr>
      <w:r>
        <w:br w:type="page"/>
      </w:r>
    </w:p>
    <w:tbl>
      <w:tblPr>
        <w:tblOverlap w:val="never"/>
        <w:jc w:val="center"/>
        <w:tblLayout w:type="fixed"/>
      </w:tblPr>
      <w:tblGrid>
        <w:gridCol w:w="4810"/>
        <w:gridCol w:w="477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59" w:line="1" w:lineRule="exact"/>
      </w:pP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10,858,247.33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11.37%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9,701,089.96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10.16%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4,527,517.94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4.74%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4,450,107.42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4.66%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3,077,149.40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3.22%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32,614,112.05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34.17%</w:t>
            </w:r>
          </w:p>
        </w:tc>
      </w:tr>
    </w:tbl>
    <w:p>
      <w:pPr>
        <w:pStyle w:val="Style17"/>
        <w:keepNext w:val="0"/>
        <w:keepLines w:val="0"/>
        <w:widowControl w:val="0"/>
        <w:shd w:val="clear" w:color="auto" w:fill="auto"/>
        <w:bidi w:val="0"/>
        <w:spacing w:before="0" w:after="360" w:line="341" w:lineRule="exact"/>
        <w:ind w:left="860" w:right="0" w:firstLine="20"/>
        <w:jc w:val="left"/>
      </w:pPr>
      <w:r>
        <w:rPr>
          <w:color w:val="000000"/>
          <w:spacing w:val="0"/>
          <w:w w:val="100"/>
          <w:position w:val="0"/>
        </w:rPr>
        <w:t>主要供应商其他情况说明 口适用”不适用</w:t>
      </w:r>
    </w:p>
    <w:p>
      <w:pPr>
        <w:pStyle w:val="Style26"/>
        <w:keepNext/>
        <w:keepLines/>
        <w:widowControl w:val="0"/>
        <w:shd w:val="clear" w:color="auto" w:fill="auto"/>
        <w:bidi w:val="0"/>
        <w:spacing w:before="0" w:line="240" w:lineRule="auto"/>
        <w:ind w:left="0" w:right="0" w:firstLine="860"/>
        <w:jc w:val="left"/>
      </w:pPr>
      <w:bookmarkStart w:id="127" w:name="bookmark127"/>
      <w:bookmarkStart w:id="128" w:name="bookmark128"/>
      <w:bookmarkStart w:id="129" w:name="bookmark129"/>
      <w:bookmarkStart w:id="130" w:name="bookmark130"/>
      <w:r>
        <w:rPr>
          <w:rFonts w:ascii="Times New Roman" w:eastAsia="Times New Roman" w:hAnsi="Times New Roman" w:cs="Times New Roman"/>
          <w:color w:val="000000"/>
          <w:spacing w:val="0"/>
          <w:w w:val="100"/>
          <w:position w:val="0"/>
        </w:rPr>
        <w:t>3</w:t>
      </w:r>
      <w:bookmarkEnd w:id="129"/>
      <w:r>
        <w:rPr>
          <w:color w:val="000000"/>
          <w:spacing w:val="0"/>
          <w:w w:val="100"/>
          <w:position w:val="0"/>
        </w:rPr>
        <w:t>、费用</w:t>
      </w:r>
      <w:bookmarkEnd w:id="127"/>
      <w:bookmarkEnd w:id="128"/>
      <w:bookmarkEnd w:id="13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1675"/>
        <w:gridCol w:w="1560"/>
        <w:gridCol w:w="1296"/>
        <w:gridCol w:w="340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67,537,729.26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56,639,662.56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主要是人工成本及投标费用上涨所致。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120,137,370.20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89,271,451.67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主要是人工成本、招聘费用、房租费用增 长所致。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-525,497.95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-1,488,893.83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主要是银行借款增加利息支出及按新租 赁准则计提的租赁负债利息支出所致。</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280,939,248.44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192,828,093.71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45.69%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主要是公司加大研发项目投入所致。</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860"/>
        <w:jc w:val="left"/>
      </w:pPr>
      <w:bookmarkStart w:id="131" w:name="bookmark131"/>
      <w:bookmarkStart w:id="132" w:name="bookmark132"/>
      <w:bookmarkStart w:id="133" w:name="bookmark133"/>
      <w:bookmarkStart w:id="134" w:name="bookmark134"/>
      <w:r>
        <w:rPr>
          <w:rFonts w:ascii="Times New Roman" w:eastAsia="Times New Roman" w:hAnsi="Times New Roman" w:cs="Times New Roman"/>
          <w:color w:val="000000"/>
          <w:spacing w:val="0"/>
          <w:w w:val="100"/>
          <w:position w:val="0"/>
        </w:rPr>
        <w:t>4</w:t>
      </w:r>
      <w:bookmarkEnd w:id="133"/>
      <w:r>
        <w:rPr>
          <w:color w:val="000000"/>
          <w:spacing w:val="0"/>
          <w:w w:val="100"/>
          <w:position w:val="0"/>
        </w:rPr>
        <w:t>、研发投入</w:t>
      </w:r>
      <w:bookmarkEnd w:id="131"/>
      <w:bookmarkEnd w:id="132"/>
      <w:bookmarkEnd w:id="134"/>
    </w:p>
    <w:p>
      <w:pPr>
        <w:pStyle w:val="Style17"/>
        <w:keepNext w:val="0"/>
        <w:keepLines w:val="0"/>
        <w:widowControl w:val="0"/>
        <w:shd w:val="clear" w:color="auto" w:fill="auto"/>
        <w:bidi w:val="0"/>
        <w:spacing w:before="0" w:after="60" w:line="240" w:lineRule="auto"/>
        <w:ind w:left="0" w:right="0" w:firstLine="860"/>
        <w:jc w:val="left"/>
      </w:pPr>
      <w:r>
        <w:rPr>
          <w:color w:val="000000"/>
          <w:spacing w:val="0"/>
          <w:w w:val="100"/>
          <w:position w:val="0"/>
        </w:rPr>
        <w:t>”适用口不适用</w:t>
      </w:r>
    </w:p>
    <w:tbl>
      <w:tblPr>
        <w:tblOverlap w:val="never"/>
        <w:jc w:val="center"/>
        <w:tblLayout w:type="fixed"/>
      </w:tblPr>
      <w:tblGrid>
        <w:gridCol w:w="1416"/>
        <w:gridCol w:w="2050"/>
        <w:gridCol w:w="1982"/>
        <w:gridCol w:w="2688"/>
        <w:gridCol w:w="196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主要研发项目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预计对公司未来发展 的影响</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云测试管理平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使测试标准化、风险可 控化、职责清晰化、工 序流程化、管理精细化 和过程数字化。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完成了测试管理平台 子系统、自动化测试子 系统和性能测试子系 统的研发。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有效地降低测试缺陷逃逸率及 测试成本，缩短测试周期，提高 测试资产复用率。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通过为客户提供便利 的测试服务，锁定目标 客户并开启深度的客 户经营模式，极大的满 足客户的测试需求，解 决传统测试工作所面 临的各种问题，为公司 带来极大的测试服务 经济收益。</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数字人民币接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通过向</w:t>
            </w:r>
            <w:r>
              <w:rPr>
                <w:rFonts w:ascii="Times New Roman" w:eastAsia="Times New Roman" w:hAnsi="Times New Roman" w:cs="Times New Roman"/>
                <w:color w:val="000000"/>
                <w:spacing w:val="0"/>
                <w:w w:val="100"/>
                <w:position w:val="0"/>
              </w:rPr>
              <w:t>2</w:t>
            </w:r>
            <w:r>
              <w:rPr>
                <w:color w:val="000000"/>
                <w:spacing w:val="0"/>
                <w:w w:val="100"/>
                <w:position w:val="0"/>
              </w:rPr>
              <w:t>层运营机构提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xml:space="preserve">完成了 </w:t>
            </w:r>
            <w:r>
              <w:rPr>
                <w:rFonts w:ascii="Times New Roman" w:eastAsia="Times New Roman" w:hAnsi="Times New Roman" w:cs="Times New Roman"/>
                <w:color w:val="000000"/>
                <w:spacing w:val="0"/>
                <w:w w:val="100"/>
                <w:position w:val="0"/>
              </w:rPr>
              <w:t>2</w:t>
            </w:r>
            <w:r>
              <w:rPr>
                <w:color w:val="000000"/>
                <w:spacing w:val="0"/>
                <w:w w:val="100"/>
                <w:position w:val="0"/>
              </w:rPr>
              <w:t>层客户的一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支持</w:t>
            </w:r>
            <w:r>
              <w:rPr>
                <w:rFonts w:ascii="Times New Roman" w:eastAsia="Times New Roman" w:hAnsi="Times New Roman" w:cs="Times New Roman"/>
                <w:color w:val="000000"/>
                <w:spacing w:val="0"/>
                <w:w w:val="100"/>
                <w:position w:val="0"/>
              </w:rPr>
              <w:t>2.5</w:t>
            </w:r>
            <w:r>
              <w:rPr>
                <w:color w:val="000000"/>
                <w:spacing w:val="0"/>
                <w:w w:val="100"/>
                <w:position w:val="0"/>
              </w:rPr>
              <w:t>层客户快速通过直联</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服务第</w:t>
            </w:r>
            <w:r>
              <w:rPr>
                <w:rFonts w:ascii="Times New Roman" w:eastAsia="Times New Roman" w:hAnsi="Times New Roman" w:cs="Times New Roman"/>
                <w:color w:val="000000"/>
                <w:spacing w:val="0"/>
                <w:w w:val="100"/>
                <w:position w:val="0"/>
              </w:rPr>
              <w:t>2</w:t>
            </w:r>
            <w:r>
              <w:rPr>
                <w:color w:val="000000"/>
                <w:spacing w:val="0"/>
                <w:w w:val="100"/>
                <w:position w:val="0"/>
              </w:rPr>
              <w:t>层、第</w:t>
            </w:r>
            <w:r>
              <w:rPr>
                <w:rFonts w:ascii="Times New Roman" w:eastAsia="Times New Roman" w:hAnsi="Times New Roman" w:cs="Times New Roman"/>
                <w:color w:val="000000"/>
                <w:spacing w:val="0"/>
                <w:w w:val="100"/>
                <w:position w:val="0"/>
              </w:rPr>
              <w:t>2.5</w:t>
            </w:r>
            <w:r>
              <w:rPr>
                <w:color w:val="000000"/>
                <w:spacing w:val="0"/>
                <w:w w:val="100"/>
                <w:position w:val="0"/>
              </w:rPr>
              <w:t>层</w:t>
            </w:r>
          </w:p>
        </w:tc>
      </w:tr>
    </w:tbl>
    <w:p>
      <w:pPr>
        <w:spacing w:lineRule="exact" w:line="1"/>
        <w:rPr>
          <w:sz w:val="2"/>
          <w:szCs w:val="2"/>
        </w:rPr>
      </w:pPr>
      <w:r>
        <w:br w:type="page"/>
      </w:r>
    </w:p>
    <w:tbl>
      <w:tblPr>
        <w:tblOverlap w:val="never"/>
        <w:jc w:val="center"/>
        <w:tblLayout w:type="fixed"/>
      </w:tblPr>
      <w:tblGrid>
        <w:gridCol w:w="1416"/>
        <w:gridCol w:w="2050"/>
        <w:gridCol w:w="1982"/>
        <w:gridCol w:w="2688"/>
        <w:gridCol w:w="1963"/>
      </w:tblGrid>
      <w:tr>
        <w:trPr>
          <w:trHeight w:val="410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入和结算系统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供</w:t>
            </w:r>
            <w:r>
              <w:rPr>
                <w:rFonts w:ascii="Times New Roman" w:eastAsia="Times New Roman" w:hAnsi="Times New Roman" w:cs="Times New Roman"/>
                <w:color w:val="000000"/>
                <w:spacing w:val="0"/>
                <w:w w:val="100"/>
                <w:position w:val="0"/>
              </w:rPr>
              <w:t>IT</w:t>
            </w:r>
            <w:r>
              <w:rPr>
                <w:color w:val="000000"/>
                <w:spacing w:val="0"/>
                <w:w w:val="100"/>
                <w:position w:val="0"/>
              </w:rPr>
              <w:t>服务，抽象、提炼 解决方案和产品，达到 像</w:t>
            </w:r>
            <w:r>
              <w:rPr>
                <w:rFonts w:ascii="Times New Roman" w:eastAsia="Times New Roman" w:hAnsi="Times New Roman" w:cs="Times New Roman"/>
                <w:color w:val="000000"/>
                <w:spacing w:val="0"/>
                <w:w w:val="100"/>
                <w:position w:val="0"/>
              </w:rPr>
              <w:t>2.5</w:t>
            </w:r>
            <w:r>
              <w:rPr>
                <w:color w:val="000000"/>
                <w:spacing w:val="0"/>
                <w:w w:val="100"/>
                <w:position w:val="0"/>
              </w:rPr>
              <w:t>层机构输出的能 力。可协助</w:t>
            </w:r>
            <w:r>
              <w:rPr>
                <w:rFonts w:ascii="Times New Roman" w:eastAsia="Times New Roman" w:hAnsi="Times New Roman" w:cs="Times New Roman"/>
                <w:color w:val="000000"/>
                <w:spacing w:val="0"/>
                <w:w w:val="100"/>
                <w:position w:val="0"/>
              </w:rPr>
              <w:t>2.5</w:t>
            </w:r>
            <w:r>
              <w:rPr>
                <w:color w:val="000000"/>
                <w:spacing w:val="0"/>
                <w:w w:val="100"/>
                <w:position w:val="0"/>
              </w:rPr>
              <w:t>层客户 快速接入数字人民币系 统，融入数字人民币生 态圈，获取新的业务增 长点。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期开发交付，并在</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10+1</w:t>
            </w:r>
            <w:r>
              <w:rPr>
                <w:color w:val="000000"/>
                <w:spacing w:val="0"/>
                <w:w w:val="100"/>
                <w:position w:val="0"/>
              </w:rPr>
              <w:t>”试点地区进行 了有效验证，正在进行 后期的功能优化和完 善。</w:t>
            </w:r>
            <w:r>
              <w:rPr>
                <w:rFonts w:ascii="Times New Roman" w:eastAsia="Times New Roman" w:hAnsi="Times New Roman" w:cs="Times New Roman"/>
                <w:color w:val="000000"/>
                <w:spacing w:val="0"/>
                <w:w w:val="100"/>
                <w:position w:val="0"/>
              </w:rPr>
              <w:t>2.</w:t>
            </w:r>
            <w:r>
              <w:rPr>
                <w:color w:val="000000"/>
                <w:spacing w:val="0"/>
                <w:w w:val="100"/>
                <w:position w:val="0"/>
              </w:rPr>
              <w:t>针对</w:t>
            </w:r>
            <w:r>
              <w:rPr>
                <w:rFonts w:ascii="Times New Roman" w:eastAsia="Times New Roman" w:hAnsi="Times New Roman" w:cs="Times New Roman"/>
                <w:color w:val="000000"/>
                <w:spacing w:val="0"/>
                <w:w w:val="100"/>
                <w:position w:val="0"/>
              </w:rPr>
              <w:t>2.5</w:t>
            </w:r>
            <w:r>
              <w:rPr>
                <w:color w:val="000000"/>
                <w:spacing w:val="0"/>
                <w:w w:val="100"/>
                <w:position w:val="0"/>
              </w:rPr>
              <w:t>层的客 户，组建了技术研发和 产品研发团队，形成一 期产品，实现数字人民 币钱包管理和支付功 能，并可快速实现统一 接口接入及对账结算 功能。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或间联方式接入数字人民币运 营机构；</w:t>
            </w:r>
            <w:r>
              <w:rPr>
                <w:rFonts w:ascii="Times New Roman" w:eastAsia="Times New Roman" w:hAnsi="Times New Roman" w:cs="Times New Roman"/>
                <w:color w:val="000000"/>
                <w:spacing w:val="0"/>
                <w:w w:val="100"/>
                <w:position w:val="0"/>
              </w:rPr>
              <w:t>2.</w:t>
            </w:r>
            <w:r>
              <w:rPr>
                <w:color w:val="000000"/>
                <w:spacing w:val="0"/>
                <w:w w:val="100"/>
                <w:position w:val="0"/>
              </w:rPr>
              <w:t>支持</w:t>
            </w:r>
            <w:r>
              <w:rPr>
                <w:rFonts w:ascii="Times New Roman" w:eastAsia="Times New Roman" w:hAnsi="Times New Roman" w:cs="Times New Roman"/>
                <w:color w:val="000000"/>
                <w:spacing w:val="0"/>
                <w:w w:val="100"/>
                <w:position w:val="0"/>
              </w:rPr>
              <w:t>2.5</w:t>
            </w:r>
            <w:r>
              <w:rPr>
                <w:color w:val="000000"/>
                <w:spacing w:val="0"/>
                <w:w w:val="100"/>
                <w:position w:val="0"/>
              </w:rPr>
              <w:t>层客户快速 与行内核心业务系统对接；</w:t>
            </w:r>
            <w:r>
              <w:rPr>
                <w:rFonts w:ascii="Times New Roman" w:eastAsia="Times New Roman" w:hAnsi="Times New Roman" w:cs="Times New Roman"/>
                <w:color w:val="000000"/>
                <w:spacing w:val="0"/>
                <w:w w:val="100"/>
                <w:position w:val="0"/>
              </w:rPr>
              <w:t>3.</w:t>
            </w:r>
            <w:r>
              <w:rPr>
                <w:color w:val="000000"/>
                <w:spacing w:val="0"/>
                <w:w w:val="100"/>
                <w:position w:val="0"/>
              </w:rPr>
              <w:t>一 体化的个人钱包和对公钱包的 管理及应用，实现开立、管理、 支付等各种使用场景功能；</w:t>
            </w:r>
            <w:r>
              <w:rPr>
                <w:rFonts w:ascii="Times New Roman" w:eastAsia="Times New Roman" w:hAnsi="Times New Roman" w:cs="Times New Roman"/>
                <w:color w:val="000000"/>
                <w:spacing w:val="0"/>
                <w:w w:val="100"/>
                <w:position w:val="0"/>
              </w:rPr>
              <w:t>4.</w:t>
            </w:r>
            <w:r>
              <w:rPr>
                <w:color w:val="000000"/>
                <w:spacing w:val="0"/>
                <w:w w:val="100"/>
                <w:position w:val="0"/>
              </w:rPr>
              <w:t>支 持对公钱包的商户快速接口对 接和联调，方便</w:t>
            </w:r>
            <w:r>
              <w:rPr>
                <w:rFonts w:ascii="Times New Roman" w:eastAsia="Times New Roman" w:hAnsi="Times New Roman" w:cs="Times New Roman"/>
                <w:color w:val="000000"/>
                <w:spacing w:val="0"/>
                <w:w w:val="100"/>
                <w:position w:val="0"/>
              </w:rPr>
              <w:t>2.5</w:t>
            </w:r>
            <w:r>
              <w:rPr>
                <w:color w:val="000000"/>
                <w:spacing w:val="0"/>
                <w:w w:val="100"/>
                <w:position w:val="0"/>
              </w:rPr>
              <w:t>层现有商户 接入；</w:t>
            </w:r>
            <w:r>
              <w:rPr>
                <w:rFonts w:ascii="Times New Roman" w:eastAsia="Times New Roman" w:hAnsi="Times New Roman" w:cs="Times New Roman"/>
                <w:color w:val="000000"/>
                <w:spacing w:val="0"/>
                <w:w w:val="100"/>
                <w:position w:val="0"/>
              </w:rPr>
              <w:t>5.</w:t>
            </w:r>
            <w:r>
              <w:rPr>
                <w:color w:val="000000"/>
                <w:spacing w:val="0"/>
                <w:w w:val="100"/>
                <w:position w:val="0"/>
              </w:rPr>
              <w:t>支持后台自动对账管理 及调整，支持运营机构和核心系 统的自动对账，保证账务精准性 和稳健性；</w:t>
            </w:r>
            <w:r>
              <w:rPr>
                <w:rFonts w:ascii="Times New Roman" w:eastAsia="Times New Roman" w:hAnsi="Times New Roman" w:cs="Times New Roman"/>
                <w:color w:val="000000"/>
                <w:spacing w:val="0"/>
                <w:w w:val="100"/>
                <w:position w:val="0"/>
              </w:rPr>
              <w:t>6.</w:t>
            </w:r>
            <w:r>
              <w:rPr>
                <w:color w:val="000000"/>
                <w:spacing w:val="0"/>
                <w:w w:val="100"/>
                <w:position w:val="0"/>
              </w:rPr>
              <w:t>支持消费券、红包 等多种精准营销模式。</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机构的同时，积极参与 第</w:t>
            </w:r>
            <w:r>
              <w:rPr>
                <w:rFonts w:ascii="Times New Roman" w:eastAsia="Times New Roman" w:hAnsi="Times New Roman" w:cs="Times New Roman"/>
                <w:color w:val="000000"/>
                <w:spacing w:val="0"/>
                <w:w w:val="100"/>
                <w:position w:val="0"/>
              </w:rPr>
              <w:t>3</w:t>
            </w:r>
            <w:r>
              <w:rPr>
                <w:color w:val="000000"/>
                <w:spacing w:val="0"/>
                <w:w w:val="100"/>
                <w:position w:val="0"/>
              </w:rPr>
              <w:t>层运营生态建设， 获取更多业务机会。</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银行系资产管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公司资管平台在资管新 规确立的主动化、净值 化的监管导向下，全面 迎合大中小银行资管业 务，为银行理财运营提 供全生命周期、一体化 的服务。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年完成了资管 系统一期建设，业务涵 盖产品管理平台、理财 销售平台、投研管理平 台、数据中心等子系 统。目前正在进行项目 二期建设。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打造完成</w:t>
            </w:r>
            <w:r>
              <w:rPr>
                <w:rFonts w:ascii="Times New Roman" w:eastAsia="Times New Roman" w:hAnsi="Times New Roman" w:cs="Times New Roman"/>
                <w:color w:val="000000"/>
                <w:spacing w:val="0"/>
                <w:w w:val="100"/>
                <w:position w:val="0"/>
              </w:rPr>
              <w:t>TA</w:t>
            </w:r>
            <w:r>
              <w:rPr>
                <w:color w:val="000000"/>
                <w:spacing w:val="0"/>
                <w:w w:val="100"/>
                <w:position w:val="0"/>
              </w:rPr>
              <w:t>平台、监管报送平 台、风控中心等子系统建设，实 现银行内多部门、多机构对大资 管业务的综合需求，形成“四平 台、两中心”的业务应用架构。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公司资管平台能够全 面支持证券及银行理 财产品多样性，支持银 行非标业务的全流程 管理，支持产品清算模 式多样性，全面迎合大 中小银行资管业务，为 银行理财运营提供全 生命周期、一体化的服 务，扩大公司与客户的 合作范围。</w:t>
            </w:r>
          </w:p>
        </w:tc>
      </w:tr>
      <w:tr>
        <w:trPr>
          <w:trHeight w:val="50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基于区块链的 供应链金融平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建立一套基于区块链底 层技术平台的供应链金 融服务平台，快速支持 核心企业链、第三方接 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目前项目处于开发接 近完成、将要进入测试 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产品实现层面，实现产品通用， 可复用功能达到</w:t>
            </w:r>
            <w:r>
              <w:rPr>
                <w:rFonts w:ascii="Times New Roman" w:eastAsia="Times New Roman" w:hAnsi="Times New Roman" w:cs="Times New Roman"/>
                <w:color w:val="000000"/>
                <w:spacing w:val="0"/>
                <w:w w:val="100"/>
                <w:position w:val="0"/>
              </w:rPr>
              <w:t>55%</w:t>
            </w:r>
            <w:r>
              <w:rPr>
                <w:color w:val="000000"/>
                <w:spacing w:val="0"/>
                <w:w w:val="100"/>
                <w:position w:val="0"/>
              </w:rPr>
              <w:t>以上；售前 推广层面，预计产品具备</w:t>
            </w:r>
            <w:r>
              <w:rPr>
                <w:rFonts w:ascii="Times New Roman" w:eastAsia="Times New Roman" w:hAnsi="Times New Roman" w:cs="Times New Roman"/>
                <w:color w:val="000000"/>
                <w:spacing w:val="0"/>
                <w:w w:val="100"/>
                <w:position w:val="0"/>
              </w:rPr>
              <w:t xml:space="preserve">POC </w:t>
            </w:r>
            <w:r>
              <w:rPr>
                <w:color w:val="000000"/>
                <w:spacing w:val="0"/>
                <w:w w:val="100"/>
                <w:position w:val="0"/>
              </w:rPr>
              <w:t>后每年产品交流</w:t>
            </w:r>
            <w:r>
              <w:rPr>
                <w:rFonts w:ascii="Times New Roman" w:eastAsia="Times New Roman" w:hAnsi="Times New Roman" w:cs="Times New Roman"/>
                <w:color w:val="000000"/>
                <w:spacing w:val="0"/>
                <w:w w:val="100"/>
                <w:position w:val="0"/>
              </w:rPr>
              <w:t>3</w:t>
            </w:r>
            <w:r>
              <w:rPr>
                <w:color w:val="000000"/>
                <w:spacing w:val="0"/>
                <w:w w:val="100"/>
                <w:position w:val="0"/>
              </w:rPr>
              <w:t xml:space="preserve">家客户以上； 实施层面，预计产品实施落地 </w:t>
            </w:r>
            <w:r>
              <w:rPr>
                <w:rFonts w:ascii="Times New Roman" w:eastAsia="Times New Roman" w:hAnsi="Times New Roman" w:cs="Times New Roman"/>
                <w:color w:val="000000"/>
                <w:spacing w:val="0"/>
                <w:w w:val="100"/>
                <w:position w:val="0"/>
              </w:rPr>
              <w:t>1-2</w:t>
            </w:r>
            <w:r>
              <w:rPr>
                <w:color w:val="000000"/>
                <w:spacing w:val="0"/>
                <w:w w:val="100"/>
                <w:position w:val="0"/>
              </w:rPr>
              <w:t>家企业。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短期，通过</w:t>
            </w:r>
            <w:r>
              <w:rPr>
                <w:rFonts w:ascii="Times New Roman" w:eastAsia="Times New Roman" w:hAnsi="Times New Roman" w:cs="Times New Roman"/>
                <w:color w:val="000000"/>
                <w:spacing w:val="0"/>
                <w:w w:val="100"/>
                <w:position w:val="0"/>
              </w:rPr>
              <w:t>1-2</w:t>
            </w:r>
            <w:r>
              <w:rPr>
                <w:color w:val="000000"/>
                <w:spacing w:val="0"/>
                <w:w w:val="100"/>
                <w:position w:val="0"/>
              </w:rPr>
              <w:t>家客户 实施案例不断完善、优 化该产品的功能和服 务，通过产品实施获取 收益；中长期：在产品 的不断打磨和完善下， 提炼并形成公司供应 链金融服务平台技术 和业务层面独特的优 势参与市场同类产品 的竞争，建立自有产品 品牌，通过与客户的实 施落地和外部数据对 接，服务打通形成闭环 提升产品竞争力，从而 提升市场占有率。</w:t>
            </w:r>
          </w:p>
        </w:tc>
      </w:tr>
      <w:tr>
        <w:trPr>
          <w:trHeight w:val="98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大数据风险监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该系统旨在帮助客户构 建全面的风险管理体 系，提升银行全面风险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基于大数据技术架构 实现了实时风控的功 能，批量风控功能正在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收集基于银行业务运营管理过 程中风控的现状和痛点，进行有 针对性的客户推广，对于有意向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大数据运营风险监控 系统是公司银行业金 融监管体系产品的重</w:t>
            </w:r>
          </w:p>
        </w:tc>
      </w:tr>
    </w:tbl>
    <w:p>
      <w:pPr>
        <w:sectPr>
          <w:footnotePr>
            <w:pos w:val="pageBottom"/>
            <w:numFmt w:val="decimal"/>
            <w:numRestart w:val="continuous"/>
          </w:footnotePr>
          <w:pgSz w:w="11900" w:h="16840"/>
          <w:pgMar w:top="1302" w:right="238" w:bottom="1508" w:left="243" w:header="0" w:footer="3" w:gutter="0"/>
          <w:cols w:space="720"/>
          <w:noEndnote/>
          <w:rtlGutter w:val="0"/>
          <w:docGrid w:linePitch="360"/>
        </w:sectPr>
      </w:pPr>
    </w:p>
    <w:p>
      <w:pPr>
        <w:widowControl w:val="0"/>
        <w:spacing w:after="119" w:line="1" w:lineRule="exact"/>
      </w:pPr>
    </w:p>
    <w:tbl>
      <w:tblPr>
        <w:tblOverlap w:val="never"/>
        <w:jc w:val="center"/>
        <w:tblLayout w:type="fixed"/>
      </w:tblPr>
      <w:tblGrid>
        <w:gridCol w:w="1416"/>
        <w:gridCol w:w="2050"/>
        <w:gridCol w:w="1982"/>
        <w:gridCol w:w="2688"/>
        <w:gridCol w:w="1963"/>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管理水平，辅助银行筑 起全面风险管理的三道 防线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编码阶段。</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的客户进行落地实施工作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要组成部分。银行业软 件业务占公司整体业 务较大的比例，该系统 的推广能够完善公司 银行业金融监管体系 产品，助力公司提高市 场竞争力和提高市场 占领份额。</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银行统一授信 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结合先进理论与领先实 践，以银行业务与管理 现状为基础，对现有统 一授信管理系统提出升 级改造需求，旨在提升 系统智能化、全面性水 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实现全流程信贷、额度 统一管控。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统一授信管理系统的建设目标 是通过先进、有效的计算机及网 络技术，实现统一授信、额度统 一管控，达到全生命周期管理、 机构全覆盖、客户全覆盖、产品 全覆盖；提供跨机构、跨时区、 高并发的实时系统服务，实现对 各项信用风险相关业务的实时 额度扣减、释放与实时刚性管 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该系统进一步提升了 管理线上化、风控智能 化、办公轻型化、运营 绿色化水平，以金融科 技提质增效，进一步提 高智能风控能力，促进 授信业务高质量发展， 更好地服务实体经济。</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公司业务系统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通过运行环境的硬件和 基础软件的升级，对系 统架构和功能进行优化 改造，将进一步提升公 司业务系统的服务性 能，更好地支持对公司 业务的发展。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已完成需求分析，正在 进行系统设计阶段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为客户提供一个基于微服务的 分布式公司业务处理系统，大幅 提高系统性能；新的公司业务系 统在支持线上金融产品服务、金 融产品快速创新、客户精准营 销、提升并行处理能力、智能化 服务等方面有显著提高。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通过对银行核心系统 的设计和实施，掌握银 行业务的发展和监管 规律，积累银行业务系 统建设经验；培养人才 团队，更好地支持公司 业务的发展。</w:t>
            </w:r>
          </w:p>
        </w:tc>
      </w:tr>
      <w:tr>
        <w:trPr>
          <w:trHeight w:val="44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金融综合运营 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该系统旨在提升运营管 理工作效率，分析运营 全貌，节约系统资源， 解决管理类系统数量 多、功能大同小异、重 复开发造成资源浪费等 问题。实现人员、岗位、 业务的监控、分析与管 理的系统，实现柜员与 机构的信息视图化管 理、运营业务指标的综 合统计分析呈现、人员 岗位信息的采集与控制 等功能。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已完成人员信息、绩效 考核、协议支付管理、 日常事项管理、登记簿 管理、账务管理、模型 管理、数据展现功能的 开发、测试。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高集成低耦合。系统界面展现、 访问控制、业务逻辑处理之间有 良好的扩展性。保证数据的安全 性与完整性，为运营精细化管 理、强化风险防控提供及时、准 确的数据支撑。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通过为中小型银行及 城商行提供高集成度 智慧运营系统，降低了 银行方的前期投入及 后期对接和拓展成本， 在提高公司口碑和满 意度的同时确保了用 户粘性。</w:t>
            </w:r>
          </w:p>
        </w:tc>
      </w:tr>
      <w:tr>
        <w:trPr>
          <w:trHeight w:val="130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基于信创的大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数据和云计算</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rPr>
              <w:t>OpenStatck</w:t>
            </w:r>
            <w:r>
              <w:rPr>
                <w:color w:val="000000"/>
                <w:spacing w:val="0"/>
                <w:w w:val="100"/>
                <w:position w:val="0"/>
              </w:rPr>
              <w:t>构建自 主的云计算平台，基于 此实现京北方的云桌面 平台，使得研发人员都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云桌面平台已经完成 开发，并在公司内部投 入使用，为公司各研发 团队提供了统一、安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建设云计算平台和云桌面平台。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云桌面平台的建成说 明公司在</w:t>
            </w:r>
            <w:r>
              <w:rPr>
                <w:rFonts w:ascii="Times New Roman" w:eastAsia="Times New Roman" w:hAnsi="Times New Roman" w:cs="Times New Roman"/>
                <w:color w:val="000000"/>
                <w:spacing w:val="0"/>
                <w:w w:val="100"/>
                <w:position w:val="0"/>
              </w:rPr>
              <w:t>IAAS</w:t>
            </w:r>
            <w:r>
              <w:rPr>
                <w:color w:val="000000"/>
                <w:spacing w:val="0"/>
                <w:w w:val="100"/>
                <w:position w:val="0"/>
              </w:rPr>
              <w:t>层具备 了云计算服务能力，对 公司的知识产权保护、</w:t>
            </w:r>
          </w:p>
        </w:tc>
      </w:tr>
    </w:tbl>
    <w:p>
      <w:pPr>
        <w:spacing w:lineRule="exact" w:line="1"/>
        <w:rPr>
          <w:sz w:val="2"/>
          <w:szCs w:val="2"/>
        </w:rPr>
      </w:pPr>
      <w:r>
        <w:br w:type="page"/>
      </w:r>
    </w:p>
    <w:tbl>
      <w:tblPr>
        <w:tblOverlap w:val="never"/>
        <w:jc w:val="center"/>
        <w:tblLayout w:type="fixed"/>
      </w:tblPr>
      <w:tblGrid>
        <w:gridCol w:w="1416"/>
        <w:gridCol w:w="2050"/>
        <w:gridCol w:w="1982"/>
        <w:gridCol w:w="2688"/>
        <w:gridCol w:w="1963"/>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在云桌面内办公。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全、高效的开发环境。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客户拓展均有帮助和 提升。</w:t>
            </w:r>
          </w:p>
        </w:tc>
      </w:tr>
      <w:tr>
        <w:trPr>
          <w:trHeight w:val="570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w:t>
            </w:r>
            <w:r>
              <w:rPr>
                <w:rFonts w:ascii="Times New Roman" w:eastAsia="Times New Roman" w:hAnsi="Times New Roman" w:cs="Times New Roman"/>
                <w:color w:val="000000"/>
                <w:spacing w:val="0"/>
                <w:w w:val="100"/>
                <w:position w:val="0"/>
              </w:rPr>
              <w:t>OCR</w:t>
            </w:r>
            <w:r>
              <w:rPr>
                <w:color w:val="000000"/>
                <w:spacing w:val="0"/>
                <w:w w:val="100"/>
                <w:position w:val="0"/>
              </w:rPr>
              <w:t>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针对金融机构对各种票 据、证件、文案等业务 数据的自动录入需求， 基于深度学习和图像处 理技术，建立了一套适 合于银行、保险、税务 等行业的新一代通用票 证深度识别引擎，提供 高速度、低成本的数据 采集工具。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完成研发了新一代通 用票证深度识别引擎， 基于行业前沿的深度 学习技术，提供身份证 识别、银行卡识别、名 片识别、结婚证识别、 营业执照识别、驾驶证 识别、行驶证识别、社 保卡识别、财务发票识 别等多种服务，识别率 均在</w:t>
            </w:r>
            <w:r>
              <w:rPr>
                <w:rFonts w:ascii="Times New Roman" w:eastAsia="Times New Roman" w:hAnsi="Times New Roman" w:cs="Times New Roman"/>
                <w:color w:val="000000"/>
                <w:spacing w:val="0"/>
                <w:w w:val="100"/>
                <w:position w:val="0"/>
              </w:rPr>
              <w:t>95%</w:t>
            </w:r>
            <w:r>
              <w:rPr>
                <w:color w:val="000000"/>
                <w:spacing w:val="0"/>
                <w:w w:val="100"/>
                <w:position w:val="0"/>
              </w:rPr>
              <w:t>左右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打造一站式图像数字化智能 平台，支持数据生成、智能标注、 模型自主训练和测试以及后端 服务部署，具备可视化操作、拥 有高精度结果、灵活部署模型和 发布在线服务等特点；</w:t>
            </w:r>
            <w:r>
              <w:rPr>
                <w:rFonts w:ascii="Times New Roman" w:eastAsia="Times New Roman" w:hAnsi="Times New Roman" w:cs="Times New Roman"/>
                <w:color w:val="000000"/>
                <w:spacing w:val="0"/>
                <w:w w:val="100"/>
                <w:position w:val="0"/>
              </w:rPr>
              <w:t>2.</w:t>
            </w:r>
            <w:r>
              <w:rPr>
                <w:color w:val="000000"/>
                <w:spacing w:val="0"/>
                <w:w w:val="100"/>
                <w:position w:val="0"/>
              </w:rPr>
              <w:t xml:space="preserve">搭建 </w:t>
            </w:r>
            <w:r>
              <w:rPr>
                <w:rFonts w:ascii="Times New Roman" w:eastAsia="Times New Roman" w:hAnsi="Times New Roman" w:cs="Times New Roman"/>
                <w:color w:val="000000"/>
                <w:spacing w:val="0"/>
                <w:w w:val="100"/>
                <w:position w:val="0"/>
              </w:rPr>
              <w:t>OCR</w:t>
            </w:r>
            <w:r>
              <w:rPr>
                <w:color w:val="000000"/>
                <w:spacing w:val="0"/>
                <w:w w:val="100"/>
                <w:position w:val="0"/>
              </w:rPr>
              <w:t>云服务、移动端</w:t>
            </w:r>
            <w:r>
              <w:rPr>
                <w:rFonts w:ascii="Times New Roman" w:eastAsia="Times New Roman" w:hAnsi="Times New Roman" w:cs="Times New Roman"/>
                <w:color w:val="000000"/>
                <w:spacing w:val="0"/>
                <w:w w:val="100"/>
                <w:position w:val="0"/>
              </w:rPr>
              <w:t>OCR</w:t>
            </w:r>
            <w:r>
              <w:rPr>
                <w:color w:val="000000"/>
                <w:spacing w:val="0"/>
                <w:w w:val="100"/>
                <w:position w:val="0"/>
              </w:rPr>
              <w:t>，</w:t>
            </w:r>
            <w:r>
              <w:rPr>
                <w:color w:val="000000"/>
                <w:spacing w:val="0"/>
                <w:w w:val="100"/>
                <w:position w:val="0"/>
              </w:rPr>
              <w:t>满 足在线和终端识别场景；</w:t>
            </w:r>
            <w:r>
              <w:rPr>
                <w:rFonts w:ascii="Times New Roman" w:eastAsia="Times New Roman" w:hAnsi="Times New Roman" w:cs="Times New Roman"/>
                <w:color w:val="000000"/>
                <w:spacing w:val="0"/>
                <w:w w:val="100"/>
                <w:position w:val="0"/>
              </w:rPr>
              <w:t>3.</w:t>
            </w:r>
            <w:r>
              <w:rPr>
                <w:color w:val="000000"/>
                <w:spacing w:val="0"/>
                <w:w w:val="100"/>
                <w:position w:val="0"/>
              </w:rPr>
              <w:t>开发 通用表格识别和财务报表识别 模块。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系统基于智能识别引 擎自动处理常见的文 档数据，整合了现有数 据资源、平台资源、硬 件资源，实现了资源共 享，以数字科技赋能金 融业务大幅提升信息 利用率。同时，通过系 统的运行，极大替代了 文字信息采集的人力 劳动，并提高信息采集 的速度和准确率，节省 了人力、物力消耗和资 金投入，极大提高了工 作效率。在业务场景方 面可应用于：银行及金 融机构、保险行业、企 业系统及财务部门。</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智能合同风险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审核系统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实现由人工智能模型实 时审核公司合同条款的 法律风险。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研发基本完成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实现法律风险审核模型在线参 数化配置；实现基于</w:t>
            </w:r>
            <w:r>
              <w:rPr>
                <w:rFonts w:ascii="Times New Roman" w:eastAsia="Times New Roman" w:hAnsi="Times New Roman" w:cs="Times New Roman"/>
                <w:color w:val="000000"/>
                <w:spacing w:val="0"/>
                <w:w w:val="100"/>
                <w:position w:val="0"/>
              </w:rPr>
              <w:t>AI</w:t>
            </w:r>
            <w:r>
              <w:rPr>
                <w:color w:val="000000"/>
                <w:spacing w:val="0"/>
                <w:w w:val="100"/>
                <w:position w:val="0"/>
              </w:rPr>
              <w:t>的自学 习的审核模型；实现</w:t>
            </w:r>
            <w:r>
              <w:rPr>
                <w:rFonts w:ascii="Times New Roman" w:eastAsia="Times New Roman" w:hAnsi="Times New Roman" w:cs="Times New Roman"/>
                <w:color w:val="000000"/>
                <w:spacing w:val="0"/>
                <w:w w:val="100"/>
                <w:position w:val="0"/>
              </w:rPr>
              <w:t>word</w:t>
            </w:r>
            <w:r>
              <w:rPr>
                <w:color w:val="000000"/>
                <w:spacing w:val="0"/>
                <w:w w:val="100"/>
                <w:position w:val="0"/>
              </w:rPr>
              <w:t>文件 风险语句的批注；系统界面展示 合同文本异常点。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提升了公司在</w:t>
            </w:r>
            <w:r>
              <w:rPr>
                <w:rFonts w:ascii="Times New Roman" w:eastAsia="Times New Roman" w:hAnsi="Times New Roman" w:cs="Times New Roman"/>
                <w:color w:val="000000"/>
                <w:spacing w:val="0"/>
                <w:w w:val="100"/>
                <w:position w:val="0"/>
              </w:rPr>
              <w:t>NLP</w:t>
            </w:r>
            <w:r>
              <w:rPr>
                <w:color w:val="000000"/>
                <w:spacing w:val="0"/>
                <w:w w:val="100"/>
                <w:position w:val="0"/>
              </w:rPr>
              <w:t>领 域的研发实力和经验； 该系统大大提高了合 同法律风险点的审核 效率，将来可以向推广 客户。</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基地综合作业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及运营系统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提高系统的吞吐量，增 加系统功能，节约成本， 提高公司在市场的竞争 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编码开发基本完成，进 入测试阶段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实现对外包业务的流程化管 理；</w:t>
            </w:r>
            <w:r>
              <w:rPr>
                <w:rFonts w:ascii="Times New Roman" w:eastAsia="Times New Roman" w:hAnsi="Times New Roman" w:cs="Times New Roman"/>
                <w:color w:val="000000"/>
                <w:spacing w:val="0"/>
                <w:w w:val="100"/>
                <w:position w:val="0"/>
              </w:rPr>
              <w:t>2.</w:t>
            </w:r>
            <w:r>
              <w:rPr>
                <w:color w:val="000000"/>
                <w:spacing w:val="0"/>
                <w:w w:val="100"/>
                <w:position w:val="0"/>
              </w:rPr>
              <w:t>建立综合的作业平台；</w:t>
            </w:r>
            <w:r>
              <w:rPr>
                <w:rFonts w:ascii="Times New Roman" w:eastAsia="Times New Roman" w:hAnsi="Times New Roman" w:cs="Times New Roman"/>
                <w:color w:val="000000"/>
                <w:spacing w:val="0"/>
                <w:w w:val="100"/>
                <w:position w:val="0"/>
              </w:rPr>
              <w:t xml:space="preserve">3. </w:t>
            </w:r>
            <w:r>
              <w:rPr>
                <w:color w:val="000000"/>
                <w:spacing w:val="0"/>
                <w:w w:val="100"/>
                <w:position w:val="0"/>
              </w:rPr>
              <w:t>引入新技术，提高经济效益。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该系统新增</w:t>
            </w:r>
            <w:r>
              <w:rPr>
                <w:rFonts w:ascii="Times New Roman" w:eastAsia="Times New Roman" w:hAnsi="Times New Roman" w:cs="Times New Roman"/>
                <w:color w:val="000000"/>
                <w:spacing w:val="0"/>
                <w:w w:val="100"/>
                <w:position w:val="0"/>
              </w:rPr>
              <w:t>OCR</w:t>
            </w:r>
            <w:r>
              <w:rPr>
                <w:color w:val="000000"/>
                <w:spacing w:val="0"/>
                <w:w w:val="100"/>
                <w:position w:val="0"/>
              </w:rPr>
              <w:t>自动 识别服务，定制化切分 服务，影像校对服务， 自动分包等服务，提高 审核录入效率，增加基 地业务吞吐量，减少人 工审核录入成本、场地 成本，解决业务量波峰 波谷带来的产能不足 和产能过剩问题。</w:t>
            </w:r>
          </w:p>
        </w:tc>
      </w:tr>
      <w:tr>
        <w:trPr>
          <w:trHeight w:val="196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智能呼叫系统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智能呼叫系统建设目的 是实现坐席话务组件、 现场管理、统计中心、 质检中心、系统管理、 知识库管理等功能。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年完成了系统 一期建设，目前正在进 行项目二期建设。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呼叫系统建设目标将分为两个 阶段，第一实现话务核心组件、 业务功能开发；第二实现呼叫中 心和智能语音完成互联。其中第 一阶段为本项目的阶段目标。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智能呼叫系统是结合 公司业务开发的业务 管理</w:t>
            </w:r>
            <w:r>
              <w:rPr>
                <w:rFonts w:ascii="Times New Roman" w:eastAsia="Times New Roman" w:hAnsi="Times New Roman" w:cs="Times New Roman"/>
                <w:color w:val="000000"/>
                <w:spacing w:val="0"/>
                <w:w w:val="100"/>
                <w:position w:val="0"/>
              </w:rPr>
              <w:t>+</w:t>
            </w:r>
            <w:r>
              <w:rPr>
                <w:color w:val="000000"/>
                <w:spacing w:val="0"/>
                <w:w w:val="100"/>
                <w:position w:val="0"/>
              </w:rPr>
              <w:t>呼叫中心集合一 体的系统，支持呼出类 业务开展及相应的呼 叫中心建设。</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r>
        <w:br w:type="page"/>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37.22%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研发人员学历结构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38.49%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38.71%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31.94%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26.11%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30~40 </w:t>
            </w:r>
            <w:r>
              <w:rPr>
                <w:color w:val="000000"/>
                <w:spacing w:val="0"/>
                <w:w w:val="100"/>
                <w:position w:val="0"/>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51.68%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22.95%</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注：公司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年年度报告中披露的研发人员数量</w:t>
      </w:r>
      <w:r>
        <w:rPr>
          <w:rFonts w:ascii="Times New Roman" w:eastAsia="Times New Roman" w:hAnsi="Times New Roman" w:cs="Times New Roman"/>
          <w:color w:val="000000"/>
          <w:spacing w:val="0"/>
          <w:w w:val="100"/>
          <w:position w:val="0"/>
        </w:rPr>
        <w:t>1056</w:t>
      </w:r>
      <w:r>
        <w:rPr>
          <w:color w:val="000000"/>
          <w:spacing w:val="0"/>
          <w:w w:val="100"/>
          <w:position w:val="0"/>
        </w:rPr>
        <w:t>人，数量为研发报工人月数除以</w:t>
      </w:r>
      <w:r>
        <w:rPr>
          <w:rFonts w:ascii="Times New Roman" w:eastAsia="Times New Roman" w:hAnsi="Times New Roman" w:cs="Times New Roman"/>
          <w:color w:val="000000"/>
          <w:spacing w:val="0"/>
          <w:w w:val="100"/>
          <w:position w:val="0"/>
        </w:rPr>
        <w:t>12</w:t>
      </w:r>
      <w:r>
        <w:rPr>
          <w:color w:val="000000"/>
          <w:spacing w:val="0"/>
          <w:w w:val="100"/>
          <w:position w:val="0"/>
        </w:rPr>
        <w:t>计算得出。</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280,939,248.44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192,828,093.71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45.69%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公司研发人员构成发生重大变化的原因及影响</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6"/>
        <w:keepNext/>
        <w:keepLines/>
        <w:widowControl w:val="0"/>
        <w:shd w:val="clear" w:color="auto" w:fill="auto"/>
        <w:bidi w:val="0"/>
        <w:spacing w:before="0" w:line="240" w:lineRule="auto"/>
        <w:ind w:left="0" w:right="0" w:firstLine="0"/>
        <w:jc w:val="left"/>
      </w:pPr>
      <w:bookmarkStart w:id="135" w:name="bookmark135"/>
      <w:bookmarkStart w:id="136" w:name="bookmark136"/>
      <w:bookmarkStart w:id="137" w:name="bookmark137"/>
      <w:bookmarkStart w:id="138" w:name="bookmark138"/>
      <w:r>
        <w:rPr>
          <w:rFonts w:ascii="Times New Roman" w:eastAsia="Times New Roman" w:hAnsi="Times New Roman" w:cs="Times New Roman"/>
          <w:color w:val="000000"/>
          <w:spacing w:val="0"/>
          <w:w w:val="100"/>
          <w:position w:val="0"/>
        </w:rPr>
        <w:t>5</w:t>
      </w:r>
      <w:bookmarkEnd w:id="137"/>
      <w:r>
        <w:rPr>
          <w:color w:val="000000"/>
          <w:spacing w:val="0"/>
          <w:w w:val="100"/>
          <w:position w:val="0"/>
        </w:rPr>
        <w:t>、现金流</w:t>
      </w:r>
      <w:bookmarkEnd w:id="135"/>
      <w:bookmarkEnd w:id="136"/>
      <w:bookmarkEnd w:id="138"/>
    </w:p>
    <w:p>
      <w:pPr>
        <w:pStyle w:val="Style24"/>
        <w:keepNext w:val="0"/>
        <w:keepLines w:val="0"/>
        <w:widowControl w:val="0"/>
        <w:shd w:val="clear" w:color="auto" w:fill="auto"/>
        <w:bidi w:val="0"/>
        <w:spacing w:before="0" w:after="0" w:line="240" w:lineRule="auto"/>
        <w:ind w:left="8904" w:right="0" w:firstLine="0"/>
        <w:jc w:val="left"/>
      </w:pPr>
      <w:r>
        <w:rPr>
          <w:color w:val="000000"/>
          <w:spacing w:val="0"/>
          <w:w w:val="100"/>
          <w:position w:val="0"/>
        </w:rPr>
        <w:t>单位：元</w:t>
      </w:r>
    </w:p>
    <w:tbl>
      <w:tblPr>
        <w:tblOverlap w:val="never"/>
        <w:jc w:val="center"/>
        <w:tblLayout w:type="fixed"/>
      </w:tblPr>
      <w:tblGrid>
        <w:gridCol w:w="2760"/>
        <w:gridCol w:w="2405"/>
        <w:gridCol w:w="2352"/>
        <w:gridCol w:w="206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2,954,135,115.48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2,142,405,237.61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37.89%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3,003,624,068.93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2,087,030,914.71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43.92%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-49,488,953.45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55,374,322.90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4,226,820,702.55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1,597,195,530.29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3,903,611,375.42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2,215,588,611.10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76.19%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323,209,327.13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-618,393,080.81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不适用</w:t>
            </w:r>
          </w:p>
        </w:tc>
      </w:tr>
    </w:tbl>
    <w:tbl>
      <w:tblPr>
        <w:tblOverlap w:val="never"/>
        <w:jc w:val="center"/>
        <w:tblLayout w:type="fixed"/>
      </w:tblPr>
      <w:tblGrid>
        <w:gridCol w:w="2760"/>
        <w:gridCol w:w="2405"/>
        <w:gridCol w:w="2352"/>
        <w:gridCol w:w="20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134,182,683.51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901,860,347.17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173,032,660.05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83,500,508.08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-38,849,976.54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818,359,839.09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234,870,397.14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255,341,081.18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w:t>
            </w:r>
          </w:p>
        </w:tc>
      </w:tr>
    </w:tbl>
    <w:p>
      <w:pPr>
        <w:pStyle w:val="Style17"/>
        <w:keepNext w:val="0"/>
        <w:keepLines w:val="0"/>
        <w:widowControl w:val="0"/>
        <w:shd w:val="clear" w:color="auto" w:fill="auto"/>
        <w:bidi w:val="0"/>
        <w:spacing w:before="0" w:after="0" w:line="319" w:lineRule="exact"/>
        <w:ind w:left="360" w:right="0" w:firstLine="0"/>
        <w:jc w:val="left"/>
      </w:pPr>
      <w:r>
        <w:rPr>
          <w:color w:val="000000"/>
          <w:spacing w:val="0"/>
          <w:w w:val="100"/>
          <w:position w:val="0"/>
        </w:rPr>
        <w:t>相关数据同比发生重大变动的主要影响因素说明</w:t>
      </w:r>
    </w:p>
    <w:p>
      <w:pPr>
        <w:pStyle w:val="Style17"/>
        <w:keepNext w:val="0"/>
        <w:keepLines w:val="0"/>
        <w:widowControl w:val="0"/>
        <w:shd w:val="clear" w:color="auto" w:fill="auto"/>
        <w:bidi w:val="0"/>
        <w:spacing w:before="0" w:after="0" w:line="319" w:lineRule="exact"/>
        <w:ind w:left="36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319" w:lineRule="exact"/>
        <w:ind w:left="36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年现金及现金等价物净增加额较</w:t>
      </w:r>
      <w:r>
        <w:rPr>
          <w:rFonts w:ascii="Times New Roman" w:eastAsia="Times New Roman" w:hAnsi="Times New Roman" w:cs="Times New Roman"/>
          <w:color w:val="000000"/>
          <w:spacing w:val="0"/>
          <w:w w:val="100"/>
          <w:position w:val="0"/>
        </w:rPr>
        <w:t>2020</w:t>
      </w:r>
      <w:r>
        <w:rPr>
          <w:color w:val="000000"/>
          <w:spacing w:val="0"/>
          <w:w w:val="100"/>
          <w:position w:val="0"/>
        </w:rPr>
        <w:t>年减少</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,047.07</w:t>
      </w:r>
      <w:r>
        <w:rPr>
          <w:color w:val="000000"/>
          <w:spacing w:val="0"/>
          <w:w w:val="100"/>
          <w:position w:val="0"/>
        </w:rPr>
        <w:t>万元，其中：</w:t>
      </w:r>
    </w:p>
    <w:p>
      <w:pPr>
        <w:pStyle w:val="Style17"/>
        <w:keepNext w:val="0"/>
        <w:keepLines w:val="0"/>
        <w:widowControl w:val="0"/>
        <w:numPr>
          <w:ilvl w:val="0"/>
          <w:numId w:val="5"/>
        </w:numPr>
        <w:shd w:val="clear" w:color="auto" w:fill="auto"/>
        <w:tabs>
          <w:tab w:pos="896" w:val="left"/>
        </w:tabs>
        <w:bidi w:val="0"/>
        <w:spacing w:before="0" w:after="0" w:line="319" w:lineRule="exact"/>
        <w:ind w:left="360" w:right="0" w:firstLine="0"/>
        <w:jc w:val="left"/>
      </w:pPr>
      <w:bookmarkStart w:id="139" w:name="bookmark139"/>
      <w:bookmarkEnd w:id="139"/>
      <w:r>
        <w:rPr>
          <w:color w:val="000000"/>
          <w:spacing w:val="0"/>
          <w:w w:val="100"/>
          <w:position w:val="0"/>
        </w:rPr>
        <w:t>报告期内公司经营活动产生的现金净流量较上年减少</w:t>
      </w:r>
      <w:r>
        <w:rPr>
          <w:rFonts w:ascii="Times New Roman" w:eastAsia="Times New Roman" w:hAnsi="Times New Roman" w:cs="Times New Roman"/>
          <w:color w:val="000000"/>
          <w:spacing w:val="0"/>
          <w:w w:val="100"/>
          <w:position w:val="0"/>
        </w:rPr>
        <w:t>10,486.33</w:t>
      </w:r>
      <w:r>
        <w:rPr>
          <w:color w:val="000000"/>
          <w:spacing w:val="0"/>
          <w:w w:val="100"/>
          <w:position w:val="0"/>
        </w:rPr>
        <w:t>万元，主要变动原因是：①信息技术服务业务回款周期 较长(为</w:t>
      </w:r>
      <w:r>
        <w:rPr>
          <w:rFonts w:ascii="Times New Roman" w:eastAsia="Times New Roman" w:hAnsi="Times New Roman" w:cs="Times New Roman"/>
          <w:color w:val="000000"/>
          <w:spacing w:val="0"/>
          <w:w w:val="100"/>
          <w:position w:val="0"/>
        </w:rPr>
        <w:t>152</w:t>
      </w:r>
      <w:r>
        <w:rPr>
          <w:color w:val="000000"/>
          <w:spacing w:val="0"/>
          <w:w w:val="100"/>
          <w:position w:val="0"/>
        </w:rPr>
        <w:t>天)，且处于高速发展通道；①信息技术服务收入占比持续提升；③个别客户回款较慢。</w:t>
      </w:r>
    </w:p>
    <w:p>
      <w:pPr>
        <w:pStyle w:val="Style17"/>
        <w:keepNext w:val="0"/>
        <w:keepLines w:val="0"/>
        <w:widowControl w:val="0"/>
        <w:numPr>
          <w:ilvl w:val="0"/>
          <w:numId w:val="5"/>
        </w:numPr>
        <w:shd w:val="clear" w:color="auto" w:fill="auto"/>
        <w:tabs>
          <w:tab w:pos="800" w:val="left"/>
        </w:tabs>
        <w:bidi w:val="0"/>
        <w:spacing w:before="0" w:after="0" w:line="319" w:lineRule="exact"/>
        <w:ind w:left="360" w:right="0" w:firstLine="0"/>
        <w:jc w:val="left"/>
      </w:pPr>
      <w:bookmarkStart w:id="140" w:name="bookmark140"/>
      <w:bookmarkEnd w:id="140"/>
      <w:r>
        <w:rPr>
          <w:color w:val="000000"/>
          <w:spacing w:val="0"/>
          <w:w w:val="100"/>
          <w:position w:val="0"/>
        </w:rPr>
        <w:t>报告期内公司投资活动产生的现金净流量较上年增加</w:t>
      </w:r>
      <w:r>
        <w:rPr>
          <w:rFonts w:ascii="Times New Roman" w:eastAsia="Times New Roman" w:hAnsi="Times New Roman" w:cs="Times New Roman"/>
          <w:color w:val="000000"/>
          <w:spacing w:val="0"/>
          <w:w w:val="100"/>
          <w:position w:val="0"/>
        </w:rPr>
        <w:t>94,160.24</w:t>
      </w:r>
      <w:r>
        <w:rPr>
          <w:color w:val="000000"/>
          <w:spacing w:val="0"/>
          <w:w w:val="100"/>
          <w:position w:val="0"/>
        </w:rPr>
        <w:t>万元，主要是由于报告期内收回部分结构性存款。</w:t>
      </w:r>
    </w:p>
    <w:p>
      <w:pPr>
        <w:pStyle w:val="Style17"/>
        <w:keepNext w:val="0"/>
        <w:keepLines w:val="0"/>
        <w:widowControl w:val="0"/>
        <w:numPr>
          <w:ilvl w:val="0"/>
          <w:numId w:val="5"/>
        </w:numPr>
        <w:shd w:val="clear" w:color="auto" w:fill="auto"/>
        <w:tabs>
          <w:tab w:pos="896" w:val="left"/>
        </w:tabs>
        <w:bidi w:val="0"/>
        <w:spacing w:before="0" w:after="0" w:line="319" w:lineRule="exact"/>
        <w:ind w:left="360" w:right="0" w:firstLine="0"/>
        <w:jc w:val="left"/>
      </w:pPr>
      <w:bookmarkStart w:id="141" w:name="bookmark141"/>
      <w:bookmarkEnd w:id="141"/>
      <w:r>
        <w:rPr>
          <w:color w:val="000000"/>
          <w:spacing w:val="0"/>
          <w:w w:val="100"/>
          <w:position w:val="0"/>
        </w:rPr>
        <w:t>报告期内公司筹资活动产生的现金净流量较上年减少</w:t>
      </w:r>
      <w:r>
        <w:rPr>
          <w:rFonts w:ascii="Times New Roman" w:eastAsia="Times New Roman" w:hAnsi="Times New Roman" w:cs="Times New Roman"/>
          <w:color w:val="000000"/>
          <w:spacing w:val="0"/>
          <w:w w:val="100"/>
          <w:position w:val="0"/>
        </w:rPr>
        <w:t>85,720.98</w:t>
      </w:r>
      <w:r>
        <w:rPr>
          <w:color w:val="000000"/>
          <w:spacing w:val="0"/>
          <w:w w:val="100"/>
          <w:position w:val="0"/>
        </w:rPr>
        <w:t>万元，主要是由于</w:t>
      </w:r>
      <w:r>
        <w:rPr>
          <w:rFonts w:ascii="Times New Roman" w:eastAsia="Times New Roman" w:hAnsi="Times New Roman" w:cs="Times New Roman"/>
          <w:color w:val="000000"/>
          <w:spacing w:val="0"/>
          <w:w w:val="100"/>
          <w:position w:val="0"/>
        </w:rPr>
        <w:t>2020</w:t>
      </w:r>
      <w:r>
        <w:rPr>
          <w:color w:val="000000"/>
          <w:spacing w:val="0"/>
          <w:w w:val="100"/>
          <w:position w:val="0"/>
        </w:rPr>
        <w:t>年募集资金净额</w:t>
      </w:r>
      <w:r>
        <w:rPr>
          <w:rFonts w:ascii="Times New Roman" w:eastAsia="Times New Roman" w:hAnsi="Times New Roman" w:cs="Times New Roman"/>
          <w:color w:val="000000"/>
          <w:spacing w:val="0"/>
          <w:w w:val="100"/>
          <w:position w:val="0"/>
        </w:rPr>
        <w:t>86,555.01</w:t>
      </w:r>
      <w:r>
        <w:rPr>
          <w:color w:val="000000"/>
          <w:spacing w:val="0"/>
          <w:w w:val="100"/>
          <w:position w:val="0"/>
        </w:rPr>
        <w:t>万元到 账。</w:t>
      </w:r>
    </w:p>
    <w:p>
      <w:pPr>
        <w:pStyle w:val="Style17"/>
        <w:keepNext w:val="0"/>
        <w:keepLines w:val="0"/>
        <w:widowControl w:val="0"/>
        <w:shd w:val="clear" w:color="auto" w:fill="auto"/>
        <w:bidi w:val="0"/>
        <w:spacing w:before="0" w:after="120" w:line="319" w:lineRule="exact"/>
        <w:ind w:left="360" w:right="0" w:firstLine="0"/>
        <w:jc w:val="left"/>
      </w:pPr>
      <w:r>
        <w:rPr>
          <w:color w:val="000000"/>
          <w:spacing w:val="0"/>
          <w:w w:val="100"/>
          <w:position w:val="0"/>
        </w:rPr>
        <w:t>报告期内公司经营活动产生的现金净流量与本年度净利润存在重大差异的原因说明</w:t>
      </w:r>
    </w:p>
    <w:p>
      <w:pPr>
        <w:pStyle w:val="Style17"/>
        <w:keepNext w:val="0"/>
        <w:keepLines w:val="0"/>
        <w:widowControl w:val="0"/>
        <w:shd w:val="clear" w:color="auto" w:fill="auto"/>
        <w:bidi w:val="0"/>
        <w:spacing w:before="0" w:after="0" w:line="360" w:lineRule="auto"/>
        <w:ind w:left="36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17"/>
        <w:keepNext w:val="0"/>
        <w:keepLines w:val="0"/>
        <w:widowControl w:val="0"/>
        <w:shd w:val="clear" w:color="auto" w:fill="auto"/>
        <w:bidi w:val="0"/>
        <w:spacing w:before="0" w:after="0" w:line="322" w:lineRule="exact"/>
        <w:ind w:left="360" w:right="0" w:firstLine="0"/>
        <w:jc w:val="left"/>
      </w:pPr>
      <w:r>
        <w:rPr>
          <w:color w:val="000000"/>
          <w:spacing w:val="0"/>
          <w:w w:val="100"/>
          <w:position w:val="0"/>
        </w:rPr>
        <w:t>公司本报告期净利润为</w:t>
      </w:r>
      <w:r>
        <w:rPr>
          <w:rFonts w:ascii="Times New Roman" w:eastAsia="Times New Roman" w:hAnsi="Times New Roman" w:cs="Times New Roman"/>
          <w:color w:val="000000"/>
          <w:spacing w:val="0"/>
          <w:w w:val="100"/>
          <w:position w:val="0"/>
        </w:rPr>
        <w:t>23,048.3</w:t>
      </w:r>
      <w:r>
        <w:rPr>
          <w:rFonts w:ascii="Times New Roman" w:eastAsia="Times New Roman" w:hAnsi="Times New Roman" w:cs="Times New Roman"/>
          <w:color w:val="000000"/>
          <w:spacing w:val="0"/>
          <w:w w:val="100"/>
          <w:position w:val="0"/>
        </w:rPr>
        <w:t>0</w:t>
      </w:r>
      <w:r>
        <w:rPr>
          <w:color w:val="000000"/>
          <w:spacing w:val="0"/>
          <w:w w:val="100"/>
          <w:position w:val="0"/>
        </w:rPr>
        <w:t>万元，较上年下降</w:t>
      </w:r>
      <w:r>
        <w:rPr>
          <w:rFonts w:ascii="Times New Roman" w:eastAsia="Times New Roman" w:hAnsi="Times New Roman" w:cs="Times New Roman"/>
          <w:color w:val="000000"/>
          <w:spacing w:val="0"/>
          <w:w w:val="100"/>
          <w:position w:val="0"/>
        </w:rPr>
        <w:t>4547.01</w:t>
      </w:r>
      <w:r>
        <w:rPr>
          <w:color w:val="000000"/>
          <w:spacing w:val="0"/>
          <w:w w:val="100"/>
          <w:position w:val="0"/>
        </w:rPr>
        <w:t>万元，主要原因是基于在手订单情况以及对行业持续稳定发展的 坚定信心，公司</w:t>
      </w:r>
      <w:r>
        <w:rPr>
          <w:rFonts w:ascii="Times New Roman" w:eastAsia="Times New Roman" w:hAnsi="Times New Roman" w:cs="Times New Roman"/>
          <w:color w:val="000000"/>
          <w:spacing w:val="0"/>
          <w:w w:val="100"/>
          <w:position w:val="0"/>
        </w:rPr>
        <w:t>2021</w:t>
      </w:r>
      <w:r>
        <w:rPr>
          <w:color w:val="000000"/>
          <w:spacing w:val="0"/>
          <w:w w:val="100"/>
          <w:position w:val="0"/>
        </w:rPr>
        <w:t>年度加大人员招聘力度，人力成本上升较快。同时，</w:t>
      </w:r>
      <w:r>
        <w:rPr>
          <w:rFonts w:ascii="Times New Roman" w:eastAsia="Times New Roman" w:hAnsi="Times New Roman" w:cs="Times New Roman"/>
          <w:color w:val="000000"/>
          <w:spacing w:val="0"/>
          <w:w w:val="100"/>
          <w:position w:val="0"/>
        </w:rPr>
        <w:t>2020</w:t>
      </w:r>
      <w:r>
        <w:rPr>
          <w:color w:val="000000"/>
          <w:spacing w:val="0"/>
          <w:w w:val="100"/>
          <w:position w:val="0"/>
        </w:rPr>
        <w:t>年度疫情突发，国家减税降费政策支持力度较 大。</w:t>
      </w:r>
    </w:p>
    <w:p>
      <w:pPr>
        <w:pStyle w:val="Style17"/>
        <w:keepNext w:val="0"/>
        <w:keepLines w:val="0"/>
        <w:widowControl w:val="0"/>
        <w:shd w:val="clear" w:color="auto" w:fill="auto"/>
        <w:bidi w:val="0"/>
        <w:spacing w:before="0" w:after="340" w:line="314" w:lineRule="exact"/>
        <w:ind w:left="360" w:right="0" w:firstLine="0"/>
        <w:jc w:val="left"/>
      </w:pPr>
      <w:r>
        <w:rPr>
          <w:color w:val="000000"/>
          <w:spacing w:val="0"/>
          <w:w w:val="100"/>
          <w:position w:val="0"/>
        </w:rPr>
        <w:t>经营活动产生的现金流量净额为</w:t>
      </w:r>
      <w:r>
        <w:rPr>
          <w:rFonts w:ascii="Times New Roman" w:eastAsia="Times New Roman" w:hAnsi="Times New Roman" w:cs="Times New Roman"/>
          <w:color w:val="000000"/>
          <w:spacing w:val="0"/>
          <w:w w:val="100"/>
          <w:position w:val="0"/>
        </w:rPr>
        <w:t>-4,948.9</w:t>
      </w:r>
      <w:r>
        <w:rPr>
          <w:rFonts w:ascii="Times New Roman" w:eastAsia="Times New Roman" w:hAnsi="Times New Roman" w:cs="Times New Roman"/>
          <w:color w:val="000000"/>
          <w:spacing w:val="0"/>
          <w:w w:val="100"/>
          <w:position w:val="0"/>
        </w:rPr>
        <w:t>0</w:t>
      </w:r>
      <w:r>
        <w:rPr>
          <w:color w:val="000000"/>
          <w:spacing w:val="0"/>
          <w:w w:val="100"/>
          <w:position w:val="0"/>
        </w:rPr>
        <w:t>万元，回款期较长的信息技术服务业务仍处于高速发展通道，规模持续扩大，以及 个别客户回款较慢，导致部分经营活动现金暂未回款；</w:t>
      </w:r>
      <w:r>
        <w:rPr>
          <w:rFonts w:ascii="Times New Roman" w:eastAsia="Times New Roman" w:hAnsi="Times New Roman" w:cs="Times New Roman"/>
          <w:color w:val="000000"/>
          <w:spacing w:val="0"/>
          <w:w w:val="100"/>
          <w:position w:val="0"/>
        </w:rPr>
        <w:t>2021</w:t>
      </w:r>
      <w:r>
        <w:rPr>
          <w:color w:val="000000"/>
          <w:spacing w:val="0"/>
          <w:w w:val="100"/>
          <w:position w:val="0"/>
        </w:rPr>
        <w:t>年人力成本显著上升致使经营活动现金流出增加。最终导致经营 现金流量净额与净利润产生较大差异。</w:t>
      </w:r>
    </w:p>
    <w:p>
      <w:pPr>
        <w:pStyle w:val="Style22"/>
        <w:keepNext/>
        <w:keepLines/>
        <w:widowControl w:val="0"/>
        <w:shd w:val="clear" w:color="auto" w:fill="auto"/>
        <w:bidi w:val="0"/>
        <w:spacing w:before="0" w:after="240" w:line="240" w:lineRule="auto"/>
        <w:ind w:left="0" w:right="0" w:firstLine="360"/>
        <w:jc w:val="left"/>
      </w:pPr>
      <w:bookmarkStart w:id="142" w:name="bookmark142"/>
      <w:bookmarkStart w:id="143" w:name="bookmark143"/>
      <w:bookmarkStart w:id="144" w:name="bookmark144"/>
      <w:bookmarkStart w:id="145" w:name="bookmark145"/>
      <w:r>
        <w:rPr>
          <w:color w:val="000000"/>
          <w:spacing w:val="0"/>
          <w:w w:val="100"/>
          <w:position w:val="0"/>
          <w:sz w:val="24"/>
          <w:szCs w:val="24"/>
        </w:rPr>
        <w:t>五</w:t>
      </w:r>
      <w:bookmarkEnd w:id="144"/>
      <w:r>
        <w:rPr>
          <w:color w:val="000000"/>
          <w:spacing w:val="0"/>
          <w:w w:val="100"/>
          <w:position w:val="0"/>
          <w:sz w:val="24"/>
          <w:szCs w:val="24"/>
        </w:rPr>
        <w:t>、非主营业务分析</w:t>
      </w:r>
      <w:bookmarkEnd w:id="142"/>
      <w:bookmarkEnd w:id="143"/>
      <w:bookmarkEnd w:id="145"/>
    </w:p>
    <w:p>
      <w:pPr>
        <w:pStyle w:val="Style17"/>
        <w:keepNext w:val="0"/>
        <w:keepLines w:val="0"/>
        <w:widowControl w:val="0"/>
        <w:shd w:val="clear" w:color="auto" w:fill="auto"/>
        <w:bidi w:val="0"/>
        <w:spacing w:before="0" w:after="120" w:line="319" w:lineRule="exact"/>
        <w:ind w:left="0" w:right="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9"/>
        <w:gridCol w:w="1747"/>
        <w:gridCol w:w="1622"/>
        <w:gridCol w:w="3394"/>
        <w:gridCol w:w="1118"/>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是否具有</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可持续性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12,304,851.34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主要为购买结构性存款的收益。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838,263.11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主要为交易性金融资产公允价值变动产 生的损益。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-6,161,093.15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主要为计提的存货跌价准备和合同资产 减值准备。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32,706.70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787,762.14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0.34%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39" w:line="1" w:lineRule="exact"/>
      </w:pPr>
    </w:p>
    <w:p>
      <w:pPr>
        <w:pStyle w:val="Style22"/>
        <w:keepNext/>
        <w:keepLines/>
        <w:widowControl w:val="0"/>
        <w:shd w:val="clear" w:color="auto" w:fill="auto"/>
        <w:bidi w:val="0"/>
        <w:spacing w:before="0" w:after="340" w:line="240" w:lineRule="auto"/>
        <w:ind w:left="0" w:right="0" w:firstLine="360"/>
        <w:jc w:val="left"/>
      </w:pPr>
      <w:bookmarkStart w:id="146" w:name="bookmark146"/>
      <w:bookmarkStart w:id="147" w:name="bookmark147"/>
      <w:bookmarkStart w:id="148" w:name="bookmark148"/>
      <w:bookmarkStart w:id="149" w:name="bookmark149"/>
      <w:r>
        <w:rPr>
          <w:color w:val="000000"/>
          <w:spacing w:val="0"/>
          <w:w w:val="100"/>
          <w:position w:val="0"/>
          <w:sz w:val="24"/>
          <w:szCs w:val="24"/>
        </w:rPr>
        <w:t>六</w:t>
      </w:r>
      <w:bookmarkEnd w:id="148"/>
      <w:r>
        <w:rPr>
          <w:color w:val="000000"/>
          <w:spacing w:val="0"/>
          <w:w w:val="100"/>
          <w:position w:val="0"/>
          <w:sz w:val="24"/>
          <w:szCs w:val="24"/>
        </w:rPr>
        <w:t>、资产及负债状况分析</w:t>
      </w:r>
      <w:bookmarkEnd w:id="146"/>
      <w:bookmarkEnd w:id="147"/>
      <w:bookmarkEnd w:id="149"/>
    </w:p>
    <w:p>
      <w:pPr>
        <w:pStyle w:val="Style26"/>
        <w:keepNext/>
        <w:keepLines/>
        <w:widowControl w:val="0"/>
        <w:shd w:val="clear" w:color="auto" w:fill="auto"/>
        <w:bidi w:val="0"/>
        <w:spacing w:before="0" w:after="340" w:line="240" w:lineRule="auto"/>
        <w:ind w:left="0" w:right="0"/>
        <w:jc w:val="left"/>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1</w:t>
      </w:r>
      <w:bookmarkEnd w:id="152"/>
      <w:r>
        <w:rPr>
          <w:color w:val="000000"/>
          <w:spacing w:val="0"/>
          <w:w w:val="100"/>
          <w:position w:val="0"/>
        </w:rPr>
        <w:t>、资产构成重大变动情况</w:t>
      </w:r>
      <w:bookmarkEnd w:id="150"/>
      <w:bookmarkEnd w:id="151"/>
      <w:bookmarkEnd w:id="153"/>
    </w:p>
    <w:p>
      <w:pPr>
        <w:pStyle w:val="Style17"/>
        <w:keepNext w:val="0"/>
        <w:keepLines w:val="0"/>
        <w:widowControl w:val="0"/>
        <w:shd w:val="clear" w:color="auto" w:fill="auto"/>
        <w:bidi w:val="0"/>
        <w:spacing w:before="0" w:after="180" w:line="240" w:lineRule="auto"/>
        <w:ind w:left="0" w:right="660" w:firstLine="0"/>
        <w:jc w:val="right"/>
      </w:pPr>
      <w:r>
        <w:rPr>
          <w:color w:val="000000"/>
          <w:spacing w:val="0"/>
          <w:w w:val="100"/>
          <w:position w:val="0"/>
        </w:rPr>
        <w:t>单位：元</w:t>
      </w:r>
      <w:r>
        <w:br w:type="page"/>
      </w:r>
    </w:p>
    <w:tbl>
      <w:tblPr>
        <w:tblOverlap w:val="never"/>
        <w:jc w:val="center"/>
        <w:tblLayout w:type="fixed"/>
      </w:tblPr>
      <w:tblGrid>
        <w:gridCol w:w="1142"/>
        <w:gridCol w:w="1397"/>
        <w:gridCol w:w="1061"/>
        <w:gridCol w:w="1358"/>
        <w:gridCol w:w="902"/>
        <w:gridCol w:w="912"/>
        <w:gridCol w:w="294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占总资</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861,204,966.09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622,313,128.98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主要系有一笔</w:t>
            </w:r>
            <w:r>
              <w:rPr>
                <w:rFonts w:ascii="Times New Roman" w:eastAsia="Times New Roman" w:hAnsi="Times New Roman" w:cs="Times New Roman"/>
                <w:color w:val="000000"/>
                <w:spacing w:val="0"/>
                <w:w w:val="100"/>
                <w:position w:val="0"/>
              </w:rPr>
              <w:t>2.7</w:t>
            </w:r>
            <w:r>
              <w:rPr>
                <w:color w:val="000000"/>
                <w:spacing w:val="0"/>
                <w:w w:val="100"/>
                <w:position w:val="0"/>
              </w:rPr>
              <w:t>亿结构性存款</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日到期，收回相应资金。</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772,554,314.80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563,481,755.65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主要变动原因是营业收入增加及回 款周期较长的信息技术服务业务占 比增加。</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311,672,989.55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172,842,623.67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主要变动原因是营业收入增加及回 款周期较长的信息技术服务业务占 比增加。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23,302,537.99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11,012,998.53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63,763,953.38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69,056,895.27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49,729,390.20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12,024,287.00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33,849,614.83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12,625,994.45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0.80%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34,801,669.82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7,496,838.09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jc w:val="left"/>
      </w:pPr>
      <w:r>
        <w:rPr>
          <w:color w:val="000000"/>
          <w:spacing w:val="0"/>
          <w:w w:val="100"/>
          <w:position w:val="0"/>
        </w:rPr>
        <w:t>境外资产占比较高</w:t>
      </w:r>
    </w:p>
    <w:p>
      <w:pPr>
        <w:pStyle w:val="Style17"/>
        <w:keepNext w:val="0"/>
        <w:keepLines w:val="0"/>
        <w:widowControl w:val="0"/>
        <w:shd w:val="clear" w:color="auto" w:fill="auto"/>
        <w:bidi w:val="0"/>
        <w:spacing w:before="0" w:after="360" w:line="240" w:lineRule="auto"/>
        <w:ind w:left="0" w:right="0"/>
        <w:jc w:val="left"/>
      </w:pPr>
      <w:r>
        <w:rPr>
          <w:color w:val="000000"/>
          <w:spacing w:val="0"/>
          <w:w w:val="100"/>
          <w:position w:val="0"/>
        </w:rPr>
        <w:t>口适用”不适用</w:t>
      </w:r>
    </w:p>
    <w:p>
      <w:pPr>
        <w:pStyle w:val="Style26"/>
        <w:keepNext/>
        <w:keepLines/>
        <w:widowControl w:val="0"/>
        <w:shd w:val="clear" w:color="auto" w:fill="auto"/>
        <w:bidi w:val="0"/>
        <w:spacing w:before="0" w:line="240" w:lineRule="auto"/>
        <w:ind w:left="0" w:right="0"/>
        <w:jc w:val="left"/>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2</w:t>
      </w:r>
      <w:bookmarkEnd w:id="156"/>
      <w:r>
        <w:rPr>
          <w:color w:val="000000"/>
          <w:spacing w:val="0"/>
          <w:w w:val="100"/>
          <w:position w:val="0"/>
        </w:rPr>
        <w:t>、以公允价值计量的资产和负债</w:t>
      </w:r>
      <w:bookmarkEnd w:id="154"/>
      <w:bookmarkEnd w:id="155"/>
      <w:bookmarkEnd w:id="157"/>
    </w:p>
    <w:p>
      <w:pPr>
        <w:pStyle w:val="Style17"/>
        <w:keepNext w:val="0"/>
        <w:keepLines w:val="0"/>
        <w:widowControl w:val="0"/>
        <w:shd w:val="clear" w:color="auto" w:fill="auto"/>
        <w:bidi w:val="0"/>
        <w:spacing w:before="0" w:after="140" w:line="240" w:lineRule="auto"/>
        <w:ind w:left="0" w:right="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74"/>
        <w:gridCol w:w="1421"/>
        <w:gridCol w:w="1186"/>
        <w:gridCol w:w="917"/>
        <w:gridCol w:w="773"/>
        <w:gridCol w:w="1483"/>
        <w:gridCol w:w="1526"/>
        <w:gridCol w:w="418"/>
        <w:gridCol w:w="1502"/>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180"/>
              <w:jc w:val="left"/>
            </w:pPr>
            <w:r>
              <w:rPr>
                <w:color w:val="000000"/>
                <w:spacing w:val="0"/>
                <w:w w:val="100"/>
                <w:position w:val="0"/>
              </w:rPr>
              <w:t>计入权</w:t>
            </w:r>
          </w:p>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益的累 计公允 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本期计</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提的减</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本期出售金额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 他 变 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8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交易性金融资 产（不含衍生金 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603,531,377.63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838,263.11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3,890,000,000.00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4,213,,531,377.63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280,838,263.11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603,531,377.63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838,263.11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3,890,000,000.00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4,213,,531,377.63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280,838,263.11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603,531,377.63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838,263.11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3,890,000,000.00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4,213,,531,377.63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280,838,263.11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jc w:val="left"/>
      </w:pPr>
      <w:r>
        <w:rPr>
          <w:color w:val="000000"/>
          <w:spacing w:val="0"/>
          <w:w w:val="100"/>
          <w:position w:val="0"/>
        </w:rPr>
        <w:t>其他变动的内容</w:t>
      </w:r>
    </w:p>
    <w:p>
      <w:pPr>
        <w:pStyle w:val="Style17"/>
        <w:keepNext w:val="0"/>
        <w:keepLines w:val="0"/>
        <w:widowControl w:val="0"/>
        <w:shd w:val="clear" w:color="auto" w:fill="auto"/>
        <w:bidi w:val="0"/>
        <w:spacing w:before="0" w:after="140" w:line="240" w:lineRule="auto"/>
        <w:ind w:left="0" w:right="0"/>
        <w:jc w:val="left"/>
      </w:pPr>
      <w:r>
        <w:rPr>
          <w:color w:val="000000"/>
          <w:spacing w:val="0"/>
          <w:w w:val="100"/>
          <w:position w:val="0"/>
        </w:rPr>
        <w:t>报告期内公司主要资产计量属性是否发生重大变化</w:t>
      </w:r>
    </w:p>
    <w:p>
      <w:pPr>
        <w:pStyle w:val="Style17"/>
        <w:keepNext w:val="0"/>
        <w:keepLines w:val="0"/>
        <w:widowControl w:val="0"/>
        <w:shd w:val="clear" w:color="auto" w:fill="auto"/>
        <w:bidi w:val="0"/>
        <w:spacing w:before="0" w:after="140" w:line="240" w:lineRule="auto"/>
        <w:ind w:left="0" w:right="0"/>
        <w:jc w:val="left"/>
      </w:pPr>
      <w:r>
        <w:rPr>
          <w:color w:val="000000"/>
          <w:spacing w:val="0"/>
          <w:w w:val="100"/>
          <w:position w:val="0"/>
        </w:rPr>
        <w:t>口是"否</w:t>
      </w:r>
    </w:p>
    <w:p>
      <w:pPr>
        <w:pStyle w:val="Style26"/>
        <w:keepNext/>
        <w:keepLines/>
        <w:widowControl w:val="0"/>
        <w:shd w:val="clear" w:color="auto" w:fill="auto"/>
        <w:bidi w:val="0"/>
        <w:spacing w:before="0" w:line="240" w:lineRule="auto"/>
        <w:ind w:left="0" w:right="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3</w:t>
      </w:r>
      <w:bookmarkEnd w:id="160"/>
      <w:r>
        <w:rPr>
          <w:color w:val="000000"/>
          <w:spacing w:val="0"/>
          <w:w w:val="100"/>
          <w:position w:val="0"/>
        </w:rPr>
        <w:t>、截至报告期末的资产权利受限情况</w:t>
      </w:r>
      <w:bookmarkEnd w:id="158"/>
      <w:bookmarkEnd w:id="159"/>
      <w:bookmarkEnd w:id="161"/>
    </w:p>
    <w:p>
      <w:pPr>
        <w:pStyle w:val="Style17"/>
        <w:keepNext w:val="0"/>
        <w:keepLines w:val="0"/>
        <w:widowControl w:val="0"/>
        <w:shd w:val="clear" w:color="auto" w:fill="auto"/>
        <w:bidi w:val="0"/>
        <w:spacing w:before="0" w:after="360" w:line="240" w:lineRule="auto"/>
        <w:ind w:left="0" w:right="0"/>
        <w:jc w:val="left"/>
      </w:pPr>
      <w:r>
        <w:rPr>
          <w:color w:val="000000"/>
          <w:spacing w:val="0"/>
          <w:w w:val="100"/>
          <w:position w:val="0"/>
        </w:rPr>
        <w:t>截至报告期末，公司除</w:t>
      </w:r>
      <w:r>
        <w:rPr>
          <w:rFonts w:ascii="Times New Roman" w:eastAsia="Times New Roman" w:hAnsi="Times New Roman" w:cs="Times New Roman"/>
          <w:color w:val="000000"/>
          <w:spacing w:val="0"/>
          <w:w w:val="100"/>
          <w:position w:val="0"/>
        </w:rPr>
        <w:t>8,650,123.59</w:t>
      </w:r>
      <w:r>
        <w:rPr>
          <w:color w:val="000000"/>
          <w:spacing w:val="0"/>
          <w:w w:val="100"/>
          <w:position w:val="0"/>
        </w:rPr>
        <w:t>元保证金和冻结资金受限外，不存在资产被查封、扣押或者被抵押、质押的情况。</w:t>
      </w:r>
    </w:p>
    <w:p>
      <w:pPr>
        <w:pStyle w:val="Style22"/>
        <w:keepNext/>
        <w:keepLines/>
        <w:widowControl w:val="0"/>
        <w:shd w:val="clear" w:color="auto" w:fill="auto"/>
        <w:bidi w:val="0"/>
        <w:spacing w:before="0" w:after="360" w:line="240" w:lineRule="auto"/>
        <w:ind w:left="0" w:right="0" w:firstLine="360"/>
        <w:jc w:val="left"/>
      </w:pPr>
      <w:bookmarkStart w:id="162" w:name="bookmark162"/>
      <w:bookmarkStart w:id="163" w:name="bookmark163"/>
      <w:bookmarkStart w:id="164" w:name="bookmark164"/>
      <w:bookmarkStart w:id="165" w:name="bookmark165"/>
      <w:r>
        <w:rPr>
          <w:color w:val="000000"/>
          <w:spacing w:val="0"/>
          <w:w w:val="100"/>
          <w:position w:val="0"/>
          <w:sz w:val="24"/>
          <w:szCs w:val="24"/>
        </w:rPr>
        <w:t>七</w:t>
      </w:r>
      <w:bookmarkEnd w:id="164"/>
      <w:r>
        <w:rPr>
          <w:color w:val="000000"/>
          <w:spacing w:val="0"/>
          <w:w w:val="100"/>
          <w:position w:val="0"/>
          <w:sz w:val="24"/>
          <w:szCs w:val="24"/>
        </w:rPr>
        <w:t>、投资状况分析</w:t>
      </w:r>
      <w:bookmarkEnd w:id="162"/>
      <w:bookmarkEnd w:id="163"/>
      <w:bookmarkEnd w:id="165"/>
    </w:p>
    <w:p>
      <w:pPr>
        <w:pStyle w:val="Style26"/>
        <w:keepNext/>
        <w:keepLines/>
        <w:widowControl w:val="0"/>
        <w:shd w:val="clear" w:color="auto" w:fill="auto"/>
        <w:bidi w:val="0"/>
        <w:spacing w:before="0" w:line="240" w:lineRule="auto"/>
        <w:ind w:left="0" w:right="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1</w:t>
      </w:r>
      <w:bookmarkEnd w:id="168"/>
      <w:r>
        <w:rPr>
          <w:color w:val="000000"/>
          <w:spacing w:val="0"/>
          <w:w w:val="100"/>
          <w:position w:val="0"/>
        </w:rPr>
        <w:t>、总体情况</w:t>
      </w:r>
      <w:bookmarkEnd w:id="166"/>
      <w:bookmarkEnd w:id="167"/>
      <w:bookmarkEnd w:id="169"/>
    </w:p>
    <w:p>
      <w:pPr>
        <w:pStyle w:val="Style17"/>
        <w:keepNext w:val="0"/>
        <w:keepLines w:val="0"/>
        <w:widowControl w:val="0"/>
        <w:shd w:val="clear" w:color="auto" w:fill="auto"/>
        <w:bidi w:val="0"/>
        <w:spacing w:before="0" w:line="240" w:lineRule="auto"/>
        <w:ind w:left="0" w:right="0"/>
        <w:jc w:val="left"/>
      </w:pPr>
      <w:r>
        <w:rPr>
          <w:color w:val="000000"/>
          <w:spacing w:val="0"/>
          <w:w w:val="100"/>
          <w:position w:val="0"/>
        </w:rPr>
        <w:t>”适用口不适用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5,800,000.00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-71.00%</w:t>
            </w:r>
          </w:p>
        </w:tc>
      </w:tr>
    </w:tbl>
    <w:p>
      <w:pPr>
        <w:widowControl w:val="0"/>
        <w:spacing w:after="359" w:line="1" w:lineRule="exact"/>
      </w:pPr>
    </w:p>
    <w:p>
      <w:pPr>
        <w:pStyle w:val="Style26"/>
        <w:keepNext/>
        <w:keepLines/>
        <w:widowControl w:val="0"/>
        <w:shd w:val="clear" w:color="auto" w:fill="auto"/>
        <w:tabs>
          <w:tab w:pos="738" w:val="left"/>
        </w:tabs>
        <w:bidi w:val="0"/>
        <w:spacing w:before="0" w:line="240" w:lineRule="auto"/>
        <w:ind w:left="0" w:right="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2</w:t>
      </w:r>
      <w:bookmarkEnd w:id="172"/>
      <w:r>
        <w:rPr>
          <w:color w:val="000000"/>
          <w:spacing w:val="0"/>
          <w:w w:val="100"/>
          <w:position w:val="0"/>
        </w:rPr>
        <w:t>、</w:t>
        <w:tab/>
        <w:t>报告期内获取的重大的股权投资情况</w:t>
      </w:r>
      <w:bookmarkEnd w:id="170"/>
      <w:bookmarkEnd w:id="171"/>
      <w:bookmarkEnd w:id="173"/>
    </w:p>
    <w:p>
      <w:pPr>
        <w:pStyle w:val="Style17"/>
        <w:keepNext w:val="0"/>
        <w:keepLines w:val="0"/>
        <w:widowControl w:val="0"/>
        <w:shd w:val="clear" w:color="auto" w:fill="auto"/>
        <w:bidi w:val="0"/>
        <w:spacing w:before="0" w:after="360" w:line="240" w:lineRule="auto"/>
        <w:ind w:left="0" w:right="0"/>
        <w:jc w:val="left"/>
      </w:pPr>
      <w:r>
        <w:rPr>
          <w:color w:val="000000"/>
          <w:spacing w:val="0"/>
          <w:w w:val="100"/>
          <w:position w:val="0"/>
        </w:rPr>
        <w:t>口适用”不适用</w:t>
      </w:r>
    </w:p>
    <w:p>
      <w:pPr>
        <w:pStyle w:val="Style26"/>
        <w:keepNext/>
        <w:keepLines/>
        <w:widowControl w:val="0"/>
        <w:shd w:val="clear" w:color="auto" w:fill="auto"/>
        <w:tabs>
          <w:tab w:pos="738" w:val="left"/>
        </w:tabs>
        <w:bidi w:val="0"/>
        <w:spacing w:before="0" w:line="240" w:lineRule="auto"/>
        <w:ind w:left="0" w:right="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3</w:t>
      </w:r>
      <w:bookmarkEnd w:id="176"/>
      <w:r>
        <w:rPr>
          <w:color w:val="000000"/>
          <w:spacing w:val="0"/>
          <w:w w:val="100"/>
          <w:position w:val="0"/>
        </w:rPr>
        <w:t>、</w:t>
        <w:tab/>
        <w:t>报告期内正在进行的重大的非股权投资情况</w:t>
      </w:r>
      <w:bookmarkEnd w:id="174"/>
      <w:bookmarkEnd w:id="175"/>
      <w:bookmarkEnd w:id="177"/>
    </w:p>
    <w:p>
      <w:pPr>
        <w:pStyle w:val="Style17"/>
        <w:keepNext w:val="0"/>
        <w:keepLines w:val="0"/>
        <w:widowControl w:val="0"/>
        <w:shd w:val="clear" w:color="auto" w:fill="auto"/>
        <w:bidi w:val="0"/>
        <w:spacing w:before="0" w:after="360" w:line="240" w:lineRule="auto"/>
        <w:ind w:left="0" w:right="0"/>
        <w:jc w:val="left"/>
      </w:pPr>
      <w:r>
        <w:rPr>
          <w:color w:val="000000"/>
          <w:spacing w:val="0"/>
          <w:w w:val="100"/>
          <w:position w:val="0"/>
        </w:rPr>
        <w:t>口适用”不适用</w:t>
      </w:r>
    </w:p>
    <w:p>
      <w:pPr>
        <w:pStyle w:val="Style26"/>
        <w:keepNext/>
        <w:keepLines/>
        <w:widowControl w:val="0"/>
        <w:shd w:val="clear" w:color="auto" w:fill="auto"/>
        <w:tabs>
          <w:tab w:pos="738" w:val="left"/>
        </w:tabs>
        <w:bidi w:val="0"/>
        <w:spacing w:before="0" w:line="240" w:lineRule="auto"/>
        <w:ind w:left="0" w:right="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4</w:t>
      </w:r>
      <w:bookmarkEnd w:id="180"/>
      <w:r>
        <w:rPr>
          <w:color w:val="000000"/>
          <w:spacing w:val="0"/>
          <w:w w:val="100"/>
          <w:position w:val="0"/>
        </w:rPr>
        <w:t>、</w:t>
        <w:tab/>
        <w:t>金融资产投资</w:t>
      </w:r>
      <w:bookmarkEnd w:id="178"/>
      <w:bookmarkEnd w:id="179"/>
      <w:bookmarkEnd w:id="181"/>
    </w:p>
    <w:p>
      <w:pPr>
        <w:pStyle w:val="Style45"/>
        <w:keepNext/>
        <w:keepLines/>
        <w:widowControl w:val="0"/>
        <w:shd w:val="clear" w:color="auto" w:fill="auto"/>
        <w:tabs>
          <w:tab w:pos="853" w:val="left"/>
        </w:tabs>
        <w:bidi w:val="0"/>
        <w:spacing w:before="0" w:line="240" w:lineRule="auto"/>
        <w:ind w:left="0" w:right="0" w:firstLine="360"/>
        <w:jc w:val="left"/>
      </w:pPr>
      <w:bookmarkStart w:id="182" w:name="bookmark182"/>
      <w:bookmarkStart w:id="183" w:name="bookmark183"/>
      <w:bookmarkStart w:id="184" w:name="bookmark184"/>
      <w:bookmarkStart w:id="185" w:name="bookmark185"/>
      <w:r>
        <w:rPr>
          <w:color w:val="000000"/>
          <w:spacing w:val="0"/>
          <w:w w:val="100"/>
          <w:position w:val="0"/>
        </w:rPr>
        <w:t>（</w:t>
      </w:r>
      <w:bookmarkEnd w:id="184"/>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182"/>
      <w:bookmarkEnd w:id="183"/>
      <w:bookmarkEnd w:id="185"/>
    </w:p>
    <w:p>
      <w:pPr>
        <w:pStyle w:val="Style17"/>
        <w:keepNext w:val="0"/>
        <w:keepLines w:val="0"/>
        <w:widowControl w:val="0"/>
        <w:shd w:val="clear" w:color="auto" w:fill="auto"/>
        <w:bidi w:val="0"/>
        <w:spacing w:before="0" w:after="140" w:line="240" w:lineRule="auto"/>
        <w:ind w:left="0" w:right="0"/>
        <w:jc w:val="left"/>
      </w:pPr>
      <w:r>
        <w:rPr>
          <w:color w:val="000000"/>
          <w:spacing w:val="0"/>
          <w:w w:val="100"/>
          <w:position w:val="0"/>
        </w:rPr>
        <w:t>口适用”不适用</w:t>
      </w:r>
    </w:p>
    <w:p>
      <w:pPr>
        <w:pStyle w:val="Style17"/>
        <w:keepNext w:val="0"/>
        <w:keepLines w:val="0"/>
        <w:widowControl w:val="0"/>
        <w:shd w:val="clear" w:color="auto" w:fill="auto"/>
        <w:bidi w:val="0"/>
        <w:spacing w:before="0" w:after="360" w:line="240" w:lineRule="auto"/>
        <w:ind w:left="0" w:right="0"/>
        <w:jc w:val="left"/>
      </w:pPr>
      <w:r>
        <w:rPr>
          <w:color w:val="000000"/>
          <w:spacing w:val="0"/>
          <w:w w:val="100"/>
          <w:position w:val="0"/>
        </w:rPr>
        <w:t>公司报告期不存在证券投资。</w:t>
      </w:r>
    </w:p>
    <w:p>
      <w:pPr>
        <w:pStyle w:val="Style45"/>
        <w:keepNext/>
        <w:keepLines/>
        <w:widowControl w:val="0"/>
        <w:shd w:val="clear" w:color="auto" w:fill="auto"/>
        <w:tabs>
          <w:tab w:pos="853" w:val="left"/>
        </w:tabs>
        <w:bidi w:val="0"/>
        <w:spacing w:before="0" w:line="240" w:lineRule="auto"/>
        <w:ind w:left="0" w:right="0" w:firstLine="360"/>
        <w:jc w:val="left"/>
      </w:pPr>
      <w:bookmarkStart w:id="186" w:name="bookmark186"/>
      <w:bookmarkStart w:id="187" w:name="bookmark187"/>
      <w:bookmarkStart w:id="188" w:name="bookmark188"/>
      <w:bookmarkStart w:id="189" w:name="bookmark189"/>
      <w:r>
        <w:rPr>
          <w:color w:val="000000"/>
          <w:spacing w:val="0"/>
          <w:w w:val="100"/>
          <w:position w:val="0"/>
        </w:rPr>
        <w:t>（</w:t>
      </w:r>
      <w:bookmarkEnd w:id="188"/>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186"/>
      <w:bookmarkEnd w:id="187"/>
      <w:bookmarkEnd w:id="189"/>
    </w:p>
    <w:p>
      <w:pPr>
        <w:pStyle w:val="Style17"/>
        <w:keepNext w:val="0"/>
        <w:keepLines w:val="0"/>
        <w:widowControl w:val="0"/>
        <w:shd w:val="clear" w:color="auto" w:fill="auto"/>
        <w:bidi w:val="0"/>
        <w:spacing w:before="0" w:after="140" w:line="240" w:lineRule="auto"/>
        <w:ind w:left="0" w:right="0"/>
        <w:jc w:val="left"/>
      </w:pPr>
      <w:r>
        <w:rPr>
          <w:color w:val="000000"/>
          <w:spacing w:val="0"/>
          <w:w w:val="100"/>
          <w:position w:val="0"/>
        </w:rPr>
        <w:t>口适用”不适用</w:t>
      </w:r>
    </w:p>
    <w:p>
      <w:pPr>
        <w:pStyle w:val="Style17"/>
        <w:keepNext w:val="0"/>
        <w:keepLines w:val="0"/>
        <w:widowControl w:val="0"/>
        <w:shd w:val="clear" w:color="auto" w:fill="auto"/>
        <w:bidi w:val="0"/>
        <w:spacing w:before="0" w:after="360" w:line="240" w:lineRule="auto"/>
        <w:ind w:left="0" w:right="0"/>
        <w:jc w:val="left"/>
      </w:pPr>
      <w:r>
        <w:rPr>
          <w:color w:val="000000"/>
          <w:spacing w:val="0"/>
          <w:w w:val="100"/>
          <w:position w:val="0"/>
        </w:rPr>
        <w:t>公司报告期不存在衍生品投资。</w:t>
      </w:r>
    </w:p>
    <w:p>
      <w:pPr>
        <w:pStyle w:val="Style26"/>
        <w:keepNext/>
        <w:keepLines/>
        <w:widowControl w:val="0"/>
        <w:shd w:val="clear" w:color="auto" w:fill="auto"/>
        <w:tabs>
          <w:tab w:pos="738" w:val="left"/>
        </w:tabs>
        <w:bidi w:val="0"/>
        <w:spacing w:before="0" w:line="240" w:lineRule="auto"/>
        <w:ind w:left="0" w:right="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5</w:t>
      </w:r>
      <w:bookmarkEnd w:id="192"/>
      <w:r>
        <w:rPr>
          <w:color w:val="000000"/>
          <w:spacing w:val="0"/>
          <w:w w:val="100"/>
          <w:position w:val="0"/>
        </w:rPr>
        <w:t>、</w:t>
        <w:tab/>
        <w:t>募集资金使用情况</w:t>
      </w:r>
      <w:bookmarkEnd w:id="190"/>
      <w:bookmarkEnd w:id="191"/>
      <w:bookmarkEnd w:id="193"/>
    </w:p>
    <w:p>
      <w:pPr>
        <w:pStyle w:val="Style17"/>
        <w:keepNext w:val="0"/>
        <w:keepLines w:val="0"/>
        <w:widowControl w:val="0"/>
        <w:shd w:val="clear" w:color="auto" w:fill="auto"/>
        <w:bidi w:val="0"/>
        <w:spacing w:before="0" w:after="360" w:line="240" w:lineRule="auto"/>
        <w:ind w:left="0" w:right="0"/>
        <w:jc w:val="left"/>
      </w:pPr>
      <w:r>
        <w:rPr>
          <w:color w:val="000000"/>
          <w:spacing w:val="0"/>
          <w:w w:val="100"/>
          <w:position w:val="0"/>
        </w:rPr>
        <w:t>”适用口不适用</w:t>
      </w:r>
    </w:p>
    <w:p>
      <w:pPr>
        <w:pStyle w:val="Style45"/>
        <w:keepNext/>
        <w:keepLines/>
        <w:widowControl w:val="0"/>
        <w:shd w:val="clear" w:color="auto" w:fill="auto"/>
        <w:bidi w:val="0"/>
        <w:spacing w:before="0" w:line="240" w:lineRule="auto"/>
        <w:ind w:left="0" w:right="0" w:firstLine="360"/>
        <w:jc w:val="left"/>
      </w:pPr>
      <w:bookmarkStart w:id="194" w:name="bookmark194"/>
      <w:bookmarkStart w:id="195" w:name="bookmark195"/>
      <w:bookmarkStart w:id="196" w:name="bookmark196"/>
      <w:bookmarkStart w:id="197" w:name="bookmark197"/>
      <w:r>
        <w:rPr>
          <w:color w:val="000000"/>
          <w:spacing w:val="0"/>
          <w:w w:val="100"/>
          <w:position w:val="0"/>
        </w:rPr>
        <w:t>（</w:t>
      </w:r>
      <w:bookmarkEnd w:id="196"/>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94"/>
      <w:bookmarkEnd w:id="195"/>
      <w:bookmarkEnd w:id="197"/>
    </w:p>
    <w:p>
      <w:pPr>
        <w:pStyle w:val="Style17"/>
        <w:keepNext w:val="0"/>
        <w:keepLines w:val="0"/>
        <w:widowControl w:val="0"/>
        <w:shd w:val="clear" w:color="auto" w:fill="auto"/>
        <w:bidi w:val="0"/>
        <w:spacing w:before="0" w:after="360" w:line="240" w:lineRule="auto"/>
        <w:ind w:left="0" w:right="0"/>
        <w:jc w:val="left"/>
      </w:pPr>
      <w:r>
        <w:rPr>
          <w:color w:val="000000"/>
          <w:spacing w:val="0"/>
          <w:w w:val="100"/>
          <w:position w:val="0"/>
        </w:rPr>
        <w:t>”适用口不适用</w:t>
      </w:r>
      <w:r>
        <w:br w:type="page"/>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59"/>
        <w:gridCol w:w="1042"/>
        <w:gridCol w:w="941"/>
        <w:gridCol w:w="1008"/>
        <w:gridCol w:w="792"/>
        <w:gridCol w:w="787"/>
        <w:gridCol w:w="806"/>
        <w:gridCol w:w="1022"/>
        <w:gridCol w:w="950"/>
        <w:gridCol w:w="691"/>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募集年 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募集方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 内变更 用途的 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center"/>
            </w:pPr>
            <w:r>
              <w:rPr>
                <w:color w:val="000000"/>
                <w:spacing w:val="0"/>
                <w:w w:val="100"/>
                <w:position w:val="0"/>
              </w:rPr>
              <w:t>累计变 更用途 的募集 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累计变 更用途 的募集 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尚未使用 募集资金 用途及去 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160" w:right="0" w:firstLine="0"/>
              <w:jc w:val="both"/>
            </w:pPr>
            <w:r>
              <w:rPr>
                <w:color w:val="000000"/>
                <w:spacing w:val="0"/>
                <w:w w:val="100"/>
                <w:position w:val="0"/>
              </w:rPr>
              <w:t>闲置 两年 以上 募集 资金 金额</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86,555.01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5,613.64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29,832.52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56,722.48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存放于募 集资金专 用账户及 进行现金 管理。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86,555.01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5,613.64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29,832.52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56,722.48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822" w:hRule="exact"/>
        </w:trPr>
        <w:tc>
          <w:tcPr>
            <w:gridSpan w:val="11"/>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460"/>
              <w:jc w:val="both"/>
            </w:pPr>
            <w:r>
              <w:rPr>
                <w:color w:val="000000"/>
                <w:spacing w:val="0"/>
                <w:w w:val="100"/>
                <w:position w:val="0"/>
              </w:rPr>
              <w:t>经中国证券监督管理委员会《关于核准京北方信息技术股份有限公司首次公开发行股票的批复》(证监许可</w:t>
            </w:r>
            <w:r>
              <w:rPr>
                <w:color w:val="000000"/>
                <w:spacing w:val="0"/>
                <w:w w:val="100"/>
                <w:position w:val="0"/>
              </w:rPr>
              <w:t xml:space="preserve">[2020]350 </w:t>
            </w:r>
            <w:r>
              <w:rPr>
                <w:color w:val="000000"/>
                <w:spacing w:val="0"/>
                <w:w w:val="100"/>
                <w:position w:val="0"/>
              </w:rPr>
              <w:t>号)核准，公司采用网下向符合条件的投资者询价配售和网上向持有深圳市场非限售</w:t>
            </w:r>
            <w:r>
              <w:rPr>
                <w:color w:val="000000"/>
                <w:spacing w:val="0"/>
                <w:w w:val="100"/>
                <w:position w:val="0"/>
              </w:rPr>
              <w:t>A</w:t>
            </w:r>
            <w:r>
              <w:rPr>
                <w:color w:val="000000"/>
                <w:spacing w:val="0"/>
                <w:w w:val="100"/>
                <w:position w:val="0"/>
              </w:rPr>
              <w:t>股股份和非限售存托凭证市值的社会 公众投资者定价发行相结合的方式，向社会公开发行人民币普通股股票</w:t>
            </w:r>
            <w:r>
              <w:rPr>
                <w:color w:val="000000"/>
                <w:spacing w:val="0"/>
                <w:w w:val="100"/>
                <w:position w:val="0"/>
              </w:rPr>
              <w:t>40,170, 000</w:t>
            </w:r>
            <w:r>
              <w:rPr>
                <w:color w:val="000000"/>
                <w:spacing w:val="0"/>
                <w:w w:val="100"/>
                <w:position w:val="0"/>
              </w:rPr>
              <w:t>股，每股发行价格为人民币</w:t>
            </w:r>
            <w:r>
              <w:rPr>
                <w:color w:val="000000"/>
                <w:spacing w:val="0"/>
                <w:w w:val="100"/>
                <w:position w:val="0"/>
              </w:rPr>
              <w:t>23.04</w:t>
            </w:r>
            <w:r>
              <w:rPr>
                <w:color w:val="000000"/>
                <w:spacing w:val="0"/>
                <w:w w:val="100"/>
                <w:position w:val="0"/>
              </w:rPr>
              <w:t>元。截 止</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29</w:t>
            </w:r>
            <w:r>
              <w:rPr>
                <w:color w:val="000000"/>
                <w:spacing w:val="0"/>
                <w:w w:val="100"/>
                <w:position w:val="0"/>
              </w:rPr>
              <w:t>日，本公司已向社会公开发行人民币普通股股票</w:t>
            </w:r>
            <w:r>
              <w:rPr>
                <w:color w:val="000000"/>
                <w:spacing w:val="0"/>
                <w:w w:val="100"/>
                <w:position w:val="0"/>
              </w:rPr>
              <w:t>40,170, 000</w:t>
            </w:r>
            <w:r>
              <w:rPr>
                <w:color w:val="000000"/>
                <w:spacing w:val="0"/>
                <w:w w:val="100"/>
                <w:position w:val="0"/>
              </w:rPr>
              <w:t>股，募集资金总额人民币</w:t>
            </w:r>
            <w:r>
              <w:rPr>
                <w:color w:val="000000"/>
                <w:spacing w:val="0"/>
                <w:w w:val="100"/>
                <w:position w:val="0"/>
              </w:rPr>
              <w:t xml:space="preserve">925, 516, </w:t>
            </w:r>
            <w:r>
              <w:rPr>
                <w:color w:val="000000"/>
                <w:spacing w:val="0"/>
                <w:w w:val="100"/>
                <w:position w:val="0"/>
              </w:rPr>
              <w:t xml:space="preserve">800. </w:t>
            </w:r>
            <w:r>
              <w:rPr>
                <w:color w:val="000000"/>
                <w:spacing w:val="0"/>
                <w:w w:val="100"/>
                <w:position w:val="0"/>
              </w:rPr>
              <w:t>00</w:t>
            </w:r>
            <w:r>
              <w:rPr>
                <w:color w:val="000000"/>
                <w:spacing w:val="0"/>
                <w:w w:val="100"/>
                <w:position w:val="0"/>
              </w:rPr>
              <w:t>元，扣 除本次发行费用人民币</w:t>
            </w:r>
            <w:r>
              <w:rPr>
                <w:color w:val="000000"/>
                <w:spacing w:val="0"/>
                <w:w w:val="100"/>
                <w:position w:val="0"/>
              </w:rPr>
              <w:t xml:space="preserve">59, 966, </w:t>
            </w:r>
            <w:r>
              <w:rPr>
                <w:color w:val="000000"/>
                <w:spacing w:val="0"/>
                <w:w w:val="100"/>
                <w:position w:val="0"/>
              </w:rPr>
              <w:t xml:space="preserve">700. </w:t>
            </w:r>
            <w:r>
              <w:rPr>
                <w:color w:val="000000"/>
                <w:spacing w:val="0"/>
                <w:w w:val="100"/>
                <w:position w:val="0"/>
              </w:rPr>
              <w:t>36</w:t>
            </w:r>
            <w:r>
              <w:rPr>
                <w:color w:val="000000"/>
                <w:spacing w:val="0"/>
                <w:w w:val="100"/>
                <w:position w:val="0"/>
              </w:rPr>
              <w:t>元，募集资金净额为人民币</w:t>
            </w:r>
            <w:r>
              <w:rPr>
                <w:color w:val="000000"/>
                <w:spacing w:val="0"/>
                <w:w w:val="100"/>
                <w:position w:val="0"/>
              </w:rPr>
              <w:t xml:space="preserve">865, 550, </w:t>
            </w:r>
            <w:r>
              <w:rPr>
                <w:color w:val="000000"/>
                <w:spacing w:val="0"/>
                <w:w w:val="100"/>
                <w:position w:val="0"/>
              </w:rPr>
              <w:t xml:space="preserve">099. </w:t>
            </w:r>
            <w:r>
              <w:rPr>
                <w:color w:val="000000"/>
                <w:spacing w:val="0"/>
                <w:w w:val="100"/>
                <w:position w:val="0"/>
              </w:rPr>
              <w:t>64</w:t>
            </w:r>
            <w:r>
              <w:rPr>
                <w:color w:val="000000"/>
                <w:spacing w:val="0"/>
                <w:w w:val="100"/>
                <w:position w:val="0"/>
              </w:rPr>
              <w:t>元。上述募集资金已全部到位，天职国际 会计师事务所(特殊普通合伙)验资后出具了天职业字</w:t>
            </w:r>
            <w:r>
              <w:rPr>
                <w:color w:val="000000"/>
                <w:spacing w:val="0"/>
                <w:w w:val="100"/>
                <w:position w:val="0"/>
              </w:rPr>
              <w:t>[2020]24469</w:t>
            </w:r>
            <w:r>
              <w:rPr>
                <w:color w:val="000000"/>
                <w:spacing w:val="0"/>
                <w:w w:val="100"/>
                <w:position w:val="0"/>
              </w:rPr>
              <w:t>号验资报告。</w:t>
            </w:r>
          </w:p>
          <w:p>
            <w:pPr>
              <w:pStyle w:val="Style2"/>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日，募集资金项目投入金额合计</w:t>
            </w:r>
            <w:r>
              <w:rPr>
                <w:color w:val="000000"/>
                <w:spacing w:val="0"/>
                <w:w w:val="100"/>
                <w:position w:val="0"/>
              </w:rPr>
              <w:t>29,832.5</w:t>
            </w:r>
            <w:r>
              <w:rPr>
                <w:color w:val="000000"/>
                <w:spacing w:val="0"/>
                <w:w w:val="100"/>
                <w:position w:val="0"/>
              </w:rPr>
              <w:t>2</w:t>
            </w:r>
            <w:r>
              <w:rPr>
                <w:color w:val="000000"/>
                <w:spacing w:val="0"/>
                <w:w w:val="100"/>
                <w:position w:val="0"/>
              </w:rPr>
              <w:t xml:space="preserve">万元，均系直接投入承诺投资项目。募集资金余额 </w:t>
            </w:r>
            <w:r>
              <w:rPr>
                <w:color w:val="000000"/>
                <w:spacing w:val="0"/>
                <w:w w:val="100"/>
                <w:position w:val="0"/>
              </w:rPr>
              <w:t>591,269,481.84</w:t>
            </w:r>
            <w:r>
              <w:rPr>
                <w:color w:val="000000"/>
                <w:spacing w:val="0"/>
                <w:w w:val="100"/>
                <w:position w:val="0"/>
              </w:rPr>
              <w:t>元(包括累计收到利息收益扣除银行手续费)，其中，活期存款余额</w:t>
            </w:r>
            <w:r>
              <w:rPr>
                <w:color w:val="000000"/>
                <w:spacing w:val="0"/>
                <w:w w:val="100"/>
                <w:position w:val="0"/>
              </w:rPr>
              <w:t>278,269,481.84</w:t>
            </w:r>
            <w:r>
              <w:rPr>
                <w:color w:val="000000"/>
                <w:spacing w:val="0"/>
                <w:w w:val="100"/>
                <w:position w:val="0"/>
              </w:rPr>
              <w:t xml:space="preserve">元，理财产品余额 </w:t>
            </w:r>
            <w:r>
              <w:rPr>
                <w:color w:val="000000"/>
                <w:spacing w:val="0"/>
                <w:w w:val="100"/>
                <w:position w:val="0"/>
              </w:rPr>
              <w:t xml:space="preserve">313, 000, </w:t>
            </w:r>
            <w:r>
              <w:rPr>
                <w:color w:val="000000"/>
                <w:spacing w:val="0"/>
                <w:w w:val="100"/>
                <w:position w:val="0"/>
              </w:rPr>
              <w:t>000.00</w:t>
            </w:r>
            <w:r>
              <w:rPr>
                <w:color w:val="000000"/>
                <w:spacing w:val="0"/>
                <w:w w:val="100"/>
                <w:position w:val="0"/>
              </w:rPr>
              <w:t>元。上述资金全部存放于募集资金专用账户和现金管理账户中。</w:t>
            </w:r>
          </w:p>
        </w:tc>
      </w:tr>
    </w:tbl>
    <w:p>
      <w:pPr>
        <w:widowControl w:val="0"/>
        <w:spacing w:after="299" w:line="1" w:lineRule="exact"/>
      </w:pPr>
    </w:p>
    <w:p>
      <w:pPr>
        <w:pStyle w:val="Style45"/>
        <w:keepNext/>
        <w:keepLines/>
        <w:widowControl w:val="0"/>
        <w:numPr>
          <w:ilvl w:val="0"/>
          <w:numId w:val="1"/>
        </w:numPr>
        <w:shd w:val="clear" w:color="auto" w:fill="auto"/>
        <w:bidi w:val="0"/>
        <w:spacing w:before="0" w:after="380" w:line="240" w:lineRule="auto"/>
        <w:ind w:left="0" w:right="0" w:firstLine="580"/>
        <w:jc w:val="left"/>
      </w:pPr>
      <w:bookmarkStart w:id="198" w:name="bookmark198"/>
      <w:bookmarkStart w:id="199" w:name="bookmark199"/>
      <w:bookmarkStart w:id="200" w:name="bookmark200"/>
      <w:bookmarkStart w:id="201" w:name="bookmark201"/>
      <w:bookmarkEnd w:id="200"/>
      <w:r>
        <w:rPr>
          <w:color w:val="000000"/>
          <w:spacing w:val="0"/>
          <w:w w:val="100"/>
          <w:position w:val="0"/>
        </w:rPr>
        <w:t>募集资金承诺项目情况</w:t>
      </w:r>
      <w:bookmarkEnd w:id="198"/>
      <w:bookmarkEnd w:id="199"/>
      <w:bookmarkEnd w:id="201"/>
    </w:p>
    <w:p>
      <w:pPr>
        <w:pStyle w:val="Style17"/>
        <w:keepNext w:val="0"/>
        <w:keepLines w:val="0"/>
        <w:widowControl w:val="0"/>
        <w:shd w:val="clear" w:color="auto" w:fill="auto"/>
        <w:bidi w:val="0"/>
        <w:spacing w:before="0" w:after="120" w:line="240" w:lineRule="auto"/>
        <w:ind w:left="0" w:right="0" w:firstLine="58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1013"/>
        <w:gridCol w:w="1037"/>
        <w:gridCol w:w="888"/>
        <w:gridCol w:w="1042"/>
        <w:gridCol w:w="893"/>
        <w:gridCol w:w="998"/>
        <w:gridCol w:w="835"/>
        <w:gridCol w:w="835"/>
        <w:gridCol w:w="720"/>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承诺投资项目和超 募资金投向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是否已</w:t>
            </w:r>
          </w:p>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变更项 目</w:t>
            </w:r>
            <w:r>
              <w:rPr>
                <w:rFonts w:ascii="Times New Roman" w:eastAsia="Times New Roman" w:hAnsi="Times New Roman" w:cs="Times New Roman"/>
                <w:color w:val="000000"/>
                <w:spacing w:val="0"/>
                <w:w w:val="100"/>
                <w:position w:val="0"/>
              </w:rPr>
              <w:t>(</w:t>
            </w:r>
            <w:r>
              <w:rPr>
                <w:color w:val="000000"/>
                <w:spacing w:val="0"/>
                <w:w w:val="100"/>
                <w:position w:val="0"/>
              </w:rPr>
              <w:t>含</w:t>
            </w:r>
          </w:p>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部分变 更</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募集资金</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承诺投资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调整后投</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资总额</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本报告</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期投入</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0" w:lineRule="exact"/>
              <w:ind w:left="0" w:right="0" w:firstLine="0"/>
              <w:jc w:val="center"/>
            </w:pPr>
            <w:r>
              <w:rPr>
                <w:color w:val="000000"/>
                <w:spacing w:val="0"/>
                <w:w w:val="100"/>
                <w:position w:val="0"/>
              </w:rPr>
              <w:t>截至期 末投资 进度</w:t>
            </w:r>
            <w:r>
              <w:rPr>
                <w:rFonts w:ascii="Times New Roman" w:eastAsia="Times New Roman" w:hAnsi="Times New Roman" w:cs="Times New Roman"/>
                <w:color w:val="000000"/>
                <w:spacing w:val="0"/>
                <w:w w:val="100"/>
                <w:position w:val="0"/>
              </w:rPr>
              <w:t xml:space="preserve">(3) </w:t>
            </w:r>
            <w:r>
              <w:rPr>
                <w:color w:val="000000"/>
                <w:spacing w:val="0"/>
                <w:w w:val="100"/>
                <w:position w:val="0"/>
              </w:rPr>
              <w:t>=</w:t>
            </w: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项目达到</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预定可使</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用状态日</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本报告</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期实现</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是否达</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到预计</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项目 可行 性是 否发 生重 大变 化</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金融</w:t>
            </w:r>
            <w:r>
              <w:rPr>
                <w:rFonts w:ascii="Times New Roman" w:eastAsia="Times New Roman" w:hAnsi="Times New Roman" w:cs="Times New Roman"/>
                <w:color w:val="000000"/>
                <w:spacing w:val="0"/>
                <w:w w:val="100"/>
                <w:position w:val="0"/>
              </w:rPr>
              <w:t>IT</w:t>
            </w:r>
            <w:r>
              <w:rPr>
                <w:color w:val="000000"/>
                <w:spacing w:val="0"/>
                <w:w w:val="100"/>
                <w:position w:val="0"/>
              </w:rPr>
              <w:t>技术组件及 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34,383.71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34,383.71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3,428.3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6,239.98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基于大数据、云计算 和机器学习的创新 技术中心项目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17,900.46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17,900.46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1,759.85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3,572.54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19.96%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76"/>
        <w:gridCol w:w="778"/>
        <w:gridCol w:w="1013"/>
        <w:gridCol w:w="1037"/>
        <w:gridCol w:w="888"/>
        <w:gridCol w:w="1042"/>
        <w:gridCol w:w="893"/>
        <w:gridCol w:w="998"/>
        <w:gridCol w:w="835"/>
        <w:gridCol w:w="835"/>
        <w:gridCol w:w="715"/>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金融后台服务基地 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15,070.83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15,070.83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425.49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86,555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86,555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5,613.64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29,832.52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972.61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86,555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86,555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5,613.64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29,832.52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972.61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r>
      <w:tr>
        <w:trPr>
          <w:trHeight w:val="258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未达到计划进度或 预计收益的情况和 原因（分具体项目）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公司“金融</w:t>
            </w:r>
            <w:r>
              <w:rPr>
                <w:color w:val="000000"/>
                <w:spacing w:val="0"/>
                <w:w w:val="100"/>
                <w:position w:val="0"/>
              </w:rPr>
              <w:t>IT</w:t>
            </w:r>
            <w:r>
              <w:rPr>
                <w:color w:val="000000"/>
                <w:spacing w:val="0"/>
                <w:w w:val="100"/>
                <w:position w:val="0"/>
              </w:rPr>
              <w:t>技术组件及解决方案的开发与升级建设项目”和“基于大数据、云计算和机器学习的创新技术中 心项目”系公司上市前基于当时的情况和需求确定的，部分投资用于场地购置。公司原计划在北京市中关村区域 购买办公楼实施，受新冠疫情和严格防疫要求影响，该区域内办公楼供求状态发生变化，成交价格也发生了变化， 选址计划受到一定影响。另外，随着公司业务规模高速增长，人员大幅增加，原有购买方案已无法满足需求。经 公司多番搜寻和实地考察，仍未找到合适的地点。为应对大量增长的业务和人员办公需要，公司已将上述两个项 目达到预定可使用状态日期延期至</w:t>
            </w:r>
            <w:r>
              <w:rPr>
                <w:color w:val="000000"/>
                <w:spacing w:val="0"/>
                <w:w w:val="100"/>
                <w:position w:val="0"/>
              </w:rPr>
              <w:t>2023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31</w:t>
            </w:r>
            <w:r>
              <w:rPr>
                <w:color w:val="000000"/>
                <w:spacing w:val="0"/>
                <w:w w:val="100"/>
                <w:position w:val="0"/>
              </w:rPr>
              <w:t>日，暂时扩大现有办公租赁地点，并根据需要不断调整租赁规 模。上述两个项目除房屋购置和场地装修尚未实施外，已经根据项目进展需要进行了先期研发投入，“金融</w:t>
            </w:r>
            <w:r>
              <w:rPr>
                <w:color w:val="000000"/>
                <w:spacing w:val="0"/>
                <w:w w:val="100"/>
                <w:position w:val="0"/>
              </w:rPr>
              <w:t>IT</w:t>
            </w:r>
            <w:r>
              <w:rPr>
                <w:color w:val="000000"/>
                <w:spacing w:val="0"/>
                <w:w w:val="100"/>
                <w:position w:val="0"/>
              </w:rPr>
              <w:t>技 术组件及解决方案的开发与升级建设项目”取得一定经济收益。</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 大变化的情况说明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公司“金融后台服务基地建设项目”原拟实施地位于山东省潍坊市坊子区正泰路</w:t>
            </w:r>
            <w:r>
              <w:rPr>
                <w:color w:val="000000"/>
                <w:spacing w:val="0"/>
                <w:w w:val="100"/>
                <w:position w:val="0"/>
              </w:rPr>
              <w:t>1369</w:t>
            </w:r>
            <w:r>
              <w:rPr>
                <w:color w:val="000000"/>
                <w:spacing w:val="0"/>
                <w:w w:val="100"/>
                <w:position w:val="0"/>
              </w:rPr>
              <w:t>号山东测绘地理信息产业 园孵化配套中心，公司于</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10</w:t>
            </w:r>
            <w:r>
              <w:rPr>
                <w:color w:val="000000"/>
                <w:spacing w:val="0"/>
                <w:w w:val="100"/>
                <w:position w:val="0"/>
              </w:rPr>
              <w:t>日与出让方山东测绘地理信息产业园发展有限公司签订房产转让框架 协议，约定具体交易细节待项目实施时另签《存量房买卖合同》。由于公司业务规模高速增长，人员大幅增加， 拟购买的山东测绘地理信息产业园孵化配套中心无法满足需求，经与出让方协商一致，双方不再签订《存量房买 卖合同》。目前该项目除了已进行的研发投入外，已暂停开展。公司拟将该项目终止，并将节余募集资金永久补 充流动资金。</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 途及使用进展情况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募集资金投资项目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实施地点变更情况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募集资金投资项目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实施方式调整情况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募集资金投资项目 先期投入及置换情 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 时补充流动资金情 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项目实施出现募集 资金结余的金额及 原因</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尚未使用的募集资 金用途及去向</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日，募集资金项目投入金额合计</w:t>
            </w:r>
            <w:r>
              <w:rPr>
                <w:color w:val="000000"/>
                <w:spacing w:val="0"/>
                <w:w w:val="100"/>
                <w:position w:val="0"/>
              </w:rPr>
              <w:t>29,832.5</w:t>
            </w:r>
            <w:r>
              <w:rPr>
                <w:color w:val="000000"/>
                <w:spacing w:val="0"/>
                <w:w w:val="100"/>
                <w:position w:val="0"/>
              </w:rPr>
              <w:t>2</w:t>
            </w:r>
            <w:r>
              <w:rPr>
                <w:color w:val="000000"/>
                <w:spacing w:val="0"/>
                <w:w w:val="100"/>
                <w:position w:val="0"/>
              </w:rPr>
              <w:t>万元，均系直接投入承诺投资项目。募集资金 余额</w:t>
            </w:r>
            <w:r>
              <w:rPr>
                <w:color w:val="000000"/>
                <w:spacing w:val="0"/>
                <w:w w:val="100"/>
                <w:position w:val="0"/>
              </w:rPr>
              <w:t xml:space="preserve">591,269, </w:t>
            </w:r>
            <w:r>
              <w:rPr>
                <w:color w:val="000000"/>
                <w:spacing w:val="0"/>
                <w:w w:val="100"/>
                <w:position w:val="0"/>
              </w:rPr>
              <w:t>481.84</w:t>
            </w:r>
            <w:r>
              <w:rPr>
                <w:color w:val="000000"/>
                <w:spacing w:val="0"/>
                <w:w w:val="100"/>
                <w:position w:val="0"/>
              </w:rPr>
              <w:t>元（包括累计收到利息收益扣除银行手续费），其中，活期存款余额</w:t>
            </w:r>
            <w:r>
              <w:rPr>
                <w:color w:val="000000"/>
                <w:spacing w:val="0"/>
                <w:w w:val="100"/>
                <w:position w:val="0"/>
              </w:rPr>
              <w:t xml:space="preserve">278, </w:t>
            </w:r>
            <w:r>
              <w:rPr>
                <w:color w:val="000000"/>
                <w:spacing w:val="0"/>
                <w:w w:val="100"/>
                <w:position w:val="0"/>
              </w:rPr>
              <w:t>269,481.84</w:t>
            </w:r>
            <w:r>
              <w:rPr>
                <w:color w:val="000000"/>
                <w:spacing w:val="0"/>
                <w:w w:val="100"/>
                <w:position w:val="0"/>
              </w:rPr>
              <w:t>元， 理财产品余额</w:t>
            </w:r>
            <w:r>
              <w:rPr>
                <w:color w:val="000000"/>
                <w:spacing w:val="0"/>
                <w:w w:val="100"/>
                <w:position w:val="0"/>
              </w:rPr>
              <w:t xml:space="preserve">313, 000, </w:t>
            </w:r>
            <w:r>
              <w:rPr>
                <w:color w:val="000000"/>
                <w:spacing w:val="0"/>
                <w:w w:val="100"/>
                <w:position w:val="0"/>
              </w:rPr>
              <w:t xml:space="preserve">000. </w:t>
            </w:r>
            <w:r>
              <w:rPr>
                <w:color w:val="000000"/>
                <w:spacing w:val="0"/>
                <w:w w:val="100"/>
                <w:position w:val="0"/>
              </w:rPr>
              <w:t>00</w:t>
            </w:r>
            <w:r>
              <w:rPr>
                <w:color w:val="000000"/>
                <w:spacing w:val="0"/>
                <w:w w:val="100"/>
                <w:position w:val="0"/>
              </w:rPr>
              <w:t>元。上述资金全部存放于募集资金专用账户和现金管理账户中。</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募集资金使用及披</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tbl>
      <w:tblPr>
        <w:tblOverlap w:val="never"/>
        <w:jc w:val="center"/>
        <w:tblLayout w:type="fixed"/>
      </w:tblPr>
      <w:tblGrid>
        <w:gridCol w:w="1776"/>
        <w:gridCol w:w="9034"/>
      </w:tblGrid>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露中存在的问题或 其他情况</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202" w:name="bookmark202"/>
      <w:bookmarkStart w:id="203" w:name="bookmark203"/>
      <w:bookmarkStart w:id="204" w:name="bookmark204"/>
      <w:bookmarkStart w:id="205" w:name="bookmark205"/>
      <w:r>
        <w:rPr>
          <w:color w:val="000000"/>
          <w:spacing w:val="0"/>
          <w:w w:val="100"/>
          <w:position w:val="0"/>
        </w:rPr>
        <w:t>（</w:t>
      </w:r>
      <w:bookmarkEnd w:id="204"/>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02"/>
      <w:bookmarkEnd w:id="203"/>
      <w:bookmarkEnd w:id="205"/>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2"/>
        <w:keepNext/>
        <w:keepLines/>
        <w:widowControl w:val="0"/>
        <w:shd w:val="clear" w:color="auto" w:fill="auto"/>
        <w:tabs>
          <w:tab w:pos="512" w:val="left"/>
        </w:tabs>
        <w:bidi w:val="0"/>
        <w:spacing w:before="0" w:after="320" w:line="240" w:lineRule="auto"/>
        <w:ind w:left="0" w:right="0" w:firstLine="0"/>
        <w:jc w:val="left"/>
      </w:pPr>
      <w:bookmarkStart w:id="206" w:name="bookmark206"/>
      <w:bookmarkStart w:id="207" w:name="bookmark207"/>
      <w:bookmarkStart w:id="208" w:name="bookmark208"/>
      <w:bookmarkStart w:id="209" w:name="bookmark209"/>
      <w:r>
        <w:rPr>
          <w:color w:val="000000"/>
          <w:spacing w:val="0"/>
          <w:w w:val="100"/>
          <w:position w:val="0"/>
          <w:sz w:val="24"/>
          <w:szCs w:val="24"/>
        </w:rPr>
        <w:t>八</w:t>
      </w:r>
      <w:bookmarkEnd w:id="208"/>
      <w:r>
        <w:rPr>
          <w:color w:val="000000"/>
          <w:spacing w:val="0"/>
          <w:w w:val="100"/>
          <w:position w:val="0"/>
          <w:sz w:val="24"/>
          <w:szCs w:val="24"/>
        </w:rPr>
        <w:t>、</w:t>
        <w:tab/>
        <w:t>重大资产和股权出售</w:t>
      </w:r>
      <w:bookmarkEnd w:id="206"/>
      <w:bookmarkEnd w:id="207"/>
      <w:bookmarkEnd w:id="209"/>
    </w:p>
    <w:p>
      <w:pPr>
        <w:pStyle w:val="Style26"/>
        <w:keepNext/>
        <w:keepLines/>
        <w:widowControl w:val="0"/>
        <w:shd w:val="clear" w:color="auto" w:fill="auto"/>
        <w:tabs>
          <w:tab w:pos="404" w:val="left"/>
        </w:tabs>
        <w:bidi w:val="0"/>
        <w:spacing w:before="0" w:line="240" w:lineRule="auto"/>
        <w:ind w:left="0" w:right="0" w:firstLine="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1</w:t>
      </w:r>
      <w:bookmarkEnd w:id="212"/>
      <w:r>
        <w:rPr>
          <w:color w:val="000000"/>
          <w:spacing w:val="0"/>
          <w:w w:val="100"/>
          <w:position w:val="0"/>
        </w:rPr>
        <w:t>、</w:t>
        <w:tab/>
        <w:t>出售重大资产情况</w:t>
      </w:r>
      <w:bookmarkEnd w:id="210"/>
      <w:bookmarkEnd w:id="211"/>
      <w:bookmarkEnd w:id="213"/>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6"/>
        <w:keepNext/>
        <w:keepLines/>
        <w:widowControl w:val="0"/>
        <w:shd w:val="clear" w:color="auto" w:fill="auto"/>
        <w:tabs>
          <w:tab w:pos="404" w:val="left"/>
        </w:tabs>
        <w:bidi w:val="0"/>
        <w:spacing w:before="0" w:after="120" w:line="240" w:lineRule="auto"/>
        <w:ind w:left="0" w:right="0" w:firstLine="0"/>
        <w:jc w:val="left"/>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2</w:t>
      </w:r>
      <w:bookmarkEnd w:id="216"/>
      <w:r>
        <w:rPr>
          <w:color w:val="000000"/>
          <w:spacing w:val="0"/>
          <w:w w:val="100"/>
          <w:position w:val="0"/>
        </w:rPr>
        <w:t>、</w:t>
        <w:tab/>
        <w:t>出售重大股权情况</w:t>
      </w:r>
      <w:bookmarkEnd w:id="214"/>
      <w:bookmarkEnd w:id="215"/>
      <w:bookmarkEnd w:id="217"/>
    </w:p>
    <w:p>
      <w:pPr>
        <w:pStyle w:val="Style17"/>
        <w:keepNext w:val="0"/>
        <w:keepLines w:val="0"/>
        <w:widowControl w:val="0"/>
        <w:shd w:val="clear" w:color="auto" w:fill="auto"/>
        <w:bidi w:val="0"/>
        <w:spacing w:before="0" w:after="360" w:line="468" w:lineRule="exact"/>
        <w:ind w:left="0" w:right="0" w:firstLine="0"/>
        <w:jc w:val="left"/>
      </w:pPr>
      <w:r>
        <w:rPr>
          <w:color w:val="000000"/>
          <w:spacing w:val="0"/>
          <w:w w:val="100"/>
          <w:position w:val="0"/>
        </w:rPr>
        <w:t>口适用”不适用</w:t>
      </w:r>
    </w:p>
    <w:p>
      <w:pPr>
        <w:pStyle w:val="Style22"/>
        <w:keepNext/>
        <w:keepLines/>
        <w:widowControl w:val="0"/>
        <w:shd w:val="clear" w:color="auto" w:fill="auto"/>
        <w:tabs>
          <w:tab w:pos="512" w:val="left"/>
        </w:tabs>
        <w:bidi w:val="0"/>
        <w:spacing w:before="0" w:after="360" w:line="240" w:lineRule="auto"/>
        <w:ind w:left="0" w:right="0" w:firstLine="0"/>
        <w:jc w:val="left"/>
      </w:pPr>
      <w:bookmarkStart w:id="218" w:name="bookmark218"/>
      <w:bookmarkStart w:id="219" w:name="bookmark219"/>
      <w:bookmarkStart w:id="220" w:name="bookmark220"/>
      <w:bookmarkStart w:id="221" w:name="bookmark221"/>
      <w:r>
        <w:rPr>
          <w:color w:val="000000"/>
          <w:spacing w:val="0"/>
          <w:w w:val="100"/>
          <w:position w:val="0"/>
          <w:sz w:val="24"/>
          <w:szCs w:val="24"/>
        </w:rPr>
        <w:t>九</w:t>
      </w:r>
      <w:bookmarkEnd w:id="220"/>
      <w:r>
        <w:rPr>
          <w:color w:val="000000"/>
          <w:spacing w:val="0"/>
          <w:w w:val="100"/>
          <w:position w:val="0"/>
          <w:sz w:val="24"/>
          <w:szCs w:val="24"/>
        </w:rPr>
        <w:t>、</w:t>
        <w:tab/>
        <w:t>主要控股参股公司分析</w:t>
      </w:r>
      <w:bookmarkEnd w:id="218"/>
      <w:bookmarkEnd w:id="219"/>
      <w:bookmarkEnd w:id="221"/>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公司报告期内无应当披露的重要控股参股公司信息。</w:t>
      </w:r>
    </w:p>
    <w:p>
      <w:pPr>
        <w:pStyle w:val="Style22"/>
        <w:keepNext/>
        <w:keepLines/>
        <w:widowControl w:val="0"/>
        <w:shd w:val="clear" w:color="auto" w:fill="auto"/>
        <w:bidi w:val="0"/>
        <w:spacing w:before="0" w:after="120" w:line="240" w:lineRule="auto"/>
        <w:ind w:left="0" w:right="0" w:firstLine="0"/>
        <w:jc w:val="left"/>
      </w:pPr>
      <w:bookmarkStart w:id="222" w:name="bookmark222"/>
      <w:bookmarkStart w:id="223" w:name="bookmark223"/>
      <w:bookmarkStart w:id="224" w:name="bookmark224"/>
      <w:r>
        <w:rPr>
          <w:color w:val="000000"/>
          <w:spacing w:val="0"/>
          <w:w w:val="100"/>
          <w:position w:val="0"/>
          <w:sz w:val="24"/>
          <w:szCs w:val="24"/>
        </w:rPr>
        <w:t>十、公司控制的结构化主体情况</w:t>
      </w:r>
      <w:bookmarkEnd w:id="222"/>
      <w:bookmarkEnd w:id="223"/>
      <w:bookmarkEnd w:id="224"/>
    </w:p>
    <w:p>
      <w:pPr>
        <w:pStyle w:val="Style17"/>
        <w:keepNext w:val="0"/>
        <w:keepLines w:val="0"/>
        <w:widowControl w:val="0"/>
        <w:shd w:val="clear" w:color="auto" w:fill="auto"/>
        <w:bidi w:val="0"/>
        <w:spacing w:before="0" w:after="360" w:line="468" w:lineRule="exact"/>
        <w:ind w:left="0" w:right="0" w:firstLine="0"/>
        <w:jc w:val="left"/>
      </w:pPr>
      <w:r>
        <w:rPr>
          <w:color w:val="000000"/>
          <w:spacing w:val="0"/>
          <w:w w:val="100"/>
          <w:position w:val="0"/>
        </w:rPr>
        <w:t>口适用”不适用</w:t>
      </w:r>
    </w:p>
    <w:p>
      <w:pPr>
        <w:pStyle w:val="Style22"/>
        <w:keepNext/>
        <w:keepLines/>
        <w:widowControl w:val="0"/>
        <w:shd w:val="clear" w:color="auto" w:fill="auto"/>
        <w:bidi w:val="0"/>
        <w:spacing w:before="0" w:after="180" w:line="240" w:lineRule="auto"/>
        <w:ind w:left="0" w:right="0" w:firstLine="0"/>
        <w:jc w:val="left"/>
      </w:pPr>
      <w:bookmarkStart w:id="225" w:name="bookmark225"/>
      <w:bookmarkStart w:id="226" w:name="bookmark226"/>
      <w:bookmarkStart w:id="227" w:name="bookmark227"/>
      <w:r>
        <w:rPr>
          <w:color w:val="000000"/>
          <w:spacing w:val="0"/>
          <w:w w:val="100"/>
          <w:position w:val="0"/>
          <w:sz w:val="24"/>
          <w:szCs w:val="24"/>
        </w:rPr>
        <w:t>十一、公司未来发展的展望</w:t>
      </w:r>
      <w:bookmarkEnd w:id="225"/>
      <w:bookmarkEnd w:id="226"/>
      <w:bookmarkEnd w:id="227"/>
    </w:p>
    <w:p>
      <w:pPr>
        <w:pStyle w:val="Style17"/>
        <w:keepNext w:val="0"/>
        <w:keepLines w:val="0"/>
        <w:widowControl w:val="0"/>
        <w:shd w:val="clear" w:color="auto" w:fill="auto"/>
        <w:bidi w:val="0"/>
        <w:spacing w:before="0" w:after="0" w:line="468" w:lineRule="exact"/>
        <w:ind w:left="0" w:right="0" w:firstLine="0"/>
        <w:jc w:val="left"/>
      </w:pPr>
      <w:bookmarkStart w:id="228" w:name="bookmark228"/>
      <w:r>
        <w:rPr>
          <w:b/>
          <w:bCs/>
          <w:color w:val="000000"/>
          <w:spacing w:val="0"/>
          <w:w w:val="100"/>
          <w:position w:val="0"/>
        </w:rPr>
        <w:t>（</w:t>
      </w:r>
      <w:bookmarkEnd w:id="228"/>
      <w:r>
        <w:rPr>
          <w:b/>
          <w:bCs/>
          <w:color w:val="000000"/>
          <w:spacing w:val="0"/>
          <w:w w:val="100"/>
          <w:position w:val="0"/>
        </w:rPr>
        <w:t>一）未来公司发展战略</w:t>
      </w:r>
    </w:p>
    <w:p>
      <w:pPr>
        <w:pStyle w:val="Style17"/>
        <w:keepNext w:val="0"/>
        <w:keepLines w:val="0"/>
        <w:widowControl w:val="0"/>
        <w:shd w:val="clear" w:color="auto" w:fill="auto"/>
        <w:bidi w:val="0"/>
        <w:spacing w:before="0" w:after="0" w:line="468" w:lineRule="exact"/>
        <w:ind w:left="0" w:right="0" w:firstLine="380"/>
        <w:jc w:val="left"/>
      </w:pPr>
      <w:r>
        <w:rPr>
          <w:color w:val="000000"/>
          <w:spacing w:val="0"/>
          <w:w w:val="100"/>
          <w:position w:val="0"/>
        </w:rPr>
        <w:t>公司的发展战略是以资本聚集人才、以人才驱动技术、以技术驱动创新、以创新驱动发展。未来，公司将通过内生式持 续高速增长和外延式扩张相结合的方式继续做大做强。</w:t>
      </w:r>
    </w:p>
    <w:p>
      <w:pPr>
        <w:pStyle w:val="Style17"/>
        <w:keepNext w:val="0"/>
        <w:keepLines w:val="0"/>
        <w:widowControl w:val="0"/>
        <w:shd w:val="clear" w:color="auto" w:fill="auto"/>
        <w:bidi w:val="0"/>
        <w:spacing w:before="0" w:after="0" w:line="468" w:lineRule="exact"/>
        <w:ind w:left="0" w:right="0" w:firstLine="380"/>
        <w:jc w:val="left"/>
      </w:pPr>
      <w:bookmarkStart w:id="229" w:name="bookmark229"/>
      <w:r>
        <w:rPr>
          <w:b/>
          <w:bCs/>
          <w:color w:val="000000"/>
          <w:spacing w:val="0"/>
          <w:w w:val="100"/>
          <w:position w:val="0"/>
        </w:rPr>
        <w:t>1</w:t>
      </w:r>
      <w:bookmarkEnd w:id="229"/>
      <w:r>
        <w:rPr>
          <w:b/>
          <w:bCs/>
          <w:color w:val="000000"/>
          <w:spacing w:val="0"/>
          <w:w w:val="100"/>
          <w:position w:val="0"/>
        </w:rPr>
        <w:t>、产品端：持续加大研发投入，不断延长产品线。</w:t>
      </w:r>
    </w:p>
    <w:p>
      <w:pPr>
        <w:pStyle w:val="Style17"/>
        <w:keepNext w:val="0"/>
        <w:keepLines w:val="0"/>
        <w:widowControl w:val="0"/>
        <w:shd w:val="clear" w:color="auto" w:fill="auto"/>
        <w:bidi w:val="0"/>
        <w:spacing w:before="0" w:after="0" w:line="468" w:lineRule="exact"/>
        <w:ind w:left="0" w:right="0" w:firstLine="380"/>
        <w:jc w:val="left"/>
      </w:pPr>
      <w:r>
        <w:rPr>
          <w:color w:val="000000"/>
          <w:spacing w:val="0"/>
          <w:w w:val="100"/>
          <w:position w:val="0"/>
        </w:rPr>
        <w:t>公司将持续加大在大数据、云计算、人工智能、区块链、隐私计算等领域的研发投入，推出更多的软件产品和解决方案。 不断迭代优化集中作业平台、智慧运营系统、资产管理系统、电子档案平台、内容管理平台、基于区块链的供应链金融服务 平台、运营风险监控系统、云测试管理平台等优势产品和解决方案，继续提高其市场竞争力。不断迭代优化</w:t>
      </w:r>
      <w:r>
        <w:rPr>
          <w:color w:val="000000"/>
          <w:spacing w:val="0"/>
          <w:w w:val="100"/>
          <w:position w:val="0"/>
        </w:rPr>
        <w:t>OCR</w:t>
      </w:r>
      <w:r>
        <w:rPr>
          <w:color w:val="000000"/>
          <w:spacing w:val="0"/>
          <w:w w:val="100"/>
          <w:position w:val="0"/>
        </w:rPr>
        <w:t>识别、影像 平台、呼叫系统等业务运营相关技术及系统，提高业务流程外包业务的产品化程度，依靠技术革新持续提高业务流程外包业 务的人均能效，巩固并扩大公司在这一业务领域的优势竞争地位。</w:t>
      </w:r>
    </w:p>
    <w:p>
      <w:pPr>
        <w:pStyle w:val="Style17"/>
        <w:keepNext w:val="0"/>
        <w:keepLines w:val="0"/>
        <w:widowControl w:val="0"/>
        <w:shd w:val="clear" w:color="auto" w:fill="auto"/>
        <w:bidi w:val="0"/>
        <w:spacing w:before="0" w:after="320" w:line="468" w:lineRule="exact"/>
        <w:ind w:left="0" w:right="0" w:firstLine="380"/>
        <w:jc w:val="left"/>
      </w:pPr>
      <w:r>
        <w:rPr>
          <w:color w:val="000000"/>
          <w:spacing w:val="0"/>
          <w:w w:val="100"/>
          <w:position w:val="0"/>
        </w:rPr>
        <w:t>重点发展信息技术服务业务和高附加值业务流程外包业务，提高公司盈利能力。公司未来的业务重心是信息技术服务业</w:t>
      </w:r>
    </w:p>
    <w:p>
      <w:pPr>
        <w:pStyle w:val="Style17"/>
        <w:keepNext w:val="0"/>
        <w:keepLines w:val="0"/>
        <w:widowControl w:val="0"/>
        <w:shd w:val="clear" w:color="auto" w:fill="auto"/>
        <w:bidi w:val="0"/>
        <w:spacing w:before="0" w:after="0" w:line="466" w:lineRule="exact"/>
        <w:ind w:left="0" w:right="0" w:firstLine="0"/>
        <w:jc w:val="left"/>
      </w:pPr>
      <w:r>
        <w:rPr>
          <w:color w:val="000000"/>
          <w:spacing w:val="0"/>
          <w:w w:val="100"/>
          <w:position w:val="0"/>
        </w:rPr>
        <w:t>务和毛利较高的客户服务及数字化营销业务，并通过不断提高产品化程度来持续提高两个业务板块的盈利能力。</w:t>
      </w:r>
    </w:p>
    <w:p>
      <w:pPr>
        <w:pStyle w:val="Style17"/>
        <w:keepNext w:val="0"/>
        <w:keepLines w:val="0"/>
        <w:widowControl w:val="0"/>
        <w:shd w:val="clear" w:color="auto" w:fill="auto"/>
        <w:bidi w:val="0"/>
        <w:spacing w:before="0" w:after="0" w:line="466" w:lineRule="exact"/>
        <w:ind w:left="0" w:right="0" w:firstLine="380"/>
        <w:jc w:val="both"/>
      </w:pPr>
      <w:bookmarkStart w:id="230" w:name="bookmark230"/>
      <w:r>
        <w:rPr>
          <w:b/>
          <w:bCs/>
          <w:color w:val="000000"/>
          <w:spacing w:val="0"/>
          <w:w w:val="100"/>
          <w:position w:val="0"/>
        </w:rPr>
        <w:t>2</w:t>
      </w:r>
      <w:bookmarkEnd w:id="230"/>
      <w:r>
        <w:rPr>
          <w:b/>
          <w:bCs/>
          <w:color w:val="000000"/>
          <w:spacing w:val="0"/>
          <w:w w:val="100"/>
          <w:position w:val="0"/>
        </w:rPr>
        <w:t>、客户端：深化与核心客户的合作范围，用优势产品和服务拓展新客户。</w:t>
      </w:r>
    </w:p>
    <w:p>
      <w:pPr>
        <w:pStyle w:val="Style17"/>
        <w:keepNext w:val="0"/>
        <w:keepLines w:val="0"/>
        <w:widowControl w:val="0"/>
        <w:shd w:val="clear" w:color="auto" w:fill="auto"/>
        <w:bidi w:val="0"/>
        <w:spacing w:before="0" w:after="0" w:line="466" w:lineRule="exact"/>
        <w:ind w:left="0" w:right="0" w:firstLine="380"/>
        <w:jc w:val="both"/>
      </w:pPr>
      <w:r>
        <w:rPr>
          <w:color w:val="000000"/>
          <w:spacing w:val="0"/>
          <w:w w:val="100"/>
          <w:position w:val="0"/>
        </w:rPr>
        <w:t>国有大型商业银行、股份制商业银行是公司发展的基石，公司将继续巩固和扩大国有大型商业银行及股份制商业银行的 合作范围和规模；同时，基于国有大行的服务经验，持续抽象、提炼解决方案和服务产品，大力拓展中小银行业务，在新一 轮银行业</w:t>
      </w:r>
      <w:r>
        <w:rPr>
          <w:color w:val="000000"/>
          <w:spacing w:val="0"/>
          <w:w w:val="100"/>
          <w:position w:val="0"/>
        </w:rPr>
        <w:t>IT</w:t>
      </w:r>
      <w:r>
        <w:rPr>
          <w:color w:val="000000"/>
          <w:spacing w:val="0"/>
          <w:w w:val="100"/>
          <w:position w:val="0"/>
        </w:rPr>
        <w:t>投资热潮中抢占更多的市场份额。公司还将凭借优势信息技术服务、业务流程外包产品和解决方案，积极响应保 险、证券、信托、基金、租赁、理财、资产管理等非银行金融客户的服务需求，拓展泛金融领域客户。在非金融领域，公司 将通过产品创新、定制化实施、并购重组等方式进军央企等客户领域，开拓新的市场空间。</w:t>
      </w:r>
    </w:p>
    <w:p>
      <w:pPr>
        <w:pStyle w:val="Style17"/>
        <w:keepNext w:val="0"/>
        <w:keepLines w:val="0"/>
        <w:widowControl w:val="0"/>
        <w:shd w:val="clear" w:color="auto" w:fill="auto"/>
        <w:bidi w:val="0"/>
        <w:spacing w:before="0" w:after="0" w:line="466" w:lineRule="exact"/>
        <w:ind w:left="0" w:right="0" w:firstLine="380"/>
        <w:jc w:val="both"/>
      </w:pPr>
      <w:r>
        <w:rPr>
          <w:color w:val="000000"/>
          <w:spacing w:val="0"/>
          <w:w w:val="100"/>
          <w:position w:val="0"/>
        </w:rPr>
        <w:t>在金融信创和数字化转型双重因素推动下，包括数字人民币未来大范围推广，我们认为未来</w:t>
      </w:r>
      <w:r>
        <w:rPr>
          <w:color w:val="000000"/>
          <w:spacing w:val="0"/>
          <w:w w:val="100"/>
          <w:position w:val="0"/>
        </w:rPr>
        <w:t>3-5</w:t>
      </w:r>
      <w:r>
        <w:rPr>
          <w:color w:val="000000"/>
          <w:spacing w:val="0"/>
          <w:w w:val="100"/>
          <w:position w:val="0"/>
        </w:rPr>
        <w:t>年行业需求还会持续放 量。公司将积极把握行业高增需求，努力实现营收、净利润高质量增长。从传统</w:t>
      </w:r>
      <w:r>
        <w:rPr>
          <w:color w:val="000000"/>
          <w:spacing w:val="0"/>
          <w:w w:val="100"/>
          <w:position w:val="0"/>
        </w:rPr>
        <w:t>IT</w:t>
      </w:r>
      <w:r>
        <w:rPr>
          <w:color w:val="000000"/>
          <w:spacing w:val="0"/>
          <w:w w:val="100"/>
          <w:position w:val="0"/>
        </w:rPr>
        <w:t>服务向软件产品和解决方案转型，努力打 造第二增长曲线。持续打磨产品，未来实现通用产品上云，培育第三增长曲线。</w:t>
      </w:r>
    </w:p>
    <w:p>
      <w:pPr>
        <w:pStyle w:val="Style17"/>
        <w:keepNext w:val="0"/>
        <w:keepLines w:val="0"/>
        <w:widowControl w:val="0"/>
        <w:shd w:val="clear" w:color="auto" w:fill="auto"/>
        <w:bidi w:val="0"/>
        <w:spacing w:before="0" w:after="0" w:line="466" w:lineRule="exact"/>
        <w:ind w:left="0" w:right="0" w:firstLine="0"/>
        <w:jc w:val="left"/>
      </w:pPr>
      <w:bookmarkStart w:id="231" w:name="bookmark231"/>
      <w:r>
        <w:rPr>
          <w:b/>
          <w:bCs/>
          <w:color w:val="000000"/>
          <w:spacing w:val="0"/>
          <w:w w:val="100"/>
          <w:position w:val="0"/>
        </w:rPr>
        <w:t>（</w:t>
      </w:r>
      <w:bookmarkEnd w:id="231"/>
      <w:r>
        <w:rPr>
          <w:b/>
          <w:bCs/>
          <w:color w:val="000000"/>
          <w:spacing w:val="0"/>
          <w:w w:val="100"/>
          <w:position w:val="0"/>
        </w:rPr>
        <w:t>二）公司面临的风险和应对措施：</w:t>
      </w:r>
    </w:p>
    <w:p>
      <w:pPr>
        <w:pStyle w:val="Style17"/>
        <w:keepNext w:val="0"/>
        <w:keepLines w:val="0"/>
        <w:widowControl w:val="0"/>
        <w:shd w:val="clear" w:color="auto" w:fill="auto"/>
        <w:tabs>
          <w:tab w:pos="658" w:val="left"/>
        </w:tabs>
        <w:bidi w:val="0"/>
        <w:spacing w:before="0" w:after="0" w:line="466" w:lineRule="exact"/>
        <w:ind w:left="0" w:right="0" w:firstLine="380"/>
        <w:jc w:val="both"/>
      </w:pPr>
      <w:bookmarkStart w:id="232" w:name="bookmark232"/>
      <w:r>
        <w:rPr>
          <w:b/>
          <w:bCs/>
          <w:color w:val="000000"/>
          <w:spacing w:val="0"/>
          <w:w w:val="100"/>
          <w:position w:val="0"/>
        </w:rPr>
        <w:t>1</w:t>
      </w:r>
      <w:bookmarkEnd w:id="232"/>
      <w:r>
        <w:rPr>
          <w:b/>
          <w:bCs/>
          <w:color w:val="000000"/>
          <w:spacing w:val="0"/>
          <w:w w:val="100"/>
          <w:position w:val="0"/>
        </w:rPr>
        <w:t>、</w:t>
        <w:tab/>
        <w:t>客户相对集中风险</w:t>
      </w:r>
    </w:p>
    <w:p>
      <w:pPr>
        <w:pStyle w:val="Style17"/>
        <w:keepNext w:val="0"/>
        <w:keepLines w:val="0"/>
        <w:widowControl w:val="0"/>
        <w:shd w:val="clear" w:color="auto" w:fill="auto"/>
        <w:bidi w:val="0"/>
        <w:spacing w:before="0" w:after="0" w:line="466" w:lineRule="exact"/>
        <w:ind w:left="0" w:right="0" w:firstLine="380"/>
        <w:jc w:val="both"/>
      </w:pPr>
      <w:r>
        <w:rPr>
          <w:color w:val="000000"/>
          <w:spacing w:val="0"/>
          <w:w w:val="100"/>
          <w:position w:val="0"/>
        </w:rPr>
        <w:t>公司来自国有六大行的营业收入占比较高，原因主要有以下三点：一是国有大型商业银行分支机构众多，区域分布广； 二是国有大型商业银行不仅在信息技术服务方面的投入持续增大，而且其业务流程外包需求规模庞大；三是公司可提供的服 务品种和入围资质多、规模大、响应能力强，满足国有大型商业银行的多种需求。</w:t>
      </w:r>
    </w:p>
    <w:p>
      <w:pPr>
        <w:pStyle w:val="Style17"/>
        <w:keepNext w:val="0"/>
        <w:keepLines w:val="0"/>
        <w:widowControl w:val="0"/>
        <w:shd w:val="clear" w:color="auto" w:fill="auto"/>
        <w:bidi w:val="0"/>
        <w:spacing w:before="0" w:after="0" w:line="466" w:lineRule="exact"/>
        <w:ind w:left="0" w:right="0" w:firstLine="380"/>
        <w:jc w:val="both"/>
      </w:pPr>
      <w:r>
        <w:rPr>
          <w:b/>
          <w:bCs/>
          <w:color w:val="000000"/>
          <w:spacing w:val="0"/>
          <w:w w:val="100"/>
          <w:position w:val="0"/>
        </w:rPr>
        <w:t>应对措施：</w:t>
      </w:r>
      <w:r>
        <w:rPr>
          <w:color w:val="000000"/>
          <w:spacing w:val="0"/>
          <w:w w:val="100"/>
          <w:position w:val="0"/>
        </w:rPr>
        <w:t>公司将继续巩固并扩大与国有六大行及股份制商业银行的合作范围和规模，在此基础上，充分挖掘城市商业 银行、农村商业银行、民营银行等中小银行的市场空间。另一方面，利用公司技术优势、业务优势、人才优势和规模优势， 通过产品创新、产业并购等方式，大力拓展非银行金融、泛金融、非金融领域业务，逐渐向央企等客户渗透，抢占新的盈利 增长点，提高抗风险能力和持续盈利能力。</w:t>
      </w:r>
    </w:p>
    <w:p>
      <w:pPr>
        <w:pStyle w:val="Style17"/>
        <w:keepNext w:val="0"/>
        <w:keepLines w:val="0"/>
        <w:widowControl w:val="0"/>
        <w:shd w:val="clear" w:color="auto" w:fill="auto"/>
        <w:tabs>
          <w:tab w:pos="668" w:val="left"/>
        </w:tabs>
        <w:bidi w:val="0"/>
        <w:spacing w:before="0" w:after="0" w:line="466" w:lineRule="exact"/>
        <w:ind w:left="0" w:right="0" w:firstLine="380"/>
        <w:jc w:val="both"/>
      </w:pPr>
      <w:bookmarkStart w:id="233" w:name="bookmark233"/>
      <w:r>
        <w:rPr>
          <w:b/>
          <w:bCs/>
          <w:color w:val="000000"/>
          <w:spacing w:val="0"/>
          <w:w w:val="100"/>
          <w:position w:val="0"/>
        </w:rPr>
        <w:t>2</w:t>
      </w:r>
      <w:bookmarkEnd w:id="233"/>
      <w:r>
        <w:rPr>
          <w:b/>
          <w:bCs/>
          <w:color w:val="000000"/>
          <w:spacing w:val="0"/>
          <w:w w:val="100"/>
          <w:position w:val="0"/>
        </w:rPr>
        <w:t>、</w:t>
        <w:tab/>
        <w:t>业务量和结算回款不均衡的风险</w:t>
      </w:r>
    </w:p>
    <w:p>
      <w:pPr>
        <w:pStyle w:val="Style17"/>
        <w:keepNext w:val="0"/>
        <w:keepLines w:val="0"/>
        <w:widowControl w:val="0"/>
        <w:shd w:val="clear" w:color="auto" w:fill="auto"/>
        <w:bidi w:val="0"/>
        <w:spacing w:before="0" w:after="0" w:line="466" w:lineRule="exact"/>
        <w:ind w:left="0" w:right="0" w:firstLine="380"/>
        <w:jc w:val="both"/>
      </w:pPr>
      <w:r>
        <w:rPr>
          <w:color w:val="000000"/>
          <w:spacing w:val="0"/>
          <w:w w:val="100"/>
          <w:position w:val="0"/>
        </w:rPr>
        <w:t>公司主要围绕银行开展服务，业务量的变化与银行业务量的波动息息相关。受春节节假日时间较长的影响，银行第一季 度业务量通常较少，公司业务量随之降低；而第四季度银行业务量通常规模较大，需求增多，公司业务量随之增加。在结算 回款方面，公司部分信息技术服务业务按项目实施节点收费，且信息技术服务业务产生的收入占公司总收入比重不断增大， 因此公司应收账款规模扩大、账期拉长。另外，银行等金融机构通常年底前集中向供应商付款，因此公司年底回款金额大。 公司业务量和结算回款不均衡的特点导致公司财务状况和经营成果在同一年度各月之间呈现一定的波动。</w:t>
      </w:r>
    </w:p>
    <w:p>
      <w:pPr>
        <w:pStyle w:val="Style17"/>
        <w:keepNext w:val="0"/>
        <w:keepLines w:val="0"/>
        <w:widowControl w:val="0"/>
        <w:shd w:val="clear" w:color="auto" w:fill="auto"/>
        <w:bidi w:val="0"/>
        <w:spacing w:before="0" w:after="0" w:line="473" w:lineRule="exact"/>
        <w:ind w:left="0" w:right="0" w:firstLine="380"/>
        <w:jc w:val="both"/>
      </w:pPr>
      <w:r>
        <w:rPr>
          <w:b/>
          <w:bCs/>
          <w:color w:val="000000"/>
          <w:spacing w:val="0"/>
          <w:w w:val="100"/>
          <w:position w:val="0"/>
        </w:rPr>
        <w:t>应对措施：</w:t>
      </w:r>
      <w:r>
        <w:rPr>
          <w:color w:val="000000"/>
          <w:spacing w:val="0"/>
          <w:w w:val="100"/>
          <w:position w:val="0"/>
        </w:rPr>
        <w:t>公司将根据历年经营情况对各月度资金使用情况进行预计，与各大银行建立良好关系，多种融资渠道和信贷 手段相结合，合理调度资金使用。</w:t>
      </w:r>
    </w:p>
    <w:p>
      <w:pPr>
        <w:pStyle w:val="Style17"/>
        <w:keepNext w:val="0"/>
        <w:keepLines w:val="0"/>
        <w:widowControl w:val="0"/>
        <w:shd w:val="clear" w:color="auto" w:fill="auto"/>
        <w:tabs>
          <w:tab w:pos="668" w:val="left"/>
        </w:tabs>
        <w:bidi w:val="0"/>
        <w:spacing w:before="0" w:after="0" w:line="473" w:lineRule="exact"/>
        <w:ind w:left="0" w:right="0" w:firstLine="380"/>
        <w:jc w:val="both"/>
      </w:pPr>
      <w:bookmarkStart w:id="234" w:name="bookmark234"/>
      <w:r>
        <w:rPr>
          <w:b/>
          <w:bCs/>
          <w:color w:val="000000"/>
          <w:spacing w:val="0"/>
          <w:w w:val="100"/>
          <w:position w:val="0"/>
        </w:rPr>
        <w:t>3</w:t>
      </w:r>
      <w:bookmarkEnd w:id="234"/>
      <w:r>
        <w:rPr>
          <w:b/>
          <w:bCs/>
          <w:color w:val="000000"/>
          <w:spacing w:val="0"/>
          <w:w w:val="100"/>
          <w:position w:val="0"/>
        </w:rPr>
        <w:t>、</w:t>
        <w:tab/>
        <w:t>人力资源不足及人力成本上升的风险</w:t>
      </w:r>
    </w:p>
    <w:p>
      <w:pPr>
        <w:pStyle w:val="Style17"/>
        <w:keepNext w:val="0"/>
        <w:keepLines w:val="0"/>
        <w:widowControl w:val="0"/>
        <w:shd w:val="clear" w:color="auto" w:fill="auto"/>
        <w:bidi w:val="0"/>
        <w:spacing w:before="0" w:after="0" w:line="473" w:lineRule="exact"/>
        <w:ind w:left="0" w:right="0" w:firstLine="380"/>
        <w:jc w:val="both"/>
      </w:pPr>
      <w:r>
        <w:rPr>
          <w:color w:val="000000"/>
          <w:spacing w:val="0"/>
          <w:w w:val="100"/>
          <w:position w:val="0"/>
        </w:rPr>
        <w:t xml:space="preserve">公司主要依托大量专业人才为客户和公司创造价值。无论是信息技术服务还是业务流程外包服务，在项目的启动、日常 运营交付环节均需要大量的员工。尤其是大项目的启动，在短时间内需要更多满足要求的员工。同时，项目稳定运营期因员 </w:t>
      </w:r>
      <w:r>
        <w:rPr>
          <w:color w:val="000000"/>
          <w:spacing w:val="0"/>
          <w:w w:val="100"/>
          <w:position w:val="0"/>
        </w:rPr>
        <w:t>工流失还需要不断补充人员。另外，由于项目分布于全国各地，各地项目的差异性导致对员工的技术和知识要求各不相同， 这就需要公司总部与区域人力资源的有效协同。随着市场竞争的加剧、人力资源的争夺、员工职业规划调整、客户对员工素 质要求的不断提升，公司存在因人力资源不足无法满足经营业务发展需求的风险。公司为保证最终向客户交付令其满意的结 果，需要提供富有竞争力的薪资水平，公司提供的薪资不低于同行业平均水平。伴随各行业数字化转型的推进，对</w:t>
      </w:r>
      <w:r>
        <w:rPr>
          <w:color w:val="000000"/>
          <w:spacing w:val="0"/>
          <w:w w:val="100"/>
          <w:position w:val="0"/>
        </w:rPr>
        <w:t>IT</w:t>
      </w:r>
      <w:r>
        <w:rPr>
          <w:color w:val="000000"/>
          <w:spacing w:val="0"/>
          <w:w w:val="100"/>
          <w:position w:val="0"/>
        </w:rPr>
        <w:t>人才的 争夺日益激烈。公司为抢占和扩大市场份额，提升人员储备，为后续发展积蓄力量，加大了招聘力度，提高了员工薪酬待遇， 且新招聘的员工生产力尚未完全释放，阶段性人力成本提升较快。</w:t>
      </w:r>
    </w:p>
    <w:p>
      <w:pPr>
        <w:pStyle w:val="Style17"/>
        <w:keepNext w:val="0"/>
        <w:keepLines w:val="0"/>
        <w:widowControl w:val="0"/>
        <w:shd w:val="clear" w:color="auto" w:fill="auto"/>
        <w:bidi w:val="0"/>
        <w:spacing w:before="0" w:after="0" w:line="469" w:lineRule="exact"/>
        <w:ind w:left="0" w:right="0" w:firstLine="380"/>
        <w:jc w:val="both"/>
      </w:pPr>
      <w:r>
        <w:rPr>
          <w:b/>
          <w:bCs/>
          <w:color w:val="000000"/>
          <w:spacing w:val="0"/>
          <w:w w:val="100"/>
          <w:position w:val="0"/>
        </w:rPr>
        <w:t>应对措施：</w:t>
      </w:r>
      <w:r>
        <w:rPr>
          <w:color w:val="000000"/>
          <w:spacing w:val="0"/>
          <w:w w:val="100"/>
          <w:position w:val="0"/>
        </w:rPr>
        <w:t>公司目前已培养一支融合</w:t>
      </w:r>
      <w:r>
        <w:rPr>
          <w:color w:val="000000"/>
          <w:spacing w:val="0"/>
          <w:w w:val="100"/>
          <w:position w:val="0"/>
        </w:rPr>
        <w:t>IT</w:t>
      </w:r>
      <w:r>
        <w:rPr>
          <w:color w:val="000000"/>
          <w:spacing w:val="0"/>
          <w:w w:val="100"/>
          <w:position w:val="0"/>
        </w:rPr>
        <w:t>技术、金融业务知识及行业管理经验的复合型人才队伍，并拥有大量熟悉银行业 务流程且具备专业技能的人员，能够及时有效地满足客户各种服务需求。公司倡导“客户满意、员工支持、股东默契、价值 链协同、社会认可”的企业文化，矩阵式管理体系有效运转，管理团队、核心技术骨干稳定。公司建立了完备的薪酬绩效等 人力资源管理制度，选、用、育、留的全流程人才管理体系有效运转，人均收入不断提升。公司将进一步健全长效、常态化 的激励机制，更好的吸引和留住优秀人才。公司大量扩招人员，系基于在手订单和对行业发展的判断，有利于公司持续稳健 发展。</w:t>
      </w:r>
    </w:p>
    <w:p>
      <w:pPr>
        <w:pStyle w:val="Style17"/>
        <w:keepNext w:val="0"/>
        <w:keepLines w:val="0"/>
        <w:widowControl w:val="0"/>
        <w:shd w:val="clear" w:color="auto" w:fill="auto"/>
        <w:bidi w:val="0"/>
        <w:spacing w:before="0" w:after="0" w:line="469" w:lineRule="exact"/>
        <w:ind w:left="0" w:right="0" w:firstLine="380"/>
        <w:jc w:val="both"/>
      </w:pPr>
      <w:bookmarkStart w:id="235" w:name="bookmark235"/>
      <w:r>
        <w:rPr>
          <w:b/>
          <w:bCs/>
          <w:color w:val="000000"/>
          <w:spacing w:val="0"/>
          <w:w w:val="100"/>
          <w:position w:val="0"/>
        </w:rPr>
        <w:t>4</w:t>
      </w:r>
      <w:bookmarkEnd w:id="235"/>
      <w:r>
        <w:rPr>
          <w:b/>
          <w:bCs/>
          <w:color w:val="000000"/>
          <w:spacing w:val="0"/>
          <w:w w:val="100"/>
          <w:position w:val="0"/>
        </w:rPr>
        <w:t>、募投项目实施缓慢风险</w:t>
      </w:r>
    </w:p>
    <w:p>
      <w:pPr>
        <w:pStyle w:val="Style17"/>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公司募投项目系基于上市前的情况和需求而定。原计划购买办公楼实施的募投项目，受新冠疫情影响，办公楼供求状态、 成交价格等均发生变化，选址计划受到一定影响。此外，随着公司业务规模高速增长，人员大幅增加，原有购买方案已无法 满足项目实施需求。经公司多番搜寻和实地考察，仍未找到合适的地点。此外，综合考虑行业发展状况、研发技术水平及发 展趋势、公司未来业务发展方向等因素，募投项目正常实施后仍可能存在固定资产及无形资产大幅增加、未能实现预期效益 的风险。</w:t>
      </w:r>
    </w:p>
    <w:p>
      <w:pPr>
        <w:pStyle w:val="Style17"/>
        <w:keepNext w:val="0"/>
        <w:keepLines w:val="0"/>
        <w:widowControl w:val="0"/>
        <w:shd w:val="clear" w:color="auto" w:fill="auto"/>
        <w:bidi w:val="0"/>
        <w:spacing w:before="0" w:after="440" w:line="469" w:lineRule="exact"/>
        <w:ind w:left="0" w:right="0" w:firstLine="380"/>
        <w:jc w:val="both"/>
      </w:pPr>
      <w:r>
        <w:rPr>
          <w:b/>
          <w:bCs/>
          <w:color w:val="000000"/>
          <w:spacing w:val="0"/>
          <w:w w:val="100"/>
          <w:position w:val="0"/>
        </w:rPr>
        <w:t>应对措施：</w:t>
      </w:r>
      <w:r>
        <w:rPr>
          <w:color w:val="000000"/>
          <w:spacing w:val="0"/>
          <w:w w:val="100"/>
          <w:position w:val="0"/>
        </w:rPr>
        <w:t>除补充流动资金项目之外，公司其他三个募投项目中的房屋购置和场地装修尚未落地，“金融</w:t>
      </w:r>
      <w:r>
        <w:rPr>
          <w:color w:val="000000"/>
          <w:spacing w:val="0"/>
          <w:w w:val="100"/>
          <w:position w:val="0"/>
        </w:rPr>
        <w:t>IT</w:t>
      </w:r>
      <w:r>
        <w:rPr>
          <w:color w:val="000000"/>
          <w:spacing w:val="0"/>
          <w:w w:val="100"/>
          <w:position w:val="0"/>
        </w:rPr>
        <w:t>技术组件及 解决方案的开发与升级建设项目”和“基于大数据云计算和机器学习的创新技术中心项目”根据项目需要进行了先期研发投 入，“金融</w:t>
      </w:r>
      <w:r>
        <w:rPr>
          <w:color w:val="000000"/>
          <w:spacing w:val="0"/>
          <w:w w:val="100"/>
          <w:position w:val="0"/>
        </w:rPr>
        <w:t>IT</w:t>
      </w:r>
      <w:r>
        <w:rPr>
          <w:color w:val="000000"/>
          <w:spacing w:val="0"/>
          <w:w w:val="100"/>
          <w:position w:val="0"/>
        </w:rPr>
        <w:t>技术组件及解决方案的开发与升级建设项目”已取得一定进展并转化为公司收益。为应对高速增长的业务发展 和人员办公需要，公司扩大了现有办公租赁面积，并将根据需要不断调整租赁规模。公司拟终止“金融后台服务基地建设项 目和补充流动资金项目”并将节余募集资金永久补流。鉴于“金融</w:t>
      </w:r>
      <w:r>
        <w:rPr>
          <w:color w:val="000000"/>
          <w:spacing w:val="0"/>
          <w:w w:val="100"/>
          <w:position w:val="0"/>
        </w:rPr>
        <w:t>IT</w:t>
      </w:r>
      <w:r>
        <w:rPr>
          <w:color w:val="000000"/>
          <w:spacing w:val="0"/>
          <w:w w:val="100"/>
          <w:position w:val="0"/>
        </w:rPr>
        <w:t>技术组件及解决方案的开发与升级建设项目”和“基于 大数据云计算和机器学习的创新技术中心项目”尚未确定具体实施地点，董事会已审批同意将上述两个项目达到预定可使用 状态日期延期至</w:t>
      </w:r>
      <w:r>
        <w:rPr>
          <w:color w:val="000000"/>
          <w:spacing w:val="0"/>
          <w:w w:val="100"/>
          <w:position w:val="0"/>
        </w:rPr>
        <w:t>2023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31</w:t>
      </w:r>
      <w:r>
        <w:rPr>
          <w:color w:val="000000"/>
          <w:spacing w:val="0"/>
          <w:w w:val="100"/>
          <w:position w:val="0"/>
        </w:rPr>
        <w:t>日，同时扩大办公楼遴选区域，不再局限于中关村地区，在北京市多个区域筛选合适的办公楼 或者考虑以其他方式实施募投项目，以期尽快确定项目实施地点，以保障募投项目顺利实施。</w:t>
      </w:r>
    </w:p>
    <w:p>
      <w:pPr>
        <w:pStyle w:val="Style22"/>
        <w:keepNext/>
        <w:keepLines/>
        <w:widowControl w:val="0"/>
        <w:shd w:val="clear" w:color="auto" w:fill="auto"/>
        <w:bidi w:val="0"/>
        <w:spacing w:before="0" w:after="100" w:line="240" w:lineRule="auto"/>
        <w:ind w:left="0" w:right="0" w:firstLine="0"/>
        <w:jc w:val="left"/>
      </w:pPr>
      <w:bookmarkStart w:id="236" w:name="bookmark236"/>
      <w:bookmarkStart w:id="237" w:name="bookmark237"/>
      <w:bookmarkStart w:id="238" w:name="bookmark238"/>
      <w:r>
        <w:rPr>
          <w:color w:val="000000"/>
          <w:spacing w:val="0"/>
          <w:w w:val="100"/>
          <w:position w:val="0"/>
          <w:sz w:val="24"/>
          <w:szCs w:val="24"/>
        </w:rPr>
        <w:t>十二、报告期内接待调研、沟通、采访等活动</w:t>
      </w:r>
      <w:bookmarkEnd w:id="236"/>
      <w:bookmarkEnd w:id="237"/>
      <w:bookmarkEnd w:id="238"/>
    </w:p>
    <w:p>
      <w:pPr>
        <w:pStyle w:val="Style17"/>
        <w:keepNext w:val="0"/>
        <w:keepLines w:val="0"/>
        <w:widowControl w:val="0"/>
        <w:shd w:val="clear" w:color="auto" w:fill="auto"/>
        <w:bidi w:val="0"/>
        <w:spacing w:before="0" w:after="100" w:line="469" w:lineRule="exact"/>
        <w:ind w:left="0" w:right="0" w:firstLine="0"/>
        <w:jc w:val="left"/>
      </w:pPr>
      <w:r>
        <w:rPr>
          <w:color w:val="000000"/>
          <w:spacing w:val="0"/>
          <w:w w:val="100"/>
          <w:position w:val="0"/>
        </w:rPr>
        <w:t>”适用口不适用</w:t>
      </w:r>
      <w:r>
        <w:br w:type="page"/>
      </w:r>
    </w:p>
    <w:tbl>
      <w:tblPr>
        <w:tblOverlap w:val="never"/>
        <w:jc w:val="center"/>
        <w:tblLayout w:type="fixed"/>
      </w:tblPr>
      <w:tblGrid>
        <w:gridCol w:w="1008"/>
        <w:gridCol w:w="1190"/>
        <w:gridCol w:w="1301"/>
        <w:gridCol w:w="902"/>
        <w:gridCol w:w="2458"/>
        <w:gridCol w:w="1584"/>
        <w:gridCol w:w="162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接待对</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 及提供的资料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调研的基本情况 索引</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广发基金、中信证券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pPr>
            <w:r>
              <w:rPr>
                <w:color w:val="000000"/>
                <w:spacing w:val="0"/>
                <w:w w:val="100"/>
                <w:position w:val="0"/>
              </w:rPr>
              <w:t>公司基本情况介 绍、公司产品化程 度、未来成长性、 人员规划和管理 半径、业务季节性 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详见互动易平台</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"http://irm.cninfo" </w:instrText>
            </w:r>
            <w:r>
              <w:fldChar w:fldCharType="separate"/>
            </w:r>
            <w:r>
              <w:rPr>
                <w:rFonts w:ascii="Times New Roman" w:eastAsia="Times New Roman" w:hAnsi="Times New Roman" w:cs="Times New Roman"/>
                <w:color w:val="000000"/>
                <w:spacing w:val="0"/>
                <w:w w:val="100"/>
                <w:position w:val="0"/>
              </w:rPr>
              <w:t>http://irm.cninfo</w:t>
            </w:r>
            <w:r>
              <w:fldChar w:fldCharType="end"/>
            </w:r>
            <w:r>
              <w:rPr>
                <w:rFonts w:ascii="Times New Roman" w:eastAsia="Times New Roman" w:hAnsi="Times New Roman" w:cs="Times New Roman"/>
                <w:color w:val="000000"/>
                <w:spacing w:val="0"/>
                <w:w w:val="100"/>
                <w:position w:val="0"/>
              </w:rPr>
              <w:t xml:space="preserve"> .com.cn</w:t>
            </w:r>
            <w:r>
              <w:rPr>
                <w:color w:val="000000"/>
                <w:spacing w:val="0"/>
                <w:w w:val="100"/>
                <w:position w:val="0"/>
              </w:rPr>
              <w:t>)</w:t>
            </w:r>
            <w:r>
              <w:rPr>
                <w:color w:val="000000"/>
                <w:spacing w:val="0"/>
                <w:w w:val="100"/>
                <w:position w:val="0"/>
              </w:rPr>
              <w:t>《京北方 投资者关系活动 记录表</w:t>
            </w:r>
            <w:r>
              <w:rPr>
                <w:rFonts w:ascii="Times New Roman" w:eastAsia="Times New Roman" w:hAnsi="Times New Roman" w:cs="Times New Roman"/>
                <w:color w:val="000000"/>
                <w:spacing w:val="0"/>
                <w:w w:val="100"/>
                <w:position w:val="0"/>
              </w:rPr>
              <w:t>2021-001</w:t>
            </w:r>
            <w:r>
              <w:rPr>
                <w:color w:val="000000"/>
                <w:spacing w:val="0"/>
                <w:w w:val="100"/>
                <w:position w:val="0"/>
              </w:rPr>
              <w:t>》</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海通证券、江信基金、国寿 安保、洪昌投资、中科沃土、 衍航投资、敦和资产、合众 易晟、宜信投资、仁桥资产、 北京信托、华夏理财、华西 证券、汐泰投资、中银资管、 源乘投资、嘉承金信、永瑞 资产、登程资产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公司基本情况介 绍、公司产品化程 度、未来成长性、 人员规划和管理 半径、业务季节性 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详见互动易平台</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"http://irm.cninfO" </w:instrText>
            </w:r>
            <w:r>
              <w:fldChar w:fldCharType="separate"/>
            </w:r>
            <w:r>
              <w:rPr>
                <w:rFonts w:ascii="Times New Roman" w:eastAsia="Times New Roman" w:hAnsi="Times New Roman" w:cs="Times New Roman"/>
                <w:color w:val="000000"/>
                <w:spacing w:val="0"/>
                <w:w w:val="100"/>
                <w:position w:val="0"/>
              </w:rPr>
              <w:t>http://irm.cninfO</w:t>
            </w:r>
            <w:r>
              <w:fldChar w:fldCharType="end"/>
            </w:r>
            <w:r>
              <w:rPr>
                <w:rFonts w:ascii="Times New Roman" w:eastAsia="Times New Roman" w:hAnsi="Times New Roman" w:cs="Times New Roman"/>
                <w:color w:val="000000"/>
                <w:spacing w:val="0"/>
                <w:w w:val="100"/>
                <w:position w:val="0"/>
              </w:rPr>
              <w:t xml:space="preserve"> .com.cn</w:t>
            </w:r>
            <w:r>
              <w:rPr>
                <w:color w:val="000000"/>
                <w:spacing w:val="0"/>
                <w:w w:val="100"/>
                <w:position w:val="0"/>
              </w:rPr>
              <w:t>)</w:t>
            </w:r>
            <w:r>
              <w:rPr>
                <w:color w:val="000000"/>
                <w:spacing w:val="0"/>
                <w:w w:val="100"/>
                <w:position w:val="0"/>
              </w:rPr>
              <w:t>《京北方 投资者关系活动 记录表</w:t>
            </w:r>
            <w:r>
              <w:rPr>
                <w:rFonts w:ascii="Times New Roman" w:eastAsia="Times New Roman" w:hAnsi="Times New Roman" w:cs="Times New Roman"/>
                <w:color w:val="000000"/>
                <w:spacing w:val="0"/>
                <w:w w:val="100"/>
                <w:position w:val="0"/>
              </w:rPr>
              <w:t>2021-002</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北京市香格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里拉饭店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中信证券、东兴证券、华西 证券、兴业证券、申万宏源、 长城财富资管、上海六禾投 资、昊泽致远、怀新投资、 北京龙悦之源、证券时报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公司基本情况介 绍、公司管理方 式、竞争优势、管 理方式、合约周 期、竞争对手等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详见互动易平台</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"http://irm.cninfO" </w:instrText>
            </w:r>
            <w:r>
              <w:fldChar w:fldCharType="separate"/>
            </w:r>
            <w:r>
              <w:rPr>
                <w:rFonts w:ascii="Times New Roman" w:eastAsia="Times New Roman" w:hAnsi="Times New Roman" w:cs="Times New Roman"/>
                <w:color w:val="000000"/>
                <w:spacing w:val="0"/>
                <w:w w:val="100"/>
                <w:position w:val="0"/>
              </w:rPr>
              <w:t>http://irm.cninfO</w:t>
            </w:r>
            <w:r>
              <w:fldChar w:fldCharType="end"/>
            </w:r>
            <w:r>
              <w:rPr>
                <w:rFonts w:ascii="Times New Roman" w:eastAsia="Times New Roman" w:hAnsi="Times New Roman" w:cs="Times New Roman"/>
                <w:color w:val="000000"/>
                <w:spacing w:val="0"/>
                <w:w w:val="100"/>
                <w:position w:val="0"/>
              </w:rPr>
              <w:t xml:space="preserve"> .com.cn</w:t>
            </w:r>
            <w:r>
              <w:rPr>
                <w:color w:val="000000"/>
                <w:spacing w:val="0"/>
                <w:w w:val="100"/>
                <w:position w:val="0"/>
              </w:rPr>
              <w:t>)</w:t>
            </w:r>
            <w:r>
              <w:rPr>
                <w:color w:val="000000"/>
                <w:spacing w:val="0"/>
                <w:w w:val="100"/>
                <w:position w:val="0"/>
              </w:rPr>
              <w:t>《京北方 投资者关系活动 记录表</w:t>
            </w:r>
            <w:r>
              <w:rPr>
                <w:rFonts w:ascii="Times New Roman" w:eastAsia="Times New Roman" w:hAnsi="Times New Roman" w:cs="Times New Roman"/>
                <w:color w:val="000000"/>
                <w:spacing w:val="0"/>
                <w:w w:val="100"/>
                <w:position w:val="0"/>
              </w:rPr>
              <w:t>2021-003</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全景网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社会公众投资者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公司未来业绩增 长情况、坏账率、 股东人数、技术优 势等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详见互动易平台</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"http://irm.cninfO" </w:instrText>
            </w:r>
            <w:r>
              <w:fldChar w:fldCharType="separate"/>
            </w:r>
            <w:r>
              <w:rPr>
                <w:rFonts w:ascii="Times New Roman" w:eastAsia="Times New Roman" w:hAnsi="Times New Roman" w:cs="Times New Roman"/>
                <w:color w:val="000000"/>
                <w:spacing w:val="0"/>
                <w:w w:val="100"/>
                <w:position w:val="0"/>
              </w:rPr>
              <w:t>http://irm.cninfO</w:t>
            </w:r>
            <w:r>
              <w:fldChar w:fldCharType="end"/>
            </w:r>
            <w:r>
              <w:rPr>
                <w:rFonts w:ascii="Times New Roman" w:eastAsia="Times New Roman" w:hAnsi="Times New Roman" w:cs="Times New Roman"/>
                <w:color w:val="000000"/>
                <w:spacing w:val="0"/>
                <w:w w:val="100"/>
                <w:position w:val="0"/>
              </w:rPr>
              <w:t xml:space="preserve"> .com.cn</w:t>
            </w:r>
            <w:r>
              <w:rPr>
                <w:color w:val="000000"/>
                <w:spacing w:val="0"/>
                <w:w w:val="100"/>
                <w:position w:val="0"/>
              </w:rPr>
              <w:t>)</w:t>
            </w:r>
            <w:r>
              <w:rPr>
                <w:color w:val="000000"/>
                <w:spacing w:val="0"/>
                <w:w w:val="100"/>
                <w:position w:val="0"/>
              </w:rPr>
              <w:t>《京北方 投资者关系活动 记录表</w:t>
            </w:r>
            <w:r>
              <w:rPr>
                <w:rFonts w:ascii="Times New Roman" w:eastAsia="Times New Roman" w:hAnsi="Times New Roman" w:cs="Times New Roman"/>
                <w:color w:val="000000"/>
                <w:spacing w:val="0"/>
                <w:w w:val="100"/>
                <w:position w:val="0"/>
              </w:rPr>
              <w:t>2021-004</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财通证券、浙商证券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公司基本情况介 绍、未来发展战 略、经营情况、人 员分布状况、竞争 优势等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详见互动易平台</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"http://irm.cninfo" </w:instrText>
            </w:r>
            <w:r>
              <w:fldChar w:fldCharType="separate"/>
            </w:r>
            <w:r>
              <w:rPr>
                <w:rFonts w:ascii="Times New Roman" w:eastAsia="Times New Roman" w:hAnsi="Times New Roman" w:cs="Times New Roman"/>
                <w:color w:val="000000"/>
                <w:spacing w:val="0"/>
                <w:w w:val="100"/>
                <w:position w:val="0"/>
              </w:rPr>
              <w:t>http://irm.cninfo</w:t>
            </w:r>
            <w:r>
              <w:fldChar w:fldCharType="end"/>
            </w:r>
            <w:r>
              <w:rPr>
                <w:rFonts w:ascii="Times New Roman" w:eastAsia="Times New Roman" w:hAnsi="Times New Roman" w:cs="Times New Roman"/>
                <w:color w:val="000000"/>
                <w:spacing w:val="0"/>
                <w:w w:val="100"/>
                <w:position w:val="0"/>
              </w:rPr>
              <w:t xml:space="preserve"> .com.cn</w:t>
            </w:r>
            <w:r>
              <w:rPr>
                <w:color w:val="000000"/>
                <w:spacing w:val="0"/>
                <w:w w:val="100"/>
                <w:position w:val="0"/>
              </w:rPr>
              <w:t>)</w:t>
            </w:r>
            <w:r>
              <w:rPr>
                <w:color w:val="000000"/>
                <w:spacing w:val="0"/>
                <w:w w:val="100"/>
                <w:position w:val="0"/>
              </w:rPr>
              <w:t>《京北方 投资者关系活动 记录表</w:t>
            </w:r>
            <w:r>
              <w:rPr>
                <w:rFonts w:ascii="Times New Roman" w:eastAsia="Times New Roman" w:hAnsi="Times New Roman" w:cs="Times New Roman"/>
                <w:color w:val="000000"/>
                <w:spacing w:val="0"/>
                <w:w w:val="100"/>
                <w:position w:val="0"/>
              </w:rPr>
              <w:t>2021-005</w:t>
            </w:r>
            <w:r>
              <w:rPr>
                <w:color w:val="000000"/>
                <w:spacing w:val="0"/>
                <w:w w:val="100"/>
                <w:position w:val="0"/>
              </w:rPr>
              <w:t>》</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海通证券、汇丰晋信、兴全 基金、银河基金、园信永丰、 中海基金、兴银基金、华安 基金、中银基金、上银基金、 凯石基金、太平养老、百年 保险资管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公司基本情况介 绍、行业市场规 模、未来增长情 况、优势产品、研 发重点项目等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详见互动易平台</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"http://irm.cninfo" </w:instrText>
            </w:r>
            <w:r>
              <w:fldChar w:fldCharType="separate"/>
            </w:r>
            <w:r>
              <w:rPr>
                <w:rFonts w:ascii="Times New Roman" w:eastAsia="Times New Roman" w:hAnsi="Times New Roman" w:cs="Times New Roman"/>
                <w:color w:val="000000"/>
                <w:spacing w:val="0"/>
                <w:w w:val="100"/>
                <w:position w:val="0"/>
              </w:rPr>
              <w:t>http://irm.cninfo</w:t>
            </w:r>
            <w:r>
              <w:fldChar w:fldCharType="end"/>
            </w:r>
            <w:r>
              <w:rPr>
                <w:rFonts w:ascii="Times New Roman" w:eastAsia="Times New Roman" w:hAnsi="Times New Roman" w:cs="Times New Roman"/>
                <w:color w:val="000000"/>
                <w:spacing w:val="0"/>
                <w:w w:val="100"/>
                <w:position w:val="0"/>
              </w:rPr>
              <w:t xml:space="preserve"> .com.cn</w:t>
            </w:r>
            <w:r>
              <w:rPr>
                <w:color w:val="000000"/>
                <w:spacing w:val="0"/>
                <w:w w:val="100"/>
                <w:position w:val="0"/>
              </w:rPr>
              <w:t>)</w:t>
            </w:r>
            <w:r>
              <w:rPr>
                <w:color w:val="000000"/>
                <w:spacing w:val="0"/>
                <w:w w:val="100"/>
                <w:position w:val="0"/>
              </w:rPr>
              <w:t>《京北方 投资者关系活动 记录表</w:t>
            </w:r>
            <w:r>
              <w:rPr>
                <w:rFonts w:ascii="Times New Roman" w:eastAsia="Times New Roman" w:hAnsi="Times New Roman" w:cs="Times New Roman"/>
                <w:color w:val="000000"/>
                <w:spacing w:val="0"/>
                <w:w w:val="100"/>
                <w:position w:val="0"/>
              </w:rPr>
              <w:t>2021-006</w:t>
            </w:r>
            <w:r>
              <w:rPr>
                <w:color w:val="000000"/>
                <w:spacing w:val="0"/>
                <w:w w:val="100"/>
                <w:position w:val="0"/>
              </w:rPr>
              <w:t>》</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农银理财、涌峰投资、银石 投资、浙商资本、上银基金、 中邮基金、兴证基金、泰信 基金、寻常投资、航一投信、 泰达宏利、钜洲投资、上投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公司基本情况介 绍、公不同客群体 收入占比、整体毛 利率提升的原因、 未来研发投入情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详见互动易平台</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"http://irm.cninfo" </w:instrText>
            </w:r>
            <w:r>
              <w:fldChar w:fldCharType="separate"/>
            </w:r>
            <w:r>
              <w:rPr>
                <w:rFonts w:ascii="Times New Roman" w:eastAsia="Times New Roman" w:hAnsi="Times New Roman" w:cs="Times New Roman"/>
                <w:color w:val="000000"/>
                <w:spacing w:val="0"/>
                <w:w w:val="100"/>
                <w:position w:val="0"/>
              </w:rPr>
              <w:t>http://irm.cninfo</w:t>
            </w:r>
            <w:r>
              <w:fldChar w:fldCharType="end"/>
            </w:r>
            <w:r>
              <w:rPr>
                <w:rFonts w:ascii="Times New Roman" w:eastAsia="Times New Roman" w:hAnsi="Times New Roman" w:cs="Times New Roman"/>
                <w:color w:val="000000"/>
                <w:spacing w:val="0"/>
                <w:w w:val="100"/>
                <w:position w:val="0"/>
              </w:rPr>
              <w:t xml:space="preserve"> .com.cn</w:t>
            </w:r>
            <w:r>
              <w:rPr>
                <w:color w:val="000000"/>
                <w:spacing w:val="0"/>
                <w:w w:val="100"/>
                <w:position w:val="0"/>
              </w:rPr>
              <w:t>)</w:t>
            </w:r>
            <w:r>
              <w:rPr>
                <w:color w:val="000000"/>
                <w:spacing w:val="0"/>
                <w:w w:val="100"/>
                <w:position w:val="0"/>
              </w:rPr>
              <w:t>《京北方 投资者关系活动 记录表</w:t>
            </w:r>
            <w:r>
              <w:rPr>
                <w:rFonts w:ascii="Times New Roman" w:eastAsia="Times New Roman" w:hAnsi="Times New Roman" w:cs="Times New Roman"/>
                <w:color w:val="000000"/>
                <w:spacing w:val="0"/>
                <w:w w:val="100"/>
                <w:position w:val="0"/>
              </w:rPr>
              <w:t>2021-007</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008"/>
        <w:gridCol w:w="1190"/>
        <w:gridCol w:w="1301"/>
        <w:gridCol w:w="902"/>
        <w:gridCol w:w="2458"/>
        <w:gridCol w:w="1584"/>
        <w:gridCol w:w="162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摩根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况等</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招商证券、银河证券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公司基本情况介 绍、公司项目储备 情况、主要订单增 长来源、</w:t>
            </w:r>
            <w:r>
              <w:rPr>
                <w:rFonts w:ascii="Times New Roman" w:eastAsia="Times New Roman" w:hAnsi="Times New Roman" w:cs="Times New Roman"/>
                <w:color w:val="000000"/>
                <w:spacing w:val="0"/>
                <w:w w:val="100"/>
                <w:position w:val="0"/>
              </w:rPr>
              <w:t>2021</w:t>
            </w:r>
            <w:r>
              <w:rPr>
                <w:color w:val="000000"/>
                <w:spacing w:val="0"/>
                <w:w w:val="100"/>
                <w:position w:val="0"/>
              </w:rPr>
              <w:t>年 度招聘计划等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详见互动易平台</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"http://irm.cninfo" </w:instrText>
            </w:r>
            <w:r>
              <w:fldChar w:fldCharType="separate"/>
            </w:r>
            <w:r>
              <w:rPr>
                <w:rFonts w:ascii="Times New Roman" w:eastAsia="Times New Roman" w:hAnsi="Times New Roman" w:cs="Times New Roman"/>
                <w:color w:val="000000"/>
                <w:spacing w:val="0"/>
                <w:w w:val="100"/>
                <w:position w:val="0"/>
              </w:rPr>
              <w:t>http://irm.cninfo</w:t>
            </w:r>
            <w:r>
              <w:fldChar w:fldCharType="end"/>
            </w:r>
            <w:r>
              <w:rPr>
                <w:rFonts w:ascii="Times New Roman" w:eastAsia="Times New Roman" w:hAnsi="Times New Roman" w:cs="Times New Roman"/>
                <w:color w:val="000000"/>
                <w:spacing w:val="0"/>
                <w:w w:val="100"/>
                <w:position w:val="0"/>
              </w:rPr>
              <w:t xml:space="preserve"> .com.cn</w:t>
            </w:r>
            <w:r>
              <w:rPr>
                <w:color w:val="000000"/>
                <w:spacing w:val="0"/>
                <w:w w:val="100"/>
                <w:position w:val="0"/>
              </w:rPr>
              <w:t>)</w:t>
            </w:r>
            <w:r>
              <w:rPr>
                <w:color w:val="000000"/>
                <w:spacing w:val="0"/>
                <w:w w:val="100"/>
                <w:position w:val="0"/>
              </w:rPr>
              <w:t>《京北方 投资者关系活动 记录表</w:t>
            </w:r>
            <w:r>
              <w:rPr>
                <w:rFonts w:ascii="Times New Roman" w:eastAsia="Times New Roman" w:hAnsi="Times New Roman" w:cs="Times New Roman"/>
                <w:color w:val="000000"/>
                <w:spacing w:val="0"/>
                <w:w w:val="100"/>
                <w:position w:val="0"/>
              </w:rPr>
              <w:t>2021-008</w:t>
            </w:r>
            <w:r>
              <w:rPr>
                <w:color w:val="000000"/>
                <w:spacing w:val="0"/>
                <w:w w:val="100"/>
                <w:position w:val="0"/>
              </w:rPr>
              <w:t>》</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北京市西城 区粤财</w:t>
            </w:r>
            <w:r>
              <w:rPr>
                <w:rFonts w:ascii="Times New Roman" w:eastAsia="Times New Roman" w:hAnsi="Times New Roman" w:cs="Times New Roman"/>
                <w:color w:val="000000"/>
                <w:spacing w:val="0"/>
                <w:w w:val="100"/>
                <w:position w:val="0"/>
              </w:rPr>
              <w:t xml:space="preserve">JW </w:t>
            </w:r>
            <w:r>
              <w:rPr>
                <w:color w:val="000000"/>
                <w:spacing w:val="0"/>
                <w:w w:val="100"/>
                <w:position w:val="0"/>
              </w:rPr>
              <w:t>万豪酒店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海通证券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公司基本情况介 绍、</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年第一 季度经营业绩增 速较大原因、竞争 优势、行业壁垒、 </w:t>
            </w:r>
            <w:r>
              <w:rPr>
                <w:rFonts w:ascii="Times New Roman" w:eastAsia="Times New Roman" w:hAnsi="Times New Roman" w:cs="Times New Roman"/>
                <w:color w:val="000000"/>
                <w:spacing w:val="0"/>
                <w:w w:val="100"/>
                <w:position w:val="0"/>
              </w:rPr>
              <w:t>2021</w:t>
            </w:r>
            <w:r>
              <w:rPr>
                <w:color w:val="000000"/>
                <w:spacing w:val="0"/>
                <w:w w:val="100"/>
                <w:position w:val="0"/>
              </w:rPr>
              <w:t>年度招聘计 划、公司解禁限售 股的减持进展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详见互动易平台</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"http://irm.cninfO" </w:instrText>
            </w:r>
            <w:r>
              <w:fldChar w:fldCharType="separate"/>
            </w:r>
            <w:r>
              <w:rPr>
                <w:rFonts w:ascii="Times New Roman" w:eastAsia="Times New Roman" w:hAnsi="Times New Roman" w:cs="Times New Roman"/>
                <w:color w:val="000000"/>
                <w:spacing w:val="0"/>
                <w:w w:val="100"/>
                <w:position w:val="0"/>
              </w:rPr>
              <w:t>http://irm.cninfO</w:t>
            </w:r>
            <w:r>
              <w:fldChar w:fldCharType="end"/>
            </w:r>
            <w:r>
              <w:rPr>
                <w:rFonts w:ascii="Times New Roman" w:eastAsia="Times New Roman" w:hAnsi="Times New Roman" w:cs="Times New Roman"/>
                <w:color w:val="000000"/>
                <w:spacing w:val="0"/>
                <w:w w:val="100"/>
                <w:position w:val="0"/>
              </w:rPr>
              <w:t xml:space="preserve"> .com.cn</w:t>
            </w:r>
            <w:r>
              <w:rPr>
                <w:color w:val="000000"/>
                <w:spacing w:val="0"/>
                <w:w w:val="100"/>
                <w:position w:val="0"/>
              </w:rPr>
              <w:t>)</w:t>
            </w:r>
            <w:r>
              <w:rPr>
                <w:color w:val="000000"/>
                <w:spacing w:val="0"/>
                <w:w w:val="100"/>
                <w:position w:val="0"/>
              </w:rPr>
              <w:t>《京北方 投资者关系活动 记录表</w:t>
            </w:r>
            <w:r>
              <w:rPr>
                <w:rFonts w:ascii="Times New Roman" w:eastAsia="Times New Roman" w:hAnsi="Times New Roman" w:cs="Times New Roman"/>
                <w:color w:val="000000"/>
                <w:spacing w:val="0"/>
                <w:w w:val="100"/>
                <w:position w:val="0"/>
              </w:rPr>
              <w:t>2021-009</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江苏省无锡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市苏宁凯悦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酒店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国盛证券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公司基本情况介 绍、业务介绍、竞 争优势、产品优 势、</w:t>
            </w:r>
            <w:r>
              <w:rPr>
                <w:rFonts w:ascii="Times New Roman" w:eastAsia="Times New Roman" w:hAnsi="Times New Roman" w:cs="Times New Roman"/>
                <w:color w:val="000000"/>
                <w:spacing w:val="0"/>
                <w:w w:val="100"/>
                <w:position w:val="0"/>
              </w:rPr>
              <w:t>RPA</w:t>
            </w:r>
            <w:r>
              <w:rPr>
                <w:color w:val="000000"/>
                <w:spacing w:val="0"/>
                <w:w w:val="100"/>
                <w:position w:val="0"/>
              </w:rPr>
              <w:t>研发进 展等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详见互动易平台</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"http://irm.cninfO" </w:instrText>
            </w:r>
            <w:r>
              <w:fldChar w:fldCharType="separate"/>
            </w:r>
            <w:r>
              <w:rPr>
                <w:rFonts w:ascii="Times New Roman" w:eastAsia="Times New Roman" w:hAnsi="Times New Roman" w:cs="Times New Roman"/>
                <w:color w:val="000000"/>
                <w:spacing w:val="0"/>
                <w:w w:val="100"/>
                <w:position w:val="0"/>
              </w:rPr>
              <w:t>http://irm.cninfO</w:t>
            </w:r>
            <w:r>
              <w:fldChar w:fldCharType="end"/>
            </w:r>
            <w:r>
              <w:rPr>
                <w:rFonts w:ascii="Times New Roman" w:eastAsia="Times New Roman" w:hAnsi="Times New Roman" w:cs="Times New Roman"/>
                <w:color w:val="000000"/>
                <w:spacing w:val="0"/>
                <w:w w:val="100"/>
                <w:position w:val="0"/>
              </w:rPr>
              <w:t xml:space="preserve"> .com.cn</w:t>
            </w:r>
            <w:r>
              <w:rPr>
                <w:color w:val="000000"/>
                <w:spacing w:val="0"/>
                <w:w w:val="100"/>
                <w:position w:val="0"/>
              </w:rPr>
              <w:t>)</w:t>
            </w:r>
            <w:r>
              <w:rPr>
                <w:color w:val="000000"/>
                <w:spacing w:val="0"/>
                <w:w w:val="100"/>
                <w:position w:val="0"/>
              </w:rPr>
              <w:t>《京北方 投资者关系活动 记录表</w:t>
            </w:r>
            <w:r>
              <w:rPr>
                <w:rFonts w:ascii="Times New Roman" w:eastAsia="Times New Roman" w:hAnsi="Times New Roman" w:cs="Times New Roman"/>
                <w:color w:val="000000"/>
                <w:spacing w:val="0"/>
                <w:w w:val="100"/>
                <w:position w:val="0"/>
              </w:rPr>
              <w:t>2021-010</w:t>
            </w:r>
            <w:r>
              <w:rPr>
                <w:color w:val="000000"/>
                <w:spacing w:val="0"/>
                <w:w w:val="100"/>
                <w:position w:val="0"/>
              </w:rPr>
              <w:t>》</w:t>
            </w:r>
          </w:p>
        </w:tc>
      </w:tr>
      <w:tr>
        <w:trPr>
          <w:trHeight w:val="50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中信证券、万联证券、聆泽 投资、农银理财、兴业证券、 衍航投资、中信建投、若汐 投资、长城财富、浙商资本、 中融人寿、中科沃土、拾贝 投资、三马大财务、华西证 券、广发基金、六禾投资、 新时代证券、海通证券、华 商基金、中珩资产、国信证 券、航一投信、仁桥资产、 富利达、汐泰投资、中天国 富、华夏久盈、新华养老、 大道兴业、兴银基金、杭银 理财、开源证券、标朴投资、 招商证券、中泰证券、京港 伟业、龙悦之源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年上半年业 绩说明、研发投入 的方向、公司毛利 率下滑的原因、人 员增长情况、员工 管理方式等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详见互动易平台</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"http://irm.cninfo" </w:instrText>
            </w:r>
            <w:r>
              <w:fldChar w:fldCharType="separate"/>
            </w:r>
            <w:r>
              <w:rPr>
                <w:rFonts w:ascii="Times New Roman" w:eastAsia="Times New Roman" w:hAnsi="Times New Roman" w:cs="Times New Roman"/>
                <w:color w:val="000000"/>
                <w:spacing w:val="0"/>
                <w:w w:val="100"/>
                <w:position w:val="0"/>
              </w:rPr>
              <w:t>http://irm.cninfo</w:t>
            </w:r>
            <w:r>
              <w:fldChar w:fldCharType="end"/>
            </w:r>
            <w:r>
              <w:rPr>
                <w:rFonts w:ascii="Times New Roman" w:eastAsia="Times New Roman" w:hAnsi="Times New Roman" w:cs="Times New Roman"/>
                <w:color w:val="000000"/>
                <w:spacing w:val="0"/>
                <w:w w:val="100"/>
                <w:position w:val="0"/>
              </w:rPr>
              <w:t xml:space="preserve"> .com.cn</w:t>
            </w:r>
            <w:r>
              <w:rPr>
                <w:color w:val="000000"/>
                <w:spacing w:val="0"/>
                <w:w w:val="100"/>
                <w:position w:val="0"/>
              </w:rPr>
              <w:t>)</w:t>
            </w:r>
            <w:r>
              <w:rPr>
                <w:color w:val="000000"/>
                <w:spacing w:val="0"/>
                <w:w w:val="100"/>
                <w:position w:val="0"/>
              </w:rPr>
              <w:t>《京北方 投资者关系活动 记录表</w:t>
            </w:r>
            <w:r>
              <w:rPr>
                <w:rFonts w:ascii="Times New Roman" w:eastAsia="Times New Roman" w:hAnsi="Times New Roman" w:cs="Times New Roman"/>
                <w:color w:val="000000"/>
                <w:spacing w:val="0"/>
                <w:w w:val="100"/>
                <w:position w:val="0"/>
              </w:rPr>
              <w:t>2021-011</w:t>
            </w:r>
            <w:r>
              <w:rPr>
                <w:color w:val="000000"/>
                <w:spacing w:val="0"/>
                <w:w w:val="100"/>
                <w:position w:val="0"/>
              </w:rPr>
              <w:t>》</w:t>
            </w:r>
          </w:p>
        </w:tc>
      </w:tr>
      <w:tr>
        <w:trPr>
          <w:trHeight w:val="25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全景网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社会公众投资者</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公司业绩和研发 的护城河、营销网 络布局及营销人 员数量、业绩持续 高速增长的动因、 公司中小金融机 构客户新增情况、 政府补助的情况、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详见互动易平台</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"http://irm.cninfo" </w:instrText>
            </w:r>
            <w:r>
              <w:fldChar w:fldCharType="separate"/>
            </w:r>
            <w:r>
              <w:rPr>
                <w:rFonts w:ascii="Times New Roman" w:eastAsia="Times New Roman" w:hAnsi="Times New Roman" w:cs="Times New Roman"/>
                <w:color w:val="000000"/>
                <w:spacing w:val="0"/>
                <w:w w:val="100"/>
                <w:position w:val="0"/>
              </w:rPr>
              <w:t>http://irm.cninfo</w:t>
            </w:r>
            <w:r>
              <w:fldChar w:fldCharType="end"/>
            </w:r>
            <w:r>
              <w:rPr>
                <w:rFonts w:ascii="Times New Roman" w:eastAsia="Times New Roman" w:hAnsi="Times New Roman" w:cs="Times New Roman"/>
                <w:color w:val="000000"/>
                <w:spacing w:val="0"/>
                <w:w w:val="100"/>
                <w:position w:val="0"/>
              </w:rPr>
              <w:t xml:space="preserve"> .com.cn</w:t>
            </w:r>
            <w:r>
              <w:rPr>
                <w:color w:val="000000"/>
                <w:spacing w:val="0"/>
                <w:w w:val="100"/>
                <w:position w:val="0"/>
              </w:rPr>
              <w:t>)</w:t>
            </w:r>
            <w:r>
              <w:rPr>
                <w:color w:val="000000"/>
                <w:spacing w:val="0"/>
                <w:w w:val="100"/>
                <w:position w:val="0"/>
              </w:rPr>
              <w:t>《京北方 投资者关系活动 记录表</w:t>
            </w:r>
            <w:r>
              <w:rPr>
                <w:rFonts w:ascii="Times New Roman" w:eastAsia="Times New Roman" w:hAnsi="Times New Roman" w:cs="Times New Roman"/>
                <w:color w:val="000000"/>
                <w:spacing w:val="0"/>
                <w:w w:val="100"/>
                <w:position w:val="0"/>
              </w:rPr>
              <w:t>2021-012</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008"/>
        <w:gridCol w:w="1190"/>
        <w:gridCol w:w="1301"/>
        <w:gridCol w:w="902"/>
        <w:gridCol w:w="2458"/>
        <w:gridCol w:w="1584"/>
        <w:gridCol w:w="1627"/>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股东减持情况、对 未来行业前景的 看法等</w:t>
            </w:r>
          </w:p>
        </w:tc>
        <w:tc>
          <w:tcPr>
            <w:tcBorders>
              <w:top w:val="single" w:sz="4"/>
              <w:left w:val="single" w:sz="4"/>
              <w:right w:val="single" w:sz="4"/>
            </w:tcBorders>
            <w:shd w:val="clear" w:color="auto" w:fill="FFFFFF"/>
            <w:vAlign w:val="top"/>
          </w:tcPr>
          <w:p>
            <w:pPr>
              <w:widowControl w:val="0"/>
              <w:rPr>
                <w:sz w:val="10"/>
                <w:szCs w:val="10"/>
              </w:rPr>
            </w:pPr>
          </w:p>
        </w:tc>
      </w:tr>
      <w:tr>
        <w:trPr>
          <w:trHeight w:val="789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中信证券、中信保诚、中泰 证券、中融人寿、中欧瑞博、 中珩资产、中海基金、智诚 海威、兆天投资、招商证券、 长城财富、涌贝资产、银河 基金、银河证券、亚太财险、 新华养老、兴业证券、西部 利得、泰康保险、泰达宏利、 拾贝投资、胜算资产、申万 宏源、若汐投资、睿新资产、 人保资产、平安资产、农银 理财、六禾投资、凯石基金、 开源证券、聚劲投资、九泰 基金、晶通贸易、金恩投资、 交银人寿、交银康联、嘉实 基金、华西证券、华商基金、 华安财保、宏鼎财富、宏道 投资、荷和投资、和泰人寿、 海通证券、国泰君安、国盛 证券、广发基金、光大资管、 光大永明、光大保德信、富 利达、东北证券、顶天投资、 大道兴业、标朴投资、保银 投资、宝源胜知、百年保险、 安信证券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年第三季度 业绩说明、未来的 发展规划、利润收 入增速差异大原 因、未来行业发展 状况、产品化程度 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详见互动易平台</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"http://irm.cninfo" </w:instrText>
            </w:r>
            <w:r>
              <w:fldChar w:fldCharType="separate"/>
            </w:r>
            <w:r>
              <w:rPr>
                <w:rFonts w:ascii="Times New Roman" w:eastAsia="Times New Roman" w:hAnsi="Times New Roman" w:cs="Times New Roman"/>
                <w:color w:val="000000"/>
                <w:spacing w:val="0"/>
                <w:w w:val="100"/>
                <w:position w:val="0"/>
              </w:rPr>
              <w:t>http://irm.cninfo</w:t>
            </w:r>
            <w:r>
              <w:fldChar w:fldCharType="end"/>
            </w:r>
            <w:r>
              <w:rPr>
                <w:rFonts w:ascii="Times New Roman" w:eastAsia="Times New Roman" w:hAnsi="Times New Roman" w:cs="Times New Roman"/>
                <w:color w:val="000000"/>
                <w:spacing w:val="0"/>
                <w:w w:val="100"/>
                <w:position w:val="0"/>
              </w:rPr>
              <w:t xml:space="preserve"> .com.cn</w:t>
            </w:r>
            <w:r>
              <w:rPr>
                <w:color w:val="000000"/>
                <w:spacing w:val="0"/>
                <w:w w:val="100"/>
                <w:position w:val="0"/>
              </w:rPr>
              <w:t>)</w:t>
            </w:r>
            <w:r>
              <w:rPr>
                <w:color w:val="000000"/>
                <w:spacing w:val="0"/>
                <w:w w:val="100"/>
                <w:position w:val="0"/>
              </w:rPr>
              <w:t>《京北方 投资者关系活动 记录表</w:t>
            </w:r>
            <w:r>
              <w:rPr>
                <w:rFonts w:ascii="Times New Roman" w:eastAsia="Times New Roman" w:hAnsi="Times New Roman" w:cs="Times New Roman"/>
                <w:color w:val="000000"/>
                <w:spacing w:val="0"/>
                <w:w w:val="100"/>
                <w:position w:val="0"/>
              </w:rPr>
              <w:t>2021-013</w:t>
            </w:r>
            <w:r>
              <w:rPr>
                <w:color w:val="000000"/>
                <w:spacing w:val="0"/>
                <w:w w:val="100"/>
                <w:position w:val="0"/>
              </w:rPr>
              <w:t>》</w:t>
            </w:r>
          </w:p>
        </w:tc>
      </w:tr>
    </w:tbl>
    <w:p>
      <w:pPr>
        <w:sectPr>
          <w:footnotePr>
            <w:pos w:val="pageBottom"/>
            <w:numFmt w:val="decimal"/>
            <w:numRestart w:val="continuous"/>
          </w:footnotePr>
          <w:pgSz w:w="11900" w:h="16840"/>
          <w:pgMar w:top="1306" w:right="424" w:bottom="1460" w:left="662" w:header="0" w:footer="3" w:gutter="0"/>
          <w:cols w:space="720"/>
          <w:noEndnote/>
          <w:rtlGutter w:val="0"/>
          <w:docGrid w:linePitch="360"/>
        </w:sectPr>
      </w:pPr>
    </w:p>
    <w:p>
      <w:pPr>
        <w:pStyle w:val="Style9"/>
        <w:keepNext/>
        <w:keepLines/>
        <w:widowControl w:val="0"/>
        <w:shd w:val="clear" w:color="auto" w:fill="auto"/>
        <w:bidi w:val="0"/>
        <w:spacing w:before="540" w:after="500" w:line="240" w:lineRule="auto"/>
        <w:ind w:left="0" w:right="0" w:firstLine="0"/>
        <w:jc w:val="center"/>
      </w:pPr>
      <w:bookmarkStart w:id="239" w:name="bookmark239"/>
      <w:bookmarkStart w:id="240" w:name="bookmark240"/>
      <w:bookmarkStart w:id="241" w:name="bookmark241"/>
      <w:r>
        <w:rPr>
          <w:color w:val="000000"/>
          <w:spacing w:val="0"/>
          <w:w w:val="100"/>
          <w:position w:val="0"/>
        </w:rPr>
        <w:t>第四节公司治理</w:t>
      </w:r>
      <w:bookmarkEnd w:id="239"/>
      <w:bookmarkEnd w:id="240"/>
      <w:bookmarkEnd w:id="241"/>
    </w:p>
    <w:p>
      <w:pPr>
        <w:pStyle w:val="Style22"/>
        <w:keepNext/>
        <w:keepLines/>
        <w:widowControl w:val="0"/>
        <w:shd w:val="clear" w:color="auto" w:fill="auto"/>
        <w:tabs>
          <w:tab w:pos="1109" w:val="left"/>
        </w:tabs>
        <w:bidi w:val="0"/>
        <w:spacing w:before="0" w:after="260" w:line="312" w:lineRule="exact"/>
        <w:ind w:left="0" w:right="0" w:firstLine="520"/>
        <w:jc w:val="both"/>
      </w:pPr>
      <w:bookmarkStart w:id="242" w:name="bookmark242"/>
      <w:bookmarkStart w:id="243" w:name="bookmark243"/>
      <w:bookmarkStart w:id="244" w:name="bookmark244"/>
      <w:bookmarkStart w:id="245" w:name="bookmark245"/>
      <w:r>
        <w:rPr>
          <w:color w:val="000000"/>
          <w:spacing w:val="0"/>
          <w:w w:val="100"/>
          <w:position w:val="0"/>
          <w:sz w:val="24"/>
          <w:szCs w:val="24"/>
        </w:rPr>
        <w:t>一</w:t>
      </w:r>
      <w:bookmarkEnd w:id="244"/>
      <w:r>
        <w:rPr>
          <w:color w:val="000000"/>
          <w:spacing w:val="0"/>
          <w:w w:val="100"/>
          <w:position w:val="0"/>
          <w:sz w:val="24"/>
          <w:szCs w:val="24"/>
        </w:rPr>
        <w:t>、</w:t>
        <w:tab/>
        <w:t>公司治理的基本状况</w:t>
      </w:r>
      <w:bookmarkEnd w:id="242"/>
      <w:bookmarkEnd w:id="243"/>
      <w:bookmarkEnd w:id="245"/>
    </w:p>
    <w:p>
      <w:pPr>
        <w:pStyle w:val="Style17"/>
        <w:keepNext w:val="0"/>
        <w:keepLines w:val="0"/>
        <w:widowControl w:val="0"/>
        <w:shd w:val="clear" w:color="auto" w:fill="auto"/>
        <w:bidi w:val="0"/>
        <w:spacing w:before="0" w:after="0" w:line="314" w:lineRule="exact"/>
        <w:ind w:left="520" w:right="0"/>
        <w:jc w:val="both"/>
      </w:pPr>
      <w:r>
        <w:rPr>
          <w:color w:val="000000"/>
          <w:spacing w:val="0"/>
          <w:w w:val="100"/>
          <w:position w:val="0"/>
        </w:rPr>
        <w:t>公司严格按照《公司法》、《证券法》、《上市公司治理准则》、《规范运作指引》、《股票上市规则》等相关法律法规、规范 性文件的要求，建立了由股东大会、董事会、监事会和管理层组成的治理架构，形成了权力机构、决策机构、监督机构和管 理层之间权责明确、运作规范的相互协调和相互制衡机制。</w:t>
      </w:r>
    </w:p>
    <w:p>
      <w:pPr>
        <w:pStyle w:val="Style17"/>
        <w:keepNext w:val="0"/>
        <w:keepLines w:val="0"/>
        <w:widowControl w:val="0"/>
        <w:shd w:val="clear" w:color="auto" w:fill="auto"/>
        <w:bidi w:val="0"/>
        <w:spacing w:before="0" w:after="0" w:line="314" w:lineRule="exact"/>
        <w:ind w:left="520" w:right="0"/>
        <w:jc w:val="both"/>
      </w:pPr>
      <w:r>
        <w:rPr>
          <w:color w:val="000000"/>
          <w:spacing w:val="0"/>
          <w:w w:val="100"/>
          <w:position w:val="0"/>
        </w:rPr>
        <w:t>报告期内，股东大会、董事会、监事会以及管理层均按照各自的议事规则和工作细则规范运作，各履其责。公司不断完 善治理结构，建立健全内部管理和控制制度，持续深入开展公司治理活动，进一步规范公司运作，提高公司治理水平，切实 保障所有股东的利益。</w:t>
      </w:r>
    </w:p>
    <w:p>
      <w:pPr>
        <w:pStyle w:val="Style17"/>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公司治理的实际状况与法律、行政法规和中国证监会发布的关于上市公司治理的规定是否存在重大差异</w:t>
      </w:r>
    </w:p>
    <w:p>
      <w:pPr>
        <w:pStyle w:val="Style17"/>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口是"否</w:t>
      </w:r>
    </w:p>
    <w:p>
      <w:pPr>
        <w:pStyle w:val="Style17"/>
        <w:keepNext w:val="0"/>
        <w:keepLines w:val="0"/>
        <w:widowControl w:val="0"/>
        <w:shd w:val="clear" w:color="auto" w:fill="auto"/>
        <w:bidi w:val="0"/>
        <w:spacing w:before="0" w:after="320" w:line="312" w:lineRule="exact"/>
        <w:ind w:left="0" w:right="0" w:firstLine="520"/>
        <w:jc w:val="both"/>
      </w:pPr>
      <w:r>
        <w:rPr>
          <w:color w:val="000000"/>
          <w:spacing w:val="0"/>
          <w:w w:val="100"/>
          <w:position w:val="0"/>
        </w:rPr>
        <w:t>公司治理的实际状况与法律、行政法规和中国证监会发布的关于上市公司治理的规定不存在重大差异。</w:t>
      </w:r>
    </w:p>
    <w:p>
      <w:pPr>
        <w:pStyle w:val="Style22"/>
        <w:keepNext/>
        <w:keepLines/>
        <w:widowControl w:val="0"/>
        <w:shd w:val="clear" w:color="auto" w:fill="auto"/>
        <w:tabs>
          <w:tab w:pos="1109" w:val="left"/>
        </w:tabs>
        <w:bidi w:val="0"/>
        <w:spacing w:before="0" w:after="260" w:line="312" w:lineRule="exact"/>
        <w:ind w:left="520" w:right="0" w:firstLine="0"/>
        <w:jc w:val="both"/>
      </w:pPr>
      <w:bookmarkStart w:id="246" w:name="bookmark246"/>
      <w:bookmarkStart w:id="247" w:name="bookmark247"/>
      <w:bookmarkStart w:id="248" w:name="bookmark248"/>
      <w:bookmarkStart w:id="249" w:name="bookmark249"/>
      <w:r>
        <w:rPr>
          <w:color w:val="000000"/>
          <w:spacing w:val="0"/>
          <w:w w:val="100"/>
          <w:position w:val="0"/>
          <w:sz w:val="24"/>
          <w:szCs w:val="24"/>
        </w:rPr>
        <w:t>二</w:t>
      </w:r>
      <w:bookmarkEnd w:id="248"/>
      <w:r>
        <w:rPr>
          <w:color w:val="000000"/>
          <w:spacing w:val="0"/>
          <w:w w:val="100"/>
          <w:position w:val="0"/>
          <w:sz w:val="24"/>
          <w:szCs w:val="24"/>
        </w:rPr>
        <w:t>、</w:t>
        <w:tab/>
        <w:t>公司相对于控股股东、实际控制人在保证公司资产、人员、财务、机构、业务等方面的 独立情况</w:t>
      </w:r>
      <w:bookmarkEnd w:id="246"/>
      <w:bookmarkEnd w:id="247"/>
      <w:bookmarkEnd w:id="249"/>
    </w:p>
    <w:p>
      <w:pPr>
        <w:pStyle w:val="Style17"/>
        <w:keepNext w:val="0"/>
        <w:keepLines w:val="0"/>
        <w:widowControl w:val="0"/>
        <w:shd w:val="clear" w:color="auto" w:fill="auto"/>
        <w:bidi w:val="0"/>
        <w:spacing w:before="0" w:after="0" w:line="312" w:lineRule="exact"/>
        <w:ind w:left="520" w:right="0"/>
        <w:jc w:val="both"/>
      </w:pPr>
      <w:r>
        <w:rPr>
          <w:color w:val="000000"/>
          <w:spacing w:val="0"/>
          <w:w w:val="100"/>
          <w:position w:val="0"/>
        </w:rPr>
        <w:t>公司已按照《公司法》、《证券法》等法律法规、规范性文件和《公司章程》的规定规范运行，建立健全公司法人治理结 构，在资产、人员、财务、机构、业务等方面均独立于控股股东、实际控制人控制的其他企业，具有完整的业务系统及面向 市场独立经营的能力。</w:t>
      </w:r>
    </w:p>
    <w:p>
      <w:pPr>
        <w:pStyle w:val="Style17"/>
        <w:keepNext w:val="0"/>
        <w:keepLines w:val="0"/>
        <w:widowControl w:val="0"/>
        <w:shd w:val="clear" w:color="auto" w:fill="auto"/>
        <w:tabs>
          <w:tab w:pos="1194" w:val="left"/>
        </w:tabs>
        <w:bidi w:val="0"/>
        <w:spacing w:before="0" w:after="0" w:line="312" w:lineRule="exact"/>
        <w:ind w:left="0" w:right="0" w:firstLine="880"/>
        <w:jc w:val="both"/>
      </w:pPr>
      <w:bookmarkStart w:id="250" w:name="bookmark250"/>
      <w:r>
        <w:rPr>
          <w:color w:val="000000"/>
          <w:spacing w:val="0"/>
          <w:w w:val="100"/>
          <w:position w:val="0"/>
        </w:rPr>
        <w:t>1</w:t>
      </w:r>
      <w:bookmarkEnd w:id="250"/>
      <w:r>
        <w:rPr>
          <w:color w:val="000000"/>
          <w:spacing w:val="0"/>
          <w:w w:val="100"/>
          <w:position w:val="0"/>
        </w:rPr>
        <w:t>、</w:t>
        <w:tab/>
        <w:t>资产完整</w:t>
      </w:r>
    </w:p>
    <w:p>
      <w:pPr>
        <w:pStyle w:val="Style17"/>
        <w:keepNext w:val="0"/>
        <w:keepLines w:val="0"/>
        <w:widowControl w:val="0"/>
        <w:shd w:val="clear" w:color="auto" w:fill="auto"/>
        <w:bidi w:val="0"/>
        <w:spacing w:before="0" w:after="0" w:line="312" w:lineRule="exact"/>
        <w:ind w:left="520" w:right="0"/>
        <w:jc w:val="both"/>
      </w:pPr>
      <w:r>
        <w:rPr>
          <w:color w:val="000000"/>
          <w:spacing w:val="0"/>
          <w:w w:val="100"/>
          <w:position w:val="0"/>
        </w:rPr>
        <w:t>公司拥有完整的业务体系和满足经营需要的各项资产，合法拥有与经营有关的房产、软硬件设备及商标、专利、计算机 软件著作权等资产的所有权或使用权。公司未以资产、信用为股东及其关联方提供担保，不存在资产和其他资源被实际控制 人及其控制的企业占用的情形。</w:t>
      </w:r>
    </w:p>
    <w:p>
      <w:pPr>
        <w:pStyle w:val="Style17"/>
        <w:keepNext w:val="0"/>
        <w:keepLines w:val="0"/>
        <w:widowControl w:val="0"/>
        <w:shd w:val="clear" w:color="auto" w:fill="auto"/>
        <w:tabs>
          <w:tab w:pos="1204" w:val="left"/>
        </w:tabs>
        <w:bidi w:val="0"/>
        <w:spacing w:before="0" w:after="0" w:line="312" w:lineRule="exact"/>
        <w:ind w:left="0" w:right="0" w:firstLine="880"/>
        <w:jc w:val="both"/>
      </w:pPr>
      <w:bookmarkStart w:id="251" w:name="bookmark251"/>
      <w:r>
        <w:rPr>
          <w:color w:val="000000"/>
          <w:spacing w:val="0"/>
          <w:w w:val="100"/>
          <w:position w:val="0"/>
        </w:rPr>
        <w:t>2</w:t>
      </w:r>
      <w:bookmarkEnd w:id="251"/>
      <w:r>
        <w:rPr>
          <w:color w:val="000000"/>
          <w:spacing w:val="0"/>
          <w:w w:val="100"/>
          <w:position w:val="0"/>
        </w:rPr>
        <w:t>、</w:t>
        <w:tab/>
        <w:t>人员独立</w:t>
      </w:r>
    </w:p>
    <w:p>
      <w:pPr>
        <w:pStyle w:val="Style17"/>
        <w:keepNext w:val="0"/>
        <w:keepLines w:val="0"/>
        <w:widowControl w:val="0"/>
        <w:shd w:val="clear" w:color="auto" w:fill="auto"/>
        <w:bidi w:val="0"/>
        <w:spacing w:before="0" w:after="0" w:line="312" w:lineRule="exact"/>
        <w:ind w:left="520" w:right="0"/>
        <w:jc w:val="both"/>
      </w:pPr>
      <w:r>
        <w:rPr>
          <w:color w:val="000000"/>
          <w:spacing w:val="0"/>
          <w:w w:val="100"/>
          <w:position w:val="0"/>
        </w:rPr>
        <w:t>公司董事、监事、高级管理人员系严格按照《公司法》、《公司章程》的有关规定通过合法途径产生，不存在实际控制人 逾越股东大会和董事会作出人事任命决定的情况。公司总经理、副总经理、董事会秘书、财务负责人等高级管理人员未在控 股股东、实际控制人控制的其他企业中担任除董事、监事以外的其他行政职务，也没有在控股股东、实际控制人控制的其他 企业领薪。公司财务人员未在控股股东、实际控制人控制的其他企业兼职。</w:t>
      </w:r>
    </w:p>
    <w:p>
      <w:pPr>
        <w:pStyle w:val="Style17"/>
        <w:keepNext w:val="0"/>
        <w:keepLines w:val="0"/>
        <w:widowControl w:val="0"/>
        <w:shd w:val="clear" w:color="auto" w:fill="auto"/>
        <w:tabs>
          <w:tab w:pos="1204" w:val="left"/>
        </w:tabs>
        <w:bidi w:val="0"/>
        <w:spacing w:before="0" w:after="0" w:line="312" w:lineRule="exact"/>
        <w:ind w:left="0" w:right="0" w:firstLine="880"/>
        <w:jc w:val="both"/>
      </w:pPr>
      <w:bookmarkStart w:id="252" w:name="bookmark252"/>
      <w:r>
        <w:rPr>
          <w:color w:val="000000"/>
          <w:spacing w:val="0"/>
          <w:w w:val="100"/>
          <w:position w:val="0"/>
        </w:rPr>
        <w:t>3</w:t>
      </w:r>
      <w:bookmarkEnd w:id="252"/>
      <w:r>
        <w:rPr>
          <w:color w:val="000000"/>
          <w:spacing w:val="0"/>
          <w:w w:val="100"/>
          <w:position w:val="0"/>
        </w:rPr>
        <w:t>、</w:t>
        <w:tab/>
        <w:t>财务独立</w:t>
      </w:r>
    </w:p>
    <w:p>
      <w:pPr>
        <w:pStyle w:val="Style17"/>
        <w:keepNext w:val="0"/>
        <w:keepLines w:val="0"/>
        <w:widowControl w:val="0"/>
        <w:shd w:val="clear" w:color="auto" w:fill="auto"/>
        <w:bidi w:val="0"/>
        <w:spacing w:before="0" w:after="0" w:line="312" w:lineRule="exact"/>
        <w:ind w:left="520" w:right="0"/>
        <w:jc w:val="both"/>
      </w:pPr>
      <w:r>
        <w:rPr>
          <w:color w:val="000000"/>
          <w:spacing w:val="0"/>
          <w:w w:val="100"/>
          <w:position w:val="0"/>
        </w:rPr>
        <w:t>公司已建立独立、完整、规范的财务会计核算体系，能够独立作出财务决策，具有规范的财务会计制度和对分子公司的 财务管理制度。公司未与控股股东、实际控制人控制的其他企业共用银行账户及财务资料。公司设置了独立的财务部门，配 备了独立的财务人员，公司作为独立纳税人进行纳税申报及履行纳税义务。</w:t>
      </w:r>
    </w:p>
    <w:p>
      <w:pPr>
        <w:pStyle w:val="Style17"/>
        <w:keepNext w:val="0"/>
        <w:keepLines w:val="0"/>
        <w:widowControl w:val="0"/>
        <w:shd w:val="clear" w:color="auto" w:fill="auto"/>
        <w:tabs>
          <w:tab w:pos="1209" w:val="left"/>
        </w:tabs>
        <w:bidi w:val="0"/>
        <w:spacing w:before="0" w:after="0" w:line="312" w:lineRule="exact"/>
        <w:ind w:left="0" w:right="0" w:firstLine="880"/>
        <w:jc w:val="both"/>
      </w:pPr>
      <w:bookmarkStart w:id="253" w:name="bookmark253"/>
      <w:r>
        <w:rPr>
          <w:color w:val="000000"/>
          <w:spacing w:val="0"/>
          <w:w w:val="100"/>
          <w:position w:val="0"/>
        </w:rPr>
        <w:t>4</w:t>
      </w:r>
      <w:bookmarkEnd w:id="253"/>
      <w:r>
        <w:rPr>
          <w:color w:val="000000"/>
          <w:spacing w:val="0"/>
          <w:w w:val="100"/>
          <w:position w:val="0"/>
        </w:rPr>
        <w:t>、</w:t>
        <w:tab/>
        <w:t>机构独立</w:t>
      </w:r>
    </w:p>
    <w:p>
      <w:pPr>
        <w:pStyle w:val="Style17"/>
        <w:keepNext w:val="0"/>
        <w:keepLines w:val="0"/>
        <w:widowControl w:val="0"/>
        <w:shd w:val="clear" w:color="auto" w:fill="auto"/>
        <w:bidi w:val="0"/>
        <w:spacing w:before="0" w:after="0" w:line="312" w:lineRule="exact"/>
        <w:ind w:left="520" w:right="0"/>
        <w:jc w:val="both"/>
      </w:pPr>
      <w:r>
        <w:rPr>
          <w:color w:val="000000"/>
          <w:spacing w:val="0"/>
          <w:w w:val="100"/>
          <w:position w:val="0"/>
        </w:rPr>
        <w:t>公司已建立健全的法人治理机构，设置了股东大会、董事会、监事会等决策及监督机构，并设置了独立完整的组织机构， 拥有完整的业务系统及配套部门。公司独立行使经营管理职权，控股股东、实际控制人及其控制的其他企业未干预公司的机 构设置和生产经营活动。公司具有独立的办公场所，独立于控股股东及实际控制人控制的其他企业，不存在混合经营、合署 办公的情况。</w:t>
      </w:r>
    </w:p>
    <w:p>
      <w:pPr>
        <w:pStyle w:val="Style17"/>
        <w:keepNext w:val="0"/>
        <w:keepLines w:val="0"/>
        <w:widowControl w:val="0"/>
        <w:shd w:val="clear" w:color="auto" w:fill="auto"/>
        <w:tabs>
          <w:tab w:pos="1209" w:val="left"/>
        </w:tabs>
        <w:bidi w:val="0"/>
        <w:spacing w:before="0" w:after="0" w:line="312" w:lineRule="exact"/>
        <w:ind w:left="0" w:right="0" w:firstLine="880"/>
        <w:jc w:val="both"/>
      </w:pPr>
      <w:bookmarkStart w:id="254" w:name="bookmark254"/>
      <w:r>
        <w:rPr>
          <w:color w:val="000000"/>
          <w:spacing w:val="0"/>
          <w:w w:val="100"/>
          <w:position w:val="0"/>
        </w:rPr>
        <w:t>5</w:t>
      </w:r>
      <w:bookmarkEnd w:id="254"/>
      <w:r>
        <w:rPr>
          <w:color w:val="000000"/>
          <w:spacing w:val="0"/>
          <w:w w:val="100"/>
          <w:position w:val="0"/>
        </w:rPr>
        <w:t>、</w:t>
        <w:tab/>
        <w:t>业务独立</w:t>
      </w:r>
    </w:p>
    <w:p>
      <w:pPr>
        <w:pStyle w:val="Style17"/>
        <w:keepNext w:val="0"/>
        <w:keepLines w:val="0"/>
        <w:widowControl w:val="0"/>
        <w:shd w:val="clear" w:color="auto" w:fill="auto"/>
        <w:bidi w:val="0"/>
        <w:spacing w:before="0" w:after="0" w:line="312" w:lineRule="exact"/>
        <w:ind w:left="520" w:right="0"/>
        <w:jc w:val="both"/>
      </w:pPr>
      <w:r>
        <w:rPr>
          <w:color w:val="000000"/>
          <w:spacing w:val="0"/>
          <w:w w:val="100"/>
          <w:position w:val="0"/>
        </w:rPr>
        <w:t>公司拥有独立完整的业务体系，能够面向市场独立运营，独立核算和决策，独立承担责任与风险。公司业务独立于控股 股东、实际控制人控制的其他企业，与控股股东、实际控制人控制的其他企业不存在同业竞争或者显失公平的关联交易。</w:t>
      </w:r>
      <w:r>
        <w:br w:type="page"/>
      </w:r>
    </w:p>
    <w:p>
      <w:pPr>
        <w:pStyle w:val="Style22"/>
        <w:keepNext/>
        <w:keepLines/>
        <w:widowControl w:val="0"/>
        <w:shd w:val="clear" w:color="auto" w:fill="auto"/>
        <w:bidi w:val="0"/>
        <w:spacing w:before="0" w:after="360" w:line="240" w:lineRule="auto"/>
        <w:ind w:left="0" w:right="0" w:firstLine="520"/>
        <w:jc w:val="both"/>
      </w:pPr>
      <w:bookmarkStart w:id="255" w:name="bookmark255"/>
      <w:bookmarkStart w:id="256" w:name="bookmark256"/>
      <w:bookmarkStart w:id="257" w:name="bookmark257"/>
      <w:bookmarkStart w:id="258" w:name="bookmark258"/>
      <w:r>
        <w:rPr>
          <w:color w:val="000000"/>
          <w:spacing w:val="0"/>
          <w:w w:val="100"/>
          <w:position w:val="0"/>
          <w:sz w:val="24"/>
          <w:szCs w:val="24"/>
        </w:rPr>
        <w:t>三</w:t>
      </w:r>
      <w:bookmarkEnd w:id="257"/>
      <w:r>
        <w:rPr>
          <w:color w:val="000000"/>
          <w:spacing w:val="0"/>
          <w:w w:val="100"/>
          <w:position w:val="0"/>
          <w:sz w:val="24"/>
          <w:szCs w:val="24"/>
        </w:rPr>
        <w:t>、同业竞争情况</w:t>
      </w:r>
      <w:bookmarkEnd w:id="255"/>
      <w:bookmarkEnd w:id="256"/>
      <w:bookmarkEnd w:id="258"/>
    </w:p>
    <w:p>
      <w:pPr>
        <w:pStyle w:val="Style17"/>
        <w:keepNext w:val="0"/>
        <w:keepLines w:val="0"/>
        <w:widowControl w:val="0"/>
        <w:shd w:val="clear" w:color="auto" w:fill="auto"/>
        <w:bidi w:val="0"/>
        <w:spacing w:before="0" w:after="360" w:line="240" w:lineRule="auto"/>
        <w:ind w:left="0" w:right="0" w:firstLine="520"/>
        <w:jc w:val="both"/>
      </w:pPr>
      <w:r>
        <w:rPr>
          <w:color w:val="000000"/>
          <w:spacing w:val="0"/>
          <w:w w:val="100"/>
          <w:position w:val="0"/>
        </w:rPr>
        <w:t>口适用”不适用</w:t>
      </w:r>
    </w:p>
    <w:p>
      <w:pPr>
        <w:pStyle w:val="Style22"/>
        <w:keepNext/>
        <w:keepLines/>
        <w:widowControl w:val="0"/>
        <w:shd w:val="clear" w:color="auto" w:fill="auto"/>
        <w:bidi w:val="0"/>
        <w:spacing w:before="0" w:after="320" w:line="240" w:lineRule="auto"/>
        <w:ind w:left="0" w:right="0" w:firstLine="520"/>
        <w:jc w:val="both"/>
      </w:pPr>
      <w:bookmarkStart w:id="259" w:name="bookmark259"/>
      <w:bookmarkStart w:id="260" w:name="bookmark260"/>
      <w:bookmarkStart w:id="261" w:name="bookmark261"/>
      <w:bookmarkStart w:id="262" w:name="bookmark262"/>
      <w:r>
        <w:rPr>
          <w:color w:val="000000"/>
          <w:spacing w:val="0"/>
          <w:w w:val="100"/>
          <w:position w:val="0"/>
          <w:sz w:val="24"/>
          <w:szCs w:val="24"/>
        </w:rPr>
        <w:t>四</w:t>
      </w:r>
      <w:bookmarkEnd w:id="261"/>
      <w:r>
        <w:rPr>
          <w:color w:val="000000"/>
          <w:spacing w:val="0"/>
          <w:w w:val="100"/>
          <w:position w:val="0"/>
          <w:sz w:val="24"/>
          <w:szCs w:val="24"/>
        </w:rPr>
        <w:t>、报告期内召开的年度股东大会和临时股东大会的有关情况</w:t>
      </w:r>
      <w:bookmarkEnd w:id="259"/>
      <w:bookmarkEnd w:id="260"/>
      <w:bookmarkEnd w:id="262"/>
    </w:p>
    <w:p>
      <w:pPr>
        <w:pStyle w:val="Style26"/>
        <w:keepNext/>
        <w:keepLines/>
        <w:widowControl w:val="0"/>
        <w:shd w:val="clear" w:color="auto" w:fill="auto"/>
        <w:bidi w:val="0"/>
        <w:spacing w:before="0" w:after="320" w:line="240" w:lineRule="auto"/>
        <w:ind w:left="0" w:right="0" w:firstLine="520"/>
        <w:jc w:val="left"/>
      </w:pPr>
      <w:bookmarkStart w:id="263" w:name="bookmark263"/>
      <w:bookmarkStart w:id="264" w:name="bookmark264"/>
      <w:bookmarkStart w:id="265" w:name="bookmark265"/>
      <w:bookmarkStart w:id="266" w:name="bookmark266"/>
      <w:r>
        <w:rPr>
          <w:rFonts w:ascii="Times New Roman" w:eastAsia="Times New Roman" w:hAnsi="Times New Roman" w:cs="Times New Roman"/>
          <w:color w:val="000000"/>
          <w:spacing w:val="0"/>
          <w:w w:val="100"/>
          <w:position w:val="0"/>
        </w:rPr>
        <w:t>1</w:t>
      </w:r>
      <w:bookmarkEnd w:id="265"/>
      <w:r>
        <w:rPr>
          <w:color w:val="000000"/>
          <w:spacing w:val="0"/>
          <w:w w:val="100"/>
          <w:position w:val="0"/>
        </w:rPr>
        <w:t>、本报告期股东大会情况</w:t>
      </w:r>
      <w:bookmarkEnd w:id="263"/>
      <w:bookmarkEnd w:id="264"/>
      <w:bookmarkEnd w:id="266"/>
    </w:p>
    <w:tbl>
      <w:tblPr>
        <w:tblOverlap w:val="never"/>
        <w:jc w:val="center"/>
        <w:tblLayout w:type="fixed"/>
      </w:tblPr>
      <w:tblGrid>
        <w:gridCol w:w="1186"/>
        <w:gridCol w:w="1325"/>
        <w:gridCol w:w="1075"/>
        <w:gridCol w:w="1080"/>
        <w:gridCol w:w="1099"/>
        <w:gridCol w:w="468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投资者参 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321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年年度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70.60%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审议并通过《关于公司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年年度报告及其摘要的议案》、 《关于公司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年度董事会工作报告的议案》、《关于公 司</w:t>
            </w:r>
            <w:r>
              <w:rPr>
                <w:rFonts w:ascii="Times New Roman" w:eastAsia="Times New Roman" w:hAnsi="Times New Roman" w:cs="Times New Roman"/>
                <w:color w:val="000000"/>
                <w:spacing w:val="0"/>
                <w:w w:val="100"/>
                <w:position w:val="0"/>
              </w:rPr>
              <w:t>2020</w:t>
            </w:r>
            <w:r>
              <w:rPr>
                <w:color w:val="000000"/>
                <w:spacing w:val="0"/>
                <w:w w:val="100"/>
                <w:position w:val="0"/>
              </w:rPr>
              <w:t>年度监事会工作报告的议案》、《关于公司</w:t>
            </w:r>
            <w:r>
              <w:rPr>
                <w:rFonts w:ascii="Times New Roman" w:eastAsia="Times New Roman" w:hAnsi="Times New Roman" w:cs="Times New Roman"/>
                <w:color w:val="000000"/>
                <w:spacing w:val="0"/>
                <w:w w:val="100"/>
                <w:position w:val="0"/>
              </w:rPr>
              <w:t>2020</w:t>
            </w:r>
            <w:r>
              <w:rPr>
                <w:color w:val="000000"/>
                <w:spacing w:val="0"/>
                <w:w w:val="100"/>
                <w:position w:val="0"/>
              </w:rPr>
              <w:t>年 财务决算报告的议案》、《关于公司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年度利润分配方 案的议案》、《关于公司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年度募集资金存放与使用情 况专项报告的议案》、《关于续聘会计师事务所的议案》、</w:t>
            </w: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2021</w:t>
            </w:r>
            <w:r>
              <w:rPr>
                <w:color w:val="000000"/>
                <w:spacing w:val="0"/>
                <w:w w:val="100"/>
                <w:position w:val="0"/>
              </w:rPr>
              <w:t>年度董事薪酬的议案》、《关于</w:t>
            </w:r>
            <w:r>
              <w:rPr>
                <w:rFonts w:ascii="Times New Roman" w:eastAsia="Times New Roman" w:hAnsi="Times New Roman" w:cs="Times New Roman"/>
                <w:color w:val="000000"/>
                <w:spacing w:val="0"/>
                <w:w w:val="100"/>
                <w:position w:val="0"/>
              </w:rPr>
              <w:t>2021</w:t>
            </w:r>
            <w:r>
              <w:rPr>
                <w:color w:val="000000"/>
                <w:spacing w:val="0"/>
                <w:w w:val="100"/>
                <w:position w:val="0"/>
              </w:rPr>
              <w:t>年度监事 薪酬的议案》、《关于使用募集资金和自有资金进行现金管 理的议案》、《关于增加注册资本、变更经营范围并修订公 司章程的议案》</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520"/>
        <w:jc w:val="left"/>
      </w:pPr>
      <w:bookmarkStart w:id="267" w:name="bookmark267"/>
      <w:bookmarkStart w:id="268" w:name="bookmark268"/>
      <w:bookmarkStart w:id="269" w:name="bookmark269"/>
      <w:bookmarkStart w:id="270" w:name="bookmark270"/>
      <w:r>
        <w:rPr>
          <w:rFonts w:ascii="Times New Roman" w:eastAsia="Times New Roman" w:hAnsi="Times New Roman" w:cs="Times New Roman"/>
          <w:color w:val="000000"/>
          <w:spacing w:val="0"/>
          <w:w w:val="100"/>
          <w:position w:val="0"/>
        </w:rPr>
        <w:t>2</w:t>
      </w:r>
      <w:bookmarkEnd w:id="269"/>
      <w:r>
        <w:rPr>
          <w:color w:val="000000"/>
          <w:spacing w:val="0"/>
          <w:w w:val="100"/>
          <w:position w:val="0"/>
        </w:rPr>
        <w:t>、表决权恢复的优先股股东请求召开临时股东大会</w:t>
      </w:r>
      <w:bookmarkEnd w:id="267"/>
      <w:bookmarkEnd w:id="268"/>
      <w:bookmarkEnd w:id="270"/>
    </w:p>
    <w:p>
      <w:pPr>
        <w:pStyle w:val="Style17"/>
        <w:keepNext w:val="0"/>
        <w:keepLines w:val="0"/>
        <w:widowControl w:val="0"/>
        <w:shd w:val="clear" w:color="auto" w:fill="auto"/>
        <w:bidi w:val="0"/>
        <w:spacing w:before="0" w:after="360" w:line="240" w:lineRule="auto"/>
        <w:ind w:left="0" w:right="0" w:firstLine="520"/>
        <w:jc w:val="left"/>
      </w:pPr>
      <w:r>
        <w:rPr>
          <w:color w:val="000000"/>
          <w:spacing w:val="0"/>
          <w:w w:val="100"/>
          <w:position w:val="0"/>
        </w:rPr>
        <w:t>口适用”不适用</w:t>
      </w:r>
    </w:p>
    <w:p>
      <w:pPr>
        <w:pStyle w:val="Style22"/>
        <w:keepNext/>
        <w:keepLines/>
        <w:widowControl w:val="0"/>
        <w:shd w:val="clear" w:color="auto" w:fill="auto"/>
        <w:bidi w:val="0"/>
        <w:spacing w:before="0" w:after="320" w:line="240" w:lineRule="auto"/>
        <w:ind w:left="0" w:right="0" w:firstLine="520"/>
        <w:jc w:val="left"/>
      </w:pPr>
      <w:bookmarkStart w:id="271" w:name="bookmark271"/>
      <w:bookmarkStart w:id="272" w:name="bookmark272"/>
      <w:bookmarkStart w:id="273" w:name="bookmark273"/>
      <w:bookmarkStart w:id="274" w:name="bookmark274"/>
      <w:r>
        <w:rPr>
          <w:color w:val="000000"/>
          <w:spacing w:val="0"/>
          <w:w w:val="100"/>
          <w:position w:val="0"/>
          <w:sz w:val="24"/>
          <w:szCs w:val="24"/>
        </w:rPr>
        <w:t>五</w:t>
      </w:r>
      <w:bookmarkEnd w:id="273"/>
      <w:r>
        <w:rPr>
          <w:color w:val="000000"/>
          <w:spacing w:val="0"/>
          <w:w w:val="100"/>
          <w:position w:val="0"/>
          <w:sz w:val="24"/>
          <w:szCs w:val="24"/>
        </w:rPr>
        <w:t>、董事、监事和高级管理人员情况</w:t>
      </w:r>
      <w:bookmarkEnd w:id="271"/>
      <w:bookmarkEnd w:id="272"/>
      <w:bookmarkEnd w:id="274"/>
    </w:p>
    <w:p>
      <w:pPr>
        <w:pStyle w:val="Style26"/>
        <w:keepNext/>
        <w:keepLines/>
        <w:widowControl w:val="0"/>
        <w:shd w:val="clear" w:color="auto" w:fill="auto"/>
        <w:bidi w:val="0"/>
        <w:spacing w:before="0" w:after="320" w:line="240" w:lineRule="auto"/>
        <w:ind w:left="0" w:right="0" w:firstLine="520"/>
        <w:jc w:val="both"/>
      </w:pPr>
      <w:bookmarkStart w:id="275" w:name="bookmark275"/>
      <w:bookmarkStart w:id="276" w:name="bookmark276"/>
      <w:bookmarkStart w:id="277" w:name="bookmark277"/>
      <w:bookmarkStart w:id="278" w:name="bookmark278"/>
      <w:r>
        <w:rPr>
          <w:rFonts w:ascii="Times New Roman" w:eastAsia="Times New Roman" w:hAnsi="Times New Roman" w:cs="Times New Roman"/>
          <w:color w:val="000000"/>
          <w:spacing w:val="0"/>
          <w:w w:val="100"/>
          <w:position w:val="0"/>
        </w:rPr>
        <w:t>1</w:t>
      </w:r>
      <w:bookmarkEnd w:id="277"/>
      <w:r>
        <w:rPr>
          <w:color w:val="000000"/>
          <w:spacing w:val="0"/>
          <w:w w:val="100"/>
          <w:position w:val="0"/>
        </w:rPr>
        <w:t>、基本情况</w:t>
      </w:r>
      <w:bookmarkEnd w:id="275"/>
      <w:bookmarkEnd w:id="276"/>
      <w:bookmarkEnd w:id="278"/>
    </w:p>
    <w:tbl>
      <w:tblPr>
        <w:tblOverlap w:val="never"/>
        <w:jc w:val="center"/>
        <w:tblLayout w:type="fixed"/>
      </w:tblPr>
      <w:tblGrid>
        <w:gridCol w:w="912"/>
        <w:gridCol w:w="998"/>
        <w:gridCol w:w="739"/>
        <w:gridCol w:w="475"/>
        <w:gridCol w:w="456"/>
        <w:gridCol w:w="1051"/>
        <w:gridCol w:w="960"/>
        <w:gridCol w:w="734"/>
        <w:gridCol w:w="739"/>
        <w:gridCol w:w="734"/>
        <w:gridCol w:w="734"/>
        <w:gridCol w:w="739"/>
        <w:gridCol w:w="1445"/>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任职</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性 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期初 持股 数</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本期 增持 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本期</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减持</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股份</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数量</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其他 增减 变动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10" w:lineRule="exact"/>
              <w:ind w:left="0" w:right="0" w:firstLine="0"/>
              <w:jc w:val="center"/>
            </w:pPr>
            <w:r>
              <w:rPr>
                <w:color w:val="000000"/>
                <w:spacing w:val="0"/>
                <w:w w:val="100"/>
                <w:position w:val="0"/>
              </w:rPr>
              <w:t>期末 持股 数</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股份增减变动 的原因</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费振勇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董事长、总</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6"/>
                <w:szCs w:val="16"/>
              </w:rPr>
              <w:t>11</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16</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2023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6"/>
                <w:szCs w:val="16"/>
              </w:rPr>
              <w:t>11</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15</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313,808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125,523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439,331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6"/>
                <w:szCs w:val="16"/>
              </w:rPr>
            </w:pPr>
            <w:r>
              <w:rPr>
                <w:color w:val="000000"/>
                <w:spacing w:val="0"/>
                <w:w w:val="100"/>
                <w:position w:val="0"/>
                <w:sz w:val="16"/>
                <w:szCs w:val="16"/>
              </w:rPr>
              <w:t>公司进行</w:t>
            </w: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6"/>
                <w:szCs w:val="16"/>
              </w:rPr>
              <w:t xml:space="preserve">年 度权益分派，每 </w:t>
            </w:r>
            <w:r>
              <w:rPr>
                <w:rFonts w:ascii="Times New Roman" w:eastAsia="Times New Roman" w:hAnsi="Times New Roman" w:cs="Times New Roman"/>
                <w:color w:val="000000"/>
                <w:spacing w:val="0"/>
                <w:w w:val="100"/>
                <w:position w:val="0"/>
                <w:sz w:val="16"/>
                <w:szCs w:val="16"/>
              </w:rPr>
              <w:t>10</w:t>
            </w:r>
            <w:r>
              <w:rPr>
                <w:color w:val="000000"/>
                <w:spacing w:val="0"/>
                <w:w w:val="100"/>
                <w:position w:val="0"/>
                <w:sz w:val="16"/>
                <w:szCs w:val="16"/>
              </w:rPr>
              <w:t>股转增</w:t>
            </w: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丁志鹏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6"/>
                <w:szCs w:val="16"/>
              </w:rPr>
              <w:t>11</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16</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2023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6"/>
                <w:szCs w:val="16"/>
              </w:rPr>
              <w:t>11</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15</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石晓岚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董事、副总</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2015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6"/>
                <w:szCs w:val="16"/>
              </w:rPr>
              <w:t xml:space="preserve">04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15</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2022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6"/>
                <w:szCs w:val="16"/>
              </w:rPr>
              <w:t>3</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31</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樊湄筑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董事、副总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6"/>
                <w:szCs w:val="16"/>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2023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6"/>
                <w:szCs w:val="16"/>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12"/>
        <w:gridCol w:w="998"/>
        <w:gridCol w:w="739"/>
        <w:gridCol w:w="475"/>
        <w:gridCol w:w="456"/>
        <w:gridCol w:w="1051"/>
        <w:gridCol w:w="960"/>
        <w:gridCol w:w="734"/>
        <w:gridCol w:w="739"/>
        <w:gridCol w:w="734"/>
        <w:gridCol w:w="734"/>
        <w:gridCol w:w="739"/>
        <w:gridCol w:w="144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16</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15</w:t>
            </w:r>
            <w:r>
              <w:rPr>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赵龙虎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董事、副总</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6"/>
                <w:szCs w:val="16"/>
              </w:rPr>
              <w:t>11</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16</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2023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6"/>
                <w:szCs w:val="16"/>
              </w:rPr>
              <w:t>11</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15</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411,876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164,750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463,626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、公司进行</w:t>
            </w:r>
            <w:r>
              <w:rPr>
                <w:rFonts w:ascii="Times New Roman" w:eastAsia="Times New Roman" w:hAnsi="Times New Roman" w:cs="Times New Roman"/>
                <w:color w:val="000000"/>
                <w:spacing w:val="0"/>
                <w:w w:val="100"/>
                <w:position w:val="0"/>
                <w:sz w:val="16"/>
                <w:szCs w:val="16"/>
              </w:rPr>
              <w:t xml:space="preserve">2020 </w:t>
            </w:r>
            <w:r>
              <w:rPr>
                <w:color w:val="000000"/>
                <w:spacing w:val="0"/>
                <w:w w:val="100"/>
                <w:position w:val="0"/>
                <w:sz w:val="16"/>
                <w:szCs w:val="16"/>
              </w:rPr>
              <w:t xml:space="preserve">年度权益分派，每 </w:t>
            </w:r>
            <w:r>
              <w:rPr>
                <w:rFonts w:ascii="Times New Roman" w:eastAsia="Times New Roman" w:hAnsi="Times New Roman" w:cs="Times New Roman"/>
                <w:color w:val="000000"/>
                <w:spacing w:val="0"/>
                <w:w w:val="100"/>
                <w:position w:val="0"/>
                <w:sz w:val="16"/>
                <w:szCs w:val="16"/>
              </w:rPr>
              <w:t>10</w:t>
            </w:r>
            <w:r>
              <w:rPr>
                <w:color w:val="000000"/>
                <w:spacing w:val="0"/>
                <w:w w:val="100"/>
                <w:position w:val="0"/>
                <w:sz w:val="16"/>
                <w:szCs w:val="16"/>
              </w:rPr>
              <w:t>股转增</w:t>
            </w: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股</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 以集中竞价方式 卖出部分股票。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金红梅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6"/>
                <w:szCs w:val="16"/>
              </w:rPr>
              <w:t>07</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03</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2023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6"/>
                <w:szCs w:val="16"/>
              </w:rPr>
              <w:t>11</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15</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索绪权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6"/>
                <w:szCs w:val="16"/>
              </w:rPr>
              <w:t>11</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16</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2023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6"/>
                <w:szCs w:val="16"/>
              </w:rPr>
              <w:t>11</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15</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都卓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6"/>
                <w:szCs w:val="16"/>
              </w:rPr>
              <w:t>11</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16</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2023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6"/>
                <w:szCs w:val="16"/>
              </w:rPr>
              <w:t>11</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15</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沈寓实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6"/>
                <w:szCs w:val="16"/>
              </w:rPr>
              <w:t>11</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16</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2023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6"/>
                <w:szCs w:val="16"/>
              </w:rPr>
              <w:t>11</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15</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张敬秀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监事会主</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2015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6"/>
                <w:szCs w:val="16"/>
              </w:rPr>
              <w:t>12</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10</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2023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6"/>
                <w:szCs w:val="16"/>
              </w:rPr>
              <w:t>11</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15</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张喆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2017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6"/>
                <w:szCs w:val="16"/>
              </w:rPr>
              <w:t>11</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16</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2023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6"/>
                <w:szCs w:val="16"/>
              </w:rPr>
              <w:t>11</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15</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张涛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6"/>
                <w:szCs w:val="16"/>
              </w:rPr>
              <w:t>11</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16</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2023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6"/>
                <w:szCs w:val="16"/>
              </w:rPr>
              <w:t>11</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15</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6"/>
                <w:szCs w:val="16"/>
              </w:rPr>
            </w:pPr>
            <w:r>
              <w:rPr>
                <w:color w:val="000000"/>
                <w:spacing w:val="0"/>
                <w:w w:val="100"/>
                <w:position w:val="0"/>
                <w:sz w:val="16"/>
                <w:szCs w:val="16"/>
              </w:rPr>
              <w:t>公司进行</w:t>
            </w: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6"/>
                <w:szCs w:val="16"/>
              </w:rPr>
              <w:t xml:space="preserve">年 度权益分派，每 </w:t>
            </w:r>
            <w:r>
              <w:rPr>
                <w:rFonts w:ascii="Times New Roman" w:eastAsia="Times New Roman" w:hAnsi="Times New Roman" w:cs="Times New Roman"/>
                <w:color w:val="000000"/>
                <w:spacing w:val="0"/>
                <w:w w:val="100"/>
                <w:position w:val="0"/>
                <w:sz w:val="16"/>
                <w:szCs w:val="16"/>
              </w:rPr>
              <w:t>10</w:t>
            </w:r>
            <w:r>
              <w:rPr>
                <w:color w:val="000000"/>
                <w:spacing w:val="0"/>
                <w:w w:val="100"/>
                <w:position w:val="0"/>
                <w:sz w:val="16"/>
                <w:szCs w:val="16"/>
              </w:rPr>
              <w:t>股转增</w:t>
            </w: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刘颖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副总经理、</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董事会秘</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6"/>
                <w:szCs w:val="16"/>
              </w:rPr>
              <w:t>12</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09</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2023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6"/>
                <w:szCs w:val="16"/>
              </w:rPr>
              <w:t>11</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15</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徐静波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副总经理、</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财务负责</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6"/>
                <w:szCs w:val="16"/>
              </w:rPr>
              <w:t>12</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09</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2023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6"/>
                <w:szCs w:val="16"/>
              </w:rPr>
              <w:t>11</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15</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726,484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113,000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290,593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904,077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r>
    </w:tbl>
    <w:p>
      <w:pPr>
        <w:pStyle w:val="Style24"/>
        <w:keepNext w:val="0"/>
        <w:keepLines w:val="0"/>
        <w:widowControl w:val="0"/>
        <w:shd w:val="clear" w:color="auto" w:fill="auto"/>
        <w:bidi w:val="0"/>
        <w:spacing w:before="0" w:after="0" w:line="240" w:lineRule="auto"/>
        <w:ind w:left="518" w:right="0" w:firstLine="0"/>
        <w:jc w:val="left"/>
      </w:pPr>
      <w:r>
        <w:rPr>
          <w:color w:val="000000"/>
          <w:spacing w:val="0"/>
          <w:w w:val="100"/>
          <w:position w:val="0"/>
        </w:rPr>
        <w:t>报告期是否存在任期内董事、监事离任和高级管理人员解聘的情况</w:t>
      </w:r>
    </w:p>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520"/>
        <w:jc w:val="left"/>
      </w:pPr>
      <w:r>
        <w:rPr>
          <w:color w:val="000000"/>
          <w:spacing w:val="0"/>
          <w:w w:val="100"/>
          <w:position w:val="0"/>
        </w:rPr>
        <w:t>口</w:t>
      </w:r>
      <w:r>
        <w:rPr>
          <w:color w:val="000000"/>
          <w:spacing w:val="0"/>
          <w:w w:val="100"/>
          <w:position w:val="0"/>
        </w:rPr>
        <w:t>是</w:t>
      </w:r>
      <w:r>
        <w:rPr>
          <w:color w:val="000000"/>
          <w:spacing w:val="0"/>
          <w:w w:val="100"/>
          <w:position w:val="0"/>
        </w:rPr>
        <w:t>口</w:t>
      </w:r>
      <w:r>
        <w:rPr>
          <w:rFonts w:ascii="Arial" w:eastAsia="Arial" w:hAnsi="Arial" w:cs="Arial"/>
          <w:color w:val="000000"/>
          <w:spacing w:val="0"/>
          <w:w w:val="100"/>
          <w:position w:val="0"/>
          <w:sz w:val="19"/>
          <w:szCs w:val="19"/>
        </w:rPr>
        <w:t>0</w:t>
      </w:r>
      <w:r>
        <w:rPr>
          <w:color w:val="000000"/>
          <w:spacing w:val="0"/>
          <w:w w:val="100"/>
          <w:position w:val="0"/>
        </w:rPr>
        <w:t>否</w:t>
      </w:r>
    </w:p>
    <w:p>
      <w:pPr>
        <w:pStyle w:val="Style17"/>
        <w:keepNext w:val="0"/>
        <w:keepLines w:val="0"/>
        <w:widowControl w:val="0"/>
        <w:shd w:val="clear" w:color="auto" w:fill="auto"/>
        <w:bidi w:val="0"/>
        <w:spacing w:before="0" w:after="120" w:line="240" w:lineRule="auto"/>
        <w:ind w:left="0" w:right="0" w:firstLine="520"/>
        <w:jc w:val="left"/>
      </w:pPr>
      <w:r>
        <w:rPr>
          <w:color w:val="000000"/>
          <w:spacing w:val="0"/>
          <w:w w:val="100"/>
          <w:position w:val="0"/>
        </w:rPr>
        <w:t>公司董事、监事、高级管理人员变动情况</w:t>
      </w:r>
    </w:p>
    <w:p>
      <w:pPr>
        <w:pStyle w:val="Style2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9"/>
          <w:szCs w:val="19"/>
        </w:rPr>
        <w:t>0</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98"/>
        <w:gridCol w:w="1459"/>
        <w:gridCol w:w="744"/>
        <w:gridCol w:w="1747"/>
        <w:gridCol w:w="50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石晓岚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石晓岚女士已于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日提交辞职报告辞去公司董事、 副总经理职务，其辞职报告自送达董事会之日起生效；</w:t>
            </w:r>
          </w:p>
        </w:tc>
      </w:tr>
      <w:tr>
        <w:trPr>
          <w:trHeight w:val="133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高昊江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日，公司召开第三届董事会第六次会议，审议 通过关于《关于增聘公司高级管理人员议案》，同意聘任高昊 江先生担任公司副总经理职务，任期自董事会审议通过之日起 至本届董事会任期届满之日止。</w:t>
            </w:r>
          </w:p>
        </w:tc>
      </w:tr>
    </w:tbl>
    <w:tbl>
      <w:tblPr>
        <w:tblOverlap w:val="never"/>
        <w:jc w:val="center"/>
        <w:tblLayout w:type="fixed"/>
      </w:tblPr>
      <w:tblGrid>
        <w:gridCol w:w="898"/>
        <w:gridCol w:w="1459"/>
        <w:gridCol w:w="744"/>
        <w:gridCol w:w="1747"/>
        <w:gridCol w:w="5064"/>
      </w:tblGrid>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曹景广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日，公司召开第三届董事会第六次会议，审议 通过关于《关于增聘公司高级管理人员议案》，同意聘任曹景 广先生担任公司副总经理职务，任期自董事会审议通过之日起 至本届董事会任期届满之日止。</w:t>
            </w:r>
          </w:p>
        </w:tc>
      </w:tr>
    </w:tbl>
    <w:p>
      <w:pPr>
        <w:widowControl w:val="0"/>
        <w:spacing w:after="279" w:line="1" w:lineRule="exact"/>
      </w:pPr>
    </w:p>
    <w:p>
      <w:pPr>
        <w:pStyle w:val="Style26"/>
        <w:keepNext/>
        <w:keepLines/>
        <w:widowControl w:val="0"/>
        <w:shd w:val="clear" w:color="auto" w:fill="auto"/>
        <w:bidi w:val="0"/>
        <w:spacing w:before="0" w:after="280" w:line="240" w:lineRule="auto"/>
        <w:ind w:left="0" w:right="0" w:firstLine="520"/>
        <w:jc w:val="left"/>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2</w:t>
      </w:r>
      <w:bookmarkEnd w:id="281"/>
      <w:r>
        <w:rPr>
          <w:color w:val="000000"/>
          <w:spacing w:val="0"/>
          <w:w w:val="100"/>
          <w:position w:val="0"/>
        </w:rPr>
        <w:t>、任职情况</w:t>
      </w:r>
      <w:bookmarkEnd w:id="279"/>
      <w:bookmarkEnd w:id="280"/>
      <w:bookmarkEnd w:id="282"/>
    </w:p>
    <w:p>
      <w:pPr>
        <w:pStyle w:val="Style17"/>
        <w:keepNext w:val="0"/>
        <w:keepLines w:val="0"/>
        <w:widowControl w:val="0"/>
        <w:shd w:val="clear" w:color="auto" w:fill="auto"/>
        <w:bidi w:val="0"/>
        <w:spacing w:before="0" w:after="40" w:line="315" w:lineRule="exact"/>
        <w:ind w:left="0" w:right="0" w:firstLine="520"/>
        <w:jc w:val="left"/>
      </w:pPr>
      <w:r>
        <w:rPr>
          <w:color w:val="000000"/>
          <w:spacing w:val="0"/>
          <w:w w:val="100"/>
          <w:position w:val="0"/>
        </w:rPr>
        <w:t>公司现任董事、监事、高级管理人员专业背景、主要工作经历以及目前在公司的主要职责</w:t>
      </w:r>
    </w:p>
    <w:p>
      <w:pPr>
        <w:pStyle w:val="Style17"/>
        <w:keepNext w:val="0"/>
        <w:keepLines w:val="0"/>
        <w:widowControl w:val="0"/>
        <w:shd w:val="clear" w:color="auto" w:fill="auto"/>
        <w:tabs>
          <w:tab w:pos="895" w:val="left"/>
        </w:tabs>
        <w:bidi w:val="0"/>
        <w:spacing w:before="0" w:after="0" w:line="315" w:lineRule="exact"/>
        <w:ind w:left="0" w:right="0" w:firstLine="520"/>
        <w:jc w:val="both"/>
      </w:pPr>
      <w:bookmarkStart w:id="283" w:name="bookmark283"/>
      <w:r>
        <w:rPr>
          <w:b/>
          <w:bCs/>
          <w:color w:val="000000"/>
          <w:spacing w:val="0"/>
          <w:w w:val="100"/>
          <w:position w:val="0"/>
        </w:rPr>
        <w:t>一</w:t>
      </w:r>
      <w:bookmarkEnd w:id="283"/>
      <w:r>
        <w:rPr>
          <w:b/>
          <w:bCs/>
          <w:color w:val="000000"/>
          <w:spacing w:val="0"/>
          <w:w w:val="100"/>
          <w:position w:val="0"/>
        </w:rPr>
        <w:t>、</w:t>
        <w:tab/>
        <w:t>公司董事</w:t>
      </w:r>
    </w:p>
    <w:p>
      <w:pPr>
        <w:pStyle w:val="Style17"/>
        <w:keepNext w:val="0"/>
        <w:keepLines w:val="0"/>
        <w:widowControl w:val="0"/>
        <w:shd w:val="clear" w:color="auto" w:fill="auto"/>
        <w:tabs>
          <w:tab w:pos="1164" w:val="left"/>
        </w:tabs>
        <w:bidi w:val="0"/>
        <w:spacing w:before="0" w:after="0" w:line="315" w:lineRule="exact"/>
        <w:ind w:left="520" w:right="0"/>
        <w:jc w:val="both"/>
      </w:pPr>
      <w:bookmarkStart w:id="284" w:name="bookmark284"/>
      <w:r>
        <w:rPr>
          <w:color w:val="000000"/>
          <w:spacing w:val="0"/>
          <w:w w:val="100"/>
          <w:position w:val="0"/>
        </w:rPr>
        <w:t>1</w:t>
      </w:r>
      <w:bookmarkEnd w:id="284"/>
      <w:r>
        <w:rPr>
          <w:color w:val="000000"/>
          <w:spacing w:val="0"/>
          <w:w w:val="100"/>
          <w:position w:val="0"/>
        </w:rPr>
        <w:t>、</w:t>
        <w:tab/>
        <w:t>费振勇先生，</w:t>
      </w:r>
      <w:r>
        <w:rPr>
          <w:color w:val="000000"/>
          <w:spacing w:val="0"/>
          <w:w w:val="100"/>
          <w:position w:val="0"/>
        </w:rPr>
        <w:t>1969</w:t>
      </w:r>
      <w:r>
        <w:rPr>
          <w:color w:val="000000"/>
          <w:spacing w:val="0"/>
          <w:w w:val="100"/>
          <w:position w:val="0"/>
        </w:rPr>
        <w:t>年出生，中国国籍，无境外永久居留权。</w:t>
      </w:r>
      <w:r>
        <w:rPr>
          <w:color w:val="000000"/>
          <w:spacing w:val="0"/>
          <w:w w:val="100"/>
          <w:position w:val="0"/>
        </w:rPr>
        <w:t>1994</w:t>
      </w:r>
      <w:r>
        <w:rPr>
          <w:color w:val="000000"/>
          <w:spacing w:val="0"/>
          <w:w w:val="100"/>
          <w:position w:val="0"/>
        </w:rPr>
        <w:t>年毕业于北京理工大学基础数学专业，获理学硕士 学位；</w:t>
      </w:r>
      <w:r>
        <w:rPr>
          <w:color w:val="000000"/>
          <w:spacing w:val="0"/>
          <w:w w:val="100"/>
          <w:position w:val="0"/>
        </w:rPr>
        <w:t>2011</w:t>
      </w:r>
      <w:r>
        <w:rPr>
          <w:color w:val="000000"/>
          <w:spacing w:val="0"/>
          <w:w w:val="100"/>
          <w:position w:val="0"/>
        </w:rPr>
        <w:t>年获清华大学</w:t>
      </w:r>
      <w:r>
        <w:rPr>
          <w:color w:val="000000"/>
          <w:spacing w:val="0"/>
          <w:w w:val="100"/>
          <w:position w:val="0"/>
        </w:rPr>
        <w:t>EMBA</w:t>
      </w:r>
      <w:r>
        <w:rPr>
          <w:color w:val="000000"/>
          <w:spacing w:val="0"/>
          <w:w w:val="100"/>
          <w:position w:val="0"/>
        </w:rPr>
        <w:t>学位。历任中国科学研究院空间中心助理研究员、北京奥德映真计算机技术有限公司副总经理、 京北方科技股份有限公司董事长兼总经理、北京京北方信息技术有限公司董事长兼总经理等职务。现任本公司董事长兼总经 理、永道投资监事、天津和道执行事务合伙人。目前，费振勇先生担任中国信息技术服务产业联盟常务副理事长、北京软件 和信息服务业协会副会长。</w:t>
      </w:r>
    </w:p>
    <w:p>
      <w:pPr>
        <w:pStyle w:val="Style17"/>
        <w:keepNext w:val="0"/>
        <w:keepLines w:val="0"/>
        <w:widowControl w:val="0"/>
        <w:shd w:val="clear" w:color="auto" w:fill="auto"/>
        <w:tabs>
          <w:tab w:pos="1164" w:val="left"/>
        </w:tabs>
        <w:bidi w:val="0"/>
        <w:spacing w:before="0" w:after="0" w:line="315" w:lineRule="exact"/>
        <w:ind w:left="520" w:right="0"/>
        <w:jc w:val="both"/>
      </w:pPr>
      <w:bookmarkStart w:id="285" w:name="bookmark285"/>
      <w:r>
        <w:rPr>
          <w:color w:val="000000"/>
          <w:spacing w:val="0"/>
          <w:w w:val="100"/>
          <w:position w:val="0"/>
        </w:rPr>
        <w:t>2</w:t>
      </w:r>
      <w:bookmarkEnd w:id="285"/>
      <w:r>
        <w:rPr>
          <w:color w:val="000000"/>
          <w:spacing w:val="0"/>
          <w:w w:val="100"/>
          <w:position w:val="0"/>
        </w:rPr>
        <w:t>、</w:t>
        <w:tab/>
        <w:t>丁志鹏先生，</w:t>
      </w:r>
      <w:r>
        <w:rPr>
          <w:color w:val="000000"/>
          <w:spacing w:val="0"/>
          <w:w w:val="100"/>
          <w:position w:val="0"/>
        </w:rPr>
        <w:t>1963</w:t>
      </w:r>
      <w:r>
        <w:rPr>
          <w:color w:val="000000"/>
          <w:spacing w:val="0"/>
          <w:w w:val="100"/>
          <w:position w:val="0"/>
        </w:rPr>
        <w:t>年出生，中国国籍，无境外永久居留权。</w:t>
      </w:r>
      <w:r>
        <w:rPr>
          <w:color w:val="000000"/>
          <w:spacing w:val="0"/>
          <w:w w:val="100"/>
          <w:position w:val="0"/>
        </w:rPr>
        <w:t>1988</w:t>
      </w:r>
      <w:r>
        <w:rPr>
          <w:color w:val="000000"/>
          <w:spacing w:val="0"/>
          <w:w w:val="100"/>
          <w:position w:val="0"/>
        </w:rPr>
        <w:t>年毕业于大连理工大学内燃机专业，获硕士学位。 历任大连东方通导技术有限公司常务副总经理、香港恒裕国际科技有限公司总经理、长白计算机股份有限公司常务副总经理、 北京京北方信息技术有限公司副董事长兼副总经理等职务，现任本公司副董事长，上海同预执行董事兼总经理及无锡京北方、 大庆京北方、深圳京北方、山东京北方、合肥京北方执行董事。</w:t>
      </w:r>
    </w:p>
    <w:p>
      <w:pPr>
        <w:pStyle w:val="Style17"/>
        <w:keepNext w:val="0"/>
        <w:keepLines w:val="0"/>
        <w:widowControl w:val="0"/>
        <w:shd w:val="clear" w:color="auto" w:fill="auto"/>
        <w:tabs>
          <w:tab w:pos="1164" w:val="left"/>
        </w:tabs>
        <w:bidi w:val="0"/>
        <w:spacing w:before="0" w:after="0" w:line="315" w:lineRule="exact"/>
        <w:ind w:left="520" w:right="0"/>
        <w:jc w:val="both"/>
      </w:pPr>
      <w:bookmarkStart w:id="286" w:name="bookmark286"/>
      <w:r>
        <w:rPr>
          <w:color w:val="000000"/>
          <w:spacing w:val="0"/>
          <w:w w:val="100"/>
          <w:position w:val="0"/>
        </w:rPr>
        <w:t>3</w:t>
      </w:r>
      <w:bookmarkEnd w:id="286"/>
      <w:r>
        <w:rPr>
          <w:color w:val="000000"/>
          <w:spacing w:val="0"/>
          <w:w w:val="100"/>
          <w:position w:val="0"/>
        </w:rPr>
        <w:t>、</w:t>
        <w:tab/>
        <w:t>樊湄筑女士，</w:t>
      </w:r>
      <w:r>
        <w:rPr>
          <w:color w:val="000000"/>
          <w:spacing w:val="0"/>
          <w:w w:val="100"/>
          <w:position w:val="0"/>
        </w:rPr>
        <w:t>1982</w:t>
      </w:r>
      <w:r>
        <w:rPr>
          <w:color w:val="000000"/>
          <w:spacing w:val="0"/>
          <w:w w:val="100"/>
          <w:position w:val="0"/>
        </w:rPr>
        <w:t>年出生，中国国籍，无境外永久居留权。</w:t>
      </w:r>
      <w:r>
        <w:rPr>
          <w:color w:val="000000"/>
          <w:spacing w:val="0"/>
          <w:w w:val="100"/>
          <w:position w:val="0"/>
        </w:rPr>
        <w:t>2007</w:t>
      </w:r>
      <w:r>
        <w:rPr>
          <w:color w:val="000000"/>
          <w:spacing w:val="0"/>
          <w:w w:val="100"/>
          <w:position w:val="0"/>
        </w:rPr>
        <w:t>年毕业于北京交通大学交通信息工程及控制专业， 获硕士学位。历任北京京北方信息技术有限公司大客户三部总经理、销售总监等职务。现任本公司董事兼副总经理。</w:t>
      </w:r>
    </w:p>
    <w:p>
      <w:pPr>
        <w:pStyle w:val="Style17"/>
        <w:keepNext w:val="0"/>
        <w:keepLines w:val="0"/>
        <w:widowControl w:val="0"/>
        <w:shd w:val="clear" w:color="auto" w:fill="auto"/>
        <w:tabs>
          <w:tab w:pos="1164" w:val="left"/>
        </w:tabs>
        <w:bidi w:val="0"/>
        <w:spacing w:before="0" w:after="0" w:line="315" w:lineRule="exact"/>
        <w:ind w:left="520" w:right="0"/>
        <w:jc w:val="both"/>
      </w:pPr>
      <w:bookmarkStart w:id="287" w:name="bookmark287"/>
      <w:r>
        <w:rPr>
          <w:color w:val="000000"/>
          <w:spacing w:val="0"/>
          <w:w w:val="100"/>
          <w:position w:val="0"/>
        </w:rPr>
        <w:t>4</w:t>
      </w:r>
      <w:bookmarkEnd w:id="287"/>
      <w:r>
        <w:rPr>
          <w:color w:val="000000"/>
          <w:spacing w:val="0"/>
          <w:w w:val="100"/>
          <w:position w:val="0"/>
        </w:rPr>
        <w:t>、</w:t>
        <w:tab/>
        <w:t>赵龙虎先生，</w:t>
      </w:r>
      <w:r>
        <w:rPr>
          <w:color w:val="000000"/>
          <w:spacing w:val="0"/>
          <w:w w:val="100"/>
          <w:position w:val="0"/>
        </w:rPr>
        <w:t>1970</w:t>
      </w:r>
      <w:r>
        <w:rPr>
          <w:color w:val="000000"/>
          <w:spacing w:val="0"/>
          <w:w w:val="100"/>
          <w:position w:val="0"/>
        </w:rPr>
        <w:t>年出生，中国国籍，无境外永久居留权。</w:t>
      </w:r>
      <w:r>
        <w:rPr>
          <w:color w:val="000000"/>
          <w:spacing w:val="0"/>
          <w:w w:val="100"/>
          <w:position w:val="0"/>
        </w:rPr>
        <w:t>1992</w:t>
      </w:r>
      <w:r>
        <w:rPr>
          <w:color w:val="000000"/>
          <w:spacing w:val="0"/>
          <w:w w:val="100"/>
          <w:position w:val="0"/>
        </w:rPr>
        <w:t>年毕业于中国科学院空间中心空间物理学专业，获 硕士学位；</w:t>
      </w:r>
      <w:r>
        <w:rPr>
          <w:color w:val="000000"/>
          <w:spacing w:val="0"/>
          <w:w w:val="100"/>
          <w:position w:val="0"/>
        </w:rPr>
        <w:t>2001</w:t>
      </w:r>
      <w:r>
        <w:rPr>
          <w:color w:val="000000"/>
          <w:spacing w:val="0"/>
          <w:w w:val="100"/>
          <w:position w:val="0"/>
        </w:rPr>
        <w:t>年获美国俄勒冈大学物理及计算机专业硕士学位。历任中国科学院空间中心助理研究员、北京科优软件公司 工程师、北京京北方信息技术有限公司部门经理等职务，现任本公司董事兼副总经理。</w:t>
      </w:r>
    </w:p>
    <w:p>
      <w:pPr>
        <w:pStyle w:val="Style17"/>
        <w:keepNext w:val="0"/>
        <w:keepLines w:val="0"/>
        <w:widowControl w:val="0"/>
        <w:shd w:val="clear" w:color="auto" w:fill="auto"/>
        <w:tabs>
          <w:tab w:pos="1169" w:val="left"/>
        </w:tabs>
        <w:bidi w:val="0"/>
        <w:spacing w:before="0" w:after="0" w:line="315" w:lineRule="exact"/>
        <w:ind w:left="520" w:right="0"/>
        <w:jc w:val="both"/>
      </w:pPr>
      <w:bookmarkStart w:id="288" w:name="bookmark288"/>
      <w:r>
        <w:rPr>
          <w:color w:val="000000"/>
          <w:spacing w:val="0"/>
          <w:w w:val="100"/>
          <w:position w:val="0"/>
        </w:rPr>
        <w:t>5</w:t>
      </w:r>
      <w:bookmarkEnd w:id="288"/>
      <w:r>
        <w:rPr>
          <w:color w:val="000000"/>
          <w:spacing w:val="0"/>
          <w:w w:val="100"/>
          <w:position w:val="0"/>
        </w:rPr>
        <w:t>、</w:t>
        <w:tab/>
        <w:t>金红梅女士，</w:t>
      </w:r>
      <w:r>
        <w:rPr>
          <w:color w:val="000000"/>
          <w:spacing w:val="0"/>
          <w:w w:val="100"/>
          <w:position w:val="0"/>
        </w:rPr>
        <w:t>1971</w:t>
      </w:r>
      <w:r>
        <w:rPr>
          <w:color w:val="000000"/>
          <w:spacing w:val="0"/>
          <w:w w:val="100"/>
          <w:position w:val="0"/>
        </w:rPr>
        <w:t>年出生，中国国籍，拥有香港永久居留权。</w:t>
      </w:r>
      <w:r>
        <w:rPr>
          <w:color w:val="000000"/>
          <w:spacing w:val="0"/>
          <w:w w:val="100"/>
          <w:position w:val="0"/>
        </w:rPr>
        <w:t>1993</w:t>
      </w:r>
      <w:r>
        <w:rPr>
          <w:color w:val="000000"/>
          <w:spacing w:val="0"/>
          <w:w w:val="100"/>
          <w:position w:val="0"/>
        </w:rPr>
        <w:t>年毕业于上海财经大学会计专业，获经济学学士 学位；</w:t>
      </w:r>
      <w:r>
        <w:rPr>
          <w:color w:val="000000"/>
          <w:spacing w:val="0"/>
          <w:w w:val="100"/>
          <w:position w:val="0"/>
        </w:rPr>
        <w:t>2005</w:t>
      </w:r>
      <w:r>
        <w:rPr>
          <w:color w:val="000000"/>
          <w:spacing w:val="0"/>
          <w:w w:val="100"/>
          <w:position w:val="0"/>
        </w:rPr>
        <w:t>年毕业于上海财经大学</w:t>
      </w:r>
      <w:r>
        <w:rPr>
          <w:color w:val="000000"/>
          <w:spacing w:val="0"/>
          <w:w w:val="100"/>
          <w:position w:val="0"/>
        </w:rPr>
        <w:t>MBA</w:t>
      </w:r>
      <w:r>
        <w:rPr>
          <w:color w:val="000000"/>
          <w:spacing w:val="0"/>
          <w:w w:val="100"/>
          <w:position w:val="0"/>
        </w:rPr>
        <w:t>专业，获管理学硕士学位。历任：深圳大华会计师事务所审计师，国泰君安证券股份 有限公司深圳营业部财务经理，北京中兴信托投资有限责任公司深圳营业部总经理、经纪业务部副总经理，中银国际证券股 份有限公司财富管理部执行董事。现任本公司董事、招商局保险有限公司独立董事、深圳市领骥资本管理有限公司监事。</w:t>
      </w:r>
    </w:p>
    <w:p>
      <w:pPr>
        <w:pStyle w:val="Style17"/>
        <w:keepNext w:val="0"/>
        <w:keepLines w:val="0"/>
        <w:widowControl w:val="0"/>
        <w:shd w:val="clear" w:color="auto" w:fill="auto"/>
        <w:tabs>
          <w:tab w:pos="1169" w:val="left"/>
        </w:tabs>
        <w:bidi w:val="0"/>
        <w:spacing w:before="0" w:after="0" w:line="315" w:lineRule="exact"/>
        <w:ind w:left="520" w:right="0"/>
        <w:jc w:val="both"/>
      </w:pPr>
      <w:bookmarkStart w:id="289" w:name="bookmark289"/>
      <w:r>
        <w:rPr>
          <w:color w:val="000000"/>
          <w:spacing w:val="0"/>
          <w:w w:val="100"/>
          <w:position w:val="0"/>
        </w:rPr>
        <w:t>6</w:t>
      </w:r>
      <w:bookmarkEnd w:id="289"/>
      <w:r>
        <w:rPr>
          <w:color w:val="000000"/>
          <w:spacing w:val="0"/>
          <w:w w:val="100"/>
          <w:position w:val="0"/>
        </w:rPr>
        <w:t>、</w:t>
        <w:tab/>
        <w:t>索绪权先生，</w:t>
      </w:r>
      <w:r>
        <w:rPr>
          <w:color w:val="000000"/>
          <w:spacing w:val="0"/>
          <w:w w:val="100"/>
          <w:position w:val="0"/>
        </w:rPr>
        <w:t>1957</w:t>
      </w:r>
      <w:r>
        <w:rPr>
          <w:color w:val="000000"/>
          <w:spacing w:val="0"/>
          <w:w w:val="100"/>
          <w:position w:val="0"/>
        </w:rPr>
        <w:t>年出生，中国国籍，无境外永久居留权，中央党校函授学院研究生学历，高级经济师。索绪权先 生曾在中国人民银行陕西省分行、中国工商银行陕西省分行和中国工商银行总行从事银行信贷管理工作，先后任副处长、处 长、中国工商银行总行工商信贷管理部副总经理、授信审批部总经理。现任本公司独立董事、中国光大环境（集团）有限公 司独立董事、中信银行国际（中国）有限公司独立董事、张家口银行股份有限公司独立董事、中国人保资产管理有限公司独 立董事。</w:t>
      </w:r>
    </w:p>
    <w:p>
      <w:pPr>
        <w:pStyle w:val="Style17"/>
        <w:keepNext w:val="0"/>
        <w:keepLines w:val="0"/>
        <w:widowControl w:val="0"/>
        <w:shd w:val="clear" w:color="auto" w:fill="auto"/>
        <w:tabs>
          <w:tab w:pos="1169" w:val="left"/>
        </w:tabs>
        <w:bidi w:val="0"/>
        <w:spacing w:before="0" w:after="0" w:line="315" w:lineRule="exact"/>
        <w:ind w:left="520" w:right="0"/>
        <w:jc w:val="both"/>
      </w:pPr>
      <w:bookmarkStart w:id="290" w:name="bookmark290"/>
      <w:r>
        <w:rPr>
          <w:color w:val="000000"/>
          <w:spacing w:val="0"/>
          <w:w w:val="100"/>
          <w:position w:val="0"/>
        </w:rPr>
        <w:t>7</w:t>
      </w:r>
      <w:bookmarkEnd w:id="290"/>
      <w:r>
        <w:rPr>
          <w:color w:val="000000"/>
          <w:spacing w:val="0"/>
          <w:w w:val="100"/>
          <w:position w:val="0"/>
        </w:rPr>
        <w:t>、</w:t>
        <w:tab/>
        <w:t>都卓先生，</w:t>
      </w:r>
      <w:r>
        <w:rPr>
          <w:color w:val="000000"/>
          <w:spacing w:val="0"/>
          <w:w w:val="100"/>
          <w:position w:val="0"/>
        </w:rPr>
        <w:t>1963</w:t>
      </w:r>
      <w:r>
        <w:rPr>
          <w:color w:val="000000"/>
          <w:spacing w:val="0"/>
          <w:w w:val="100"/>
          <w:position w:val="0"/>
        </w:rPr>
        <w:t>年出生，中国国籍，无境外永久居留权。</w:t>
      </w:r>
      <w:r>
        <w:rPr>
          <w:color w:val="000000"/>
          <w:spacing w:val="0"/>
          <w:w w:val="100"/>
          <w:position w:val="0"/>
        </w:rPr>
        <w:t>1984</w:t>
      </w:r>
      <w:r>
        <w:rPr>
          <w:color w:val="000000"/>
          <w:spacing w:val="0"/>
          <w:w w:val="100"/>
          <w:position w:val="0"/>
        </w:rPr>
        <w:t>年</w:t>
      </w:r>
      <w:r>
        <w:rPr>
          <w:color w:val="000000"/>
          <w:spacing w:val="0"/>
          <w:w w:val="100"/>
          <w:position w:val="0"/>
        </w:rPr>
        <w:t>7</w:t>
      </w:r>
      <w:r>
        <w:rPr>
          <w:color w:val="000000"/>
          <w:spacing w:val="0"/>
          <w:w w:val="100"/>
          <w:position w:val="0"/>
        </w:rPr>
        <w:t>月毕业于太原工业大学，获工学学士学位；</w:t>
      </w:r>
      <w:r>
        <w:rPr>
          <w:color w:val="000000"/>
          <w:spacing w:val="0"/>
          <w:w w:val="100"/>
          <w:position w:val="0"/>
        </w:rPr>
        <w:t xml:space="preserve">1989 </w:t>
      </w:r>
      <w:r>
        <w:rPr>
          <w:color w:val="000000"/>
          <w:spacing w:val="0"/>
          <w:w w:val="100"/>
          <w:position w:val="0"/>
        </w:rPr>
        <w:t>年</w:t>
      </w:r>
      <w:r>
        <w:rPr>
          <w:color w:val="000000"/>
          <w:spacing w:val="0"/>
          <w:w w:val="100"/>
          <w:position w:val="0"/>
        </w:rPr>
        <w:t>7</w:t>
      </w:r>
      <w:r>
        <w:rPr>
          <w:color w:val="000000"/>
          <w:spacing w:val="0"/>
          <w:w w:val="100"/>
          <w:position w:val="0"/>
        </w:rPr>
        <w:t>月毕业于西南财经大学，获经济学硕士学位；</w:t>
      </w:r>
      <w:r>
        <w:rPr>
          <w:color w:val="000000"/>
          <w:spacing w:val="0"/>
          <w:w w:val="100"/>
          <w:position w:val="0"/>
        </w:rPr>
        <w:t>1997</w:t>
      </w:r>
      <w:r>
        <w:rPr>
          <w:color w:val="000000"/>
          <w:spacing w:val="0"/>
          <w:w w:val="100"/>
          <w:position w:val="0"/>
        </w:rPr>
        <w:t>年</w:t>
      </w:r>
      <w:r>
        <w:rPr>
          <w:color w:val="000000"/>
          <w:spacing w:val="0"/>
          <w:w w:val="100"/>
          <w:position w:val="0"/>
        </w:rPr>
        <w:t>7</w:t>
      </w:r>
      <w:r>
        <w:rPr>
          <w:color w:val="000000"/>
          <w:spacing w:val="0"/>
          <w:w w:val="100"/>
          <w:position w:val="0"/>
        </w:rPr>
        <w:t>月毕业于财政部财政科学研究所，获会计学博士学位，持有高级会 计师职称。历任太原汽车制造厂技术员、山西省财政税务专科学校教师、中国成套设备进出口（集团）总公司股改办副主任、 中成进出口股份有限公司副总经理、中弘卓业集团有限公司总裁。现任本公司独立董事、株洲旗滨集团股份有限公司独立董 事、北京合众思壮科技股份有限公司独立董事、中央财经大学客座教授、北京国家会计学院兼职教授。</w:t>
      </w:r>
    </w:p>
    <w:p>
      <w:pPr>
        <w:pStyle w:val="Style17"/>
        <w:keepNext w:val="0"/>
        <w:keepLines w:val="0"/>
        <w:widowControl w:val="0"/>
        <w:shd w:val="clear" w:color="auto" w:fill="auto"/>
        <w:tabs>
          <w:tab w:pos="1169" w:val="left"/>
        </w:tabs>
        <w:bidi w:val="0"/>
        <w:spacing w:before="0" w:after="0" w:line="316" w:lineRule="exact"/>
        <w:ind w:left="520" w:right="0"/>
        <w:jc w:val="both"/>
      </w:pPr>
      <w:bookmarkStart w:id="291" w:name="bookmark291"/>
      <w:r>
        <w:rPr>
          <w:color w:val="000000"/>
          <w:spacing w:val="0"/>
          <w:w w:val="100"/>
          <w:position w:val="0"/>
        </w:rPr>
        <w:t>8</w:t>
      </w:r>
      <w:bookmarkEnd w:id="291"/>
      <w:r>
        <w:rPr>
          <w:color w:val="000000"/>
          <w:spacing w:val="0"/>
          <w:w w:val="100"/>
          <w:position w:val="0"/>
        </w:rPr>
        <w:t>、</w:t>
        <w:tab/>
        <w:t>沈寓实先生，</w:t>
      </w:r>
      <w:r>
        <w:rPr>
          <w:color w:val="000000"/>
          <w:spacing w:val="0"/>
          <w:w w:val="100"/>
          <w:position w:val="0"/>
        </w:rPr>
        <w:t>1978</w:t>
      </w:r>
      <w:r>
        <w:rPr>
          <w:color w:val="000000"/>
          <w:spacing w:val="0"/>
          <w:w w:val="100"/>
          <w:position w:val="0"/>
        </w:rPr>
        <w:t>年出生，中国国籍，无境外永久居留权。</w:t>
      </w:r>
      <w:r>
        <w:rPr>
          <w:color w:val="000000"/>
          <w:spacing w:val="0"/>
          <w:w w:val="100"/>
          <w:position w:val="0"/>
        </w:rPr>
        <w:t>2001</w:t>
      </w:r>
      <w:r>
        <w:rPr>
          <w:color w:val="000000"/>
          <w:spacing w:val="0"/>
          <w:w w:val="100"/>
          <w:position w:val="0"/>
        </w:rPr>
        <w:t>年毕业于清华大学，获理学学士学位；</w:t>
      </w:r>
      <w:r>
        <w:rPr>
          <w:color w:val="000000"/>
          <w:spacing w:val="0"/>
          <w:w w:val="100"/>
          <w:position w:val="0"/>
        </w:rPr>
        <w:t>2004</w:t>
      </w:r>
      <w:r>
        <w:rPr>
          <w:color w:val="000000"/>
          <w:spacing w:val="0"/>
          <w:w w:val="100"/>
          <w:position w:val="0"/>
        </w:rPr>
        <w:t>年毕业 于美国加州大学圣迭戈分校，获理学硕士学位；</w:t>
      </w:r>
      <w:r>
        <w:rPr>
          <w:color w:val="000000"/>
          <w:spacing w:val="0"/>
          <w:w w:val="100"/>
          <w:position w:val="0"/>
        </w:rPr>
        <w:t>2006</w:t>
      </w:r>
      <w:r>
        <w:rPr>
          <w:color w:val="000000"/>
          <w:spacing w:val="0"/>
          <w:w w:val="100"/>
          <w:position w:val="0"/>
        </w:rPr>
        <w:t>年毕业于美国加州大学圣迭戈分校，获理学博士学位；</w:t>
      </w:r>
      <w:r>
        <w:rPr>
          <w:color w:val="000000"/>
          <w:spacing w:val="0"/>
          <w:w w:val="100"/>
          <w:position w:val="0"/>
        </w:rPr>
        <w:t>2012</w:t>
      </w:r>
      <w:r>
        <w:rPr>
          <w:color w:val="000000"/>
          <w:spacing w:val="0"/>
          <w:w w:val="100"/>
          <w:position w:val="0"/>
        </w:rPr>
        <w:t>年毕业于美 国华盛顿大学，获工商管理硕士学位。历任</w:t>
      </w:r>
      <w:r>
        <w:rPr>
          <w:color w:val="000000"/>
          <w:spacing w:val="0"/>
          <w:w w:val="100"/>
          <w:position w:val="0"/>
        </w:rPr>
        <w:t>Entropic Communications Inc.</w:t>
      </w:r>
      <w:r>
        <w:rPr>
          <w:color w:val="000000"/>
          <w:spacing w:val="0"/>
          <w:w w:val="100"/>
          <w:position w:val="0"/>
        </w:rPr>
        <w:t>系统设计咨询师、微软公司总部资深构架师、微 软公司云计算战略顾问兼中国区总监、世纪互联集团有限公司副总裁及云首席技术官等职务。现任本公司独立董事、飞诺门 阵（北京）科技有限公司董事长兼首席科学家、清华大学海峡研究院智能网络计算实验室主任、飞诺知合（北京）科技有限 公司执行董事、世纪互联集团有限公司高级顾问/首席专家等职务。</w:t>
      </w:r>
    </w:p>
    <w:p>
      <w:pPr>
        <w:pStyle w:val="Style17"/>
        <w:keepNext w:val="0"/>
        <w:keepLines w:val="0"/>
        <w:widowControl w:val="0"/>
        <w:shd w:val="clear" w:color="auto" w:fill="auto"/>
        <w:tabs>
          <w:tab w:pos="895" w:val="left"/>
        </w:tabs>
        <w:bidi w:val="0"/>
        <w:spacing w:before="0" w:after="280" w:line="316" w:lineRule="exact"/>
        <w:ind w:left="0" w:right="0" w:firstLine="520"/>
        <w:jc w:val="both"/>
      </w:pPr>
      <w:bookmarkStart w:id="292" w:name="bookmark292"/>
      <w:r>
        <w:rPr>
          <w:b/>
          <w:bCs/>
          <w:color w:val="000000"/>
          <w:spacing w:val="0"/>
          <w:w w:val="100"/>
          <w:position w:val="0"/>
        </w:rPr>
        <w:t>二</w:t>
      </w:r>
      <w:bookmarkEnd w:id="292"/>
      <w:r>
        <w:rPr>
          <w:b/>
          <w:bCs/>
          <w:color w:val="000000"/>
          <w:spacing w:val="0"/>
          <w:w w:val="100"/>
          <w:position w:val="0"/>
        </w:rPr>
        <w:t>、</w:t>
        <w:tab/>
        <w:t>公司监事</w:t>
      </w:r>
    </w:p>
    <w:p>
      <w:pPr>
        <w:pStyle w:val="Style17"/>
        <w:keepNext w:val="0"/>
        <w:keepLines w:val="0"/>
        <w:widowControl w:val="0"/>
        <w:shd w:val="clear" w:color="auto" w:fill="auto"/>
        <w:tabs>
          <w:tab w:pos="1188" w:val="left"/>
        </w:tabs>
        <w:bidi w:val="0"/>
        <w:spacing w:before="0" w:after="0" w:line="316" w:lineRule="exact"/>
        <w:ind w:left="520" w:right="0"/>
        <w:jc w:val="both"/>
      </w:pPr>
      <w:bookmarkStart w:id="293" w:name="bookmark293"/>
      <w:r>
        <w:rPr>
          <w:color w:val="000000"/>
          <w:spacing w:val="0"/>
          <w:w w:val="100"/>
          <w:position w:val="0"/>
        </w:rPr>
        <w:t>1</w:t>
      </w:r>
      <w:bookmarkEnd w:id="293"/>
      <w:r>
        <w:rPr>
          <w:color w:val="000000"/>
          <w:spacing w:val="0"/>
          <w:w w:val="100"/>
          <w:position w:val="0"/>
        </w:rPr>
        <w:t>、</w:t>
        <w:tab/>
        <w:t>张敬秀女士，</w:t>
      </w:r>
      <w:r>
        <w:rPr>
          <w:color w:val="000000"/>
          <w:spacing w:val="0"/>
          <w:w w:val="100"/>
          <w:position w:val="0"/>
        </w:rPr>
        <w:t>1974</w:t>
      </w:r>
      <w:r>
        <w:rPr>
          <w:color w:val="000000"/>
          <w:spacing w:val="0"/>
          <w:w w:val="100"/>
          <w:position w:val="0"/>
        </w:rPr>
        <w:t>年出生，中国国籍，无境外永久居留权。</w:t>
      </w:r>
      <w:r>
        <w:rPr>
          <w:color w:val="000000"/>
          <w:spacing w:val="0"/>
          <w:w w:val="100"/>
          <w:position w:val="0"/>
        </w:rPr>
        <w:t>2004</w:t>
      </w:r>
      <w:r>
        <w:rPr>
          <w:color w:val="000000"/>
          <w:spacing w:val="0"/>
          <w:w w:val="100"/>
          <w:position w:val="0"/>
        </w:rPr>
        <w:t>年毕业于北京科技大学企业管理专业，获硕士学位。 历任烟台鲁宝有色合金厂技术员，北京北软金分顾问有限公司投融资顾问、金融服务部副主任、外联部主任，北京市天元网 络技术股份有限公司政府事务总监、企划部副经理，北京京北方信息技术有限公司公共关系部总经理。现任本公司监事会主 席、公共关系部总经理及无锡京北方、大庆京北方、深圳京北方、山东京北方、合肥京北方监事。</w:t>
      </w:r>
    </w:p>
    <w:p>
      <w:pPr>
        <w:pStyle w:val="Style17"/>
        <w:keepNext w:val="0"/>
        <w:keepLines w:val="0"/>
        <w:widowControl w:val="0"/>
        <w:shd w:val="clear" w:color="auto" w:fill="auto"/>
        <w:tabs>
          <w:tab w:pos="1188" w:val="left"/>
        </w:tabs>
        <w:bidi w:val="0"/>
        <w:spacing w:before="0" w:after="0" w:line="316" w:lineRule="exact"/>
        <w:ind w:left="520" w:right="0"/>
        <w:jc w:val="both"/>
      </w:pPr>
      <w:bookmarkStart w:id="294" w:name="bookmark294"/>
      <w:r>
        <w:rPr>
          <w:color w:val="000000"/>
          <w:spacing w:val="0"/>
          <w:w w:val="100"/>
          <w:position w:val="0"/>
        </w:rPr>
        <w:t>2</w:t>
      </w:r>
      <w:bookmarkEnd w:id="294"/>
      <w:r>
        <w:rPr>
          <w:color w:val="000000"/>
          <w:spacing w:val="0"/>
          <w:w w:val="100"/>
          <w:position w:val="0"/>
        </w:rPr>
        <w:t>、</w:t>
        <w:tab/>
        <w:t>张喆先生，</w:t>
      </w:r>
      <w:r>
        <w:rPr>
          <w:color w:val="000000"/>
          <w:spacing w:val="0"/>
          <w:w w:val="100"/>
          <w:position w:val="0"/>
        </w:rPr>
        <w:t>1982</w:t>
      </w:r>
      <w:r>
        <w:rPr>
          <w:color w:val="000000"/>
          <w:spacing w:val="0"/>
          <w:w w:val="100"/>
          <w:position w:val="0"/>
        </w:rPr>
        <w:t>年出生，中国国籍，无境外永久居留权。</w:t>
      </w:r>
      <w:r>
        <w:rPr>
          <w:color w:val="000000"/>
          <w:spacing w:val="0"/>
          <w:w w:val="100"/>
          <w:position w:val="0"/>
        </w:rPr>
        <w:t>2004</w:t>
      </w:r>
      <w:r>
        <w:rPr>
          <w:color w:val="000000"/>
          <w:spacing w:val="0"/>
          <w:w w:val="100"/>
          <w:position w:val="0"/>
        </w:rPr>
        <w:t>年毕业于西安电子科技大学计算机科学与技术专业， 获学士学位。</w:t>
      </w:r>
      <w:r>
        <w:rPr>
          <w:color w:val="000000"/>
          <w:spacing w:val="0"/>
          <w:w w:val="100"/>
          <w:position w:val="0"/>
        </w:rPr>
        <w:t>2017</w:t>
      </w:r>
      <w:r>
        <w:rPr>
          <w:color w:val="000000"/>
          <w:spacing w:val="0"/>
          <w:w w:val="100"/>
          <w:position w:val="0"/>
        </w:rPr>
        <w:t>年毕业于北京航空航天大学软件质量管理与测试专业，获硕士学位。曾任职方正科技集团股份有限公司， 现任本公司监事、商务部总经理。</w:t>
      </w:r>
    </w:p>
    <w:p>
      <w:pPr>
        <w:pStyle w:val="Style17"/>
        <w:keepNext w:val="0"/>
        <w:keepLines w:val="0"/>
        <w:widowControl w:val="0"/>
        <w:shd w:val="clear" w:color="auto" w:fill="auto"/>
        <w:tabs>
          <w:tab w:pos="1164" w:val="left"/>
        </w:tabs>
        <w:bidi w:val="0"/>
        <w:spacing w:before="0" w:after="0" w:line="316" w:lineRule="exact"/>
        <w:ind w:left="520" w:right="0"/>
        <w:jc w:val="both"/>
      </w:pPr>
      <w:bookmarkStart w:id="295" w:name="bookmark295"/>
      <w:r>
        <w:rPr>
          <w:color w:val="000000"/>
          <w:spacing w:val="0"/>
          <w:w w:val="100"/>
          <w:position w:val="0"/>
        </w:rPr>
        <w:t>3</w:t>
      </w:r>
      <w:bookmarkEnd w:id="295"/>
      <w:r>
        <w:rPr>
          <w:color w:val="000000"/>
          <w:spacing w:val="0"/>
          <w:w w:val="100"/>
          <w:position w:val="0"/>
        </w:rPr>
        <w:t>、</w:t>
        <w:tab/>
        <w:t>张涛先生，</w:t>
      </w:r>
      <w:r>
        <w:rPr>
          <w:color w:val="000000"/>
          <w:spacing w:val="0"/>
          <w:w w:val="100"/>
          <w:position w:val="0"/>
        </w:rPr>
        <w:t>1974</w:t>
      </w:r>
      <w:r>
        <w:rPr>
          <w:color w:val="000000"/>
          <w:spacing w:val="0"/>
          <w:w w:val="100"/>
          <w:position w:val="0"/>
        </w:rPr>
        <w:t>年</w:t>
      </w:r>
      <w:r>
        <w:rPr>
          <w:color w:val="000000"/>
          <w:spacing w:val="0"/>
          <w:w w:val="100"/>
          <w:position w:val="0"/>
        </w:rPr>
        <w:t>10</w:t>
      </w:r>
      <w:r>
        <w:rPr>
          <w:color w:val="000000"/>
          <w:spacing w:val="0"/>
          <w:w w:val="100"/>
          <w:position w:val="0"/>
        </w:rPr>
        <w:t>月出生，中国国籍，无境外永久居留权，</w:t>
      </w:r>
      <w:r>
        <w:rPr>
          <w:color w:val="000000"/>
          <w:spacing w:val="0"/>
          <w:w w:val="100"/>
          <w:position w:val="0"/>
        </w:rPr>
        <w:t>2008</w:t>
      </w:r>
      <w:r>
        <w:rPr>
          <w:color w:val="000000"/>
          <w:spacing w:val="0"/>
          <w:w w:val="100"/>
          <w:position w:val="0"/>
        </w:rPr>
        <w:t>年毕业于北京工商大学计算机科学与技术专业， 曾任职于北京金盘电子有限公司，现任本公司监事、商务部主管。</w:t>
      </w:r>
    </w:p>
    <w:p>
      <w:pPr>
        <w:pStyle w:val="Style17"/>
        <w:keepNext w:val="0"/>
        <w:keepLines w:val="0"/>
        <w:widowControl w:val="0"/>
        <w:shd w:val="clear" w:color="auto" w:fill="auto"/>
        <w:bidi w:val="0"/>
        <w:spacing w:before="0" w:after="0" w:line="316" w:lineRule="exact"/>
        <w:ind w:left="0" w:right="0" w:firstLine="520"/>
        <w:jc w:val="left"/>
      </w:pPr>
      <w:bookmarkStart w:id="296" w:name="bookmark296"/>
      <w:r>
        <w:rPr>
          <w:b/>
          <w:bCs/>
          <w:color w:val="000000"/>
          <w:spacing w:val="0"/>
          <w:w w:val="100"/>
          <w:position w:val="0"/>
        </w:rPr>
        <w:t>三</w:t>
      </w:r>
      <w:bookmarkEnd w:id="296"/>
      <w:r>
        <w:rPr>
          <w:b/>
          <w:bCs/>
          <w:color w:val="000000"/>
          <w:spacing w:val="0"/>
          <w:w w:val="100"/>
          <w:position w:val="0"/>
        </w:rPr>
        <w:t>、公司高级管理人员</w:t>
      </w:r>
    </w:p>
    <w:p>
      <w:pPr>
        <w:pStyle w:val="Style17"/>
        <w:keepNext w:val="0"/>
        <w:keepLines w:val="0"/>
        <w:widowControl w:val="0"/>
        <w:shd w:val="clear" w:color="auto" w:fill="auto"/>
        <w:tabs>
          <w:tab w:pos="1179" w:val="left"/>
        </w:tabs>
        <w:bidi w:val="0"/>
        <w:spacing w:before="0" w:after="0" w:line="316" w:lineRule="exact"/>
        <w:ind w:left="0" w:right="0" w:firstLine="880"/>
        <w:jc w:val="left"/>
      </w:pPr>
      <w:bookmarkStart w:id="297" w:name="bookmark297"/>
      <w:r>
        <w:rPr>
          <w:color w:val="000000"/>
          <w:spacing w:val="0"/>
          <w:w w:val="100"/>
          <w:position w:val="0"/>
        </w:rPr>
        <w:t>1</w:t>
      </w:r>
      <w:bookmarkEnd w:id="297"/>
      <w:r>
        <w:rPr>
          <w:color w:val="000000"/>
          <w:spacing w:val="0"/>
          <w:w w:val="100"/>
          <w:position w:val="0"/>
        </w:rPr>
        <w:t>、</w:t>
        <w:tab/>
        <w:t>费振勇先生，简历详见上文董事简历处。</w:t>
      </w:r>
    </w:p>
    <w:p>
      <w:pPr>
        <w:pStyle w:val="Style17"/>
        <w:keepNext w:val="0"/>
        <w:keepLines w:val="0"/>
        <w:widowControl w:val="0"/>
        <w:shd w:val="clear" w:color="auto" w:fill="auto"/>
        <w:tabs>
          <w:tab w:pos="1188" w:val="left"/>
        </w:tabs>
        <w:bidi w:val="0"/>
        <w:spacing w:before="0" w:after="0" w:line="316" w:lineRule="exact"/>
        <w:ind w:left="0" w:right="0" w:firstLine="880"/>
        <w:jc w:val="left"/>
      </w:pPr>
      <w:bookmarkStart w:id="298" w:name="bookmark298"/>
      <w:r>
        <w:rPr>
          <w:color w:val="000000"/>
          <w:spacing w:val="0"/>
          <w:w w:val="100"/>
          <w:position w:val="0"/>
        </w:rPr>
        <w:t>2</w:t>
      </w:r>
      <w:bookmarkEnd w:id="298"/>
      <w:r>
        <w:rPr>
          <w:color w:val="000000"/>
          <w:spacing w:val="0"/>
          <w:w w:val="100"/>
          <w:position w:val="0"/>
        </w:rPr>
        <w:t>、</w:t>
        <w:tab/>
        <w:t>樊湄筑女士，简历详见上文董事简历处。</w:t>
      </w:r>
    </w:p>
    <w:p>
      <w:pPr>
        <w:pStyle w:val="Style17"/>
        <w:keepNext w:val="0"/>
        <w:keepLines w:val="0"/>
        <w:widowControl w:val="0"/>
        <w:shd w:val="clear" w:color="auto" w:fill="auto"/>
        <w:tabs>
          <w:tab w:pos="1188" w:val="left"/>
        </w:tabs>
        <w:bidi w:val="0"/>
        <w:spacing w:before="0" w:after="0" w:line="316" w:lineRule="exact"/>
        <w:ind w:left="0" w:right="0" w:firstLine="880"/>
        <w:jc w:val="left"/>
      </w:pPr>
      <w:bookmarkStart w:id="299" w:name="bookmark299"/>
      <w:r>
        <w:rPr>
          <w:color w:val="000000"/>
          <w:spacing w:val="0"/>
          <w:w w:val="100"/>
          <w:position w:val="0"/>
        </w:rPr>
        <w:t>3</w:t>
      </w:r>
      <w:bookmarkEnd w:id="299"/>
      <w:r>
        <w:rPr>
          <w:color w:val="000000"/>
          <w:spacing w:val="0"/>
          <w:w w:val="100"/>
          <w:position w:val="0"/>
        </w:rPr>
        <w:t>、</w:t>
        <w:tab/>
        <w:t>赵龙虎先生，简历详见上文董事简历处。</w:t>
      </w:r>
    </w:p>
    <w:p>
      <w:pPr>
        <w:pStyle w:val="Style17"/>
        <w:keepNext w:val="0"/>
        <w:keepLines w:val="0"/>
        <w:widowControl w:val="0"/>
        <w:shd w:val="clear" w:color="auto" w:fill="auto"/>
        <w:tabs>
          <w:tab w:pos="1188" w:val="left"/>
        </w:tabs>
        <w:bidi w:val="0"/>
        <w:spacing w:before="0" w:after="0" w:line="316" w:lineRule="exact"/>
        <w:ind w:left="520" w:right="0"/>
        <w:jc w:val="both"/>
      </w:pPr>
      <w:bookmarkStart w:id="300" w:name="bookmark300"/>
      <w:r>
        <w:rPr>
          <w:color w:val="000000"/>
          <w:spacing w:val="0"/>
          <w:w w:val="100"/>
          <w:position w:val="0"/>
        </w:rPr>
        <w:t>4</w:t>
      </w:r>
      <w:bookmarkEnd w:id="300"/>
      <w:r>
        <w:rPr>
          <w:color w:val="000000"/>
          <w:spacing w:val="0"/>
          <w:w w:val="100"/>
          <w:position w:val="0"/>
        </w:rPr>
        <w:t>、</w:t>
        <w:tab/>
        <w:t>刘颖女士，</w:t>
      </w:r>
      <w:r>
        <w:rPr>
          <w:color w:val="000000"/>
          <w:spacing w:val="0"/>
          <w:w w:val="100"/>
          <w:position w:val="0"/>
        </w:rPr>
        <w:t>1979</w:t>
      </w:r>
      <w:r>
        <w:rPr>
          <w:color w:val="000000"/>
          <w:spacing w:val="0"/>
          <w:w w:val="100"/>
          <w:position w:val="0"/>
        </w:rPr>
        <w:t>年出生，中国国籍，无境外永久居留权。</w:t>
      </w:r>
      <w:r>
        <w:rPr>
          <w:color w:val="000000"/>
          <w:spacing w:val="0"/>
          <w:w w:val="100"/>
          <w:position w:val="0"/>
        </w:rPr>
        <w:t>2006</w:t>
      </w:r>
      <w:r>
        <w:rPr>
          <w:color w:val="000000"/>
          <w:spacing w:val="0"/>
          <w:w w:val="100"/>
          <w:position w:val="0"/>
        </w:rPr>
        <w:t>年毕业于中国政法大学经济法专业，获法学硕士学位， 持有董事会秘书资格证书。历任北京市道和律师事务所律师助理、中国永拓咨询管理集团有限公司董事会办公室主任，北京 京北方信息技术有限公司行政与法律部总经理、证券事务代表，现任本公司副总经理兼董事会秘书。</w:t>
      </w:r>
    </w:p>
    <w:p>
      <w:pPr>
        <w:pStyle w:val="Style17"/>
        <w:keepNext w:val="0"/>
        <w:keepLines w:val="0"/>
        <w:widowControl w:val="0"/>
        <w:shd w:val="clear" w:color="auto" w:fill="auto"/>
        <w:tabs>
          <w:tab w:pos="1193" w:val="left"/>
        </w:tabs>
        <w:bidi w:val="0"/>
        <w:spacing w:before="0" w:after="0" w:line="316" w:lineRule="exact"/>
        <w:ind w:left="520" w:right="0"/>
        <w:jc w:val="both"/>
      </w:pPr>
      <w:bookmarkStart w:id="301" w:name="bookmark301"/>
      <w:r>
        <w:rPr>
          <w:color w:val="000000"/>
          <w:spacing w:val="0"/>
          <w:w w:val="100"/>
          <w:position w:val="0"/>
        </w:rPr>
        <w:t>5</w:t>
      </w:r>
      <w:bookmarkEnd w:id="301"/>
      <w:r>
        <w:rPr>
          <w:color w:val="000000"/>
          <w:spacing w:val="0"/>
          <w:w w:val="100"/>
          <w:position w:val="0"/>
        </w:rPr>
        <w:t>、</w:t>
        <w:tab/>
        <w:t>徐静波先生，</w:t>
      </w:r>
      <w:r>
        <w:rPr>
          <w:color w:val="000000"/>
          <w:spacing w:val="0"/>
          <w:w w:val="100"/>
          <w:position w:val="0"/>
        </w:rPr>
        <w:t>1977</w:t>
      </w:r>
      <w:r>
        <w:rPr>
          <w:color w:val="000000"/>
          <w:spacing w:val="0"/>
          <w:w w:val="100"/>
          <w:position w:val="0"/>
        </w:rPr>
        <w:t>年出生，中国国籍，无境外永久居留权。</w:t>
      </w:r>
      <w:r>
        <w:rPr>
          <w:color w:val="000000"/>
          <w:spacing w:val="0"/>
          <w:w w:val="100"/>
          <w:position w:val="0"/>
        </w:rPr>
        <w:t>2001</w:t>
      </w:r>
      <w:r>
        <w:rPr>
          <w:color w:val="000000"/>
          <w:spacing w:val="0"/>
          <w:w w:val="100"/>
          <w:position w:val="0"/>
        </w:rPr>
        <w:t>年毕业于北京理工大学管理与经济学院会计学专业， 获经济学学士学位；</w:t>
      </w:r>
      <w:r>
        <w:rPr>
          <w:color w:val="000000"/>
          <w:spacing w:val="0"/>
          <w:w w:val="100"/>
          <w:position w:val="0"/>
        </w:rPr>
        <w:t>2015</w:t>
      </w:r>
      <w:r>
        <w:rPr>
          <w:color w:val="000000"/>
          <w:spacing w:val="0"/>
          <w:w w:val="100"/>
          <w:position w:val="0"/>
        </w:rPr>
        <w:t>年毕业于长江商学院工商管理专业</w:t>
      </w:r>
      <w:r>
        <w:rPr>
          <w:color w:val="000000"/>
          <w:spacing w:val="0"/>
          <w:w w:val="100"/>
          <w:position w:val="0"/>
        </w:rPr>
        <w:t>（MBA），</w:t>
      </w:r>
      <w:r>
        <w:rPr>
          <w:color w:val="000000"/>
          <w:spacing w:val="0"/>
          <w:w w:val="100"/>
          <w:position w:val="0"/>
        </w:rPr>
        <w:t>研究生学历。资深特许公认会计师</w:t>
      </w:r>
      <w:r>
        <w:rPr>
          <w:color w:val="000000"/>
          <w:spacing w:val="0"/>
          <w:w w:val="100"/>
          <w:position w:val="0"/>
        </w:rPr>
        <w:t>（ACCA）</w:t>
      </w:r>
      <w:r>
        <w:rPr>
          <w:color w:val="000000"/>
          <w:spacing w:val="0"/>
          <w:w w:val="100"/>
          <w:position w:val="0"/>
        </w:rPr>
        <w:t>、</w:t>
      </w:r>
      <w:r>
        <w:rPr>
          <w:color w:val="000000"/>
          <w:spacing w:val="0"/>
          <w:w w:val="100"/>
          <w:position w:val="0"/>
        </w:rPr>
        <w:t>高级会计 师。历任中粮集团厦门茶叶进出口有限公司应付账款会计、乐金电子（中国）有限公司税务主管、金佰利（中国）有限公司 高级财务分析经理、施耐德电气（中国）有限公司财务经理，现任本公司副总经理兼财务负责人。</w:t>
      </w:r>
    </w:p>
    <w:p>
      <w:pPr>
        <w:pStyle w:val="Style17"/>
        <w:keepNext w:val="0"/>
        <w:keepLines w:val="0"/>
        <w:widowControl w:val="0"/>
        <w:shd w:val="clear" w:color="auto" w:fill="auto"/>
        <w:tabs>
          <w:tab w:pos="1193" w:val="left"/>
        </w:tabs>
        <w:bidi w:val="0"/>
        <w:spacing w:before="0" w:after="0" w:line="316" w:lineRule="exact"/>
        <w:ind w:left="520" w:right="0"/>
        <w:jc w:val="both"/>
      </w:pPr>
      <w:bookmarkStart w:id="302" w:name="bookmark302"/>
      <w:r>
        <w:rPr>
          <w:color w:val="000000"/>
          <w:spacing w:val="0"/>
          <w:w w:val="100"/>
          <w:position w:val="0"/>
        </w:rPr>
        <w:t>6</w:t>
      </w:r>
      <w:bookmarkEnd w:id="302"/>
      <w:r>
        <w:rPr>
          <w:color w:val="000000"/>
          <w:spacing w:val="0"/>
          <w:w w:val="100"/>
          <w:position w:val="0"/>
        </w:rPr>
        <w:t>、</w:t>
        <w:tab/>
        <w:t>高昊江先生，</w:t>
      </w:r>
      <w:r>
        <w:rPr>
          <w:color w:val="000000"/>
          <w:spacing w:val="0"/>
          <w:w w:val="100"/>
          <w:position w:val="0"/>
        </w:rPr>
        <w:t>1981</w:t>
      </w:r>
      <w:r>
        <w:rPr>
          <w:color w:val="000000"/>
          <w:spacing w:val="0"/>
          <w:w w:val="100"/>
          <w:position w:val="0"/>
        </w:rPr>
        <w:t>年出生，中国国籍，无境外永久居留权。</w:t>
      </w:r>
      <w:r>
        <w:rPr>
          <w:color w:val="000000"/>
          <w:spacing w:val="0"/>
          <w:w w:val="100"/>
          <w:position w:val="0"/>
        </w:rPr>
        <w:t>2007</w:t>
      </w:r>
      <w:r>
        <w:rPr>
          <w:color w:val="000000"/>
          <w:spacing w:val="0"/>
          <w:w w:val="100"/>
          <w:position w:val="0"/>
        </w:rPr>
        <w:t>年毕业于华中科技大学材料工程与计算机应用系， 获博士学位。清华大学自动化系联合培养博士后，</w:t>
      </w:r>
      <w:r>
        <w:rPr>
          <w:color w:val="000000"/>
          <w:spacing w:val="0"/>
          <w:w w:val="100"/>
          <w:position w:val="0"/>
        </w:rPr>
        <w:t>2010</w:t>
      </w:r>
      <w:r>
        <w:rPr>
          <w:color w:val="000000"/>
          <w:spacing w:val="0"/>
          <w:w w:val="100"/>
          <w:position w:val="0"/>
        </w:rPr>
        <w:t>年博士后出站。历任公司技术管理部总经理、首席架构师、产品研发 部总经理，现任本公司副总经理。</w:t>
      </w:r>
    </w:p>
    <w:p>
      <w:pPr>
        <w:pStyle w:val="Style17"/>
        <w:keepNext w:val="0"/>
        <w:keepLines w:val="0"/>
        <w:widowControl w:val="0"/>
        <w:shd w:val="clear" w:color="auto" w:fill="auto"/>
        <w:tabs>
          <w:tab w:pos="1193" w:val="left"/>
        </w:tabs>
        <w:bidi w:val="0"/>
        <w:spacing w:before="0" w:after="460" w:line="316" w:lineRule="exact"/>
        <w:ind w:left="520" w:right="0"/>
        <w:jc w:val="both"/>
      </w:pPr>
      <w:bookmarkStart w:id="303" w:name="bookmark303"/>
      <w:r>
        <w:rPr>
          <w:color w:val="000000"/>
          <w:spacing w:val="0"/>
          <w:w w:val="100"/>
          <w:position w:val="0"/>
        </w:rPr>
        <w:t>7</w:t>
      </w:r>
      <w:bookmarkEnd w:id="303"/>
      <w:r>
        <w:rPr>
          <w:color w:val="000000"/>
          <w:spacing w:val="0"/>
          <w:w w:val="100"/>
          <w:position w:val="0"/>
        </w:rPr>
        <w:t>、</w:t>
        <w:tab/>
        <w:t>曹景广先生，</w:t>
      </w:r>
      <w:r>
        <w:rPr>
          <w:color w:val="000000"/>
          <w:spacing w:val="0"/>
          <w:w w:val="100"/>
          <w:position w:val="0"/>
        </w:rPr>
        <w:t>1977</w:t>
      </w:r>
      <w:r>
        <w:rPr>
          <w:color w:val="000000"/>
          <w:spacing w:val="0"/>
          <w:w w:val="100"/>
          <w:position w:val="0"/>
        </w:rPr>
        <w:t>年出生，中国国籍，无境外永久居留权。</w:t>
      </w:r>
      <w:r>
        <w:rPr>
          <w:color w:val="000000"/>
          <w:spacing w:val="0"/>
          <w:w w:val="100"/>
          <w:position w:val="0"/>
        </w:rPr>
        <w:t>1999</w:t>
      </w:r>
      <w:r>
        <w:rPr>
          <w:color w:val="000000"/>
          <w:spacing w:val="0"/>
          <w:w w:val="100"/>
          <w:position w:val="0"/>
        </w:rPr>
        <w:t xml:space="preserve">年毕业于山东大学经济信息管理系，获本科学位， </w:t>
      </w:r>
      <w:r>
        <w:rPr>
          <w:color w:val="000000"/>
          <w:spacing w:val="0"/>
          <w:w w:val="100"/>
          <w:position w:val="0"/>
        </w:rPr>
        <w:t>2002</w:t>
      </w:r>
      <w:r>
        <w:rPr>
          <w:color w:val="000000"/>
          <w:spacing w:val="0"/>
          <w:w w:val="100"/>
          <w:position w:val="0"/>
        </w:rPr>
        <w:t>年毕业于对外经济贸易大学产业经济学专业，获硕士学位。历任用友网络科技股份有限公司项目经理，用友金融信息技 术股份有限公司实施总监、</w:t>
      </w:r>
      <w:r>
        <w:rPr>
          <w:color w:val="000000"/>
          <w:spacing w:val="0"/>
          <w:w w:val="100"/>
          <w:position w:val="0"/>
        </w:rPr>
        <w:t>ABU</w:t>
      </w:r>
      <w:r>
        <w:rPr>
          <w:color w:val="000000"/>
          <w:spacing w:val="0"/>
          <w:w w:val="100"/>
          <w:position w:val="0"/>
        </w:rPr>
        <w:t>总经理、保险信托事业部总经理、助理总裁，公司大客户四部总经理，现任本公司副总经理。</w:t>
      </w:r>
    </w:p>
    <w:p>
      <w:pPr>
        <w:pStyle w:val="Style17"/>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在股东单位任职情况</w:t>
      </w:r>
    </w:p>
    <w:p>
      <w:pPr>
        <w:pStyle w:val="Style17"/>
        <w:keepNext w:val="0"/>
        <w:keepLines w:val="0"/>
        <w:widowControl w:val="0"/>
        <w:shd w:val="clear" w:color="auto" w:fill="auto"/>
        <w:bidi w:val="0"/>
        <w:spacing w:before="0" w:line="240" w:lineRule="auto"/>
        <w:ind w:left="0" w:right="0" w:firstLine="520"/>
        <w:jc w:val="both"/>
      </w:pPr>
      <w:r>
        <w:rPr>
          <w:color w:val="000000"/>
          <w:spacing w:val="0"/>
          <w:w w:val="100"/>
          <w:position w:val="0"/>
        </w:rPr>
        <w:t>”适用口不适用</w:t>
      </w:r>
    </w:p>
    <w:tbl>
      <w:tblPr>
        <w:tblOverlap w:val="never"/>
        <w:jc w:val="center"/>
        <w:tblLayout w:type="fixed"/>
      </w:tblPr>
      <w:tblGrid>
        <w:gridCol w:w="893"/>
        <w:gridCol w:w="3562"/>
        <w:gridCol w:w="1661"/>
        <w:gridCol w:w="1277"/>
        <w:gridCol w:w="931"/>
        <w:gridCol w:w="125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 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在股东单位担任的 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任期终</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在股东单位</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是否领取报</w:t>
            </w:r>
          </w:p>
          <w:p>
            <w:pPr>
              <w:pStyle w:val="Style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酬津贴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费振勇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拉萨永道投资管理有限责任公司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费振勇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和道（天津）企业管理合伙企业（有限合伙）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丁志鹏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上海同预管理咨询有限责任公司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520"/>
        <w:jc w:val="both"/>
      </w:pPr>
      <w:r>
        <w:rPr>
          <w:color w:val="000000"/>
          <w:spacing w:val="0"/>
          <w:w w:val="100"/>
          <w:position w:val="0"/>
        </w:rPr>
        <w:t>在其他单位任职情况</w:t>
      </w:r>
    </w:p>
    <w:p>
      <w:pPr>
        <w:pStyle w:val="Style17"/>
        <w:keepNext w:val="0"/>
        <w:keepLines w:val="0"/>
        <w:widowControl w:val="0"/>
        <w:shd w:val="clear" w:color="auto" w:fill="auto"/>
        <w:bidi w:val="0"/>
        <w:spacing w:before="0" w:line="240" w:lineRule="auto"/>
        <w:ind w:left="0" w:right="0" w:firstLine="520"/>
        <w:jc w:val="both"/>
      </w:pPr>
      <w:r>
        <w:rPr>
          <w:color w:val="000000"/>
          <w:spacing w:val="0"/>
          <w:w w:val="100"/>
          <w:position w:val="0"/>
        </w:rPr>
        <w:t>”适用口不适用</w:t>
      </w:r>
    </w:p>
    <w:tbl>
      <w:tblPr>
        <w:tblOverlap w:val="never"/>
        <w:jc w:val="center"/>
        <w:tblLayout w:type="fixed"/>
      </w:tblPr>
      <w:tblGrid>
        <w:gridCol w:w="902"/>
        <w:gridCol w:w="3091"/>
        <w:gridCol w:w="1262"/>
        <w:gridCol w:w="1771"/>
        <w:gridCol w:w="1008"/>
        <w:gridCol w:w="1541"/>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 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在其他单位</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金红梅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深圳市领骥资本管理有限公司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金红梅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招商局保险有限公司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902"/>
        <w:gridCol w:w="3091"/>
        <w:gridCol w:w="1262"/>
        <w:gridCol w:w="1771"/>
        <w:gridCol w:w="1008"/>
        <w:gridCol w:w="1541"/>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索绪权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张家口银行股份有限公司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索绪权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中信银行国际（中国）有限公司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索绪权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中国光大环境（集团）有限公司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索绪权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中国人保资产管理有限公司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都卓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株洲旗滨集团股份有限公司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都卓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北京合众思壮科技股份有限公司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沈寓实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飞诺知合（北京）科技有限公司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沈寓实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飞诺门阵（北京）科技有限公司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沈寓实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北京轻元科技有限公司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沈寓实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云时（北京）创业投资管理有限公司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沈寓实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誉实志宏（北京）企业管理有限公司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否</w:t>
            </w: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在其他 单位任 职情况 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17"/>
        <w:keepNext w:val="0"/>
        <w:keepLines w:val="0"/>
        <w:widowControl w:val="0"/>
        <w:shd w:val="clear" w:color="auto" w:fill="auto"/>
        <w:bidi w:val="0"/>
        <w:spacing w:before="0" w:after="360" w:line="350" w:lineRule="exact"/>
        <w:ind w:left="520" w:right="0" w:firstLine="0"/>
        <w:jc w:val="both"/>
      </w:pPr>
      <w:r>
        <w:rPr>
          <w:color w:val="000000"/>
          <w:spacing w:val="0"/>
          <w:w w:val="100"/>
          <w:position w:val="0"/>
        </w:rPr>
        <w:t>公司现任及报告期内离任董事、监事和高级管理人员近三年证券监管机构处罚的情况 口适用”不适用</w:t>
      </w:r>
    </w:p>
    <w:p>
      <w:pPr>
        <w:pStyle w:val="Style26"/>
        <w:keepNext/>
        <w:keepLines/>
        <w:widowControl w:val="0"/>
        <w:shd w:val="clear" w:color="auto" w:fill="auto"/>
        <w:bidi w:val="0"/>
        <w:spacing w:before="0" w:after="260" w:line="240" w:lineRule="auto"/>
        <w:ind w:left="0" w:right="0" w:firstLine="520"/>
        <w:jc w:val="both"/>
      </w:pPr>
      <w:bookmarkStart w:id="304" w:name="bookmark304"/>
      <w:bookmarkStart w:id="305" w:name="bookmark305"/>
      <w:bookmarkStart w:id="306" w:name="bookmark306"/>
      <w:bookmarkStart w:id="307" w:name="bookmark307"/>
      <w:r>
        <w:rPr>
          <w:rFonts w:ascii="Times New Roman" w:eastAsia="Times New Roman" w:hAnsi="Times New Roman" w:cs="Times New Roman"/>
          <w:color w:val="000000"/>
          <w:spacing w:val="0"/>
          <w:w w:val="100"/>
          <w:position w:val="0"/>
        </w:rPr>
        <w:t>3</w:t>
      </w:r>
      <w:bookmarkEnd w:id="306"/>
      <w:r>
        <w:rPr>
          <w:color w:val="000000"/>
          <w:spacing w:val="0"/>
          <w:w w:val="100"/>
          <w:position w:val="0"/>
        </w:rPr>
        <w:t>、董事、监事、高级管理人员报酬情况</w:t>
      </w:r>
      <w:bookmarkEnd w:id="304"/>
      <w:bookmarkEnd w:id="305"/>
      <w:bookmarkEnd w:id="307"/>
    </w:p>
    <w:p>
      <w:pPr>
        <w:pStyle w:val="Style17"/>
        <w:keepNext w:val="0"/>
        <w:keepLines w:val="0"/>
        <w:widowControl w:val="0"/>
        <w:shd w:val="clear" w:color="auto" w:fill="auto"/>
        <w:bidi w:val="0"/>
        <w:spacing w:before="0" w:after="40" w:line="313" w:lineRule="exact"/>
        <w:ind w:left="0" w:right="0" w:firstLine="520"/>
        <w:jc w:val="both"/>
      </w:pPr>
      <w:r>
        <w:rPr>
          <w:color w:val="000000"/>
          <w:spacing w:val="0"/>
          <w:w w:val="100"/>
          <w:position w:val="0"/>
        </w:rPr>
        <w:t>董事、监事、高级管理人员报酬的决策程序、确定依据、实际支付情况</w:t>
      </w:r>
    </w:p>
    <w:p>
      <w:pPr>
        <w:pStyle w:val="Style17"/>
        <w:keepNext w:val="0"/>
        <w:keepLines w:val="0"/>
        <w:widowControl w:val="0"/>
        <w:shd w:val="clear" w:color="auto" w:fill="auto"/>
        <w:bidi w:val="0"/>
        <w:spacing w:before="0" w:after="0" w:line="313" w:lineRule="exact"/>
        <w:ind w:left="520" w:right="0"/>
        <w:jc w:val="both"/>
      </w:pPr>
      <w:r>
        <w:rPr>
          <w:color w:val="000000"/>
          <w:spacing w:val="0"/>
          <w:w w:val="100"/>
          <w:position w:val="0"/>
        </w:rPr>
        <w:t>决策程序：根据《公司法》、《公司章程》的有关规定，董事、监事报酬由股东大会决定，高级管理人员报酬由董事会决 定。</w:t>
      </w:r>
    </w:p>
    <w:p>
      <w:pPr>
        <w:pStyle w:val="Style17"/>
        <w:keepNext w:val="0"/>
        <w:keepLines w:val="0"/>
        <w:widowControl w:val="0"/>
        <w:shd w:val="clear" w:color="auto" w:fill="auto"/>
        <w:bidi w:val="0"/>
        <w:spacing w:before="0" w:after="0" w:line="313" w:lineRule="exact"/>
        <w:ind w:left="520" w:right="0"/>
        <w:jc w:val="both"/>
      </w:pPr>
      <w:r>
        <w:rPr>
          <w:color w:val="000000"/>
          <w:spacing w:val="0"/>
          <w:w w:val="100"/>
          <w:position w:val="0"/>
        </w:rPr>
        <w:t>确定依据：公司根据实际经营发展情况，并参照所处行业、地区薪酬水平制定董事、监事薪酬方案。公司董事会下设薪 酬与考核委员会，负责制定、审查公司高级管理人员的薪酬政策与方案，制定考核标准并进行考核。公司高级管理人员的薪 酬包括基本年薪和绩效工资，基本年薪方案由董事会审议批准并实施，</w:t>
      </w:r>
      <w:r>
        <w:rPr>
          <w:color w:val="000000"/>
          <w:spacing w:val="0"/>
          <w:w w:val="100"/>
          <w:position w:val="0"/>
        </w:rPr>
        <w:t>2021</w:t>
      </w:r>
      <w:r>
        <w:rPr>
          <w:color w:val="000000"/>
          <w:spacing w:val="0"/>
          <w:w w:val="100"/>
          <w:position w:val="0"/>
        </w:rPr>
        <w:t>年初，按照公司《绩效管理制度》，并结合各高 级管理人员的岗位职责，公司制定绩效了任务书，设立了包含经营业绩指标和管理指标的考核指标。</w:t>
      </w:r>
      <w:r>
        <w:rPr>
          <w:color w:val="000000"/>
          <w:spacing w:val="0"/>
          <w:w w:val="100"/>
          <w:position w:val="0"/>
        </w:rPr>
        <w:t>2022</w:t>
      </w:r>
      <w:r>
        <w:rPr>
          <w:color w:val="000000"/>
          <w:spacing w:val="0"/>
          <w:w w:val="100"/>
          <w:position w:val="0"/>
        </w:rPr>
        <w:t>年年初，公司按照 《绩效管理制度》及绩效考核细则，核算了每位高级管理人员的绩效工资，并报薪酬与考核委员会审核通过。</w:t>
      </w:r>
    </w:p>
    <w:p>
      <w:pPr>
        <w:pStyle w:val="Style17"/>
        <w:keepNext w:val="0"/>
        <w:keepLines w:val="0"/>
        <w:widowControl w:val="0"/>
        <w:shd w:val="clear" w:color="auto" w:fill="auto"/>
        <w:bidi w:val="0"/>
        <w:spacing w:before="0" w:after="40" w:line="313" w:lineRule="exact"/>
        <w:ind w:left="0" w:right="0" w:firstLine="880"/>
        <w:jc w:val="both"/>
      </w:pPr>
      <w:r>
        <w:rPr>
          <w:color w:val="000000"/>
          <w:spacing w:val="0"/>
          <w:w w:val="100"/>
          <w:position w:val="0"/>
        </w:rPr>
        <w:t>实际支付情况：</w:t>
      </w:r>
      <w:r>
        <w:rPr>
          <w:color w:val="000000"/>
          <w:spacing w:val="0"/>
          <w:w w:val="100"/>
          <w:position w:val="0"/>
        </w:rPr>
        <w:t>2021</w:t>
      </w:r>
      <w:r>
        <w:rPr>
          <w:color w:val="000000"/>
          <w:spacing w:val="0"/>
          <w:w w:val="100"/>
          <w:position w:val="0"/>
        </w:rPr>
        <w:t>年度，公司董事、监事和高级管理人员报酬总额为</w:t>
      </w:r>
      <w:r>
        <w:rPr>
          <w:color w:val="000000"/>
          <w:spacing w:val="0"/>
          <w:w w:val="100"/>
          <w:position w:val="0"/>
        </w:rPr>
        <w:t>742.8</w:t>
      </w:r>
      <w:r>
        <w:rPr>
          <w:color w:val="000000"/>
          <w:spacing w:val="0"/>
          <w:w w:val="100"/>
          <w:position w:val="0"/>
        </w:rPr>
        <w:t>万元。</w:t>
      </w:r>
    </w:p>
    <w:p>
      <w:pPr>
        <w:pStyle w:val="Style17"/>
        <w:keepNext w:val="0"/>
        <w:keepLines w:val="0"/>
        <w:widowControl w:val="0"/>
        <w:shd w:val="clear" w:color="auto" w:fill="auto"/>
        <w:bidi w:val="0"/>
        <w:spacing w:before="0" w:after="120" w:line="313" w:lineRule="exact"/>
        <w:ind w:left="0" w:right="0" w:firstLine="520"/>
        <w:jc w:val="both"/>
      </w:pPr>
      <w:r>
        <w:rPr>
          <w:color w:val="000000"/>
          <w:spacing w:val="0"/>
          <w:w w:val="100"/>
          <w:position w:val="0"/>
        </w:rPr>
        <w:t>公司报告期内董事、监事和高级管理人员报酬情况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2218"/>
        <w:gridCol w:w="941"/>
        <w:gridCol w:w="946"/>
        <w:gridCol w:w="1368"/>
        <w:gridCol w:w="1363"/>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从公司获得的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是否在公司关</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联方获取报酬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费振勇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丁志鹏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石晓岚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樊湄筑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3"/>
        <w:gridCol w:w="2218"/>
        <w:gridCol w:w="941"/>
        <w:gridCol w:w="946"/>
        <w:gridCol w:w="1368"/>
        <w:gridCol w:w="1363"/>
        <w:gridCol w:w="137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赵龙虎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金红梅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索绪权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都卓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沈寓实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张敬秀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徐静波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否</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520"/>
        <w:jc w:val="left"/>
      </w:pPr>
      <w:bookmarkStart w:id="308" w:name="bookmark308"/>
      <w:bookmarkStart w:id="309" w:name="bookmark309"/>
      <w:bookmarkStart w:id="310" w:name="bookmark310"/>
      <w:bookmarkStart w:id="311" w:name="bookmark311"/>
      <w:r>
        <w:rPr>
          <w:color w:val="000000"/>
          <w:spacing w:val="0"/>
          <w:w w:val="100"/>
          <w:position w:val="0"/>
          <w:sz w:val="24"/>
          <w:szCs w:val="24"/>
        </w:rPr>
        <w:t>六</w:t>
      </w:r>
      <w:bookmarkEnd w:id="310"/>
      <w:r>
        <w:rPr>
          <w:color w:val="000000"/>
          <w:spacing w:val="0"/>
          <w:w w:val="100"/>
          <w:position w:val="0"/>
          <w:sz w:val="24"/>
          <w:szCs w:val="24"/>
        </w:rPr>
        <w:t>、报告期内董事履行职责的情况</w:t>
      </w:r>
      <w:bookmarkEnd w:id="308"/>
      <w:bookmarkEnd w:id="309"/>
      <w:bookmarkEnd w:id="311"/>
    </w:p>
    <w:p>
      <w:pPr>
        <w:pStyle w:val="Style26"/>
        <w:keepNext/>
        <w:keepLines/>
        <w:widowControl w:val="0"/>
        <w:shd w:val="clear" w:color="auto" w:fill="auto"/>
        <w:bidi w:val="0"/>
        <w:spacing w:before="0" w:after="320" w:line="240" w:lineRule="auto"/>
        <w:ind w:left="0" w:right="0" w:firstLine="520"/>
        <w:jc w:val="left"/>
      </w:pPr>
      <w:bookmarkStart w:id="312" w:name="bookmark312"/>
      <w:bookmarkStart w:id="313" w:name="bookmark313"/>
      <w:bookmarkStart w:id="314" w:name="bookmark314"/>
      <w:bookmarkStart w:id="315" w:name="bookmark315"/>
      <w:r>
        <w:rPr>
          <w:rFonts w:ascii="Times New Roman" w:eastAsia="Times New Roman" w:hAnsi="Times New Roman" w:cs="Times New Roman"/>
          <w:color w:val="000000"/>
          <w:spacing w:val="0"/>
          <w:w w:val="100"/>
          <w:position w:val="0"/>
        </w:rPr>
        <w:t>1</w:t>
      </w:r>
      <w:bookmarkEnd w:id="314"/>
      <w:r>
        <w:rPr>
          <w:color w:val="000000"/>
          <w:spacing w:val="0"/>
          <w:w w:val="100"/>
          <w:position w:val="0"/>
        </w:rPr>
        <w:t>、本报告期董事会情况</w:t>
      </w:r>
      <w:bookmarkEnd w:id="312"/>
      <w:bookmarkEnd w:id="313"/>
      <w:bookmarkEnd w:id="315"/>
    </w:p>
    <w:tbl>
      <w:tblPr>
        <w:tblOverlap w:val="never"/>
        <w:jc w:val="center"/>
        <w:tblLayout w:type="fixed"/>
      </w:tblPr>
      <w:tblGrid>
        <w:gridCol w:w="1435"/>
        <w:gridCol w:w="1291"/>
        <w:gridCol w:w="1416"/>
        <w:gridCol w:w="543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第三届董事会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审议通过了《关于公司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年年度报告及其摘要的议案》、《关于 公司</w:t>
            </w:r>
            <w:r>
              <w:rPr>
                <w:rFonts w:ascii="Times New Roman" w:eastAsia="Times New Roman" w:hAnsi="Times New Roman" w:cs="Times New Roman"/>
                <w:color w:val="000000"/>
                <w:spacing w:val="0"/>
                <w:w w:val="100"/>
                <w:position w:val="0"/>
              </w:rPr>
              <w:t>2020</w:t>
            </w:r>
            <w:r>
              <w:rPr>
                <w:color w:val="000000"/>
                <w:spacing w:val="0"/>
                <w:w w:val="100"/>
                <w:position w:val="0"/>
              </w:rPr>
              <w:t>年度董事会工作报告的议案》、《关于公司</w:t>
            </w:r>
            <w:r>
              <w:rPr>
                <w:rFonts w:ascii="Times New Roman" w:eastAsia="Times New Roman" w:hAnsi="Times New Roman" w:cs="Times New Roman"/>
                <w:color w:val="000000"/>
                <w:spacing w:val="0"/>
                <w:w w:val="100"/>
                <w:position w:val="0"/>
              </w:rPr>
              <w:t>2020</w:t>
            </w:r>
            <w:r>
              <w:rPr>
                <w:color w:val="000000"/>
                <w:spacing w:val="0"/>
                <w:w w:val="100"/>
                <w:position w:val="0"/>
              </w:rPr>
              <w:t>年财务决 算报告的议案》、《关于公司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年度利润分配预案的议案》、《关 于公司</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年度内部控制自我评价报告的议案》、《关于公司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年度募集资金存放与使用情况专项报告的议案》、《关于续聘会计师 事务所的议案》、《关于</w:t>
            </w:r>
            <w:r>
              <w:rPr>
                <w:rFonts w:ascii="Times New Roman" w:eastAsia="Times New Roman" w:hAnsi="Times New Roman" w:cs="Times New Roman"/>
                <w:color w:val="000000"/>
                <w:spacing w:val="0"/>
                <w:w w:val="100"/>
                <w:position w:val="0"/>
              </w:rPr>
              <w:t>2021</w:t>
            </w:r>
            <w:r>
              <w:rPr>
                <w:color w:val="000000"/>
                <w:spacing w:val="0"/>
                <w:w w:val="100"/>
                <w:position w:val="0"/>
              </w:rPr>
              <w:t>年度董事薪酬的议案》、《关于</w:t>
            </w:r>
            <w:r>
              <w:rPr>
                <w:rFonts w:ascii="Times New Roman" w:eastAsia="Times New Roman" w:hAnsi="Times New Roman" w:cs="Times New Roman"/>
                <w:color w:val="000000"/>
                <w:spacing w:val="0"/>
                <w:w w:val="100"/>
                <w:position w:val="0"/>
              </w:rPr>
              <w:t>2021</w:t>
            </w:r>
            <w:r>
              <w:rPr>
                <w:color w:val="000000"/>
                <w:spacing w:val="0"/>
                <w:w w:val="100"/>
                <w:position w:val="0"/>
              </w:rPr>
              <w:t>年 度高级管理人员薪酬的议案》、《关于部分募投项目延期的议案》、</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《关于使用闲置募集资金和闲置自有资金进行现金管理的议案》、</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《关于增加注册资本、变更经营范围并修订公司章程的议案》、《关 于审议</w:t>
            </w:r>
            <w:r>
              <w:rPr>
                <w:color w:val="000000"/>
                <w:spacing w:val="0"/>
                <w:w w:val="100"/>
                <w:position w:val="0"/>
              </w:rPr>
              <w:t>〈</w:t>
            </w:r>
            <w:r>
              <w:rPr>
                <w:color w:val="000000"/>
                <w:spacing w:val="0"/>
                <w:w w:val="100"/>
                <w:position w:val="0"/>
              </w:rPr>
              <w:t>上市公司治理专项自查清单</w:t>
            </w:r>
            <w:r>
              <w:rPr>
                <w:color w:val="000000"/>
                <w:spacing w:val="0"/>
                <w:w w:val="100"/>
                <w:position w:val="0"/>
              </w:rPr>
              <w:t>〉</w:t>
            </w:r>
            <w:r>
              <w:rPr>
                <w:color w:val="000000"/>
                <w:spacing w:val="0"/>
                <w:w w:val="100"/>
                <w:position w:val="0"/>
              </w:rPr>
              <w:t>的议案》、《关于提请召开</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年年度股东大会的议案》。</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第三届董事会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审议通过了《关于公司</w:t>
            </w:r>
            <w:r>
              <w:rPr>
                <w:rFonts w:ascii="Times New Roman" w:eastAsia="Times New Roman" w:hAnsi="Times New Roman" w:cs="Times New Roman"/>
                <w:color w:val="000000"/>
                <w:spacing w:val="0"/>
                <w:w w:val="100"/>
                <w:position w:val="0"/>
              </w:rPr>
              <w:t>2021</w:t>
            </w:r>
            <w:r>
              <w:rPr>
                <w:color w:val="000000"/>
                <w:spacing w:val="0"/>
                <w:w w:val="100"/>
                <w:position w:val="0"/>
              </w:rPr>
              <w:t>年第一季度报告的议案》</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第三届董事会 第四次会议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审议通过了《关于公司</w:t>
            </w:r>
            <w:r>
              <w:rPr>
                <w:rFonts w:ascii="Times New Roman" w:eastAsia="Times New Roman" w:hAnsi="Times New Roman" w:cs="Times New Roman"/>
                <w:color w:val="000000"/>
                <w:spacing w:val="0"/>
                <w:w w:val="100"/>
                <w:position w:val="0"/>
              </w:rPr>
              <w:t>2021</w:t>
            </w:r>
            <w:r>
              <w:rPr>
                <w:color w:val="000000"/>
                <w:spacing w:val="0"/>
                <w:w w:val="100"/>
                <w:position w:val="0"/>
              </w:rPr>
              <w:t>年半年度报告及其摘要的议案》、《关 于公司</w:t>
            </w:r>
            <w:r>
              <w:rPr>
                <w:rFonts w:ascii="Times New Roman" w:eastAsia="Times New Roman" w:hAnsi="Times New Roman" w:cs="Times New Roman"/>
                <w:color w:val="000000"/>
                <w:spacing w:val="0"/>
                <w:w w:val="100"/>
                <w:position w:val="0"/>
              </w:rPr>
              <w:t>2021</w:t>
            </w:r>
            <w:r>
              <w:rPr>
                <w:color w:val="000000"/>
                <w:spacing w:val="0"/>
                <w:w w:val="100"/>
                <w:position w:val="0"/>
              </w:rPr>
              <w:t>年半年度募集资金存放与使用情况的专项报告的议 案》、《关于授权董事长审批贷款额度的议案》。</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第三届董事会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审议通过了《关于公司</w:t>
            </w:r>
            <w:r>
              <w:rPr>
                <w:rFonts w:ascii="Times New Roman" w:eastAsia="Times New Roman" w:hAnsi="Times New Roman" w:cs="Times New Roman"/>
                <w:color w:val="000000"/>
                <w:spacing w:val="0"/>
                <w:w w:val="100"/>
                <w:position w:val="0"/>
              </w:rPr>
              <w:t>2021</w:t>
            </w:r>
            <w:r>
              <w:rPr>
                <w:color w:val="000000"/>
                <w:spacing w:val="0"/>
                <w:w w:val="100"/>
                <w:position w:val="0"/>
              </w:rPr>
              <w:t>年第三季度报告的议案》</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520"/>
        <w:jc w:val="left"/>
      </w:pPr>
      <w:bookmarkStart w:id="316" w:name="bookmark316"/>
      <w:bookmarkStart w:id="317" w:name="bookmark317"/>
      <w:bookmarkStart w:id="318" w:name="bookmark318"/>
      <w:bookmarkStart w:id="319" w:name="bookmark319"/>
      <w:r>
        <w:rPr>
          <w:rFonts w:ascii="Times New Roman" w:eastAsia="Times New Roman" w:hAnsi="Times New Roman" w:cs="Times New Roman"/>
          <w:color w:val="000000"/>
          <w:spacing w:val="0"/>
          <w:w w:val="100"/>
          <w:position w:val="0"/>
        </w:rPr>
        <w:t>2</w:t>
      </w:r>
      <w:bookmarkEnd w:id="318"/>
      <w:r>
        <w:rPr>
          <w:color w:val="000000"/>
          <w:spacing w:val="0"/>
          <w:w w:val="100"/>
          <w:position w:val="0"/>
        </w:rPr>
        <w:t>、董事出席董事会及股东大会的情况</w:t>
      </w:r>
      <w:bookmarkEnd w:id="316"/>
      <w:bookmarkEnd w:id="317"/>
      <w:bookmarkEnd w:id="319"/>
      <w:r>
        <w:br w:type="page"/>
      </w:r>
    </w:p>
    <w:tbl>
      <w:tblPr>
        <w:tblOverlap w:val="never"/>
        <w:jc w:val="center"/>
        <w:tblLayout w:type="fixed"/>
      </w:tblPr>
      <w:tblGrid>
        <w:gridCol w:w="1042"/>
        <w:gridCol w:w="1162"/>
        <w:gridCol w:w="1166"/>
        <w:gridCol w:w="1162"/>
        <w:gridCol w:w="1162"/>
        <w:gridCol w:w="1166"/>
        <w:gridCol w:w="1301"/>
        <w:gridCol w:w="1027"/>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参加董事会</w:t>
            </w:r>
          </w:p>
          <w:p>
            <w:pPr>
              <w:pStyle w:val="Style2"/>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现场出席董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以通讯方式 参加董事会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委托出席董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缺席董事会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是否连续两次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未亲自参加董</w:t>
            </w:r>
          </w:p>
          <w:p>
            <w:pPr>
              <w:pStyle w:val="Style2"/>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出席股东</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大会次数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费振勇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丁志鹏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石晓岚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樊湄筑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赵龙虎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金红梅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索绪权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都卓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沈寓实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bl>
    <w:p>
      <w:pPr>
        <w:pStyle w:val="Style17"/>
        <w:keepNext w:val="0"/>
        <w:keepLines w:val="0"/>
        <w:widowControl w:val="0"/>
        <w:shd w:val="clear" w:color="auto" w:fill="auto"/>
        <w:bidi w:val="0"/>
        <w:spacing w:before="0" w:after="0" w:line="312" w:lineRule="exact"/>
        <w:ind w:left="0" w:right="0" w:firstLine="520"/>
        <w:jc w:val="left"/>
      </w:pPr>
      <w:r>
        <w:rPr>
          <w:color w:val="000000"/>
          <w:spacing w:val="0"/>
          <w:w w:val="100"/>
          <w:position w:val="0"/>
        </w:rPr>
        <w:t>连续两次未亲自出席董事会的说明</w:t>
      </w:r>
    </w:p>
    <w:p>
      <w:pPr>
        <w:pStyle w:val="Style17"/>
        <w:keepNext w:val="0"/>
        <w:keepLines w:val="0"/>
        <w:widowControl w:val="0"/>
        <w:shd w:val="clear" w:color="auto" w:fill="auto"/>
        <w:bidi w:val="0"/>
        <w:spacing w:before="0" w:after="360" w:line="312" w:lineRule="exact"/>
        <w:ind w:left="0" w:right="0" w:firstLine="520"/>
        <w:jc w:val="left"/>
      </w:pPr>
      <w:r>
        <w:rPr>
          <w:color w:val="000000"/>
          <w:spacing w:val="0"/>
          <w:w w:val="100"/>
          <w:position w:val="0"/>
        </w:rPr>
        <w:t>不适用</w:t>
      </w:r>
    </w:p>
    <w:p>
      <w:pPr>
        <w:pStyle w:val="Style26"/>
        <w:keepNext/>
        <w:keepLines/>
        <w:widowControl w:val="0"/>
        <w:shd w:val="clear" w:color="auto" w:fill="auto"/>
        <w:tabs>
          <w:tab w:pos="898" w:val="left"/>
        </w:tabs>
        <w:bidi w:val="0"/>
        <w:spacing w:before="0" w:after="280" w:line="240" w:lineRule="auto"/>
        <w:ind w:left="0" w:right="0" w:firstLine="520"/>
        <w:jc w:val="left"/>
      </w:pPr>
      <w:bookmarkStart w:id="320" w:name="bookmark320"/>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rPr>
        <w:t>3</w:t>
      </w:r>
      <w:bookmarkEnd w:id="322"/>
      <w:r>
        <w:rPr>
          <w:color w:val="000000"/>
          <w:spacing w:val="0"/>
          <w:w w:val="100"/>
          <w:position w:val="0"/>
        </w:rPr>
        <w:t>、</w:t>
        <w:tab/>
        <w:t>董事对公司有关事项提出异议的情况</w:t>
      </w:r>
      <w:bookmarkEnd w:id="320"/>
      <w:bookmarkEnd w:id="321"/>
      <w:bookmarkEnd w:id="323"/>
    </w:p>
    <w:p>
      <w:pPr>
        <w:pStyle w:val="Style17"/>
        <w:keepNext w:val="0"/>
        <w:keepLines w:val="0"/>
        <w:widowControl w:val="0"/>
        <w:shd w:val="clear" w:color="auto" w:fill="auto"/>
        <w:bidi w:val="0"/>
        <w:spacing w:before="0" w:after="0" w:line="312" w:lineRule="exact"/>
        <w:ind w:left="0" w:right="0" w:firstLine="520"/>
        <w:jc w:val="left"/>
      </w:pPr>
      <w:r>
        <w:rPr>
          <w:color w:val="000000"/>
          <w:spacing w:val="0"/>
          <w:w w:val="100"/>
          <w:position w:val="0"/>
        </w:rPr>
        <w:t>董事对公司有关事项是否提出异议</w:t>
      </w:r>
    </w:p>
    <w:p>
      <w:pPr>
        <w:pStyle w:val="Style17"/>
        <w:keepNext w:val="0"/>
        <w:keepLines w:val="0"/>
        <w:widowControl w:val="0"/>
        <w:shd w:val="clear" w:color="auto" w:fill="auto"/>
        <w:bidi w:val="0"/>
        <w:spacing w:before="0" w:after="0" w:line="312" w:lineRule="exact"/>
        <w:ind w:left="0" w:right="0" w:firstLine="520"/>
        <w:jc w:val="left"/>
      </w:pPr>
      <w:r>
        <w:rPr>
          <w:color w:val="000000"/>
          <w:spacing w:val="0"/>
          <w:w w:val="100"/>
          <w:position w:val="0"/>
        </w:rPr>
        <w:t>口是"否</w:t>
      </w:r>
    </w:p>
    <w:p>
      <w:pPr>
        <w:pStyle w:val="Style17"/>
        <w:keepNext w:val="0"/>
        <w:keepLines w:val="0"/>
        <w:widowControl w:val="0"/>
        <w:shd w:val="clear" w:color="auto" w:fill="auto"/>
        <w:bidi w:val="0"/>
        <w:spacing w:before="0" w:after="360" w:line="312" w:lineRule="exact"/>
        <w:ind w:left="0" w:right="0" w:firstLine="520"/>
        <w:jc w:val="left"/>
      </w:pPr>
      <w:r>
        <w:rPr>
          <w:color w:val="000000"/>
          <w:spacing w:val="0"/>
          <w:w w:val="100"/>
          <w:position w:val="0"/>
        </w:rPr>
        <w:t>报告期内董事对公司有关事项未提出异议。</w:t>
      </w:r>
    </w:p>
    <w:p>
      <w:pPr>
        <w:pStyle w:val="Style26"/>
        <w:keepNext/>
        <w:keepLines/>
        <w:widowControl w:val="0"/>
        <w:shd w:val="clear" w:color="auto" w:fill="auto"/>
        <w:tabs>
          <w:tab w:pos="898" w:val="left"/>
        </w:tabs>
        <w:bidi w:val="0"/>
        <w:spacing w:before="0" w:after="280" w:line="240" w:lineRule="auto"/>
        <w:ind w:left="0" w:right="0" w:firstLine="520"/>
        <w:jc w:val="left"/>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4</w:t>
      </w:r>
      <w:bookmarkEnd w:id="326"/>
      <w:r>
        <w:rPr>
          <w:color w:val="000000"/>
          <w:spacing w:val="0"/>
          <w:w w:val="100"/>
          <w:position w:val="0"/>
        </w:rPr>
        <w:t>、</w:t>
        <w:tab/>
        <w:t>董事履行职责的其他说明</w:t>
      </w:r>
      <w:bookmarkEnd w:id="324"/>
      <w:bookmarkEnd w:id="325"/>
      <w:bookmarkEnd w:id="327"/>
    </w:p>
    <w:p>
      <w:pPr>
        <w:pStyle w:val="Style17"/>
        <w:keepNext w:val="0"/>
        <w:keepLines w:val="0"/>
        <w:widowControl w:val="0"/>
        <w:shd w:val="clear" w:color="auto" w:fill="auto"/>
        <w:bidi w:val="0"/>
        <w:spacing w:before="0" w:after="0" w:line="312" w:lineRule="exact"/>
        <w:ind w:left="0" w:right="0" w:firstLine="520"/>
        <w:jc w:val="left"/>
      </w:pPr>
      <w:r>
        <w:rPr>
          <w:color w:val="000000"/>
          <w:spacing w:val="0"/>
          <w:w w:val="100"/>
          <w:position w:val="0"/>
        </w:rPr>
        <w:t>董事对公司有关建议是否被采纳</w:t>
      </w:r>
    </w:p>
    <w:p>
      <w:pPr>
        <w:pStyle w:val="Style17"/>
        <w:keepNext w:val="0"/>
        <w:keepLines w:val="0"/>
        <w:widowControl w:val="0"/>
        <w:shd w:val="clear" w:color="auto" w:fill="auto"/>
        <w:bidi w:val="0"/>
        <w:spacing w:before="0" w:after="0" w:line="312" w:lineRule="exact"/>
        <w:ind w:left="0" w:right="0" w:firstLine="520"/>
        <w:jc w:val="left"/>
      </w:pPr>
      <w:r>
        <w:rPr>
          <w:color w:val="000000"/>
          <w:spacing w:val="0"/>
          <w:w w:val="100"/>
          <w:position w:val="0"/>
        </w:rPr>
        <w:t>”是□否</w:t>
      </w:r>
    </w:p>
    <w:p>
      <w:pPr>
        <w:pStyle w:val="Style17"/>
        <w:keepNext w:val="0"/>
        <w:keepLines w:val="0"/>
        <w:widowControl w:val="0"/>
        <w:shd w:val="clear" w:color="auto" w:fill="auto"/>
        <w:bidi w:val="0"/>
        <w:spacing w:before="0" w:after="0" w:line="312" w:lineRule="exact"/>
        <w:ind w:left="0" w:right="0" w:firstLine="520"/>
        <w:jc w:val="both"/>
      </w:pPr>
      <w:r>
        <w:rPr>
          <w:color w:val="000000"/>
          <w:spacing w:val="0"/>
          <w:w w:val="100"/>
          <w:position w:val="0"/>
        </w:rPr>
        <w:t>董事对公司有关建议被采纳或未被采纳的说明</w:t>
      </w:r>
    </w:p>
    <w:p>
      <w:pPr>
        <w:pStyle w:val="Style17"/>
        <w:keepNext w:val="0"/>
        <w:keepLines w:val="0"/>
        <w:widowControl w:val="0"/>
        <w:shd w:val="clear" w:color="auto" w:fill="auto"/>
        <w:bidi w:val="0"/>
        <w:spacing w:before="0" w:after="360" w:line="312" w:lineRule="exact"/>
        <w:ind w:left="520" w:right="0" w:firstLine="0"/>
        <w:jc w:val="left"/>
      </w:pPr>
      <w:r>
        <w:rPr>
          <w:color w:val="000000"/>
          <w:spacing w:val="0"/>
          <w:w w:val="100"/>
          <w:position w:val="0"/>
        </w:rPr>
        <w:t>报告期内，公司独立董事对制定董事和高级管理人员薪酬、募投项目延期、募集资金现金管理、利润分配、聘任会计师事务 所等事项发表了独立、客观的独立意见，为完善公司监督机制，维护公司和全体股东的合法权益发挥了重要作用。</w:t>
      </w:r>
    </w:p>
    <w:p>
      <w:pPr>
        <w:pStyle w:val="Style22"/>
        <w:keepNext/>
        <w:keepLines/>
        <w:widowControl w:val="0"/>
        <w:shd w:val="clear" w:color="auto" w:fill="auto"/>
        <w:bidi w:val="0"/>
        <w:spacing w:before="0" w:after="280" w:line="240" w:lineRule="auto"/>
        <w:ind w:left="0" w:right="0" w:firstLine="520"/>
        <w:jc w:val="left"/>
      </w:pPr>
      <w:bookmarkStart w:id="328" w:name="bookmark328"/>
      <w:bookmarkStart w:id="329" w:name="bookmark329"/>
      <w:bookmarkStart w:id="330" w:name="bookmark330"/>
      <w:bookmarkStart w:id="331" w:name="bookmark331"/>
      <w:r>
        <w:rPr>
          <w:color w:val="000000"/>
          <w:spacing w:val="0"/>
          <w:w w:val="100"/>
          <w:position w:val="0"/>
          <w:sz w:val="24"/>
          <w:szCs w:val="24"/>
        </w:rPr>
        <w:t>七</w:t>
      </w:r>
      <w:bookmarkEnd w:id="330"/>
      <w:r>
        <w:rPr>
          <w:color w:val="000000"/>
          <w:spacing w:val="0"/>
          <w:w w:val="100"/>
          <w:position w:val="0"/>
          <w:sz w:val="24"/>
          <w:szCs w:val="24"/>
        </w:rPr>
        <w:t>、董事会下设专门委员会在报告期内的情况</w:t>
      </w:r>
      <w:bookmarkEnd w:id="328"/>
      <w:bookmarkEnd w:id="329"/>
      <w:bookmarkEnd w:id="331"/>
    </w:p>
    <w:tbl>
      <w:tblPr>
        <w:tblOverlap w:val="never"/>
        <w:jc w:val="center"/>
        <w:tblLayout w:type="fixed"/>
      </w:tblPr>
      <w:tblGrid>
        <w:gridCol w:w="826"/>
        <w:gridCol w:w="1277"/>
        <w:gridCol w:w="672"/>
        <w:gridCol w:w="1128"/>
        <w:gridCol w:w="3154"/>
        <w:gridCol w:w="1358"/>
        <w:gridCol w:w="792"/>
        <w:gridCol w:w="782"/>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委员会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召开</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会议</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提出的重要意 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行职责</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异议事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项具体</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情况</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有）</w:t>
            </w:r>
          </w:p>
        </w:tc>
      </w:tr>
      <w:tr>
        <w:trPr>
          <w:trHeight w:val="98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审计委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260" w:firstLine="0"/>
              <w:jc w:val="right"/>
            </w:pPr>
            <w:r>
              <w:rPr>
                <w:color w:val="000000"/>
                <w:spacing w:val="0"/>
                <w:w w:val="100"/>
                <w:position w:val="0"/>
              </w:rPr>
              <w:t>都卓、费振 勇、索绪权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、《关于公司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年年度报告及其摘 要的议案》</w:t>
            </w:r>
            <w:r>
              <w:rPr>
                <w:rFonts w:ascii="Times New Roman" w:eastAsia="Times New Roman" w:hAnsi="Times New Roman" w:cs="Times New Roman"/>
                <w:color w:val="000000"/>
                <w:spacing w:val="0"/>
                <w:w w:val="100"/>
                <w:position w:val="0"/>
              </w:rPr>
              <w:t>2</w:t>
            </w:r>
            <w:r>
              <w:rPr>
                <w:color w:val="000000"/>
                <w:spacing w:val="0"/>
                <w:w w:val="100"/>
                <w:position w:val="0"/>
              </w:rPr>
              <w:t>、《关于公司</w:t>
            </w:r>
            <w:r>
              <w:rPr>
                <w:rFonts w:ascii="Times New Roman" w:eastAsia="Times New Roman" w:hAnsi="Times New Roman" w:cs="Times New Roman"/>
                <w:color w:val="000000"/>
                <w:spacing w:val="0"/>
                <w:w w:val="100"/>
                <w:position w:val="0"/>
              </w:rPr>
              <w:t>2020</w:t>
            </w:r>
            <w:r>
              <w:rPr>
                <w:color w:val="000000"/>
                <w:spacing w:val="0"/>
                <w:w w:val="100"/>
                <w:position w:val="0"/>
              </w:rPr>
              <w:t>年财务 决算报告的议案》</w:t>
            </w:r>
            <w:r>
              <w:rPr>
                <w:rFonts w:ascii="Times New Roman" w:eastAsia="Times New Roman" w:hAnsi="Times New Roman" w:cs="Times New Roman"/>
                <w:color w:val="000000"/>
                <w:spacing w:val="0"/>
                <w:w w:val="100"/>
                <w:position w:val="0"/>
              </w:rPr>
              <w:t>3</w:t>
            </w:r>
            <w:r>
              <w:rPr>
                <w:color w:val="000000"/>
                <w:spacing w:val="0"/>
                <w:w w:val="100"/>
                <w:position w:val="0"/>
              </w:rPr>
              <w:t>、《关于公司</w:t>
            </w:r>
            <w:r>
              <w:rPr>
                <w:rFonts w:ascii="Times New Roman" w:eastAsia="Times New Roman" w:hAnsi="Times New Roman" w:cs="Times New Roman"/>
                <w:color w:val="000000"/>
                <w:spacing w:val="0"/>
                <w:w w:val="100"/>
                <w:position w:val="0"/>
              </w:rPr>
              <w:t>2020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一致审议通过 上述议案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826"/>
        <w:gridCol w:w="1277"/>
        <w:gridCol w:w="672"/>
        <w:gridCol w:w="1128"/>
        <w:gridCol w:w="3154"/>
        <w:gridCol w:w="1358"/>
        <w:gridCol w:w="792"/>
        <w:gridCol w:w="782"/>
      </w:tblGrid>
      <w:tr>
        <w:trPr>
          <w:trHeight w:val="2237"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年度内部控制自我评价报告的议案》； </w:t>
            </w:r>
            <w:r>
              <w:rPr>
                <w:rFonts w:ascii="Times New Roman" w:eastAsia="Times New Roman" w:hAnsi="Times New Roman" w:cs="Times New Roman"/>
                <w:color w:val="000000"/>
                <w:spacing w:val="0"/>
                <w:w w:val="100"/>
                <w:position w:val="0"/>
              </w:rPr>
              <w:t>4</w:t>
            </w:r>
            <w:r>
              <w:rPr>
                <w:color w:val="000000"/>
                <w:spacing w:val="0"/>
                <w:w w:val="100"/>
                <w:position w:val="0"/>
              </w:rPr>
              <w:t>、《关于公司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年度募集资金存放 与使用情况专项报告的议案》；</w:t>
            </w:r>
            <w:r>
              <w:rPr>
                <w:rFonts w:ascii="Times New Roman" w:eastAsia="Times New Roman" w:hAnsi="Times New Roman" w:cs="Times New Roman"/>
                <w:color w:val="000000"/>
                <w:spacing w:val="0"/>
                <w:w w:val="100"/>
                <w:position w:val="0"/>
              </w:rPr>
              <w:t>5</w:t>
            </w:r>
            <w:r>
              <w:rPr>
                <w:color w:val="000000"/>
                <w:spacing w:val="0"/>
                <w:w w:val="100"/>
                <w:position w:val="0"/>
              </w:rPr>
              <w:t>、《关 于续聘会计师事务所的议案》</w:t>
            </w:r>
            <w:r>
              <w:rPr>
                <w:rFonts w:ascii="Times New Roman" w:eastAsia="Times New Roman" w:hAnsi="Times New Roman" w:cs="Times New Roman"/>
                <w:color w:val="000000"/>
                <w:spacing w:val="0"/>
                <w:w w:val="100"/>
                <w:position w:val="0"/>
              </w:rPr>
              <w:t>6</w:t>
            </w:r>
            <w:r>
              <w:rPr>
                <w:color w:val="000000"/>
                <w:spacing w:val="0"/>
                <w:w w:val="100"/>
                <w:position w:val="0"/>
              </w:rPr>
              <w:t>、《关 于公司</w:t>
            </w:r>
            <w:r>
              <w:rPr>
                <w:rFonts w:ascii="Times New Roman" w:eastAsia="Times New Roman" w:hAnsi="Times New Roman" w:cs="Times New Roman"/>
                <w:color w:val="000000"/>
                <w:spacing w:val="0"/>
                <w:w w:val="100"/>
                <w:position w:val="0"/>
              </w:rPr>
              <w:t>2020</w:t>
            </w:r>
            <w:r>
              <w:rPr>
                <w:color w:val="000000"/>
                <w:spacing w:val="0"/>
                <w:w w:val="100"/>
                <w:position w:val="0"/>
              </w:rPr>
              <w:t>年年度内审报告及</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年年度审计计划的议案》；</w:t>
            </w:r>
            <w:r>
              <w:rPr>
                <w:rFonts w:ascii="Times New Roman" w:eastAsia="Times New Roman" w:hAnsi="Times New Roman" w:cs="Times New Roman"/>
                <w:color w:val="000000"/>
                <w:spacing w:val="0"/>
                <w:w w:val="100"/>
                <w:position w:val="0"/>
              </w:rPr>
              <w:t>7</w:t>
            </w:r>
            <w:r>
              <w:rPr>
                <w:color w:val="000000"/>
                <w:spacing w:val="0"/>
                <w:w w:val="100"/>
                <w:position w:val="0"/>
              </w:rPr>
              <w:t>、《关于公 司</w:t>
            </w:r>
            <w:r>
              <w:rPr>
                <w:rFonts w:ascii="Times New Roman" w:eastAsia="Times New Roman" w:hAnsi="Times New Roman" w:cs="Times New Roman"/>
                <w:color w:val="000000"/>
                <w:spacing w:val="0"/>
                <w:w w:val="100"/>
                <w:position w:val="0"/>
              </w:rPr>
              <w:t>2020</w:t>
            </w:r>
            <w:r>
              <w:rPr>
                <w:color w:val="000000"/>
                <w:spacing w:val="0"/>
                <w:w w:val="100"/>
                <w:position w:val="0"/>
              </w:rPr>
              <w:t>年第四季度审计结果的议案》。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、《关于公司</w:t>
            </w:r>
            <w:r>
              <w:rPr>
                <w:rFonts w:ascii="Times New Roman" w:eastAsia="Times New Roman" w:hAnsi="Times New Roman" w:cs="Times New Roman"/>
                <w:color w:val="000000"/>
                <w:spacing w:val="0"/>
                <w:w w:val="100"/>
                <w:position w:val="0"/>
              </w:rPr>
              <w:t>2021</w:t>
            </w:r>
            <w:r>
              <w:rPr>
                <w:color w:val="000000"/>
                <w:spacing w:val="0"/>
                <w:w w:val="100"/>
                <w:position w:val="0"/>
              </w:rPr>
              <w:t>年第一季度报告的 议案》；</w:t>
            </w:r>
            <w:r>
              <w:rPr>
                <w:rFonts w:ascii="Times New Roman" w:eastAsia="Times New Roman" w:hAnsi="Times New Roman" w:cs="Times New Roman"/>
                <w:color w:val="000000"/>
                <w:spacing w:val="0"/>
                <w:w w:val="100"/>
                <w:position w:val="0"/>
              </w:rPr>
              <w:t>2</w:t>
            </w:r>
            <w:r>
              <w:rPr>
                <w:color w:val="000000"/>
                <w:spacing w:val="0"/>
                <w:w w:val="100"/>
                <w:position w:val="0"/>
              </w:rPr>
              <w:t>、《关于公司</w:t>
            </w:r>
            <w:r>
              <w:rPr>
                <w:rFonts w:ascii="Times New Roman" w:eastAsia="Times New Roman" w:hAnsi="Times New Roman" w:cs="Times New Roman"/>
                <w:color w:val="000000"/>
                <w:spacing w:val="0"/>
                <w:w w:val="100"/>
                <w:position w:val="0"/>
              </w:rPr>
              <w:t>2021</w:t>
            </w:r>
            <w:r>
              <w:rPr>
                <w:color w:val="000000"/>
                <w:spacing w:val="0"/>
                <w:w w:val="100"/>
                <w:position w:val="0"/>
              </w:rPr>
              <w:t>年第一季 度内审报告的议案》；</w:t>
            </w:r>
            <w:r>
              <w:rPr>
                <w:rFonts w:ascii="Times New Roman" w:eastAsia="Times New Roman" w:hAnsi="Times New Roman" w:cs="Times New Roman"/>
                <w:color w:val="000000"/>
                <w:spacing w:val="0"/>
                <w:w w:val="100"/>
                <w:position w:val="0"/>
              </w:rPr>
              <w:t>3</w:t>
            </w:r>
            <w:r>
              <w:rPr>
                <w:color w:val="000000"/>
                <w:spacing w:val="0"/>
                <w:w w:val="100"/>
                <w:position w:val="0"/>
              </w:rPr>
              <w:t xml:space="preserve">、《关于公司 </w:t>
            </w:r>
            <w:r>
              <w:rPr>
                <w:rFonts w:ascii="Times New Roman" w:eastAsia="Times New Roman" w:hAnsi="Times New Roman" w:cs="Times New Roman"/>
                <w:color w:val="000000"/>
                <w:spacing w:val="0"/>
                <w:w w:val="100"/>
                <w:position w:val="0"/>
              </w:rPr>
              <w:t>2021</w:t>
            </w:r>
            <w:r>
              <w:rPr>
                <w:color w:val="000000"/>
                <w:spacing w:val="0"/>
                <w:w w:val="100"/>
                <w:position w:val="0"/>
              </w:rPr>
              <w:t>年第一季度审计结果和第二季度 工作计划的议案》；</w:t>
            </w:r>
            <w:r>
              <w:rPr>
                <w:rFonts w:ascii="Times New Roman" w:eastAsia="Times New Roman" w:hAnsi="Times New Roman" w:cs="Times New Roman"/>
                <w:color w:val="000000"/>
                <w:spacing w:val="0"/>
                <w:w w:val="100"/>
                <w:position w:val="0"/>
              </w:rPr>
              <w:t>4</w:t>
            </w:r>
            <w:r>
              <w:rPr>
                <w:color w:val="000000"/>
                <w:spacing w:val="0"/>
                <w:w w:val="100"/>
                <w:position w:val="0"/>
              </w:rPr>
              <w:t>、《关于公司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年第一季度募集资金存放与使用情况 专项报告的议案》。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一致审议通过 上述议案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227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、《关于公司</w:t>
            </w:r>
            <w:r>
              <w:rPr>
                <w:rFonts w:ascii="Times New Roman" w:eastAsia="Times New Roman" w:hAnsi="Times New Roman" w:cs="Times New Roman"/>
                <w:color w:val="000000"/>
                <w:spacing w:val="0"/>
                <w:w w:val="100"/>
                <w:position w:val="0"/>
              </w:rPr>
              <w:t>2021</w:t>
            </w:r>
            <w:r>
              <w:rPr>
                <w:color w:val="000000"/>
                <w:spacing w:val="0"/>
                <w:w w:val="100"/>
                <w:position w:val="0"/>
              </w:rPr>
              <w:t>年半年度报告及其 摘要的议案》；</w:t>
            </w:r>
            <w:r>
              <w:rPr>
                <w:rFonts w:ascii="Times New Roman" w:eastAsia="Times New Roman" w:hAnsi="Times New Roman" w:cs="Times New Roman"/>
                <w:color w:val="000000"/>
                <w:spacing w:val="0"/>
                <w:w w:val="100"/>
                <w:position w:val="0"/>
              </w:rPr>
              <w:t>2</w:t>
            </w:r>
            <w:r>
              <w:rPr>
                <w:color w:val="000000"/>
                <w:spacing w:val="0"/>
                <w:w w:val="100"/>
                <w:position w:val="0"/>
              </w:rPr>
              <w:t>、《关于公司</w:t>
            </w:r>
            <w:r>
              <w:rPr>
                <w:rFonts w:ascii="Times New Roman" w:eastAsia="Times New Roman" w:hAnsi="Times New Roman" w:cs="Times New Roman"/>
                <w:color w:val="000000"/>
                <w:spacing w:val="0"/>
                <w:w w:val="100"/>
                <w:position w:val="0"/>
              </w:rPr>
              <w:t>2021</w:t>
            </w:r>
            <w:r>
              <w:rPr>
                <w:color w:val="000000"/>
                <w:spacing w:val="0"/>
                <w:w w:val="100"/>
                <w:position w:val="0"/>
              </w:rPr>
              <w:t>年 半年度募集资金存放与使用情况的专 项报告的议案》；</w:t>
            </w:r>
            <w:r>
              <w:rPr>
                <w:rFonts w:ascii="Times New Roman" w:eastAsia="Times New Roman" w:hAnsi="Times New Roman" w:cs="Times New Roman"/>
                <w:color w:val="000000"/>
                <w:spacing w:val="0"/>
                <w:w w:val="100"/>
                <w:position w:val="0"/>
              </w:rPr>
              <w:t>3</w:t>
            </w:r>
            <w:r>
              <w:rPr>
                <w:color w:val="000000"/>
                <w:spacing w:val="0"/>
                <w:w w:val="100"/>
                <w:position w:val="0"/>
              </w:rPr>
              <w:t>、《关于公司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年半年度内部审计报告的议案》；</w:t>
            </w:r>
            <w:r>
              <w:rPr>
                <w:rFonts w:ascii="Times New Roman" w:eastAsia="Times New Roman" w:hAnsi="Times New Roman" w:cs="Times New Roman"/>
                <w:color w:val="000000"/>
                <w:spacing w:val="0"/>
                <w:w w:val="100"/>
                <w:position w:val="0"/>
              </w:rPr>
              <w:t>4</w:t>
            </w:r>
            <w:r>
              <w:rPr>
                <w:color w:val="000000"/>
                <w:spacing w:val="0"/>
                <w:w w:val="100"/>
                <w:position w:val="0"/>
              </w:rPr>
              <w:t>、</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《关于公司</w:t>
            </w:r>
            <w:r>
              <w:rPr>
                <w:rFonts w:ascii="Times New Roman" w:eastAsia="Times New Roman" w:hAnsi="Times New Roman" w:cs="Times New Roman"/>
                <w:color w:val="000000"/>
                <w:spacing w:val="0"/>
                <w:w w:val="100"/>
                <w:position w:val="0"/>
              </w:rPr>
              <w:t>2021</w:t>
            </w:r>
            <w:r>
              <w:rPr>
                <w:color w:val="000000"/>
                <w:spacing w:val="0"/>
                <w:w w:val="100"/>
                <w:position w:val="0"/>
              </w:rPr>
              <w:t>年第二季度审计结果 及第三季度工作计划的议案》。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一致审议通过 上述议案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227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、《关于公司</w:t>
            </w:r>
            <w:r>
              <w:rPr>
                <w:rFonts w:ascii="Times New Roman" w:eastAsia="Times New Roman" w:hAnsi="Times New Roman" w:cs="Times New Roman"/>
                <w:color w:val="000000"/>
                <w:spacing w:val="0"/>
                <w:w w:val="100"/>
                <w:position w:val="0"/>
              </w:rPr>
              <w:t>2021</w:t>
            </w:r>
            <w:r>
              <w:rPr>
                <w:color w:val="000000"/>
                <w:spacing w:val="0"/>
                <w:w w:val="100"/>
                <w:position w:val="0"/>
              </w:rPr>
              <w:t>年第三季度报告的 议案》；</w:t>
            </w:r>
            <w:r>
              <w:rPr>
                <w:rFonts w:ascii="Times New Roman" w:eastAsia="Times New Roman" w:hAnsi="Times New Roman" w:cs="Times New Roman"/>
                <w:color w:val="000000"/>
                <w:spacing w:val="0"/>
                <w:w w:val="100"/>
                <w:position w:val="0"/>
              </w:rPr>
              <w:t>2</w:t>
            </w:r>
            <w:r>
              <w:rPr>
                <w:color w:val="000000"/>
                <w:spacing w:val="0"/>
                <w:w w:val="100"/>
                <w:position w:val="0"/>
              </w:rPr>
              <w:t>、《关于公司</w:t>
            </w:r>
            <w:r>
              <w:rPr>
                <w:rFonts w:ascii="Times New Roman" w:eastAsia="Times New Roman" w:hAnsi="Times New Roman" w:cs="Times New Roman"/>
                <w:color w:val="000000"/>
                <w:spacing w:val="0"/>
                <w:w w:val="100"/>
                <w:position w:val="0"/>
              </w:rPr>
              <w:t>2021</w:t>
            </w:r>
            <w:r>
              <w:rPr>
                <w:color w:val="000000"/>
                <w:spacing w:val="0"/>
                <w:w w:val="100"/>
                <w:position w:val="0"/>
              </w:rPr>
              <w:t>年第三季 度内部审计报告的议案》；</w:t>
            </w:r>
            <w:r>
              <w:rPr>
                <w:rFonts w:ascii="Times New Roman" w:eastAsia="Times New Roman" w:hAnsi="Times New Roman" w:cs="Times New Roman"/>
                <w:color w:val="000000"/>
                <w:spacing w:val="0"/>
                <w:w w:val="100"/>
                <w:position w:val="0"/>
              </w:rPr>
              <w:t>3</w:t>
            </w:r>
            <w:r>
              <w:rPr>
                <w:color w:val="000000"/>
                <w:spacing w:val="0"/>
                <w:w w:val="100"/>
                <w:position w:val="0"/>
              </w:rPr>
              <w:t>、《关于公 司</w:t>
            </w:r>
            <w:r>
              <w:rPr>
                <w:rFonts w:ascii="Times New Roman" w:eastAsia="Times New Roman" w:hAnsi="Times New Roman" w:cs="Times New Roman"/>
                <w:color w:val="000000"/>
                <w:spacing w:val="0"/>
                <w:w w:val="100"/>
                <w:position w:val="0"/>
              </w:rPr>
              <w:t>2021</w:t>
            </w:r>
            <w:r>
              <w:rPr>
                <w:color w:val="000000"/>
                <w:spacing w:val="0"/>
                <w:w w:val="100"/>
                <w:position w:val="0"/>
              </w:rPr>
              <w:t>年第三季度审计结果和第四季 度工作计划的议案》；</w:t>
            </w:r>
            <w:r>
              <w:rPr>
                <w:rFonts w:ascii="Times New Roman" w:eastAsia="Times New Roman" w:hAnsi="Times New Roman" w:cs="Times New Roman"/>
                <w:color w:val="000000"/>
                <w:spacing w:val="0"/>
                <w:w w:val="100"/>
                <w:position w:val="0"/>
              </w:rPr>
              <w:t>4</w:t>
            </w:r>
            <w:r>
              <w:rPr>
                <w:color w:val="000000"/>
                <w:spacing w:val="0"/>
                <w:w w:val="100"/>
                <w:position w:val="0"/>
              </w:rPr>
              <w:t xml:space="preserve">、《关于公司 </w:t>
            </w:r>
            <w:r>
              <w:rPr>
                <w:rFonts w:ascii="Times New Roman" w:eastAsia="Times New Roman" w:hAnsi="Times New Roman" w:cs="Times New Roman"/>
                <w:color w:val="000000"/>
                <w:spacing w:val="0"/>
                <w:w w:val="100"/>
                <w:position w:val="0"/>
              </w:rPr>
              <w:t>2021</w:t>
            </w:r>
            <w:r>
              <w:rPr>
                <w:color w:val="000000"/>
                <w:spacing w:val="0"/>
                <w:w w:val="100"/>
                <w:position w:val="0"/>
              </w:rPr>
              <w:t>年第三季度募集资金存放与使用 情况专项报告的议案》。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一致审议通过 上述议案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6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战略委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费振勇、丁志 鹏、沈寓实</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 的议案》；</w:t>
            </w:r>
            <w:r>
              <w:rPr>
                <w:rFonts w:ascii="Times New Roman" w:eastAsia="Times New Roman" w:hAnsi="Times New Roman" w:cs="Times New Roman"/>
                <w:color w:val="000000"/>
                <w:spacing w:val="0"/>
                <w:w w:val="100"/>
                <w:position w:val="0"/>
              </w:rPr>
              <w:t>2</w:t>
            </w:r>
            <w:r>
              <w:rPr>
                <w:color w:val="000000"/>
                <w:spacing w:val="0"/>
                <w:w w:val="100"/>
                <w:position w:val="0"/>
              </w:rPr>
              <w:t>、《关于部分募投项目延期 的议案》；</w:t>
            </w:r>
            <w:r>
              <w:rPr>
                <w:rFonts w:ascii="Times New Roman" w:eastAsia="Times New Roman" w:hAnsi="Times New Roman" w:cs="Times New Roman"/>
                <w:color w:val="000000"/>
                <w:spacing w:val="0"/>
                <w:w w:val="100"/>
                <w:position w:val="0"/>
              </w:rPr>
              <w:t>3</w:t>
            </w:r>
            <w:r>
              <w:rPr>
                <w:color w:val="000000"/>
                <w:spacing w:val="0"/>
                <w:w w:val="100"/>
                <w:position w:val="0"/>
              </w:rPr>
              <w:t>、《关于使用闲置募集资金 和闲置自有资金进行现金管理的议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一致审议通过 上述议案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《关于授权董事长审批贷款额度的议 案》</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一致审议通过 上述议案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提名委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沈寓实、费振 勇、都卓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薪酬与 考核委 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索绪权、丁志 鹏、都卓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30" w:val="left"/>
              </w:tabs>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《关于</w:t>
            </w:r>
            <w:r>
              <w:rPr>
                <w:rFonts w:ascii="Times New Roman" w:eastAsia="Times New Roman" w:hAnsi="Times New Roman" w:cs="Times New Roman"/>
                <w:color w:val="000000"/>
                <w:spacing w:val="0"/>
                <w:w w:val="100"/>
                <w:position w:val="0"/>
              </w:rPr>
              <w:t>2021</w:t>
            </w:r>
            <w:r>
              <w:rPr>
                <w:color w:val="000000"/>
                <w:spacing w:val="0"/>
                <w:w w:val="100"/>
                <w:position w:val="0"/>
              </w:rPr>
              <w:t>年度董事薪酬的议案》；</w:t>
            </w:r>
          </w:p>
          <w:p>
            <w:pPr>
              <w:pStyle w:val="Style2"/>
              <w:keepNext w:val="0"/>
              <w:keepLines w:val="0"/>
              <w:widowControl w:val="0"/>
              <w:shd w:val="clear" w:color="auto" w:fill="auto"/>
              <w:tabs>
                <w:tab w:pos="250" w:val="left"/>
              </w:tabs>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《关于</w:t>
            </w:r>
            <w:r>
              <w:rPr>
                <w:rFonts w:ascii="Times New Roman" w:eastAsia="Times New Roman" w:hAnsi="Times New Roman" w:cs="Times New Roman"/>
                <w:color w:val="000000"/>
                <w:spacing w:val="0"/>
                <w:w w:val="100"/>
                <w:position w:val="0"/>
              </w:rPr>
              <w:t>2021</w:t>
            </w:r>
            <w:r>
              <w:rPr>
                <w:color w:val="000000"/>
                <w:spacing w:val="0"/>
                <w:w w:val="100"/>
                <w:position w:val="0"/>
              </w:rPr>
              <w:t>年度高级管理人员薪酬 的议案》；</w:t>
            </w:r>
            <w:r>
              <w:rPr>
                <w:rFonts w:ascii="Times New Roman" w:eastAsia="Times New Roman" w:hAnsi="Times New Roman" w:cs="Times New Roman"/>
                <w:color w:val="000000"/>
                <w:spacing w:val="0"/>
                <w:w w:val="100"/>
                <w:position w:val="0"/>
              </w:rPr>
              <w:t>3</w:t>
            </w: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年度高级管 理人员年终考评的议案》。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一致审议通过 上述议案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spacing w:lineRule="exact" w:line="1"/>
        <w:rPr>
          <w:sz w:val="2"/>
          <w:szCs w:val="2"/>
        </w:rPr>
      </w:pPr>
      <w:r>
        <w:br w:type="page"/>
      </w:r>
    </w:p>
    <w:p>
      <w:pPr>
        <w:pStyle w:val="Style22"/>
        <w:keepNext/>
        <w:keepLines/>
        <w:widowControl w:val="0"/>
        <w:shd w:val="clear" w:color="auto" w:fill="auto"/>
        <w:bidi w:val="0"/>
        <w:spacing w:before="0" w:after="360" w:line="240" w:lineRule="auto"/>
        <w:ind w:left="0" w:right="0" w:firstLine="0"/>
        <w:jc w:val="left"/>
      </w:pPr>
      <w:bookmarkStart w:id="332" w:name="bookmark332"/>
      <w:bookmarkStart w:id="333" w:name="bookmark333"/>
      <w:bookmarkStart w:id="334" w:name="bookmark334"/>
      <w:bookmarkStart w:id="335" w:name="bookmark335"/>
      <w:r>
        <w:rPr>
          <w:color w:val="000000"/>
          <w:spacing w:val="0"/>
          <w:w w:val="100"/>
          <w:position w:val="0"/>
          <w:sz w:val="24"/>
          <w:szCs w:val="24"/>
        </w:rPr>
        <w:t>八</w:t>
      </w:r>
      <w:bookmarkEnd w:id="334"/>
      <w:r>
        <w:rPr>
          <w:color w:val="000000"/>
          <w:spacing w:val="0"/>
          <w:w w:val="100"/>
          <w:position w:val="0"/>
          <w:sz w:val="24"/>
          <w:szCs w:val="24"/>
        </w:rPr>
        <w:t>、监事会工作情况</w:t>
      </w:r>
      <w:bookmarkEnd w:id="332"/>
      <w:bookmarkEnd w:id="333"/>
      <w:bookmarkEnd w:id="335"/>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22"/>
        <w:keepNext/>
        <w:keepLines/>
        <w:widowControl w:val="0"/>
        <w:shd w:val="clear" w:color="auto" w:fill="auto"/>
        <w:bidi w:val="0"/>
        <w:spacing w:before="0" w:after="300" w:line="240" w:lineRule="auto"/>
        <w:ind w:left="0" w:right="0" w:firstLine="0"/>
        <w:jc w:val="left"/>
      </w:pPr>
      <w:bookmarkStart w:id="336" w:name="bookmark336"/>
      <w:bookmarkStart w:id="337" w:name="bookmark337"/>
      <w:bookmarkStart w:id="338" w:name="bookmark338"/>
      <w:bookmarkStart w:id="339" w:name="bookmark339"/>
      <w:r>
        <w:rPr>
          <w:color w:val="000000"/>
          <w:spacing w:val="0"/>
          <w:w w:val="100"/>
          <w:position w:val="0"/>
          <w:sz w:val="24"/>
          <w:szCs w:val="24"/>
        </w:rPr>
        <w:t>九</w:t>
      </w:r>
      <w:bookmarkEnd w:id="338"/>
      <w:r>
        <w:rPr>
          <w:color w:val="000000"/>
          <w:spacing w:val="0"/>
          <w:w w:val="100"/>
          <w:position w:val="0"/>
          <w:sz w:val="24"/>
          <w:szCs w:val="24"/>
        </w:rPr>
        <w:t>、公司员工情况</w:t>
      </w:r>
      <w:bookmarkEnd w:id="336"/>
      <w:bookmarkEnd w:id="337"/>
      <w:bookmarkEnd w:id="339"/>
    </w:p>
    <w:p>
      <w:pPr>
        <w:pStyle w:val="Style26"/>
        <w:keepNext/>
        <w:keepLines/>
        <w:widowControl w:val="0"/>
        <w:shd w:val="clear" w:color="auto" w:fill="auto"/>
        <w:bidi w:val="0"/>
        <w:spacing w:before="0" w:after="300" w:line="240" w:lineRule="auto"/>
        <w:ind w:left="0" w:right="0" w:firstLine="0"/>
        <w:jc w:val="left"/>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1</w:t>
      </w:r>
      <w:bookmarkEnd w:id="342"/>
      <w:r>
        <w:rPr>
          <w:color w:val="000000"/>
          <w:spacing w:val="0"/>
          <w:w w:val="100"/>
          <w:position w:val="0"/>
        </w:rPr>
        <w:t>、员工数量、专业构成及教育程度</w:t>
      </w:r>
      <w:bookmarkEnd w:id="340"/>
      <w:bookmarkEnd w:id="341"/>
      <w:bookmarkEnd w:id="343"/>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both"/>
            </w:pPr>
            <w:r>
              <w:rPr>
                <w:rFonts w:ascii="Times New Roman" w:eastAsia="Times New Roman" w:hAnsi="Times New Roman" w:cs="Times New Roman"/>
                <w:color w:val="000000"/>
                <w:spacing w:val="0"/>
                <w:w w:val="100"/>
                <w:position w:val="0"/>
              </w:rPr>
              <w:t>9,152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60" w:right="0" w:firstLine="0"/>
              <w:jc w:val="both"/>
            </w:pPr>
            <w:r>
              <w:rPr>
                <w:rFonts w:ascii="Times New Roman" w:eastAsia="Times New Roman" w:hAnsi="Times New Roman" w:cs="Times New Roman"/>
                <w:color w:val="000000"/>
                <w:spacing w:val="0"/>
                <w:w w:val="100"/>
                <w:position w:val="0"/>
              </w:rPr>
              <w:t>15,648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60" w:right="0" w:firstLine="0"/>
              <w:jc w:val="both"/>
            </w:pPr>
            <w:r>
              <w:rPr>
                <w:rFonts w:ascii="Times New Roman" w:eastAsia="Times New Roman" w:hAnsi="Times New Roman" w:cs="Times New Roman"/>
                <w:color w:val="000000"/>
                <w:spacing w:val="0"/>
                <w:w w:val="100"/>
                <w:position w:val="0"/>
              </w:rPr>
              <w:t>24,800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60" w:right="0" w:firstLine="0"/>
              <w:jc w:val="both"/>
            </w:pPr>
            <w:r>
              <w:rPr>
                <w:rFonts w:ascii="Times New Roman" w:eastAsia="Times New Roman" w:hAnsi="Times New Roman" w:cs="Times New Roman"/>
                <w:color w:val="000000"/>
                <w:spacing w:val="0"/>
                <w:w w:val="100"/>
                <w:position w:val="0"/>
              </w:rPr>
              <w:t>24,800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118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8,472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rFonts w:ascii="Times New Roman" w:eastAsia="Times New Roman" w:hAnsi="Times New Roman" w:cs="Times New Roman"/>
                <w:color w:val="000000"/>
                <w:spacing w:val="0"/>
                <w:w w:val="100"/>
                <w:position w:val="0"/>
              </w:rPr>
              <w:t>593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业务流程外包服务人员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60" w:right="0" w:firstLine="0"/>
              <w:jc w:val="both"/>
            </w:pPr>
            <w:r>
              <w:rPr>
                <w:rFonts w:ascii="Times New Roman" w:eastAsia="Times New Roman" w:hAnsi="Times New Roman" w:cs="Times New Roman"/>
                <w:color w:val="000000"/>
                <w:spacing w:val="0"/>
                <w:w w:val="100"/>
                <w:position w:val="0"/>
              </w:rPr>
              <w:t>15,574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60" w:right="0" w:firstLine="0"/>
              <w:jc w:val="both"/>
            </w:pPr>
            <w:r>
              <w:rPr>
                <w:rFonts w:ascii="Times New Roman" w:eastAsia="Times New Roman" w:hAnsi="Times New Roman" w:cs="Times New Roman"/>
                <w:color w:val="000000"/>
                <w:spacing w:val="0"/>
                <w:w w:val="100"/>
                <w:position w:val="0"/>
              </w:rPr>
              <w:t>24,800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160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both"/>
            </w:pPr>
            <w:r>
              <w:rPr>
                <w:rFonts w:ascii="Times New Roman" w:eastAsia="Times New Roman" w:hAnsi="Times New Roman" w:cs="Times New Roman"/>
                <w:color w:val="000000"/>
                <w:spacing w:val="0"/>
                <w:w w:val="100"/>
                <w:position w:val="0"/>
              </w:rPr>
              <w:t>9,171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60" w:right="0" w:firstLine="0"/>
              <w:jc w:val="both"/>
            </w:pPr>
            <w:r>
              <w:rPr>
                <w:rFonts w:ascii="Times New Roman" w:eastAsia="Times New Roman" w:hAnsi="Times New Roman" w:cs="Times New Roman"/>
                <w:color w:val="000000"/>
                <w:spacing w:val="0"/>
                <w:w w:val="100"/>
                <w:position w:val="0"/>
              </w:rPr>
              <w:t>10,733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both"/>
            </w:pPr>
            <w:r>
              <w:rPr>
                <w:rFonts w:ascii="Times New Roman" w:eastAsia="Times New Roman" w:hAnsi="Times New Roman" w:cs="Times New Roman"/>
                <w:color w:val="000000"/>
                <w:spacing w:val="0"/>
                <w:w w:val="100"/>
                <w:position w:val="0"/>
              </w:rPr>
              <w:t>4,736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60" w:right="0" w:firstLine="0"/>
              <w:jc w:val="both"/>
            </w:pPr>
            <w:r>
              <w:rPr>
                <w:rFonts w:ascii="Times New Roman" w:eastAsia="Times New Roman" w:hAnsi="Times New Roman" w:cs="Times New Roman"/>
                <w:color w:val="000000"/>
                <w:spacing w:val="0"/>
                <w:w w:val="100"/>
                <w:position w:val="0"/>
              </w:rPr>
              <w:t>24,800</w:t>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2</w:t>
      </w:r>
      <w:bookmarkEnd w:id="346"/>
      <w:r>
        <w:rPr>
          <w:color w:val="000000"/>
          <w:spacing w:val="0"/>
          <w:w w:val="100"/>
          <w:position w:val="0"/>
        </w:rPr>
        <w:t>、薪酬政策</w:t>
      </w:r>
      <w:bookmarkEnd w:id="344"/>
      <w:bookmarkEnd w:id="345"/>
      <w:bookmarkEnd w:id="347"/>
    </w:p>
    <w:p>
      <w:pPr>
        <w:pStyle w:val="Style1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公司董事会下设薪酬与考核委员会，负责公司董事、高级管理人员的薪酬管理。公司制定了《薪酬管理制度》适用于公 司、子公司、分公司所有正式员工及试用期员工。</w:t>
      </w:r>
    </w:p>
    <w:p>
      <w:pPr>
        <w:pStyle w:val="Style1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（1）</w:t>
      </w:r>
      <w:r>
        <w:rPr>
          <w:color w:val="000000"/>
          <w:spacing w:val="0"/>
          <w:w w:val="100"/>
          <w:position w:val="0"/>
        </w:rPr>
        <w:t>基本原则</w:t>
      </w:r>
    </w:p>
    <w:p>
      <w:pPr>
        <w:pStyle w:val="Style1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 xml:space="preserve">公司《薪酬管理制度》依据相关法规和政策，参考所在地区和行业的薪酬水平、公司经营成果、员工职位、技术或业务 </w:t>
      </w:r>
      <w:r>
        <w:rPr>
          <w:color w:val="000000"/>
          <w:spacing w:val="0"/>
          <w:w w:val="100"/>
          <w:position w:val="0"/>
        </w:rPr>
        <w:t>能力水平、岗位职责、劳动强度、工作环境及服务年限等因素综合确定。公司薪酬管理制度遵循按劳分配、效率优先、兼顾 公平及可持续发展的基本原则，充分发挥薪酬的激励职能。</w:t>
      </w:r>
    </w:p>
    <w:p>
      <w:pPr>
        <w:pStyle w:val="Style1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（2）</w:t>
      </w:r>
      <w:r>
        <w:rPr>
          <w:color w:val="000000"/>
          <w:spacing w:val="0"/>
          <w:w w:val="100"/>
          <w:position w:val="0"/>
        </w:rPr>
        <w:t>具体薪酬政策</w:t>
      </w:r>
    </w:p>
    <w:p>
      <w:pPr>
        <w:pStyle w:val="Style1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根据员工各类岗位的差异，公司制定了差异化的薪酬结构，公司员工基本工资总体保持稳定，绩效工资与考核结果挂钩。 高层、中层及销售人员绩效与公司整体经营业绩联动，其他员工绩效以月度或季度为周期。公司严格执行上述薪酬激励与绩 效考核制度，确保内部公正公平，充分发挥员工积极性和创造性，提高公司整体绩效，实现公司可持续发展。</w:t>
      </w:r>
    </w:p>
    <w:p>
      <w:pPr>
        <w:pStyle w:val="Style1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公司每年年初根据上年度经营业绩、员工工作能力等综合因素对员工薪资进行必要的调整，调整方案、计划由各业务条 线拟定，人力资源部审核，经总经理办公会审议通过后执行。</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报告期内，公司计入营业成本的职工薪酬总额为</w:t>
      </w:r>
      <w:r>
        <w:rPr>
          <w:rFonts w:ascii="Times New Roman" w:eastAsia="Times New Roman" w:hAnsi="Times New Roman" w:cs="Times New Roman"/>
          <w:color w:val="000000"/>
          <w:spacing w:val="0"/>
          <w:w w:val="100"/>
          <w:position w:val="0"/>
        </w:rPr>
        <w:t>221,767.42</w:t>
      </w:r>
      <w:r>
        <w:rPr>
          <w:color w:val="000000"/>
          <w:spacing w:val="0"/>
          <w:w w:val="100"/>
          <w:position w:val="0"/>
        </w:rPr>
        <w:t>万元，占公司营业总成本的比重为</w:t>
      </w:r>
      <w:r>
        <w:rPr>
          <w:rFonts w:ascii="Times New Roman" w:eastAsia="Times New Roman" w:hAnsi="Times New Roman" w:cs="Times New Roman"/>
          <w:color w:val="000000"/>
          <w:spacing w:val="0"/>
          <w:w w:val="100"/>
          <w:position w:val="0"/>
        </w:rPr>
        <w:t>95.01</w:t>
      </w:r>
      <w:r>
        <w:rPr>
          <w:color w:val="000000"/>
          <w:spacing w:val="0"/>
          <w:w w:val="100"/>
          <w:position w:val="0"/>
        </w:rPr>
        <w:t>%。</w:t>
      </w:r>
    </w:p>
    <w:p>
      <w:pPr>
        <w:pStyle w:val="Style17"/>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公司主要依托大量专业人才为公司创造价值，人工成本是公司经营的主要成本，假设其他条件保持不变的情况下，职工 薪酬总额每增加</w:t>
      </w:r>
      <w:r>
        <w:rPr>
          <w:color w:val="000000"/>
          <w:spacing w:val="0"/>
          <w:w w:val="100"/>
          <w:position w:val="0"/>
        </w:rPr>
        <w:t>1%，</w:t>
      </w:r>
      <w:r>
        <w:rPr>
          <w:color w:val="000000"/>
          <w:spacing w:val="0"/>
          <w:w w:val="100"/>
          <w:position w:val="0"/>
        </w:rPr>
        <w:t>净利润率预计会下降</w:t>
      </w:r>
      <w:r>
        <w:rPr>
          <w:color w:val="000000"/>
          <w:spacing w:val="0"/>
          <w:w w:val="100"/>
          <w:position w:val="0"/>
        </w:rPr>
        <w:t>0.67</w:t>
      </w:r>
      <w:r>
        <w:rPr>
          <w:color w:val="000000"/>
          <w:spacing w:val="0"/>
          <w:w w:val="100"/>
          <w:position w:val="0"/>
        </w:rPr>
        <w:t>个百分点。但是职工薪酬增加有利于吸引中高端人员，调动员工工作积极性， 更高效、高质量的完成工作内容，反而为公司带来更多收益，冲销了因此带来的利润下降。此外，随着人力成本的逐步上升， 越来越多的客户上调了招标价格，选择能提供最优性价比的供应商，并非价格最低的供应商。因此，长期来看职工薪酬上升 不会给公司带来重大不利影响。</w:t>
      </w:r>
    </w:p>
    <w:p>
      <w:pPr>
        <w:pStyle w:val="Style26"/>
        <w:keepNext/>
        <w:keepLines/>
        <w:widowControl w:val="0"/>
        <w:shd w:val="clear" w:color="auto" w:fill="auto"/>
        <w:tabs>
          <w:tab w:pos="378" w:val="left"/>
        </w:tabs>
        <w:bidi w:val="0"/>
        <w:spacing w:before="0" w:after="260" w:line="240" w:lineRule="auto"/>
        <w:ind w:left="0" w:right="0" w:firstLine="0"/>
        <w:jc w:val="both"/>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3</w:t>
      </w:r>
      <w:bookmarkEnd w:id="350"/>
      <w:r>
        <w:rPr>
          <w:color w:val="000000"/>
          <w:spacing w:val="0"/>
          <w:w w:val="100"/>
          <w:position w:val="0"/>
        </w:rPr>
        <w:t>、</w:t>
        <w:tab/>
        <w:t>培训计划</w:t>
      </w:r>
      <w:bookmarkEnd w:id="348"/>
      <w:bookmarkEnd w:id="349"/>
      <w:bookmarkEnd w:id="351"/>
    </w:p>
    <w:p>
      <w:pPr>
        <w:pStyle w:val="Style17"/>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公司经过多年积累已建立全面的培训体系，培训内容涵盖管理理念、行业知识、岗位技能、职业素养等多个方面。公司 人力资源部每年初根据当年的培训需求调研结果，制定年度培训计划，分不同部门、岗位、人员特点统筹组织有针对性的培 训；同时监督业务部门、区域组织培训、执行计划，并抽查培训记录、进行结果评估。公司通过外聘专家、内部讲师选拔大 赛等多种渠道，选择优秀的培训师，以面授、工作中辅导、线上交流、线下一对一传帮带等多种形式开展培训，达到良好的 学习效果。</w:t>
      </w:r>
    </w:p>
    <w:p>
      <w:pPr>
        <w:pStyle w:val="Style26"/>
        <w:keepNext/>
        <w:keepLines/>
        <w:widowControl w:val="0"/>
        <w:shd w:val="clear" w:color="auto" w:fill="auto"/>
        <w:tabs>
          <w:tab w:pos="378" w:val="left"/>
        </w:tabs>
        <w:bidi w:val="0"/>
        <w:spacing w:before="0" w:after="260" w:line="240" w:lineRule="auto"/>
        <w:ind w:left="0" w:right="0" w:firstLine="0"/>
        <w:jc w:val="left"/>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4</w:t>
      </w:r>
      <w:bookmarkEnd w:id="354"/>
      <w:r>
        <w:rPr>
          <w:color w:val="000000"/>
          <w:spacing w:val="0"/>
          <w:w w:val="100"/>
          <w:position w:val="0"/>
        </w:rPr>
        <w:t>、</w:t>
        <w:tab/>
        <w:t>劳务外包情况</w:t>
      </w:r>
      <w:bookmarkEnd w:id="352"/>
      <w:bookmarkEnd w:id="353"/>
      <w:bookmarkEnd w:id="355"/>
    </w:p>
    <w:p>
      <w:pPr>
        <w:pStyle w:val="Style1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口适用”不适用</w:t>
      </w:r>
    </w:p>
    <w:p>
      <w:pPr>
        <w:pStyle w:val="Style22"/>
        <w:keepNext/>
        <w:keepLines/>
        <w:widowControl w:val="0"/>
        <w:shd w:val="clear" w:color="auto" w:fill="auto"/>
        <w:bidi w:val="0"/>
        <w:spacing w:before="0" w:after="260" w:line="240" w:lineRule="auto"/>
        <w:ind w:left="0" w:right="0" w:firstLine="0"/>
        <w:jc w:val="left"/>
      </w:pPr>
      <w:bookmarkStart w:id="356" w:name="bookmark356"/>
      <w:bookmarkStart w:id="357" w:name="bookmark357"/>
      <w:bookmarkStart w:id="358" w:name="bookmark358"/>
      <w:r>
        <w:rPr>
          <w:color w:val="000000"/>
          <w:spacing w:val="0"/>
          <w:w w:val="100"/>
          <w:position w:val="0"/>
          <w:sz w:val="24"/>
          <w:szCs w:val="24"/>
        </w:rPr>
        <w:t>十、公司利润分配及资本公积金转增股本情况</w:t>
      </w:r>
      <w:bookmarkEnd w:id="356"/>
      <w:bookmarkEnd w:id="357"/>
      <w:bookmarkEnd w:id="358"/>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报告期内利润分配政策，特别是现金分红政策的制定、执行或调整情况</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口适用”不适用</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公司报告期内盈利且母公司可供股东分配利润为正但未提出现金红利分配预案</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口适用”不适用</w:t>
      </w:r>
    </w:p>
    <w:p>
      <w:pPr>
        <w:pStyle w:val="Style1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本报告期利润分配及资本公积金转增股本情况</w:t>
      </w:r>
    </w:p>
    <w:p>
      <w:pPr>
        <w:pStyle w:val="Style24"/>
        <w:keepNext w:val="0"/>
        <w:keepLines w:val="0"/>
        <w:widowControl w:val="0"/>
        <w:shd w:val="clear" w:color="auto" w:fill="auto"/>
        <w:bidi w:val="0"/>
        <w:spacing w:before="0" w:after="0" w:line="240" w:lineRule="auto"/>
        <w:ind w:left="5" w:right="0" w:firstLine="0"/>
        <w:jc w:val="left"/>
      </w:pPr>
      <w:r>
        <w:rPr>
          <w:color w:val="000000"/>
          <w:spacing w:val="0"/>
          <w:w w:val="100"/>
          <w:position w:val="0"/>
        </w:rPr>
        <w:t>”适用口不适用</w:t>
      </w:r>
    </w:p>
    <w:tbl>
      <w:tblPr>
        <w:tblOverlap w:val="never"/>
        <w:jc w:val="center"/>
        <w:tblLayout w:type="fixed"/>
      </w:tblPr>
      <w:tblGrid>
        <w:gridCol w:w="3802"/>
        <w:gridCol w:w="577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224,927,334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24,742,006.74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tbl>
      <w:tblPr>
        <w:tblOverlap w:val="never"/>
        <w:jc w:val="center"/>
        <w:tblLayout w:type="fixed"/>
      </w:tblPr>
      <w:tblGrid>
        <w:gridCol w:w="3802"/>
        <w:gridCol w:w="577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24,742,006.74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674,207,075.69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715"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公司发展阶段属成长期且有重大资金支出安排的，进行利润分配时，现金分红在本次利润分配中所占比例最低应达到</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15"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以公司截至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224,927,334</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1.10</w:t>
            </w:r>
            <w:r>
              <w:rPr>
                <w:color w:val="000000"/>
                <w:spacing w:val="0"/>
                <w:w w:val="100"/>
                <w:position w:val="0"/>
              </w:rPr>
              <w:t>元（含税）， 同时以资本公积转增股本，每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4</w:t>
            </w:r>
            <w:r>
              <w:rPr>
                <w:color w:val="000000"/>
                <w:spacing w:val="0"/>
                <w:w w:val="100"/>
                <w:position w:val="0"/>
              </w:rPr>
              <w:t>股。</w:t>
            </w:r>
          </w:p>
        </w:tc>
      </w:tr>
    </w:tbl>
    <w:p>
      <w:pPr>
        <w:widowControl w:val="0"/>
        <w:spacing w:after="279" w:line="1" w:lineRule="exact"/>
      </w:pPr>
    </w:p>
    <w:p>
      <w:pPr>
        <w:pStyle w:val="Style22"/>
        <w:keepNext/>
        <w:keepLines/>
        <w:widowControl w:val="0"/>
        <w:shd w:val="clear" w:color="auto" w:fill="auto"/>
        <w:bidi w:val="0"/>
        <w:spacing w:before="0" w:after="280" w:line="240" w:lineRule="auto"/>
        <w:ind w:left="0" w:right="0" w:firstLine="0"/>
        <w:jc w:val="left"/>
      </w:pPr>
      <w:bookmarkStart w:id="359" w:name="bookmark359"/>
      <w:bookmarkStart w:id="360" w:name="bookmark360"/>
      <w:bookmarkStart w:id="361" w:name="bookmark361"/>
      <w:r>
        <w:rPr>
          <w:color w:val="000000"/>
          <w:spacing w:val="0"/>
          <w:w w:val="100"/>
          <w:position w:val="0"/>
          <w:sz w:val="24"/>
          <w:szCs w:val="24"/>
        </w:rPr>
        <w:t>十一、公司股权激励计划、员工持股计划或其他员工激励措施的实施情况</w:t>
      </w:r>
      <w:bookmarkEnd w:id="359"/>
      <w:bookmarkEnd w:id="360"/>
      <w:bookmarkEnd w:id="361"/>
    </w:p>
    <w:p>
      <w:pPr>
        <w:pStyle w:val="Style17"/>
        <w:keepNext w:val="0"/>
        <w:keepLines w:val="0"/>
        <w:widowControl w:val="0"/>
        <w:shd w:val="clear" w:color="auto" w:fill="auto"/>
        <w:bidi w:val="0"/>
        <w:spacing w:before="0" w:after="360" w:line="311" w:lineRule="exact"/>
        <w:ind w:left="0" w:right="0" w:firstLine="0"/>
        <w:jc w:val="left"/>
      </w:pPr>
      <w:r>
        <w:rPr>
          <w:color w:val="000000"/>
          <w:spacing w:val="0"/>
          <w:w w:val="100"/>
          <w:position w:val="0"/>
        </w:rPr>
        <w:t>”适用口不适用</w:t>
      </w:r>
    </w:p>
    <w:p>
      <w:pPr>
        <w:pStyle w:val="Style26"/>
        <w:keepNext/>
        <w:keepLines/>
        <w:widowControl w:val="0"/>
        <w:shd w:val="clear" w:color="auto" w:fill="auto"/>
        <w:tabs>
          <w:tab w:pos="368" w:val="left"/>
        </w:tabs>
        <w:bidi w:val="0"/>
        <w:spacing w:before="0" w:after="280" w:line="240" w:lineRule="auto"/>
        <w:ind w:left="0" w:right="0" w:firstLine="0"/>
        <w:jc w:val="left"/>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1</w:t>
      </w:r>
      <w:bookmarkEnd w:id="364"/>
      <w:r>
        <w:rPr>
          <w:color w:val="000000"/>
          <w:spacing w:val="0"/>
          <w:w w:val="100"/>
          <w:position w:val="0"/>
        </w:rPr>
        <w:t>、</w:t>
        <w:tab/>
        <w:t>股权激励</w:t>
      </w:r>
      <w:bookmarkEnd w:id="362"/>
      <w:bookmarkEnd w:id="363"/>
      <w:bookmarkEnd w:id="365"/>
    </w:p>
    <w:p>
      <w:pPr>
        <w:pStyle w:val="Style17"/>
        <w:keepNext w:val="0"/>
        <w:keepLines w:val="0"/>
        <w:widowControl w:val="0"/>
        <w:shd w:val="clear" w:color="auto" w:fill="auto"/>
        <w:bidi w:val="0"/>
        <w:spacing w:before="0" w:after="40" w:line="309" w:lineRule="exact"/>
        <w:ind w:left="0" w:right="0" w:firstLine="380"/>
        <w:jc w:val="left"/>
      </w:pPr>
      <w:r>
        <w:rPr>
          <w:color w:val="000000"/>
          <w:spacing w:val="0"/>
          <w:w w:val="100"/>
          <w:position w:val="0"/>
        </w:rPr>
        <w:t>天津和道是公司实际控制人费振勇担任普通合伙人、主要管理人员及业务骨干担任有限合伙人的员工持股平台。自成立 以来，公司部分管理层和核心骨干分别于</w:t>
      </w:r>
      <w:r>
        <w:rPr>
          <w:color w:val="000000"/>
          <w:spacing w:val="0"/>
          <w:w w:val="100"/>
          <w:position w:val="0"/>
        </w:rPr>
        <w:t>2014</w:t>
      </w:r>
      <w:r>
        <w:rPr>
          <w:color w:val="000000"/>
          <w:spacing w:val="0"/>
          <w:w w:val="100"/>
          <w:position w:val="0"/>
        </w:rPr>
        <w:t>年、</w:t>
      </w:r>
      <w:r>
        <w:rPr>
          <w:color w:val="000000"/>
          <w:spacing w:val="0"/>
          <w:w w:val="100"/>
          <w:position w:val="0"/>
        </w:rPr>
        <w:t>2015</w:t>
      </w:r>
      <w:r>
        <w:rPr>
          <w:color w:val="000000"/>
          <w:spacing w:val="0"/>
          <w:w w:val="100"/>
          <w:position w:val="0"/>
        </w:rPr>
        <w:t>年和</w:t>
      </w:r>
      <w:r>
        <w:rPr>
          <w:color w:val="000000"/>
          <w:spacing w:val="0"/>
          <w:w w:val="100"/>
          <w:position w:val="0"/>
        </w:rPr>
        <w:t>2016</w:t>
      </w:r>
      <w:r>
        <w:rPr>
          <w:color w:val="000000"/>
          <w:spacing w:val="0"/>
          <w:w w:val="100"/>
          <w:position w:val="0"/>
        </w:rPr>
        <w:t>年向天津和道增资或受让实际控制人费振勇在天津和道的财 产份额。根据约定，被授予财产份额的员工需继续在公司服务满五年。截至</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月末，上述股权激励事项全部执行完毕， 自</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月起，公司不再计提股份支付费用。</w:t>
      </w:r>
    </w:p>
    <w:p>
      <w:pPr>
        <w:pStyle w:val="Style17"/>
        <w:keepNext w:val="0"/>
        <w:keepLines w:val="0"/>
        <w:widowControl w:val="0"/>
        <w:shd w:val="clear" w:color="auto" w:fill="auto"/>
        <w:bidi w:val="0"/>
        <w:spacing w:before="0" w:after="40" w:line="311" w:lineRule="exact"/>
        <w:ind w:left="0" w:right="0" w:firstLine="0"/>
        <w:jc w:val="left"/>
      </w:pPr>
      <w:r>
        <w:rPr>
          <w:color w:val="000000"/>
          <w:spacing w:val="0"/>
          <w:w w:val="100"/>
          <w:position w:val="0"/>
        </w:rPr>
        <w:t>公司董事、高级管理人员获得的股权激励情况</w:t>
      </w:r>
    </w:p>
    <w:p>
      <w:pPr>
        <w:pStyle w:val="Style17"/>
        <w:keepNext w:val="0"/>
        <w:keepLines w:val="0"/>
        <w:widowControl w:val="0"/>
        <w:shd w:val="clear" w:color="auto" w:fill="auto"/>
        <w:bidi w:val="0"/>
        <w:spacing w:before="0" w:after="40" w:line="311" w:lineRule="exact"/>
        <w:ind w:left="0" w:right="0" w:firstLine="0"/>
        <w:jc w:val="left"/>
      </w:pPr>
      <w:r>
        <w:rPr>
          <w:color w:val="000000"/>
          <w:spacing w:val="0"/>
          <w:w w:val="100"/>
          <w:position w:val="0"/>
        </w:rPr>
        <w:t>口适用”不适用</w:t>
      </w:r>
    </w:p>
    <w:p>
      <w:pPr>
        <w:pStyle w:val="Style17"/>
        <w:keepNext w:val="0"/>
        <w:keepLines w:val="0"/>
        <w:widowControl w:val="0"/>
        <w:shd w:val="clear" w:color="auto" w:fill="auto"/>
        <w:bidi w:val="0"/>
        <w:spacing w:before="0" w:after="40" w:line="311" w:lineRule="exact"/>
        <w:ind w:left="0" w:right="0" w:firstLine="0"/>
        <w:jc w:val="left"/>
      </w:pPr>
      <w:r>
        <w:rPr>
          <w:color w:val="000000"/>
          <w:spacing w:val="0"/>
          <w:w w:val="100"/>
          <w:position w:val="0"/>
        </w:rPr>
        <w:t>高级管理人员的考评机制及激励情况</w:t>
      </w:r>
    </w:p>
    <w:p>
      <w:pPr>
        <w:pStyle w:val="Style17"/>
        <w:keepNext w:val="0"/>
        <w:keepLines w:val="0"/>
        <w:widowControl w:val="0"/>
        <w:shd w:val="clear" w:color="auto" w:fill="auto"/>
        <w:bidi w:val="0"/>
        <w:spacing w:before="0" w:after="360" w:line="311" w:lineRule="exact"/>
        <w:ind w:left="0" w:right="0" w:firstLine="380"/>
        <w:jc w:val="left"/>
      </w:pPr>
      <w:r>
        <w:rPr>
          <w:color w:val="000000"/>
          <w:spacing w:val="0"/>
          <w:w w:val="100"/>
          <w:position w:val="0"/>
        </w:rPr>
        <w:t>公司董事会下设薪酬与考核委员会，负责制定、审查公司高级管理人员的薪酬政策与方案，制定考核标准并进行考核。 公司高级管理人员的薪酬包括基本年薪和绩效工资，基本年薪方案由董事会审议批准并实施，</w:t>
      </w:r>
      <w:r>
        <w:rPr>
          <w:color w:val="000000"/>
          <w:spacing w:val="0"/>
          <w:w w:val="100"/>
          <w:position w:val="0"/>
        </w:rPr>
        <w:t>2021</w:t>
      </w:r>
      <w:r>
        <w:rPr>
          <w:color w:val="000000"/>
          <w:spacing w:val="0"/>
          <w:w w:val="100"/>
          <w:position w:val="0"/>
        </w:rPr>
        <w:t xml:space="preserve">年初，按照公司《绩效管 理制度》，并结合各高级管理人员的岗位职责，公司制定绩效了任务书，设立了包含经营业绩指标和管理指标的考核指标。 </w:t>
      </w:r>
      <w:r>
        <w:rPr>
          <w:color w:val="000000"/>
          <w:spacing w:val="0"/>
          <w:w w:val="100"/>
          <w:position w:val="0"/>
        </w:rPr>
        <w:t>2022</w:t>
      </w:r>
      <w:r>
        <w:rPr>
          <w:color w:val="000000"/>
          <w:spacing w:val="0"/>
          <w:w w:val="100"/>
          <w:position w:val="0"/>
        </w:rPr>
        <w:t>年年初，公司按照《绩效管理制度》及绩效考核细则，核算了每位高级管理人员的绩效工资，并报薪酬与考核委员会审 核通过。</w:t>
      </w:r>
    </w:p>
    <w:p>
      <w:pPr>
        <w:pStyle w:val="Style26"/>
        <w:keepNext/>
        <w:keepLines/>
        <w:widowControl w:val="0"/>
        <w:shd w:val="clear" w:color="auto" w:fill="auto"/>
        <w:tabs>
          <w:tab w:pos="378" w:val="left"/>
        </w:tabs>
        <w:bidi w:val="0"/>
        <w:spacing w:before="0" w:after="280" w:line="240" w:lineRule="auto"/>
        <w:ind w:left="0" w:right="0" w:firstLine="0"/>
        <w:jc w:val="left"/>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2</w:t>
      </w:r>
      <w:bookmarkEnd w:id="368"/>
      <w:r>
        <w:rPr>
          <w:color w:val="000000"/>
          <w:spacing w:val="0"/>
          <w:w w:val="100"/>
          <w:position w:val="0"/>
        </w:rPr>
        <w:t>、</w:t>
        <w:tab/>
        <w:t>员工持股计划的实施情况</w:t>
      </w:r>
      <w:bookmarkEnd w:id="366"/>
      <w:bookmarkEnd w:id="367"/>
      <w:bookmarkEnd w:id="369"/>
    </w:p>
    <w:p>
      <w:pPr>
        <w:pStyle w:val="Style17"/>
        <w:keepNext w:val="0"/>
        <w:keepLines w:val="0"/>
        <w:widowControl w:val="0"/>
        <w:shd w:val="clear" w:color="auto" w:fill="auto"/>
        <w:bidi w:val="0"/>
        <w:spacing w:before="0" w:after="360" w:line="311" w:lineRule="exact"/>
        <w:ind w:left="0" w:right="0" w:firstLine="0"/>
        <w:jc w:val="left"/>
      </w:pPr>
      <w:r>
        <w:rPr>
          <w:color w:val="000000"/>
          <w:spacing w:val="0"/>
          <w:w w:val="100"/>
          <w:position w:val="0"/>
        </w:rPr>
        <w:t>口适用”不适用</w:t>
      </w:r>
    </w:p>
    <w:p>
      <w:pPr>
        <w:pStyle w:val="Style26"/>
        <w:keepNext/>
        <w:keepLines/>
        <w:widowControl w:val="0"/>
        <w:shd w:val="clear" w:color="auto" w:fill="auto"/>
        <w:tabs>
          <w:tab w:pos="378" w:val="left"/>
        </w:tabs>
        <w:bidi w:val="0"/>
        <w:spacing w:before="0" w:after="280" w:line="240" w:lineRule="auto"/>
        <w:ind w:left="0" w:right="0" w:firstLine="0"/>
        <w:jc w:val="left"/>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3</w:t>
      </w:r>
      <w:bookmarkEnd w:id="372"/>
      <w:r>
        <w:rPr>
          <w:color w:val="000000"/>
          <w:spacing w:val="0"/>
          <w:w w:val="100"/>
          <w:position w:val="0"/>
        </w:rPr>
        <w:t>、</w:t>
        <w:tab/>
        <w:t>其他员工激励措施</w:t>
      </w:r>
      <w:bookmarkEnd w:id="370"/>
      <w:bookmarkEnd w:id="371"/>
      <w:bookmarkEnd w:id="373"/>
    </w:p>
    <w:p>
      <w:pPr>
        <w:pStyle w:val="Style17"/>
        <w:keepNext w:val="0"/>
        <w:keepLines w:val="0"/>
        <w:widowControl w:val="0"/>
        <w:shd w:val="clear" w:color="auto" w:fill="auto"/>
        <w:bidi w:val="0"/>
        <w:spacing w:before="0" w:after="40" w:line="311" w:lineRule="exact"/>
        <w:ind w:left="0" w:right="0" w:firstLine="0"/>
        <w:jc w:val="left"/>
      </w:pPr>
      <w:r>
        <w:rPr>
          <w:color w:val="000000"/>
          <w:spacing w:val="0"/>
          <w:w w:val="100"/>
          <w:position w:val="0"/>
        </w:rPr>
        <w:t>口适用”不适用</w:t>
      </w:r>
    </w:p>
    <w:p>
      <w:pPr>
        <w:pStyle w:val="Style17"/>
        <w:keepNext w:val="0"/>
        <w:keepLines w:val="0"/>
        <w:widowControl w:val="0"/>
        <w:shd w:val="clear" w:color="auto" w:fill="auto"/>
        <w:bidi w:val="0"/>
        <w:spacing w:before="0" w:after="280" w:line="311"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pStyle w:val="Style22"/>
        <w:keepNext/>
        <w:keepLines/>
        <w:widowControl w:val="0"/>
        <w:shd w:val="clear" w:color="auto" w:fill="auto"/>
        <w:bidi w:val="0"/>
        <w:spacing w:before="0" w:after="340" w:line="240" w:lineRule="auto"/>
        <w:ind w:left="0" w:right="0" w:firstLine="0"/>
        <w:jc w:val="left"/>
      </w:pPr>
      <w:bookmarkStart w:id="374" w:name="bookmark374"/>
      <w:bookmarkStart w:id="375" w:name="bookmark375"/>
      <w:bookmarkStart w:id="376" w:name="bookmark376"/>
      <w:r>
        <w:rPr>
          <w:color w:val="000000"/>
          <w:spacing w:val="0"/>
          <w:w w:val="100"/>
          <w:position w:val="0"/>
          <w:sz w:val="24"/>
          <w:szCs w:val="24"/>
        </w:rPr>
        <w:t>十二、报告期内的内部控制制度建设及实施情况</w:t>
      </w:r>
      <w:bookmarkEnd w:id="374"/>
      <w:bookmarkEnd w:id="375"/>
      <w:bookmarkEnd w:id="376"/>
    </w:p>
    <w:p>
      <w:pPr>
        <w:pStyle w:val="Style26"/>
        <w:keepNext/>
        <w:keepLines/>
        <w:widowControl w:val="0"/>
        <w:shd w:val="clear" w:color="auto" w:fill="auto"/>
        <w:tabs>
          <w:tab w:pos="368" w:val="left"/>
        </w:tabs>
        <w:bidi w:val="0"/>
        <w:spacing w:before="0" w:after="280" w:line="240" w:lineRule="auto"/>
        <w:ind w:left="0" w:right="0" w:firstLine="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1</w:t>
      </w:r>
      <w:bookmarkEnd w:id="379"/>
      <w:r>
        <w:rPr>
          <w:color w:val="000000"/>
          <w:spacing w:val="0"/>
          <w:w w:val="100"/>
          <w:position w:val="0"/>
        </w:rPr>
        <w:t>、</w:t>
        <w:tab/>
        <w:t>内部控制建设及实施情况</w:t>
      </w:r>
      <w:bookmarkEnd w:id="377"/>
      <w:bookmarkEnd w:id="378"/>
      <w:bookmarkEnd w:id="380"/>
    </w:p>
    <w:p>
      <w:pPr>
        <w:pStyle w:val="Style17"/>
        <w:keepNext w:val="0"/>
        <w:keepLines w:val="0"/>
        <w:widowControl w:val="0"/>
        <w:shd w:val="clear" w:color="auto" w:fill="auto"/>
        <w:bidi w:val="0"/>
        <w:spacing w:before="0" w:after="340" w:line="312" w:lineRule="exact"/>
        <w:ind w:left="0" w:right="0" w:firstLine="380"/>
        <w:jc w:val="both"/>
      </w:pPr>
      <w:r>
        <w:rPr>
          <w:color w:val="000000"/>
          <w:spacing w:val="0"/>
          <w:w w:val="100"/>
          <w:position w:val="0"/>
        </w:rPr>
        <w:t>报告期内，公司根据《企业内部控制基本规范》、《企业内部控制评价指引》、《规范运作指引》等法律法规、规范性文件 以及《公司章程》相关规定，对内部控制体系进行适时的更新和完善，建立一套设计科学、运行有效的内部控制体系。公司 设立内审部，对公司内部控制制度的建立和实施、公司财务信息的真实性和完整性等情况进行检查监督。审计委员会监督及 评估内部审计工作。内审部对审计委员会负责，向审计委员会报告工作。公司通过内部控制体系的运行、分析与评价，有效 防范了经营管理中的风险，促进了内部控制目标的实现。</w:t>
      </w:r>
    </w:p>
    <w:p>
      <w:pPr>
        <w:pStyle w:val="Style26"/>
        <w:keepNext/>
        <w:keepLines/>
        <w:widowControl w:val="0"/>
        <w:shd w:val="clear" w:color="auto" w:fill="auto"/>
        <w:tabs>
          <w:tab w:pos="378" w:val="left"/>
        </w:tabs>
        <w:bidi w:val="0"/>
        <w:spacing w:before="0" w:after="280" w:line="240" w:lineRule="auto"/>
        <w:ind w:left="0" w:right="0" w:firstLine="0"/>
        <w:jc w:val="left"/>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2</w:t>
      </w:r>
      <w:bookmarkEnd w:id="383"/>
      <w:r>
        <w:rPr>
          <w:color w:val="000000"/>
          <w:spacing w:val="0"/>
          <w:w w:val="100"/>
          <w:position w:val="0"/>
        </w:rPr>
        <w:t>、</w:t>
        <w:tab/>
        <w:t>报告期内发现的内部控制重大缺陷的具体情况</w:t>
      </w:r>
      <w:bookmarkEnd w:id="381"/>
      <w:bookmarkEnd w:id="382"/>
      <w:bookmarkEnd w:id="384"/>
    </w:p>
    <w:p>
      <w:pPr>
        <w:pStyle w:val="Style17"/>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口是"否</w:t>
      </w:r>
    </w:p>
    <w:p>
      <w:pPr>
        <w:pStyle w:val="Style22"/>
        <w:keepNext/>
        <w:keepLines/>
        <w:widowControl w:val="0"/>
        <w:shd w:val="clear" w:color="auto" w:fill="auto"/>
        <w:bidi w:val="0"/>
        <w:spacing w:before="0" w:after="340" w:line="240" w:lineRule="auto"/>
        <w:ind w:left="0" w:right="0" w:firstLine="0"/>
        <w:jc w:val="left"/>
      </w:pPr>
      <w:bookmarkStart w:id="385" w:name="bookmark385"/>
      <w:bookmarkStart w:id="386" w:name="bookmark386"/>
      <w:bookmarkStart w:id="387" w:name="bookmark387"/>
      <w:r>
        <w:rPr>
          <w:color w:val="000000"/>
          <w:spacing w:val="0"/>
          <w:w w:val="100"/>
          <w:position w:val="0"/>
          <w:sz w:val="24"/>
          <w:szCs w:val="24"/>
        </w:rPr>
        <w:t>十三、公司报告期内对子公司的管理控制情况</w:t>
      </w:r>
      <w:bookmarkEnd w:id="385"/>
      <w:bookmarkEnd w:id="386"/>
      <w:bookmarkEnd w:id="387"/>
    </w:p>
    <w:tbl>
      <w:tblPr>
        <w:tblOverlap w:val="never"/>
        <w:jc w:val="center"/>
        <w:tblLayout w:type="fixed"/>
      </w:tblPr>
      <w:tblGrid>
        <w:gridCol w:w="1373"/>
        <w:gridCol w:w="1368"/>
        <w:gridCol w:w="1368"/>
        <w:gridCol w:w="1363"/>
        <w:gridCol w:w="1368"/>
        <w:gridCol w:w="1368"/>
        <w:gridCol w:w="137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整合中遇到的 问题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已采取的解决 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后续解决计划</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279" w:line="1" w:lineRule="exact"/>
      </w:pPr>
    </w:p>
    <w:p>
      <w:pPr>
        <w:pStyle w:val="Style22"/>
        <w:keepNext/>
        <w:keepLines/>
        <w:widowControl w:val="0"/>
        <w:shd w:val="clear" w:color="auto" w:fill="auto"/>
        <w:bidi w:val="0"/>
        <w:spacing w:before="0" w:after="340" w:line="240" w:lineRule="auto"/>
        <w:ind w:left="0" w:right="0" w:firstLine="0"/>
        <w:jc w:val="left"/>
      </w:pPr>
      <w:bookmarkStart w:id="388" w:name="bookmark388"/>
      <w:bookmarkStart w:id="389" w:name="bookmark389"/>
      <w:bookmarkStart w:id="390" w:name="bookmark390"/>
      <w:r>
        <w:rPr>
          <w:color w:val="000000"/>
          <w:spacing w:val="0"/>
          <w:w w:val="100"/>
          <w:position w:val="0"/>
          <w:sz w:val="24"/>
          <w:szCs w:val="24"/>
        </w:rPr>
        <w:t>十四、内部控制自我评价报告或内部控制审计报告</w:t>
      </w:r>
      <w:bookmarkEnd w:id="388"/>
      <w:bookmarkEnd w:id="389"/>
      <w:bookmarkEnd w:id="390"/>
    </w:p>
    <w:p>
      <w:pPr>
        <w:pStyle w:val="Style26"/>
        <w:keepNext/>
        <w:keepLines/>
        <w:widowControl w:val="0"/>
        <w:shd w:val="clear" w:color="auto" w:fill="auto"/>
        <w:bidi w:val="0"/>
        <w:spacing w:before="0" w:after="340" w:line="240" w:lineRule="auto"/>
        <w:ind w:left="0" w:right="0" w:firstLine="0"/>
        <w:jc w:val="left"/>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1</w:t>
      </w:r>
      <w:bookmarkEnd w:id="393"/>
      <w:r>
        <w:rPr>
          <w:color w:val="000000"/>
          <w:spacing w:val="0"/>
          <w:w w:val="100"/>
          <w:position w:val="0"/>
        </w:rPr>
        <w:t>、内控自我评价报告</w:t>
      </w:r>
      <w:bookmarkEnd w:id="391"/>
      <w:bookmarkEnd w:id="392"/>
      <w:bookmarkEnd w:id="394"/>
    </w:p>
    <w:tbl>
      <w:tblPr>
        <w:tblOverlap w:val="never"/>
        <w:jc w:val="center"/>
        <w:tblLayout w:type="fixed"/>
      </w:tblPr>
      <w:tblGrid>
        <w:gridCol w:w="2832"/>
        <w:gridCol w:w="3691"/>
        <w:gridCol w:w="30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年度内部控制自我评价报告》详见巨潮资讯网</w:t>
            </w: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纳入评价范围单位资产总额占公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司合并财务报表资产总额的比例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纳入评价范围单位营业收入占公 司合并财务报表营业收入的比例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310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出现以下情形的，认定为重大缺陷：</w:t>
            </w:r>
          </w:p>
          <w:p>
            <w:pPr>
              <w:pStyle w:val="Style2"/>
              <w:keepNext w:val="0"/>
              <w:keepLines w:val="0"/>
              <w:widowControl w:val="0"/>
              <w:numPr>
                <w:ilvl w:val="0"/>
                <w:numId w:val="7"/>
              </w:numPr>
              <w:shd w:val="clear" w:color="auto" w:fill="auto"/>
              <w:tabs>
                <w:tab w:pos="355" w:val="left"/>
              </w:tabs>
              <w:bidi w:val="0"/>
              <w:spacing w:before="0" w:after="0" w:line="312" w:lineRule="exact"/>
              <w:ind w:left="0" w:right="0" w:firstLine="0"/>
              <w:jc w:val="left"/>
            </w:pPr>
            <w:r>
              <w:rPr>
                <w:color w:val="000000"/>
                <w:spacing w:val="0"/>
                <w:w w:val="100"/>
                <w:position w:val="0"/>
              </w:rPr>
              <w:t>与财务报告相关控制环境无效；</w:t>
            </w:r>
          </w:p>
          <w:p>
            <w:pPr>
              <w:pStyle w:val="Style2"/>
              <w:keepNext w:val="0"/>
              <w:keepLines w:val="0"/>
              <w:widowControl w:val="0"/>
              <w:numPr>
                <w:ilvl w:val="0"/>
                <w:numId w:val="7"/>
              </w:numPr>
              <w:shd w:val="clear" w:color="auto" w:fill="auto"/>
              <w:tabs>
                <w:tab w:pos="418" w:val="left"/>
              </w:tabs>
              <w:bidi w:val="0"/>
              <w:spacing w:before="0" w:after="0" w:line="312" w:lineRule="exact"/>
              <w:ind w:left="0" w:right="0" w:firstLine="0"/>
              <w:jc w:val="left"/>
            </w:pPr>
            <w:r>
              <w:rPr>
                <w:color w:val="000000"/>
                <w:spacing w:val="0"/>
                <w:w w:val="100"/>
                <w:position w:val="0"/>
              </w:rPr>
              <w:t>审计委员会和内审部对内部控制的监督 无效；</w:t>
            </w:r>
          </w:p>
          <w:p>
            <w:pPr>
              <w:pStyle w:val="Style2"/>
              <w:keepNext w:val="0"/>
              <w:keepLines w:val="0"/>
              <w:widowControl w:val="0"/>
              <w:numPr>
                <w:ilvl w:val="0"/>
                <w:numId w:val="7"/>
              </w:numPr>
              <w:shd w:val="clear" w:color="auto" w:fill="auto"/>
              <w:tabs>
                <w:tab w:pos="427" w:val="left"/>
              </w:tabs>
              <w:bidi w:val="0"/>
              <w:spacing w:before="0" w:after="0" w:line="324" w:lineRule="exact"/>
              <w:ind w:left="0" w:right="0" w:firstLine="0"/>
              <w:jc w:val="left"/>
            </w:pPr>
            <w:r>
              <w:rPr>
                <w:color w:val="000000"/>
                <w:spacing w:val="0"/>
                <w:w w:val="100"/>
                <w:position w:val="0"/>
              </w:rPr>
              <w:t>董事、监事和高级管理人员与财务报告 相关舞弊行为；</w:t>
            </w:r>
          </w:p>
          <w:p>
            <w:pPr>
              <w:pStyle w:val="Style2"/>
              <w:keepNext w:val="0"/>
              <w:keepLines w:val="0"/>
              <w:widowControl w:val="0"/>
              <w:numPr>
                <w:ilvl w:val="0"/>
                <w:numId w:val="7"/>
              </w:numPr>
              <w:shd w:val="clear" w:color="auto" w:fill="auto"/>
              <w:tabs>
                <w:tab w:pos="413" w:val="left"/>
              </w:tabs>
              <w:bidi w:val="0"/>
              <w:spacing w:before="0" w:after="0" w:line="324" w:lineRule="exact"/>
              <w:ind w:left="0" w:right="0" w:firstLine="0"/>
              <w:jc w:val="left"/>
            </w:pPr>
            <w:r>
              <w:rPr>
                <w:color w:val="000000"/>
                <w:spacing w:val="0"/>
                <w:w w:val="100"/>
                <w:position w:val="0"/>
              </w:rPr>
              <w:t>外部审计发现当期财务报告存在重大错 报，公司在运行过程中未能发现该错报；</w:t>
            </w:r>
          </w:p>
          <w:p>
            <w:pPr>
              <w:pStyle w:val="Style2"/>
              <w:keepNext w:val="0"/>
              <w:keepLines w:val="0"/>
              <w:widowControl w:val="0"/>
              <w:numPr>
                <w:ilvl w:val="0"/>
                <w:numId w:val="7"/>
              </w:numPr>
              <w:shd w:val="clear" w:color="auto" w:fill="auto"/>
              <w:tabs>
                <w:tab w:pos="331" w:val="left"/>
              </w:tabs>
              <w:bidi w:val="0"/>
              <w:spacing w:before="0" w:after="0" w:line="324" w:lineRule="exact"/>
              <w:ind w:left="0" w:right="0" w:firstLine="0"/>
              <w:jc w:val="left"/>
            </w:pPr>
            <w:r>
              <w:rPr>
                <w:color w:val="000000"/>
                <w:spacing w:val="0"/>
                <w:w w:val="100"/>
                <w:position w:val="0"/>
              </w:rPr>
              <w:t>重述以前公布的财务报告，以更正由于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具有以下特征的缺陷，应认定为重大 缺陷：</w:t>
            </w:r>
          </w:p>
          <w:p>
            <w:pPr>
              <w:pStyle w:val="Style2"/>
              <w:keepNext w:val="0"/>
              <w:keepLines w:val="0"/>
              <w:widowControl w:val="0"/>
              <w:numPr>
                <w:ilvl w:val="0"/>
                <w:numId w:val="9"/>
              </w:numPr>
              <w:shd w:val="clear" w:color="auto" w:fill="auto"/>
              <w:tabs>
                <w:tab w:pos="451" w:val="left"/>
              </w:tabs>
              <w:bidi w:val="0"/>
              <w:spacing w:before="0" w:after="0" w:line="302" w:lineRule="exact"/>
              <w:ind w:left="0" w:right="0" w:firstLine="0"/>
              <w:jc w:val="left"/>
            </w:pPr>
            <w:r>
              <w:rPr>
                <w:color w:val="000000"/>
                <w:spacing w:val="0"/>
                <w:w w:val="100"/>
                <w:position w:val="0"/>
              </w:rPr>
              <w:t>违反国家法律、法规或规范性 文件；</w:t>
            </w:r>
          </w:p>
          <w:p>
            <w:pPr>
              <w:pStyle w:val="Style2"/>
              <w:keepNext w:val="0"/>
              <w:keepLines w:val="0"/>
              <w:widowControl w:val="0"/>
              <w:numPr>
                <w:ilvl w:val="0"/>
                <w:numId w:val="9"/>
              </w:numPr>
              <w:shd w:val="clear" w:color="auto" w:fill="auto"/>
              <w:tabs>
                <w:tab w:pos="355" w:val="left"/>
              </w:tabs>
              <w:bidi w:val="0"/>
              <w:spacing w:before="0" w:after="0" w:line="319" w:lineRule="exact"/>
              <w:ind w:left="0" w:right="0" w:firstLine="0"/>
              <w:jc w:val="left"/>
            </w:pPr>
            <w:r>
              <w:rPr>
                <w:color w:val="000000"/>
                <w:spacing w:val="0"/>
                <w:w w:val="100"/>
                <w:position w:val="0"/>
              </w:rPr>
              <w:t>重大决策程序不合规；</w:t>
            </w:r>
          </w:p>
          <w:p>
            <w:pPr>
              <w:pStyle w:val="Style2"/>
              <w:keepNext w:val="0"/>
              <w:keepLines w:val="0"/>
              <w:widowControl w:val="0"/>
              <w:numPr>
                <w:ilvl w:val="0"/>
                <w:numId w:val="9"/>
              </w:numPr>
              <w:shd w:val="clear" w:color="auto" w:fill="auto"/>
              <w:tabs>
                <w:tab w:pos="446" w:val="left"/>
              </w:tabs>
              <w:bidi w:val="0"/>
              <w:spacing w:before="0" w:after="0" w:line="326" w:lineRule="exact"/>
              <w:ind w:left="0" w:right="0" w:firstLine="0"/>
              <w:jc w:val="left"/>
            </w:pPr>
            <w:r>
              <w:rPr>
                <w:color w:val="000000"/>
                <w:spacing w:val="0"/>
                <w:w w:val="100"/>
                <w:position w:val="0"/>
              </w:rPr>
              <w:t>制度缺失可能导致内部控制系 统性失效；</w:t>
            </w:r>
          </w:p>
          <w:p>
            <w:pPr>
              <w:pStyle w:val="Style2"/>
              <w:keepNext w:val="0"/>
              <w:keepLines w:val="0"/>
              <w:widowControl w:val="0"/>
              <w:numPr>
                <w:ilvl w:val="0"/>
                <w:numId w:val="9"/>
              </w:numPr>
              <w:shd w:val="clear" w:color="auto" w:fill="auto"/>
              <w:tabs>
                <w:tab w:pos="312" w:val="left"/>
              </w:tabs>
              <w:bidi w:val="0"/>
              <w:spacing w:before="0" w:after="0" w:line="326" w:lineRule="exact"/>
              <w:ind w:left="0" w:right="0" w:firstLine="0"/>
              <w:jc w:val="left"/>
            </w:pPr>
            <w:r>
              <w:rPr>
                <w:color w:val="000000"/>
                <w:spacing w:val="0"/>
                <w:w w:val="100"/>
                <w:position w:val="0"/>
              </w:rPr>
              <w:t>重大和重要缺陷未能得到整改；</w:t>
            </w:r>
          </w:p>
          <w:p>
            <w:pPr>
              <w:pStyle w:val="Style2"/>
              <w:keepNext w:val="0"/>
              <w:keepLines w:val="0"/>
              <w:widowControl w:val="0"/>
              <w:numPr>
                <w:ilvl w:val="0"/>
                <w:numId w:val="9"/>
              </w:numPr>
              <w:shd w:val="clear" w:color="auto" w:fill="auto"/>
              <w:tabs>
                <w:tab w:pos="317" w:val="left"/>
              </w:tabs>
              <w:bidi w:val="0"/>
              <w:spacing w:before="0" w:after="0" w:line="319" w:lineRule="exact"/>
              <w:ind w:left="0" w:right="0" w:firstLine="0"/>
              <w:jc w:val="left"/>
            </w:pPr>
            <w:r>
              <w:rPr>
                <w:color w:val="000000"/>
                <w:spacing w:val="0"/>
                <w:w w:val="100"/>
                <w:position w:val="0"/>
              </w:rPr>
              <w:t>公司声誉造成难以弥补的损害；</w:t>
            </w:r>
          </w:p>
        </w:tc>
      </w:tr>
    </w:tbl>
    <w:p>
      <w:pPr>
        <w:spacing w:lineRule="exact" w:line="1"/>
        <w:rPr>
          <w:sz w:val="2"/>
          <w:szCs w:val="2"/>
        </w:rPr>
      </w:pPr>
      <w:r>
        <w:br w:type="page"/>
      </w:r>
    </w:p>
    <w:tbl>
      <w:tblPr>
        <w:tblOverlap w:val="never"/>
        <w:jc w:val="center"/>
        <w:tblLayout w:type="fixed"/>
      </w:tblPr>
      <w:tblGrid>
        <w:gridCol w:w="2832"/>
        <w:gridCol w:w="3691"/>
        <w:gridCol w:w="3058"/>
      </w:tblGrid>
      <w:tr>
        <w:trPr>
          <w:trHeight w:val="16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舞弊或错误导致的重大错误；</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）其他对财务报告使用者做出正确判断产 生重大影响的缺陷。</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其他情形按照影响程度分别确定为重要缺陷 或一般缺陷。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）其他可能对公司造成重大影响 的情形。</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其他情形按影响程度分别确定为重 要缺陷或一般缺陷。</w:t>
            </w:r>
          </w:p>
        </w:tc>
      </w:tr>
      <w:tr>
        <w:trPr>
          <w:trHeight w:val="23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98" w:lineRule="exact"/>
              <w:ind w:left="0" w:right="0" w:firstLine="0"/>
              <w:jc w:val="both"/>
            </w:pPr>
            <w:r>
              <w:rPr>
                <w:color w:val="000000"/>
                <w:spacing w:val="0"/>
                <w:w w:val="100"/>
                <w:position w:val="0"/>
              </w:rPr>
              <w:t>重大缺陷：缺陷影响金额</w:t>
            </w:r>
            <w:r>
              <w:rPr>
                <w:color w:val="000000"/>
                <w:spacing w:val="0"/>
                <w:w w:val="100"/>
                <w:position w:val="0"/>
              </w:rPr>
              <w:t>N</w:t>
            </w:r>
            <w:r>
              <w:rPr>
                <w:color w:val="000000"/>
                <w:spacing w:val="0"/>
                <w:w w:val="100"/>
                <w:position w:val="0"/>
              </w:rPr>
              <w:t>收入</w:t>
            </w:r>
            <w:r>
              <w:rPr>
                <w:rFonts w:ascii="Times New Roman" w:eastAsia="Times New Roman" w:hAnsi="Times New Roman" w:cs="Times New Roman"/>
                <w:color w:val="000000"/>
                <w:spacing w:val="0"/>
                <w:w w:val="100"/>
                <w:position w:val="0"/>
              </w:rPr>
              <w:t>/</w:t>
            </w:r>
            <w:r>
              <w:rPr>
                <w:color w:val="000000"/>
                <w:spacing w:val="0"/>
                <w:w w:val="100"/>
                <w:position w:val="0"/>
              </w:rPr>
              <w:t xml:space="preserve">资产总额的 </w:t>
            </w:r>
            <w:r>
              <w:rPr>
                <w:rFonts w:ascii="Times New Roman" w:eastAsia="Times New Roman" w:hAnsi="Times New Roman" w:cs="Times New Roman"/>
                <w:color w:val="000000"/>
                <w:spacing w:val="0"/>
                <w:w w:val="100"/>
                <w:position w:val="0"/>
              </w:rPr>
              <w:t>1%</w:t>
            </w:r>
            <w:r>
              <w:rPr>
                <w:color w:val="000000"/>
                <w:spacing w:val="0"/>
                <w:w w:val="100"/>
                <w:position w:val="0"/>
              </w:rPr>
              <w:t>，且绝对金额</w:t>
            </w:r>
            <w:r>
              <w:rPr>
                <w:color w:val="000000"/>
                <w:spacing w:val="0"/>
                <w:w w:val="100"/>
                <w:position w:val="0"/>
              </w:rPr>
              <w:t>N</w:t>
            </w:r>
            <w:r>
              <w:rPr>
                <w:rFonts w:ascii="Times New Roman" w:eastAsia="Times New Roman" w:hAnsi="Times New Roman" w:cs="Times New Roman"/>
                <w:color w:val="000000"/>
                <w:spacing w:val="0"/>
                <w:w w:val="100"/>
                <w:position w:val="0"/>
              </w:rPr>
              <w:t>2000</w:t>
            </w:r>
            <w:r>
              <w:rPr>
                <w:color w:val="000000"/>
                <w:spacing w:val="0"/>
                <w:w w:val="100"/>
                <w:position w:val="0"/>
              </w:rPr>
              <w:t>万元；</w:t>
            </w:r>
          </w:p>
          <w:p>
            <w:pPr>
              <w:pStyle w:val="Style2"/>
              <w:keepNext w:val="0"/>
              <w:keepLines w:val="0"/>
              <w:widowControl w:val="0"/>
              <w:shd w:val="clear" w:color="auto" w:fill="auto"/>
              <w:bidi w:val="0"/>
              <w:spacing w:before="0" w:after="60" w:line="310" w:lineRule="exact"/>
              <w:ind w:left="0" w:right="0" w:firstLine="0"/>
              <w:jc w:val="both"/>
            </w:pPr>
            <w:r>
              <w:rPr>
                <w:color w:val="000000"/>
                <w:spacing w:val="0"/>
                <w:w w:val="100"/>
                <w:position w:val="0"/>
              </w:rPr>
              <w:t>重要缺陷：收入</w:t>
            </w:r>
            <w:r>
              <w:rPr>
                <w:rFonts w:ascii="Times New Roman" w:eastAsia="Times New Roman" w:hAnsi="Times New Roman" w:cs="Times New Roman"/>
                <w:color w:val="000000"/>
                <w:spacing w:val="0"/>
                <w:w w:val="100"/>
                <w:position w:val="0"/>
              </w:rPr>
              <w:t>/</w:t>
            </w:r>
            <w:r>
              <w:rPr>
                <w:color w:val="000000"/>
                <w:spacing w:val="0"/>
                <w:w w:val="100"/>
                <w:position w:val="0"/>
              </w:rPr>
              <w:t>资产总额的</w:t>
            </w:r>
            <w:r>
              <w:rPr>
                <w:rFonts w:ascii="Times New Roman" w:eastAsia="Times New Roman" w:hAnsi="Times New Roman" w:cs="Times New Roman"/>
                <w:color w:val="000000"/>
                <w:spacing w:val="0"/>
                <w:w w:val="100"/>
                <w:position w:val="0"/>
              </w:rPr>
              <w:t>0.5%</w:t>
            </w:r>
            <w:r>
              <w:rPr>
                <w:color w:val="000000"/>
                <w:spacing w:val="0"/>
                <w:w w:val="100"/>
                <w:position w:val="0"/>
              </w:rPr>
              <w:t>W</w:t>
            </w:r>
            <w:r>
              <w:rPr>
                <w:color w:val="000000"/>
                <w:spacing w:val="0"/>
                <w:w w:val="100"/>
                <w:position w:val="0"/>
              </w:rPr>
              <w:t>缺陷影响 金额〈收入</w:t>
            </w:r>
            <w:r>
              <w:rPr>
                <w:rFonts w:ascii="Times New Roman" w:eastAsia="Times New Roman" w:hAnsi="Times New Roman" w:cs="Times New Roman"/>
                <w:color w:val="000000"/>
                <w:spacing w:val="0"/>
                <w:w w:val="100"/>
                <w:position w:val="0"/>
              </w:rPr>
              <w:t>/</w:t>
            </w:r>
            <w:r>
              <w:rPr>
                <w:color w:val="000000"/>
                <w:spacing w:val="0"/>
                <w:w w:val="100"/>
                <w:position w:val="0"/>
              </w:rPr>
              <w:t>资产总额的</w:t>
            </w:r>
            <w:r>
              <w:rPr>
                <w:rFonts w:ascii="Times New Roman" w:eastAsia="Times New Roman" w:hAnsi="Times New Roman" w:cs="Times New Roman"/>
                <w:color w:val="000000"/>
                <w:spacing w:val="0"/>
                <w:w w:val="100"/>
                <w:position w:val="0"/>
              </w:rPr>
              <w:t>1%</w:t>
            </w:r>
            <w:r>
              <w:rPr>
                <w:color w:val="000000"/>
                <w:spacing w:val="0"/>
                <w:w w:val="100"/>
                <w:position w:val="0"/>
              </w:rPr>
              <w:t>，且</w:t>
            </w:r>
            <w:r>
              <w:rPr>
                <w:rFonts w:ascii="Times New Roman" w:eastAsia="Times New Roman" w:hAnsi="Times New Roman" w:cs="Times New Roman"/>
                <w:color w:val="000000"/>
                <w:spacing w:val="0"/>
                <w:w w:val="100"/>
                <w:position w:val="0"/>
              </w:rPr>
              <w:t>1000</w:t>
            </w:r>
            <w:r>
              <w:rPr>
                <w:color w:val="000000"/>
                <w:spacing w:val="0"/>
                <w:w w:val="100"/>
                <w:position w:val="0"/>
              </w:rPr>
              <w:t>万元</w:t>
            </w:r>
            <w:r>
              <w:rPr>
                <w:color w:val="000000"/>
                <w:spacing w:val="0"/>
                <w:w w:val="100"/>
                <w:position w:val="0"/>
              </w:rPr>
              <w:t xml:space="preserve">W </w:t>
            </w:r>
            <w:r>
              <w:rPr>
                <w:color w:val="000000"/>
                <w:spacing w:val="0"/>
                <w:w w:val="100"/>
                <w:position w:val="0"/>
              </w:rPr>
              <w:t>绝对金额＜</w:t>
            </w:r>
            <w:r>
              <w:rPr>
                <w:rFonts w:ascii="Times New Roman" w:eastAsia="Times New Roman" w:hAnsi="Times New Roman" w:cs="Times New Roman"/>
                <w:color w:val="000000"/>
                <w:spacing w:val="0"/>
                <w:w w:val="100"/>
                <w:position w:val="0"/>
              </w:rPr>
              <w:t>2000</w:t>
            </w:r>
            <w:r>
              <w:rPr>
                <w:color w:val="000000"/>
                <w:spacing w:val="0"/>
                <w:w w:val="100"/>
                <w:position w:val="0"/>
              </w:rPr>
              <w:t>万元；</w:t>
            </w:r>
          </w:p>
          <w:p>
            <w:pPr>
              <w:pStyle w:val="Style2"/>
              <w:keepNext w:val="0"/>
              <w:keepLines w:val="0"/>
              <w:widowControl w:val="0"/>
              <w:shd w:val="clear" w:color="auto" w:fill="auto"/>
              <w:bidi w:val="0"/>
              <w:spacing w:before="0" w:after="60" w:line="302" w:lineRule="exact"/>
              <w:ind w:left="0" w:right="0" w:firstLine="0"/>
              <w:jc w:val="both"/>
            </w:pPr>
            <w:r>
              <w:rPr>
                <w:color w:val="000000"/>
                <w:spacing w:val="0"/>
                <w:w w:val="100"/>
                <w:position w:val="0"/>
              </w:rPr>
              <w:t>一般缺陷：缺陷影响金额〈收入</w:t>
            </w:r>
            <w:r>
              <w:rPr>
                <w:rFonts w:ascii="Times New Roman" w:eastAsia="Times New Roman" w:hAnsi="Times New Roman" w:cs="Times New Roman"/>
                <w:color w:val="000000"/>
                <w:spacing w:val="0"/>
                <w:w w:val="100"/>
                <w:position w:val="0"/>
              </w:rPr>
              <w:t>/</w:t>
            </w:r>
            <w:r>
              <w:rPr>
                <w:color w:val="000000"/>
                <w:spacing w:val="0"/>
                <w:w w:val="100"/>
                <w:position w:val="0"/>
              </w:rPr>
              <w:t xml:space="preserve">资产总额的 </w:t>
            </w:r>
            <w:r>
              <w:rPr>
                <w:rFonts w:ascii="Times New Roman" w:eastAsia="Times New Roman" w:hAnsi="Times New Roman" w:cs="Times New Roman"/>
                <w:color w:val="000000"/>
                <w:spacing w:val="0"/>
                <w:w w:val="100"/>
                <w:position w:val="0"/>
              </w:rPr>
              <w:t>0.5%</w:t>
            </w:r>
            <w:r>
              <w:rPr>
                <w:color w:val="000000"/>
                <w:spacing w:val="0"/>
                <w:w w:val="100"/>
                <w:position w:val="0"/>
              </w:rPr>
              <w:t>，且绝对金额＜</w:t>
            </w:r>
            <w:r>
              <w:rPr>
                <w:rFonts w:ascii="Times New Roman" w:eastAsia="Times New Roman" w:hAnsi="Times New Roman" w:cs="Times New Roman"/>
                <w:color w:val="000000"/>
                <w:spacing w:val="0"/>
                <w:w w:val="100"/>
                <w:position w:val="0"/>
              </w:rPr>
              <w:t>1000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重大缺陷：潜在错报</w:t>
            </w:r>
            <w:r>
              <w:rPr>
                <w:color w:val="000000"/>
                <w:spacing w:val="0"/>
                <w:w w:val="100"/>
                <w:position w:val="0"/>
              </w:rPr>
              <w:t>N</w:t>
            </w:r>
            <w:r>
              <w:rPr>
                <w:color w:val="000000"/>
                <w:spacing w:val="0"/>
                <w:w w:val="100"/>
                <w:position w:val="0"/>
              </w:rPr>
              <w:t>收入</w:t>
            </w:r>
            <w:r>
              <w:rPr>
                <w:rFonts w:ascii="Times New Roman" w:eastAsia="Times New Roman" w:hAnsi="Times New Roman" w:cs="Times New Roman"/>
                <w:color w:val="000000"/>
                <w:spacing w:val="0"/>
                <w:w w:val="100"/>
                <w:position w:val="0"/>
              </w:rPr>
              <w:t>/</w:t>
            </w:r>
            <w:r>
              <w:rPr>
                <w:color w:val="000000"/>
                <w:spacing w:val="0"/>
                <w:w w:val="100"/>
                <w:position w:val="0"/>
              </w:rPr>
              <w:t>资产总 额的</w:t>
            </w:r>
            <w:r>
              <w:rPr>
                <w:rFonts w:ascii="Times New Roman" w:eastAsia="Times New Roman" w:hAnsi="Times New Roman" w:cs="Times New Roman"/>
                <w:color w:val="000000"/>
                <w:spacing w:val="0"/>
                <w:w w:val="100"/>
                <w:position w:val="0"/>
              </w:rPr>
              <w:t>1%</w:t>
            </w:r>
            <w:r>
              <w:rPr>
                <w:color w:val="000000"/>
                <w:spacing w:val="0"/>
                <w:w w:val="100"/>
                <w:position w:val="0"/>
              </w:rPr>
              <w:t>，且绝对金额</w:t>
            </w:r>
            <w:r>
              <w:rPr>
                <w:color w:val="000000"/>
                <w:spacing w:val="0"/>
                <w:w w:val="100"/>
                <w:position w:val="0"/>
              </w:rPr>
              <w:t>N</w:t>
            </w:r>
            <w:r>
              <w:rPr>
                <w:rFonts w:ascii="Times New Roman" w:eastAsia="Times New Roman" w:hAnsi="Times New Roman" w:cs="Times New Roman"/>
                <w:color w:val="000000"/>
                <w:spacing w:val="0"/>
                <w:w w:val="100"/>
                <w:position w:val="0"/>
              </w:rPr>
              <w:t>2000</w:t>
            </w:r>
            <w:r>
              <w:rPr>
                <w:color w:val="000000"/>
                <w:spacing w:val="0"/>
                <w:w w:val="100"/>
                <w:position w:val="0"/>
              </w:rPr>
              <w:t>万元； 重要缺陷：收入</w:t>
            </w:r>
            <w:r>
              <w:rPr>
                <w:rFonts w:ascii="Times New Roman" w:eastAsia="Times New Roman" w:hAnsi="Times New Roman" w:cs="Times New Roman"/>
                <w:color w:val="000000"/>
                <w:spacing w:val="0"/>
                <w:w w:val="100"/>
                <w:position w:val="0"/>
              </w:rPr>
              <w:t>/</w:t>
            </w:r>
            <w:r>
              <w:rPr>
                <w:color w:val="000000"/>
                <w:spacing w:val="0"/>
                <w:w w:val="100"/>
                <w:position w:val="0"/>
              </w:rPr>
              <w:t>资产总额的</w:t>
            </w:r>
            <w:r>
              <w:rPr>
                <w:rFonts w:ascii="Times New Roman" w:eastAsia="Times New Roman" w:hAnsi="Times New Roman" w:cs="Times New Roman"/>
                <w:color w:val="000000"/>
                <w:spacing w:val="0"/>
                <w:w w:val="100"/>
                <w:position w:val="0"/>
              </w:rPr>
              <w:t>0.5%</w:t>
            </w:r>
            <w:r>
              <w:rPr>
                <w:color w:val="000000"/>
                <w:spacing w:val="0"/>
                <w:w w:val="100"/>
                <w:position w:val="0"/>
              </w:rPr>
              <w:t xml:space="preserve">W </w:t>
            </w:r>
            <w:r>
              <w:rPr>
                <w:color w:val="000000"/>
                <w:spacing w:val="0"/>
                <w:w w:val="100"/>
                <w:position w:val="0"/>
              </w:rPr>
              <w:t>潜在错报＜收入</w:t>
            </w:r>
            <w:r>
              <w:rPr>
                <w:rFonts w:ascii="Times New Roman" w:eastAsia="Times New Roman" w:hAnsi="Times New Roman" w:cs="Times New Roman"/>
                <w:color w:val="000000"/>
                <w:spacing w:val="0"/>
                <w:w w:val="100"/>
                <w:position w:val="0"/>
              </w:rPr>
              <w:t>/</w:t>
            </w:r>
            <w:r>
              <w:rPr>
                <w:color w:val="000000"/>
                <w:spacing w:val="0"/>
                <w:w w:val="100"/>
                <w:position w:val="0"/>
              </w:rPr>
              <w:t>资产总额的</w:t>
            </w:r>
            <w:r>
              <w:rPr>
                <w:rFonts w:ascii="Times New Roman" w:eastAsia="Times New Roman" w:hAnsi="Times New Roman" w:cs="Times New Roman"/>
                <w:color w:val="000000"/>
                <w:spacing w:val="0"/>
                <w:w w:val="100"/>
                <w:position w:val="0"/>
              </w:rPr>
              <w:t>1%</w:t>
            </w:r>
            <w:r>
              <w:rPr>
                <w:color w:val="000000"/>
                <w:spacing w:val="0"/>
                <w:w w:val="100"/>
                <w:position w:val="0"/>
              </w:rPr>
              <w:t xml:space="preserve">，且 </w:t>
            </w:r>
            <w:r>
              <w:rPr>
                <w:rFonts w:ascii="Times New Roman" w:eastAsia="Times New Roman" w:hAnsi="Times New Roman" w:cs="Times New Roman"/>
                <w:color w:val="000000"/>
                <w:spacing w:val="0"/>
                <w:w w:val="100"/>
                <w:position w:val="0"/>
              </w:rPr>
              <w:t>1000</w:t>
            </w:r>
            <w:r>
              <w:rPr>
                <w:color w:val="000000"/>
                <w:spacing w:val="0"/>
                <w:w w:val="100"/>
                <w:position w:val="0"/>
              </w:rPr>
              <w:t>万元</w:t>
            </w:r>
            <w:r>
              <w:rPr>
                <w:color w:val="000000"/>
                <w:spacing w:val="0"/>
                <w:w w:val="100"/>
                <w:position w:val="0"/>
              </w:rPr>
              <w:t>W</w:t>
            </w:r>
            <w:r>
              <w:rPr>
                <w:color w:val="000000"/>
                <w:spacing w:val="0"/>
                <w:w w:val="100"/>
                <w:position w:val="0"/>
              </w:rPr>
              <w:t>绝对金额＜</w:t>
            </w:r>
            <w:r>
              <w:rPr>
                <w:rFonts w:ascii="Times New Roman" w:eastAsia="Times New Roman" w:hAnsi="Times New Roman" w:cs="Times New Roman"/>
                <w:color w:val="000000"/>
                <w:spacing w:val="0"/>
                <w:w w:val="100"/>
                <w:position w:val="0"/>
              </w:rPr>
              <w:t>2000</w:t>
            </w:r>
            <w:r>
              <w:rPr>
                <w:color w:val="000000"/>
                <w:spacing w:val="0"/>
                <w:w w:val="100"/>
                <w:position w:val="0"/>
              </w:rPr>
              <w:t>万元； 一般缺陷：潜在错报〈收入</w:t>
            </w:r>
            <w:r>
              <w:rPr>
                <w:rFonts w:ascii="Times New Roman" w:eastAsia="Times New Roman" w:hAnsi="Times New Roman" w:cs="Times New Roman"/>
                <w:color w:val="000000"/>
                <w:spacing w:val="0"/>
                <w:w w:val="100"/>
                <w:position w:val="0"/>
              </w:rPr>
              <w:t>/</w:t>
            </w:r>
            <w:r>
              <w:rPr>
                <w:color w:val="000000"/>
                <w:spacing w:val="0"/>
                <w:w w:val="100"/>
                <w:position w:val="0"/>
              </w:rPr>
              <w:t>资产总 额的</w:t>
            </w:r>
            <w:r>
              <w:rPr>
                <w:rFonts w:ascii="Times New Roman" w:eastAsia="Times New Roman" w:hAnsi="Times New Roman" w:cs="Times New Roman"/>
                <w:color w:val="000000"/>
                <w:spacing w:val="0"/>
                <w:w w:val="100"/>
                <w:position w:val="0"/>
              </w:rPr>
              <w:t>0.5%</w:t>
            </w:r>
            <w:r>
              <w:rPr>
                <w:color w:val="000000"/>
                <w:spacing w:val="0"/>
                <w:w w:val="100"/>
                <w:position w:val="0"/>
              </w:rPr>
              <w:t>，且绝对金额＜</w:t>
            </w:r>
            <w:r>
              <w:rPr>
                <w:rFonts w:ascii="Times New Roman" w:eastAsia="Times New Roman" w:hAnsi="Times New Roman" w:cs="Times New Roman"/>
                <w:color w:val="000000"/>
                <w:spacing w:val="0"/>
                <w:w w:val="100"/>
                <w:position w:val="0"/>
              </w:rPr>
              <w:t>1000</w:t>
            </w:r>
            <w:r>
              <w:rPr>
                <w:color w:val="000000"/>
                <w:spacing w:val="0"/>
                <w:w w:val="100"/>
                <w:position w:val="0"/>
              </w:rPr>
              <w:t>万元。</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54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54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540" w:right="0" w:firstLine="0"/>
              <w:jc w:val="lef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540" w:right="0" w:firstLine="0"/>
              <w:jc w:val="lef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left"/>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2</w:t>
      </w:r>
      <w:bookmarkEnd w:id="397"/>
      <w:r>
        <w:rPr>
          <w:color w:val="000000"/>
          <w:spacing w:val="0"/>
          <w:w w:val="100"/>
          <w:position w:val="0"/>
        </w:rPr>
        <w:t>、内部控制审计报告</w:t>
      </w:r>
      <w:bookmarkEnd w:id="395"/>
      <w:bookmarkEnd w:id="396"/>
      <w:bookmarkEnd w:id="398"/>
    </w:p>
    <w:p>
      <w:pPr>
        <w:pStyle w:val="Style24"/>
        <w:keepNext w:val="0"/>
        <w:keepLines w:val="0"/>
        <w:widowControl w:val="0"/>
        <w:shd w:val="clear" w:color="auto" w:fill="auto"/>
        <w:bidi w:val="0"/>
        <w:spacing w:before="0" w:after="0" w:line="240" w:lineRule="auto"/>
        <w:ind w:left="5" w:right="0" w:firstLine="0"/>
        <w:jc w:val="left"/>
      </w:pPr>
      <w:r>
        <w:rPr>
          <w:color w:val="000000"/>
          <w:spacing w:val="0"/>
          <w:w w:val="100"/>
          <w:position w:val="0"/>
        </w:rPr>
        <w:t>”适用口不适用</w:t>
      </w:r>
    </w:p>
    <w:tbl>
      <w:tblPr>
        <w:tblOverlap w:val="never"/>
        <w:jc w:val="center"/>
        <w:tblLayout w:type="fixed"/>
      </w:tblPr>
      <w:tblGrid>
        <w:gridCol w:w="2842"/>
        <w:gridCol w:w="6739"/>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我们认为，京北方公司于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日按照《企业内部控制基本规范》和相关规定在所有重大方面保持了有效的 财务报告内部控制。</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巨潮资讯网</w:t>
            </w:r>
            <w:r>
              <w:rPr>
                <w:color w:val="000000"/>
                <w:spacing w:val="0"/>
                <w:w w:val="100"/>
                <w:position w:val="0"/>
              </w:rPr>
              <w:t>(</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rPr>
              <w:t>http://www.cninfb.com.cn</w:t>
            </w:r>
            <w:r>
              <w:fldChar w:fldCharType="end"/>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标准无保留意见</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bl>
    <w:p>
      <w:pPr>
        <w:pStyle w:val="Style17"/>
        <w:keepNext w:val="0"/>
        <w:keepLines w:val="0"/>
        <w:widowControl w:val="0"/>
        <w:shd w:val="clear" w:color="auto" w:fill="auto"/>
        <w:bidi w:val="0"/>
        <w:spacing w:before="0" w:after="40" w:line="312" w:lineRule="exact"/>
        <w:ind w:left="0" w:right="0" w:firstLine="0"/>
        <w:jc w:val="left"/>
      </w:pPr>
      <w:r>
        <w:rPr>
          <w:color w:val="000000"/>
          <w:spacing w:val="0"/>
          <w:w w:val="100"/>
          <w:position w:val="0"/>
        </w:rPr>
        <w:t>会计师事务所是否出具非标准意见的内部控制审计报告</w:t>
      </w:r>
    </w:p>
    <w:p>
      <w:pPr>
        <w:pStyle w:val="Style17"/>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口是"否</w:t>
      </w:r>
    </w:p>
    <w:p>
      <w:pPr>
        <w:pStyle w:val="Style17"/>
        <w:keepNext w:val="0"/>
        <w:keepLines w:val="0"/>
        <w:widowControl w:val="0"/>
        <w:shd w:val="clear" w:color="auto" w:fill="auto"/>
        <w:bidi w:val="0"/>
        <w:spacing w:before="0" w:after="40" w:line="312" w:lineRule="exact"/>
        <w:ind w:left="0" w:right="0" w:firstLine="0"/>
        <w:jc w:val="left"/>
      </w:pPr>
      <w:r>
        <w:rPr>
          <w:color w:val="000000"/>
          <w:spacing w:val="0"/>
          <w:w w:val="100"/>
          <w:position w:val="0"/>
        </w:rPr>
        <w:t>会计师事务所出具的内部控制审计报告与董事会的自我评价报告意见是否一致</w:t>
      </w:r>
    </w:p>
    <w:p>
      <w:pPr>
        <w:pStyle w:val="Style1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”是□否</w:t>
      </w:r>
    </w:p>
    <w:p>
      <w:pPr>
        <w:pStyle w:val="Style22"/>
        <w:keepNext/>
        <w:keepLines/>
        <w:widowControl w:val="0"/>
        <w:shd w:val="clear" w:color="auto" w:fill="auto"/>
        <w:bidi w:val="0"/>
        <w:spacing w:before="0" w:after="240" w:line="240" w:lineRule="auto"/>
        <w:ind w:left="0" w:right="0" w:firstLine="0"/>
        <w:jc w:val="left"/>
      </w:pPr>
      <w:bookmarkStart w:id="399" w:name="bookmark399"/>
      <w:bookmarkStart w:id="400" w:name="bookmark400"/>
      <w:bookmarkStart w:id="401" w:name="bookmark401"/>
      <w:r>
        <w:rPr>
          <w:color w:val="000000"/>
          <w:spacing w:val="0"/>
          <w:w w:val="100"/>
          <w:position w:val="0"/>
          <w:sz w:val="24"/>
          <w:szCs w:val="24"/>
        </w:rPr>
        <w:t>十五、上市公司治理专项行动自查问题整改情况</w:t>
      </w:r>
      <w:bookmarkEnd w:id="399"/>
      <w:bookmarkEnd w:id="400"/>
      <w:bookmarkEnd w:id="401"/>
    </w:p>
    <w:p>
      <w:pPr>
        <w:pStyle w:val="Style17"/>
        <w:keepNext w:val="0"/>
        <w:keepLines w:val="0"/>
        <w:widowControl w:val="0"/>
        <w:shd w:val="clear" w:color="auto" w:fill="auto"/>
        <w:bidi w:val="0"/>
        <w:spacing w:before="0" w:after="280" w:line="312" w:lineRule="exact"/>
        <w:ind w:left="0" w:right="0"/>
        <w:jc w:val="both"/>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月，中国证券监督管理委员会发布了《关于开展上市公司治理专项行动的公告》（证监会公告</w:t>
      </w:r>
      <w:r>
        <w:rPr>
          <w:color w:val="000000"/>
          <w:spacing w:val="0"/>
          <w:w w:val="100"/>
          <w:position w:val="0"/>
        </w:rPr>
        <w:t>[2020]69</w:t>
      </w:r>
      <w:r>
        <w:rPr>
          <w:color w:val="000000"/>
          <w:spacing w:val="0"/>
          <w:w w:val="100"/>
          <w:position w:val="0"/>
        </w:rPr>
        <w:t>号），要 求上市公司对公司治理问题进行自查，并于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30</w:t>
      </w:r>
      <w:r>
        <w:rPr>
          <w:color w:val="000000"/>
          <w:spacing w:val="0"/>
          <w:w w:val="100"/>
          <w:position w:val="0"/>
        </w:rPr>
        <w:t>日前填报“上市公司治理专项自查清单”。公司于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月完成了 相关的自查工作。经自查，公司存在</w:t>
      </w:r>
      <w:r>
        <w:rPr>
          <w:color w:val="000000"/>
          <w:spacing w:val="0"/>
          <w:w w:val="100"/>
          <w:position w:val="0"/>
        </w:rPr>
        <w:t>2020</w:t>
      </w:r>
      <w:r>
        <w:rPr>
          <w:color w:val="000000"/>
          <w:spacing w:val="0"/>
          <w:w w:val="100"/>
          <w:position w:val="0"/>
        </w:rPr>
        <w:t>年度独立董事现场工作时间少于</w:t>
      </w:r>
      <w:r>
        <w:rPr>
          <w:color w:val="000000"/>
          <w:spacing w:val="0"/>
          <w:w w:val="100"/>
          <w:position w:val="0"/>
        </w:rPr>
        <w:t>10</w:t>
      </w:r>
      <w:r>
        <w:rPr>
          <w:color w:val="000000"/>
          <w:spacing w:val="0"/>
          <w:w w:val="100"/>
          <w:position w:val="0"/>
        </w:rPr>
        <w:t>个工作日的问题。该问题具有特殊客观原因：公 司董事会于</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月换届，现任</w:t>
      </w:r>
      <w:r>
        <w:rPr>
          <w:color w:val="000000"/>
          <w:spacing w:val="0"/>
          <w:w w:val="100"/>
          <w:position w:val="0"/>
        </w:rPr>
        <w:t>3</w:t>
      </w:r>
      <w:r>
        <w:rPr>
          <w:color w:val="000000"/>
          <w:spacing w:val="0"/>
          <w:w w:val="100"/>
          <w:position w:val="0"/>
        </w:rPr>
        <w:t>名独立董事于</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16</w:t>
      </w:r>
      <w:r>
        <w:rPr>
          <w:color w:val="000000"/>
          <w:spacing w:val="0"/>
          <w:w w:val="100"/>
          <w:position w:val="0"/>
        </w:rPr>
        <w:t>日经股东大会选举产生，</w:t>
      </w:r>
      <w:r>
        <w:rPr>
          <w:color w:val="000000"/>
          <w:spacing w:val="0"/>
          <w:w w:val="100"/>
          <w:position w:val="0"/>
        </w:rPr>
        <w:t>2020</w:t>
      </w:r>
      <w:r>
        <w:rPr>
          <w:color w:val="000000"/>
          <w:spacing w:val="0"/>
          <w:w w:val="100"/>
          <w:position w:val="0"/>
        </w:rPr>
        <w:t>年度在任时间较短。自选举以 来，</w:t>
      </w:r>
      <w:r>
        <w:rPr>
          <w:color w:val="000000"/>
          <w:spacing w:val="0"/>
          <w:w w:val="100"/>
          <w:position w:val="0"/>
        </w:rPr>
        <w:t>2020</w:t>
      </w:r>
      <w:r>
        <w:rPr>
          <w:color w:val="000000"/>
          <w:spacing w:val="0"/>
          <w:w w:val="100"/>
          <w:position w:val="0"/>
        </w:rPr>
        <w:t>年度公司总共召开</w:t>
      </w:r>
      <w:r>
        <w:rPr>
          <w:color w:val="000000"/>
          <w:spacing w:val="0"/>
          <w:w w:val="100"/>
          <w:position w:val="0"/>
        </w:rPr>
        <w:t>1</w:t>
      </w:r>
      <w:r>
        <w:rPr>
          <w:color w:val="000000"/>
          <w:spacing w:val="0"/>
          <w:w w:val="100"/>
          <w:position w:val="0"/>
        </w:rPr>
        <w:t>次董事会，未召开股东大会，</w:t>
      </w:r>
      <w:r>
        <w:rPr>
          <w:color w:val="000000"/>
          <w:spacing w:val="0"/>
          <w:w w:val="100"/>
          <w:position w:val="0"/>
        </w:rPr>
        <w:t>3</w:t>
      </w:r>
      <w:r>
        <w:rPr>
          <w:color w:val="000000"/>
          <w:spacing w:val="0"/>
          <w:w w:val="100"/>
          <w:position w:val="0"/>
        </w:rPr>
        <w:t>名独董均现场出席了董事会。</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2021</w:t>
      </w:r>
      <w:r>
        <w:rPr>
          <w:color w:val="000000"/>
          <w:spacing w:val="0"/>
          <w:w w:val="100"/>
          <w:position w:val="0"/>
        </w:rPr>
        <w:t>年度</w:t>
      </w:r>
      <w:r>
        <w:rPr>
          <w:color w:val="000000"/>
          <w:spacing w:val="0"/>
          <w:w w:val="100"/>
          <w:position w:val="0"/>
        </w:rPr>
        <w:t>3</w:t>
      </w:r>
      <w:r>
        <w:rPr>
          <w:color w:val="000000"/>
          <w:spacing w:val="0"/>
          <w:w w:val="100"/>
          <w:position w:val="0"/>
        </w:rPr>
        <w:t>名独立董事不定期与公司其他董事、监事、高级管理人员进行交流，了解公司日常经营状况，现场出席了各 专门委员会、董事会、股东大会会议，会前认真审阅材料、积极沟通，会上充分发表意见；公司邀请了合规管理咨询机构对 公司董监高进行培训，全部独立董事均现场参加，培训内容涉及公司治理、董监高任职管理、合规股份变动、董监高权利义 务等内容；公司年度报告发布后，</w:t>
      </w:r>
      <w:r>
        <w:rPr>
          <w:color w:val="000000"/>
          <w:spacing w:val="0"/>
          <w:w w:val="100"/>
          <w:position w:val="0"/>
        </w:rPr>
        <w:t>1</w:t>
      </w:r>
      <w:r>
        <w:rPr>
          <w:color w:val="000000"/>
          <w:spacing w:val="0"/>
          <w:w w:val="100"/>
          <w:position w:val="0"/>
        </w:rPr>
        <w:t>名独董参加了公司举办的网上业绩说明会，在线回复中小投资者提出的问题。</w:t>
      </w:r>
    </w:p>
    <w:p>
      <w:pPr>
        <w:pStyle w:val="Style17"/>
        <w:keepNext w:val="0"/>
        <w:keepLines w:val="0"/>
        <w:widowControl w:val="0"/>
        <w:shd w:val="clear" w:color="auto" w:fill="auto"/>
        <w:bidi w:val="0"/>
        <w:spacing w:before="0" w:after="0" w:line="317" w:lineRule="exact"/>
        <w:ind w:left="0" w:right="0"/>
        <w:jc w:val="both"/>
        <w:sectPr>
          <w:footnotePr>
            <w:pos w:val="pageBottom"/>
            <w:numFmt w:val="decimal"/>
            <w:numRestart w:val="continuous"/>
          </w:footnotePr>
          <w:pgSz w:w="11900" w:h="16840"/>
          <w:pgMar w:top="1369" w:right="584" w:bottom="1479" w:left="598" w:header="0" w:footer="3" w:gutter="0"/>
          <w:cols w:space="720"/>
          <w:noEndnote/>
          <w:rtlGutter w:val="0"/>
          <w:docGrid w:linePitch="360"/>
        </w:sectPr>
      </w:pPr>
      <w:r>
        <w:rPr>
          <w:color w:val="000000"/>
          <w:spacing w:val="0"/>
          <w:w w:val="100"/>
          <w:position w:val="0"/>
        </w:rPr>
        <w:t>综上，公司现任独董已严格按照相关法律法规履行职责，通过各种方式加强对公司了解，保障现场工作时间。今后，公 司将进一步规范公司治理和内部控制，强化内部控制有效实施，不断提高公司治理水平，推动实现公司高质量发展。</w:t>
      </w:r>
    </w:p>
    <w:p>
      <w:pPr>
        <w:pStyle w:val="Style9"/>
        <w:keepNext/>
        <w:keepLines/>
        <w:widowControl w:val="0"/>
        <w:shd w:val="clear" w:color="auto" w:fill="auto"/>
        <w:bidi w:val="0"/>
        <w:spacing w:before="600" w:line="240" w:lineRule="auto"/>
        <w:ind w:left="0" w:right="0" w:firstLine="0"/>
        <w:jc w:val="center"/>
      </w:pPr>
      <w:bookmarkStart w:id="402" w:name="bookmark402"/>
      <w:bookmarkStart w:id="403" w:name="bookmark403"/>
      <w:bookmarkStart w:id="404" w:name="bookmark404"/>
      <w:r>
        <w:rPr>
          <w:color w:val="000000"/>
          <w:spacing w:val="0"/>
          <w:w w:val="100"/>
          <w:position w:val="0"/>
        </w:rPr>
        <w:t>第五节环境和社会责任</w:t>
      </w:r>
      <w:bookmarkEnd w:id="402"/>
      <w:bookmarkEnd w:id="403"/>
      <w:bookmarkEnd w:id="404"/>
    </w:p>
    <w:p>
      <w:pPr>
        <w:pStyle w:val="Style22"/>
        <w:keepNext/>
        <w:keepLines/>
        <w:widowControl w:val="0"/>
        <w:shd w:val="clear" w:color="auto" w:fill="auto"/>
        <w:bidi w:val="0"/>
        <w:spacing w:before="0" w:after="360" w:line="240" w:lineRule="auto"/>
        <w:ind w:left="0" w:right="0" w:firstLine="260"/>
        <w:jc w:val="left"/>
      </w:pPr>
      <w:bookmarkStart w:id="405" w:name="bookmark405"/>
      <w:bookmarkStart w:id="406" w:name="bookmark406"/>
      <w:bookmarkStart w:id="407" w:name="bookmark407"/>
      <w:r>
        <w:rPr>
          <w:color w:val="000000"/>
          <w:spacing w:val="0"/>
          <w:w w:val="100"/>
          <w:position w:val="0"/>
          <w:sz w:val="24"/>
          <w:szCs w:val="24"/>
        </w:rPr>
        <w:t>、重大环保问题</w:t>
      </w:r>
      <w:bookmarkEnd w:id="405"/>
      <w:bookmarkEnd w:id="406"/>
      <w:bookmarkEnd w:id="407"/>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4"/>
        <w:gridCol w:w="1594"/>
        <w:gridCol w:w="1594"/>
        <w:gridCol w:w="159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公司或子公司名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对上市公司生产 经营的影响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公司的整改措施</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参照重点排污单位披露的其他环境信息</w:t>
      </w:r>
    </w:p>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公司不存在相关情况。</w:t>
      </w:r>
    </w:p>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在报告期内为减少其碳排放所采取的措施及效果</w:t>
      </w:r>
    </w:p>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口适用”不适用</w:t>
      </w:r>
    </w:p>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未披露其他环境信息的原因</w:t>
      </w:r>
    </w:p>
    <w:p>
      <w:pPr>
        <w:pStyle w:val="Style17"/>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公司不存在相关情况。</w:t>
      </w:r>
    </w:p>
    <w:p>
      <w:pPr>
        <w:pStyle w:val="Style22"/>
        <w:keepNext/>
        <w:keepLines/>
        <w:widowControl w:val="0"/>
        <w:shd w:val="clear" w:color="auto" w:fill="auto"/>
        <w:bidi w:val="0"/>
        <w:spacing w:before="0" w:after="260" w:line="240" w:lineRule="auto"/>
        <w:ind w:left="0" w:right="0" w:firstLine="0"/>
        <w:jc w:val="left"/>
      </w:pPr>
      <w:bookmarkStart w:id="408" w:name="bookmark408"/>
      <w:bookmarkStart w:id="409" w:name="bookmark409"/>
      <w:bookmarkStart w:id="410" w:name="bookmark410"/>
      <w:bookmarkStart w:id="411" w:name="bookmark411"/>
      <w:r>
        <w:rPr>
          <w:color w:val="000000"/>
          <w:spacing w:val="0"/>
          <w:w w:val="100"/>
          <w:position w:val="0"/>
          <w:sz w:val="24"/>
          <w:szCs w:val="24"/>
        </w:rPr>
        <w:t>二</w:t>
      </w:r>
      <w:bookmarkEnd w:id="410"/>
      <w:r>
        <w:rPr>
          <w:color w:val="000000"/>
          <w:spacing w:val="0"/>
          <w:w w:val="100"/>
          <w:position w:val="0"/>
          <w:sz w:val="24"/>
          <w:szCs w:val="24"/>
        </w:rPr>
        <w:t>、社会责任情况</w:t>
      </w:r>
      <w:bookmarkEnd w:id="408"/>
      <w:bookmarkEnd w:id="409"/>
      <w:bookmarkEnd w:id="411"/>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公司历来重视企业社会价值的实现，为客户提供优质的产品和服务，努力创造利润并回报广大投资者，积极缴纳税款， 重视员工权益，践行企业社会责任。</w:t>
      </w:r>
    </w:p>
    <w:p>
      <w:pPr>
        <w:pStyle w:val="Style17"/>
        <w:keepNext w:val="0"/>
        <w:keepLines w:val="0"/>
        <w:widowControl w:val="0"/>
        <w:shd w:val="clear" w:color="auto" w:fill="auto"/>
        <w:tabs>
          <w:tab w:pos="714" w:val="left"/>
        </w:tabs>
        <w:bidi w:val="0"/>
        <w:spacing w:before="0" w:after="0" w:line="313" w:lineRule="exact"/>
        <w:ind w:left="0" w:right="0" w:firstLine="380"/>
        <w:jc w:val="both"/>
      </w:pPr>
      <w:bookmarkStart w:id="412" w:name="bookmark412"/>
      <w:r>
        <w:rPr>
          <w:color w:val="000000"/>
          <w:spacing w:val="0"/>
          <w:w w:val="100"/>
          <w:position w:val="0"/>
        </w:rPr>
        <w:t>1</w:t>
      </w:r>
      <w:bookmarkEnd w:id="412"/>
      <w:r>
        <w:rPr>
          <w:color w:val="000000"/>
          <w:spacing w:val="0"/>
          <w:w w:val="100"/>
          <w:position w:val="0"/>
        </w:rPr>
        <w:t>、</w:t>
        <w:tab/>
        <w:t>保护股东权益</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公司建立了较为完善的治理结构，形成了健全的内控体系，公平、公正、公开的对待所有股东，严格按照法律、法规及 《公司章程》等的规定召开股东大会，实行现场投票与网络投票相结合的方式，让广大投资者充分参与股东大会，确保股东 对公司重大事项的知情权、参与权和表决权。股东大会审议影响中小投资者利益的重大事项时，对中小投资者的表决进行单 独计票并在股东大会决议中及时公开披露，充分保护中小投资者的权益。</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公司严格按照有关法律、法规、《公司章程》和公司相关制度的要求，及时、真实、准确、完整地进行信息披露，确保 公司所有股东能够以平等的机会获得公司信息，保障全体股东的合法权益。同时，公司通过接听投资者电话、回复投资者关 系互动平台提问、参加辖区上市公司集体接待日活动、接待机构调研、反路演等多种方式与投资者进行沟通交流，提高了公 司的透明度和诚信度，增加了投资者的参与感和获得感。公司重视对投资者的投资回报，在不影响公司正常经营和持续发展 的前提下，公司采取积极的利润分配方案。</w:t>
      </w:r>
    </w:p>
    <w:p>
      <w:pPr>
        <w:pStyle w:val="Style17"/>
        <w:keepNext w:val="0"/>
        <w:keepLines w:val="0"/>
        <w:widowControl w:val="0"/>
        <w:shd w:val="clear" w:color="auto" w:fill="auto"/>
        <w:tabs>
          <w:tab w:pos="724" w:val="left"/>
        </w:tabs>
        <w:bidi w:val="0"/>
        <w:spacing w:before="0" w:after="0" w:line="313" w:lineRule="exact"/>
        <w:ind w:left="0" w:right="0" w:firstLine="380"/>
        <w:jc w:val="both"/>
      </w:pPr>
      <w:bookmarkStart w:id="413" w:name="bookmark413"/>
      <w:r>
        <w:rPr>
          <w:color w:val="000000"/>
          <w:spacing w:val="0"/>
          <w:w w:val="100"/>
          <w:position w:val="0"/>
        </w:rPr>
        <w:t>2</w:t>
      </w:r>
      <w:bookmarkEnd w:id="413"/>
      <w:r>
        <w:rPr>
          <w:color w:val="000000"/>
          <w:spacing w:val="0"/>
          <w:w w:val="100"/>
          <w:position w:val="0"/>
        </w:rPr>
        <w:t>、</w:t>
        <w:tab/>
        <w:t>重视员工权益</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公司倡导的企业文化是“客户满意、员工支持、股东默契、价值链协同、社会认可”，重视员工的利益和发展诉求，努 力提升员工满意度。公司建立了</w:t>
      </w:r>
      <w:r>
        <w:rPr>
          <w:color w:val="000000"/>
          <w:spacing w:val="0"/>
          <w:w w:val="100"/>
          <w:position w:val="0"/>
        </w:rPr>
        <w:t>GB/T45001-2020</w:t>
      </w:r>
      <w:r>
        <w:rPr>
          <w:color w:val="000000"/>
          <w:spacing w:val="0"/>
          <w:w w:val="100"/>
          <w:position w:val="0"/>
        </w:rPr>
        <w:t>职业健康安全管理体系，并严格按照体系要求运行。公司严格遵守《劳动法》、 《劳动合同法》等相关法律法规，尊重和维护员工的个人权益，切实关注员工健康和安全。公司依法与员工签订劳动合同， 明确劳动关系，为员工参加和缴纳各项社会保险，保障员工依法享受社会保障待遇，重视员工培训，加强人才培养，提高员 工职业发展能力。</w:t>
      </w:r>
    </w:p>
    <w:p>
      <w:pPr>
        <w:pStyle w:val="Style17"/>
        <w:keepNext w:val="0"/>
        <w:keepLines w:val="0"/>
        <w:widowControl w:val="0"/>
        <w:shd w:val="clear" w:color="auto" w:fill="auto"/>
        <w:tabs>
          <w:tab w:pos="724" w:val="left"/>
        </w:tabs>
        <w:bidi w:val="0"/>
        <w:spacing w:before="0" w:after="0" w:line="313" w:lineRule="exact"/>
        <w:ind w:left="0" w:right="0" w:firstLine="380"/>
        <w:jc w:val="both"/>
      </w:pPr>
      <w:bookmarkStart w:id="414" w:name="bookmark414"/>
      <w:r>
        <w:rPr>
          <w:color w:val="000000"/>
          <w:spacing w:val="0"/>
          <w:w w:val="100"/>
          <w:position w:val="0"/>
        </w:rPr>
        <w:t>3</w:t>
      </w:r>
      <w:bookmarkEnd w:id="414"/>
      <w:r>
        <w:rPr>
          <w:color w:val="000000"/>
          <w:spacing w:val="0"/>
          <w:w w:val="100"/>
          <w:position w:val="0"/>
        </w:rPr>
        <w:t>、</w:t>
        <w:tab/>
        <w:t>重视客户和供应商权益</w:t>
      </w:r>
    </w:p>
    <w:p>
      <w:pPr>
        <w:pStyle w:val="Style17"/>
        <w:keepNext w:val="0"/>
        <w:keepLines w:val="0"/>
        <w:widowControl w:val="0"/>
        <w:shd w:val="clear" w:color="auto" w:fill="auto"/>
        <w:bidi w:val="0"/>
        <w:spacing w:before="0" w:after="120" w:line="313" w:lineRule="exact"/>
        <w:ind w:left="0" w:right="0" w:firstLine="380"/>
        <w:jc w:val="left"/>
      </w:pPr>
      <w:r>
        <w:rPr>
          <w:color w:val="000000"/>
          <w:spacing w:val="0"/>
          <w:w w:val="100"/>
          <w:position w:val="0"/>
        </w:rPr>
        <w:t>公司一直遵循“平等、互利、互惠”的原则，诚实守信、合法经营。积极构建和发展与客户、供应商的战略合作伙伴关 系，注重与各相关方的沟通与协调，共同构筑信任与合作的平台，切实履行公司对客户、对供应商的社会责任。</w:t>
      </w:r>
    </w:p>
    <w:p>
      <w:pPr>
        <w:pStyle w:val="Style17"/>
        <w:keepNext w:val="0"/>
        <w:keepLines w:val="0"/>
        <w:widowControl w:val="0"/>
        <w:shd w:val="clear" w:color="auto" w:fill="auto"/>
        <w:bidi w:val="0"/>
        <w:spacing w:before="0" w:after="0" w:line="317" w:lineRule="exact"/>
        <w:ind w:left="0" w:right="0"/>
        <w:jc w:val="both"/>
      </w:pPr>
      <w:bookmarkStart w:id="415" w:name="bookmark415"/>
      <w:r>
        <w:rPr>
          <w:color w:val="000000"/>
          <w:spacing w:val="0"/>
          <w:w w:val="100"/>
          <w:position w:val="0"/>
        </w:rPr>
        <w:t>4</w:t>
      </w:r>
      <w:bookmarkEnd w:id="415"/>
      <w:r>
        <w:rPr>
          <w:color w:val="000000"/>
          <w:spacing w:val="0"/>
          <w:w w:val="100"/>
          <w:position w:val="0"/>
        </w:rPr>
        <w:t>、环境保护与可持续发展</w:t>
      </w:r>
    </w:p>
    <w:p>
      <w:pPr>
        <w:pStyle w:val="Style17"/>
        <w:keepNext w:val="0"/>
        <w:keepLines w:val="0"/>
        <w:widowControl w:val="0"/>
        <w:shd w:val="clear" w:color="auto" w:fill="auto"/>
        <w:bidi w:val="0"/>
        <w:spacing w:before="0" w:after="360" w:line="317" w:lineRule="exact"/>
        <w:ind w:left="0" w:right="0"/>
        <w:jc w:val="both"/>
      </w:pPr>
      <w:r>
        <w:rPr>
          <w:color w:val="000000"/>
          <w:spacing w:val="0"/>
          <w:w w:val="100"/>
          <w:position w:val="0"/>
        </w:rPr>
        <w:t>公司严格执行</w:t>
      </w:r>
      <w:r>
        <w:rPr>
          <w:color w:val="000000"/>
          <w:spacing w:val="0"/>
          <w:w w:val="100"/>
          <w:position w:val="0"/>
        </w:rPr>
        <w:t>GT/T24001-2016</w:t>
      </w:r>
      <w:r>
        <w:rPr>
          <w:color w:val="000000"/>
          <w:spacing w:val="0"/>
          <w:w w:val="100"/>
          <w:position w:val="0"/>
        </w:rPr>
        <w:t>环境管理体系，坚持做好环境保护、节能降耗等工作，坚持绿色、低碳和可持续的环境理 念，不断加强对环境保护的宣传工作，提高全体员工的环保意识。严格遵守国家及地方环境保护法律和法规，把环境保护和 安全生产作为企业日常生产经营的基本要求。</w:t>
      </w:r>
    </w:p>
    <w:p>
      <w:pPr>
        <w:pStyle w:val="Style22"/>
        <w:keepNext/>
        <w:keepLines/>
        <w:widowControl w:val="0"/>
        <w:shd w:val="clear" w:color="auto" w:fill="auto"/>
        <w:bidi w:val="0"/>
        <w:spacing w:before="0" w:after="260" w:line="240" w:lineRule="auto"/>
        <w:ind w:left="0" w:right="0" w:firstLine="0"/>
        <w:jc w:val="left"/>
      </w:pPr>
      <w:bookmarkStart w:id="416" w:name="bookmark416"/>
      <w:bookmarkStart w:id="417" w:name="bookmark417"/>
      <w:bookmarkStart w:id="418" w:name="bookmark418"/>
      <w:bookmarkStart w:id="419" w:name="bookmark419"/>
      <w:r>
        <w:rPr>
          <w:color w:val="000000"/>
          <w:spacing w:val="0"/>
          <w:w w:val="100"/>
          <w:position w:val="0"/>
          <w:sz w:val="24"/>
          <w:szCs w:val="24"/>
        </w:rPr>
        <w:t>三</w:t>
      </w:r>
      <w:bookmarkEnd w:id="418"/>
      <w:r>
        <w:rPr>
          <w:color w:val="000000"/>
          <w:spacing w:val="0"/>
          <w:w w:val="100"/>
          <w:position w:val="0"/>
          <w:sz w:val="24"/>
          <w:szCs w:val="24"/>
        </w:rPr>
        <w:t>、巩固拓展脱贫攻坚成果、乡村振兴的情况</w:t>
      </w:r>
      <w:bookmarkEnd w:id="416"/>
      <w:bookmarkEnd w:id="417"/>
      <w:bookmarkEnd w:id="419"/>
    </w:p>
    <w:p>
      <w:pPr>
        <w:pStyle w:val="Style17"/>
        <w:keepNext w:val="0"/>
        <w:keepLines w:val="0"/>
        <w:widowControl w:val="0"/>
        <w:shd w:val="clear" w:color="auto" w:fill="auto"/>
        <w:bidi w:val="0"/>
        <w:spacing w:before="0" w:after="300" w:line="317" w:lineRule="exact"/>
        <w:ind w:left="0" w:right="0" w:firstLine="0"/>
        <w:jc w:val="left"/>
      </w:pPr>
      <w:r>
        <w:rPr>
          <w:color w:val="000000"/>
          <w:spacing w:val="0"/>
          <w:w w:val="100"/>
          <w:position w:val="0"/>
        </w:rPr>
        <w:t>公司报告期内暂未开展脱贫攻坚、乡村振兴工作。</w:t>
      </w:r>
      <w:r>
        <w:br w:type="page"/>
      </w:r>
    </w:p>
    <w:p>
      <w:pPr>
        <w:pStyle w:val="Style9"/>
        <w:keepNext/>
        <w:keepLines/>
        <w:widowControl w:val="0"/>
        <w:shd w:val="clear" w:color="auto" w:fill="auto"/>
        <w:bidi w:val="0"/>
        <w:spacing w:before="0" w:after="540" w:line="240" w:lineRule="auto"/>
        <w:ind w:left="0" w:right="0" w:firstLine="0"/>
        <w:jc w:val="center"/>
      </w:pPr>
      <w:bookmarkStart w:id="420" w:name="bookmark420"/>
      <w:bookmarkStart w:id="421" w:name="bookmark421"/>
      <w:bookmarkStart w:id="422" w:name="bookmark422"/>
      <w:r>
        <w:rPr>
          <w:color w:val="000000"/>
          <w:spacing w:val="0"/>
          <w:w w:val="100"/>
          <w:position w:val="0"/>
        </w:rPr>
        <w:t>第六节重要事项</w:t>
      </w:r>
      <w:bookmarkEnd w:id="420"/>
      <w:bookmarkEnd w:id="421"/>
      <w:bookmarkEnd w:id="422"/>
    </w:p>
    <w:p>
      <w:pPr>
        <w:pStyle w:val="Style22"/>
        <w:keepNext/>
        <w:keepLines/>
        <w:widowControl w:val="0"/>
        <w:shd w:val="clear" w:color="auto" w:fill="auto"/>
        <w:bidi w:val="0"/>
        <w:spacing w:before="0" w:after="280" w:line="240" w:lineRule="auto"/>
        <w:ind w:left="240" w:right="0" w:firstLine="0"/>
        <w:jc w:val="left"/>
      </w:pPr>
      <w:bookmarkStart w:id="423" w:name="bookmark423"/>
      <w:bookmarkStart w:id="424" w:name="bookmark424"/>
      <w:bookmarkStart w:id="425" w:name="bookmark425"/>
      <w:bookmarkStart w:id="426" w:name="bookmark426"/>
      <w:r>
        <w:rPr>
          <w:color w:val="000000"/>
          <w:spacing w:val="0"/>
          <w:w w:val="100"/>
          <w:position w:val="0"/>
          <w:sz w:val="24"/>
          <w:szCs w:val="24"/>
        </w:rPr>
        <w:t>一</w:t>
      </w:r>
      <w:bookmarkEnd w:id="425"/>
      <w:r>
        <w:rPr>
          <w:color w:val="000000"/>
          <w:spacing w:val="0"/>
          <w:w w:val="100"/>
          <w:position w:val="0"/>
          <w:sz w:val="24"/>
          <w:szCs w:val="24"/>
        </w:rPr>
        <w:t>、承诺事项履行情况</w:t>
      </w:r>
      <w:bookmarkEnd w:id="423"/>
      <w:bookmarkEnd w:id="424"/>
      <w:bookmarkEnd w:id="426"/>
    </w:p>
    <w:p>
      <w:pPr>
        <w:pStyle w:val="Style26"/>
        <w:keepNext/>
        <w:keepLines/>
        <w:widowControl w:val="0"/>
        <w:shd w:val="clear" w:color="auto" w:fill="auto"/>
        <w:bidi w:val="0"/>
        <w:spacing w:before="0" w:after="380" w:line="317" w:lineRule="exact"/>
        <w:ind w:left="24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1</w:t>
      </w:r>
      <w:bookmarkEnd w:id="429"/>
      <w:r>
        <w:rPr>
          <w:color w:val="000000"/>
          <w:spacing w:val="0"/>
          <w:w w:val="100"/>
          <w:position w:val="0"/>
        </w:rPr>
        <w:t>、公司实际控制人、股东、关联方、收购人以及公司等承诺相关方在报告期内履行完毕及截至报告期末 尚未履行完毕的承诺事项</w:t>
      </w:r>
      <w:bookmarkEnd w:id="427"/>
      <w:bookmarkEnd w:id="428"/>
      <w:bookmarkEnd w:id="430"/>
    </w:p>
    <w:p>
      <w:pPr>
        <w:pStyle w:val="Style24"/>
        <w:keepNext w:val="0"/>
        <w:keepLines w:val="0"/>
        <w:widowControl w:val="0"/>
        <w:shd w:val="clear" w:color="auto" w:fill="auto"/>
        <w:bidi w:val="0"/>
        <w:spacing w:before="0" w:after="0" w:line="240" w:lineRule="auto"/>
        <w:ind w:left="259"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426"/>
        <w:gridCol w:w="1118"/>
        <w:gridCol w:w="1382"/>
        <w:gridCol w:w="3960"/>
        <w:gridCol w:w="710"/>
        <w:gridCol w:w="734"/>
        <w:gridCol w:w="499"/>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 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承诺</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履 行 情 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权益变动报告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资产重组时所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或再融资时所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费振勇</w:t>
            </w:r>
            <w:r>
              <w:rPr>
                <w:rFonts w:ascii="Times New Roman" w:eastAsia="Times New Roman" w:hAnsi="Times New Roman" w:cs="Times New Roman"/>
                <w:color w:val="000000"/>
                <w:spacing w:val="0"/>
                <w:w w:val="100"/>
                <w:position w:val="0"/>
              </w:rPr>
              <w:t>;</w:t>
            </w:r>
            <w:r>
              <w:rPr>
                <w:color w:val="000000"/>
                <w:spacing w:val="0"/>
                <w:w w:val="100"/>
                <w:position w:val="0"/>
              </w:rPr>
              <w:t>刘 海凝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本人自发行人首次公开发行的股票在证券交易 所上市之日起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个月内，不转让或者委托他人 管理本人在发行人首次公开发行股票前已直接 或间接持有的发行人的股份，也不由发行人回购 该部分股份。在前述锁定期满后，本人在发行人 任职期间每年转让的股份不超过本人间接或直 接所持股份总数的</w:t>
            </w:r>
            <w:r>
              <w:rPr>
                <w:rFonts w:ascii="Times New Roman" w:eastAsia="Times New Roman" w:hAnsi="Times New Roman" w:cs="Times New Roman"/>
                <w:color w:val="000000"/>
                <w:spacing w:val="0"/>
                <w:w w:val="100"/>
                <w:position w:val="0"/>
              </w:rPr>
              <w:t>25%</w:t>
            </w:r>
            <w:r>
              <w:rPr>
                <w:color w:val="000000"/>
                <w:spacing w:val="0"/>
                <w:w w:val="100"/>
                <w:position w:val="0"/>
              </w:rPr>
              <w:t>。如果拟减持股票，本人 将遵守中国证监会、深交所关于股份减持的相关 规定，结合稳定股价的需要，审慎制定股票减持 计划。本人在前述锁定期满后两年内减持发行人 股份的，其减持价格不低于发行人首次公开发行 股票的发行价格。发行人首次公开发行股票上 市后</w:t>
            </w:r>
            <w:r>
              <w:rPr>
                <w:rFonts w:ascii="Times New Roman" w:eastAsia="Times New Roman" w:hAnsi="Times New Roman" w:cs="Times New Roman"/>
                <w:color w:val="000000"/>
                <w:spacing w:val="0"/>
                <w:w w:val="100"/>
                <w:position w:val="0"/>
              </w:rPr>
              <w:t>6</w:t>
            </w:r>
            <w:r>
              <w:rPr>
                <w:color w:val="000000"/>
                <w:spacing w:val="0"/>
                <w:w w:val="100"/>
                <w:position w:val="0"/>
              </w:rPr>
              <w:t>个月内，如发行人股票连续</w:t>
            </w:r>
            <w:r>
              <w:rPr>
                <w:rFonts w:ascii="Times New Roman" w:eastAsia="Times New Roman" w:hAnsi="Times New Roman" w:cs="Times New Roman"/>
                <w:color w:val="000000"/>
                <w:spacing w:val="0"/>
                <w:w w:val="100"/>
                <w:position w:val="0"/>
              </w:rPr>
              <w:t>20</w:t>
            </w:r>
            <w:r>
              <w:rPr>
                <w:color w:val="000000"/>
                <w:spacing w:val="0"/>
                <w:w w:val="100"/>
                <w:position w:val="0"/>
              </w:rPr>
              <w:t>个交易日 的收盘价均低于首次公开发行股票的发行价 格，或者发行人首次公开发行股票上市后</w:t>
            </w:r>
            <w:r>
              <w:rPr>
                <w:rFonts w:ascii="Times New Roman" w:eastAsia="Times New Roman" w:hAnsi="Times New Roman" w:cs="Times New Roman"/>
                <w:color w:val="000000"/>
                <w:spacing w:val="0"/>
                <w:w w:val="100"/>
                <w:position w:val="0"/>
              </w:rPr>
              <w:t>6</w:t>
            </w:r>
            <w:r>
              <w:rPr>
                <w:color w:val="000000"/>
                <w:spacing w:val="0"/>
                <w:w w:val="100"/>
                <w:position w:val="0"/>
              </w:rPr>
              <w:t>个月 期末收盘价低于首次公开发行股票的发行价 格，本人持有发行人股票的锁定期限自动延长</w:t>
            </w:r>
            <w:r>
              <w:rPr>
                <w:rFonts w:ascii="Times New Roman" w:eastAsia="Times New Roman" w:hAnsi="Times New Roman" w:cs="Times New Roman"/>
                <w:color w:val="000000"/>
                <w:spacing w:val="0"/>
                <w:w w:val="100"/>
                <w:position w:val="0"/>
              </w:rPr>
              <w:t xml:space="preserve">6 </w:t>
            </w:r>
            <w:r>
              <w:rPr>
                <w:color w:val="000000"/>
                <w:spacing w:val="0"/>
                <w:w w:val="100"/>
                <w:position w:val="0"/>
              </w:rPr>
              <w:t>个月。若发行人股票在此期间发生过派息、送 股、资本公积金转增股本等除权、除息事项的， 减持价格将作相应调整。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正 常 履 行 中</w:t>
            </w:r>
          </w:p>
        </w:tc>
      </w:tr>
      <w:tr>
        <w:trPr>
          <w:trHeight w:val="71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天津和道</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永道投资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本合伙企业自发行人首次公开发行的股 票上市之日起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个月内，不转让或委托他人管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w:t>
            </w:r>
          </w:p>
        </w:tc>
      </w:tr>
    </w:tbl>
    <w:p>
      <w:pPr>
        <w:spacing w:lineRule="exact" w:line="1"/>
        <w:rPr>
          <w:sz w:val="2"/>
          <w:szCs w:val="2"/>
        </w:rPr>
      </w:pPr>
      <w:r>
        <w:br w:type="page"/>
      </w:r>
    </w:p>
    <w:tbl>
      <w:tblPr>
        <w:tblOverlap w:val="never"/>
        <w:jc w:val="right"/>
        <w:tblLayout w:type="fixed"/>
      </w:tblPr>
      <w:tblGrid>
        <w:gridCol w:w="1123"/>
        <w:gridCol w:w="1382"/>
        <w:gridCol w:w="3960"/>
        <w:gridCol w:w="710"/>
        <w:gridCol w:w="734"/>
        <w:gridCol w:w="499"/>
      </w:tblGrid>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理本公司</w:t>
            </w:r>
            <w:r>
              <w:rPr>
                <w:rFonts w:ascii="Times New Roman" w:eastAsia="Times New Roman" w:hAnsi="Times New Roman" w:cs="Times New Roman"/>
                <w:color w:val="000000"/>
                <w:spacing w:val="0"/>
                <w:w w:val="100"/>
                <w:position w:val="0"/>
              </w:rPr>
              <w:t>/</w:t>
            </w:r>
            <w:r>
              <w:rPr>
                <w:color w:val="000000"/>
                <w:spacing w:val="0"/>
                <w:w w:val="100"/>
                <w:position w:val="0"/>
              </w:rPr>
              <w:t>本合伙企业持有的发行人股份，也不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由发行人回购该等股份。在上述承诺期限届满</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r>
      <w:tr>
        <w:trPr>
          <w:trHeight w:val="441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后，将按照国家有关法律法规（包括但不限于中 国证监会、深圳证券交易所的有关规定）规定的 程序对所持有的发行人股份进行操作。本公司</w:t>
            </w:r>
            <w:r>
              <w:rPr>
                <w:rFonts w:ascii="Times New Roman" w:eastAsia="Times New Roman" w:hAnsi="Times New Roman" w:cs="Times New Roman"/>
                <w:color w:val="000000"/>
                <w:spacing w:val="0"/>
                <w:w w:val="100"/>
                <w:position w:val="0"/>
              </w:rPr>
              <w:t xml:space="preserve">/ </w:t>
            </w:r>
            <w:r>
              <w:rPr>
                <w:color w:val="000000"/>
                <w:spacing w:val="0"/>
                <w:w w:val="100"/>
                <w:position w:val="0"/>
              </w:rPr>
              <w:t>本合伙企业所持的发行人股票在锁定期满后两 年内减持的，减持价格不低于发行人首次公开发 行股票的发行价格；发行人首次公开发行股票上 市后</w:t>
            </w:r>
            <w:r>
              <w:rPr>
                <w:rFonts w:ascii="Times New Roman" w:eastAsia="Times New Roman" w:hAnsi="Times New Roman" w:cs="Times New Roman"/>
                <w:color w:val="000000"/>
                <w:spacing w:val="0"/>
                <w:w w:val="100"/>
                <w:position w:val="0"/>
              </w:rPr>
              <w:t>6</w:t>
            </w:r>
            <w:r>
              <w:rPr>
                <w:color w:val="000000"/>
                <w:spacing w:val="0"/>
                <w:w w:val="100"/>
                <w:position w:val="0"/>
              </w:rPr>
              <w:t>个月内，如发行人股票连续</w:t>
            </w:r>
            <w:r>
              <w:rPr>
                <w:rFonts w:ascii="Times New Roman" w:eastAsia="Times New Roman" w:hAnsi="Times New Roman" w:cs="Times New Roman"/>
                <w:color w:val="000000"/>
                <w:spacing w:val="0"/>
                <w:w w:val="100"/>
                <w:position w:val="0"/>
              </w:rPr>
              <w:t>20</w:t>
            </w:r>
            <w:r>
              <w:rPr>
                <w:color w:val="000000"/>
                <w:spacing w:val="0"/>
                <w:w w:val="100"/>
                <w:position w:val="0"/>
              </w:rPr>
              <w:t>个交易日 的收盘价均低于首次公开发行股票的发行价格， 或者发行人首次公开发行股票上市后</w:t>
            </w:r>
            <w:r>
              <w:rPr>
                <w:rFonts w:ascii="Times New Roman" w:eastAsia="Times New Roman" w:hAnsi="Times New Roman" w:cs="Times New Roman"/>
                <w:color w:val="000000"/>
                <w:spacing w:val="0"/>
                <w:w w:val="100"/>
                <w:position w:val="0"/>
              </w:rPr>
              <w:t>6</w:t>
            </w:r>
            <w:r>
              <w:rPr>
                <w:color w:val="000000"/>
                <w:spacing w:val="0"/>
                <w:w w:val="100"/>
                <w:position w:val="0"/>
              </w:rPr>
              <w:t>个月期末 收盘价低于首次公开发行股票的发行价格，本公 司</w:t>
            </w:r>
            <w:r>
              <w:rPr>
                <w:rFonts w:ascii="Times New Roman" w:eastAsia="Times New Roman" w:hAnsi="Times New Roman" w:cs="Times New Roman"/>
                <w:color w:val="000000"/>
                <w:spacing w:val="0"/>
                <w:w w:val="100"/>
                <w:position w:val="0"/>
              </w:rPr>
              <w:t>/</w:t>
            </w:r>
            <w:r>
              <w:rPr>
                <w:color w:val="000000"/>
                <w:spacing w:val="0"/>
                <w:w w:val="100"/>
                <w:position w:val="0"/>
              </w:rPr>
              <w:t>本合伙企业持有发行人股票的锁定期限自动 延长</w:t>
            </w:r>
            <w:r>
              <w:rPr>
                <w:rFonts w:ascii="Times New Roman" w:eastAsia="Times New Roman" w:hAnsi="Times New Roman" w:cs="Times New Roman"/>
                <w:color w:val="000000"/>
                <w:spacing w:val="0"/>
                <w:w w:val="100"/>
                <w:position w:val="0"/>
              </w:rPr>
              <w:t>6</w:t>
            </w:r>
            <w:r>
              <w:rPr>
                <w:color w:val="000000"/>
                <w:spacing w:val="0"/>
                <w:w w:val="100"/>
                <w:position w:val="0"/>
              </w:rPr>
              <w:t>个月。若发行人股票在此期间发生过派息、 送股、资本公积金转增股本等除权、除息事项 的，减持价格将作相应调整。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r>
        <w:trPr>
          <w:trHeight w:val="98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程少华</w:t>
            </w:r>
            <w:r>
              <w:rPr>
                <w:rFonts w:ascii="Times New Roman" w:eastAsia="Times New Roman" w:hAnsi="Times New Roman" w:cs="Times New Roman"/>
                <w:color w:val="000000"/>
                <w:spacing w:val="0"/>
                <w:w w:val="100"/>
                <w:position w:val="0"/>
              </w:rPr>
              <w:t>;</w:t>
            </w:r>
            <w:r>
              <w:rPr>
                <w:color w:val="000000"/>
                <w:spacing w:val="0"/>
                <w:w w:val="100"/>
                <w:position w:val="0"/>
              </w:rPr>
              <w:t>高 能领骥</w:t>
            </w:r>
            <w:r>
              <w:rPr>
                <w:rFonts w:ascii="Times New Roman" w:eastAsia="Times New Roman" w:hAnsi="Times New Roman" w:cs="Times New Roman"/>
                <w:color w:val="000000"/>
                <w:spacing w:val="0"/>
                <w:w w:val="100"/>
                <w:position w:val="0"/>
              </w:rPr>
              <w:t>;</w:t>
            </w:r>
            <w:r>
              <w:rPr>
                <w:color w:val="000000"/>
                <w:spacing w:val="0"/>
                <w:w w:val="100"/>
                <w:position w:val="0"/>
              </w:rPr>
              <w:t>孔 维佳</w:t>
            </w:r>
            <w:r>
              <w:rPr>
                <w:rFonts w:ascii="Times New Roman" w:eastAsia="Times New Roman" w:hAnsi="Times New Roman" w:cs="Times New Roman"/>
                <w:color w:val="000000"/>
                <w:spacing w:val="0"/>
                <w:w w:val="100"/>
                <w:position w:val="0"/>
              </w:rPr>
              <w:t>;</w:t>
            </w:r>
            <w:r>
              <w:rPr>
                <w:color w:val="000000"/>
                <w:spacing w:val="0"/>
                <w:w w:val="100"/>
                <w:position w:val="0"/>
              </w:rPr>
              <w:t>李萍</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自京北方信息技术股份有限公司（以下简称“发</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履 行 完 毕</w:t>
            </w: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李宗铭</w:t>
            </w:r>
            <w:r>
              <w:rPr>
                <w:rFonts w:ascii="Times New Roman" w:eastAsia="Times New Roman" w:hAnsi="Times New Roman" w:cs="Times New Roman"/>
                <w:color w:val="000000"/>
                <w:spacing w:val="0"/>
                <w:w w:val="100"/>
                <w:position w:val="0"/>
              </w:rPr>
              <w:t>;</w:t>
            </w:r>
            <w:r>
              <w:rPr>
                <w:color w:val="000000"/>
                <w:spacing w:val="0"/>
                <w:w w:val="100"/>
                <w:position w:val="0"/>
              </w:rPr>
              <w:t>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行人“）股票在深交所上市交易之日起</w:t>
            </w:r>
            <w:r>
              <w:rPr>
                <w:rFonts w:ascii="Times New Roman" w:eastAsia="Times New Roman" w:hAnsi="Times New Roman" w:cs="Times New Roman"/>
                <w:color w:val="000000"/>
                <w:spacing w:val="0"/>
                <w:w w:val="100"/>
                <w:position w:val="0"/>
              </w:rPr>
              <w:t>12</w:t>
            </w:r>
            <w:r>
              <w:rPr>
                <w:color w:val="000000"/>
                <w:spacing w:val="0"/>
                <w:w w:val="100"/>
                <w:position w:val="0"/>
              </w:rPr>
              <w:t>个月</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p>
        </w:tc>
        <w:tc>
          <w:tcPr>
            <w:vMerge/>
            <w:tcBorders>
              <w:left w:val="single" w:sz="4"/>
              <w:right w:val="single" w:sz="4"/>
            </w:tcBorders>
            <w:shd w:val="clear" w:color="auto" w:fill="FFFFFF"/>
            <w:vAlign w:val="bottom"/>
          </w:tcPr>
          <w:p>
            <w:pP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w:t>
            </w:r>
            <w:r>
              <w:rPr>
                <w:rFonts w:ascii="Times New Roman" w:eastAsia="Times New Roman" w:hAnsi="Times New Roman" w:cs="Times New Roman"/>
                <w:color w:val="000000"/>
                <w:spacing w:val="0"/>
                <w:w w:val="100"/>
                <w:position w:val="0"/>
              </w:rPr>
              <w:t>;</w:t>
            </w:r>
            <w:r>
              <w:rPr>
                <w:color w:val="000000"/>
                <w:spacing w:val="0"/>
                <w:w w:val="100"/>
                <w:position w:val="0"/>
              </w:rPr>
              <w:t>刘燕生</w:t>
            </w:r>
            <w:r>
              <w:rPr>
                <w:color w:val="000000"/>
                <w:spacing w:val="0"/>
                <w:w w:val="100"/>
                <w:position w:val="0"/>
              </w:rPr>
              <w:t>；</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内，不转让或者委托他人管理本公司</w:t>
            </w:r>
            <w:r>
              <w:rPr>
                <w:rFonts w:ascii="Times New Roman" w:eastAsia="Times New Roman" w:hAnsi="Times New Roman" w:cs="Times New Roman"/>
                <w:color w:val="000000"/>
                <w:spacing w:val="0"/>
                <w:w w:val="100"/>
                <w:position w:val="0"/>
              </w:rPr>
              <w:t>/</w:t>
            </w:r>
            <w:r>
              <w:rPr>
                <w:color w:val="000000"/>
                <w:spacing w:val="0"/>
                <w:w w:val="100"/>
                <w:position w:val="0"/>
              </w:rPr>
              <w:t>本合伙企业</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vMerge/>
            <w:tcBorders>
              <w:left w:val="single" w:sz="4"/>
              <w:right w:val="single" w:sz="4"/>
            </w:tcBorders>
            <w:shd w:val="clear" w:color="auto" w:fill="FFFFFF"/>
            <w:vAlign w:val="bottom"/>
          </w:tcPr>
          <w:p>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青岛海丝</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本人持有的发行人首次公开发行股票前已发行</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vMerge/>
            <w:tcBorders>
              <w:left w:val="single" w:sz="4"/>
              <w:right w:val="single" w:sz="4"/>
            </w:tcBorders>
            <w:shd w:val="clear" w:color="auto" w:fill="FFFFFF"/>
            <w:vAlign w:val="bottom"/>
          </w:tcPr>
          <w:p>
            <w:pPr/>
          </w:p>
        </w:tc>
      </w:tr>
      <w:tr>
        <w:trPr>
          <w:trHeight w:val="312"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上海同预</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俞阳</w:t>
            </w:r>
            <w:r>
              <w:rPr>
                <w:rFonts w:ascii="Times New Roman" w:eastAsia="Times New Roman" w:hAnsi="Times New Roman" w:cs="Times New Roman"/>
                <w:color w:val="000000"/>
                <w:spacing w:val="0"/>
                <w:w w:val="100"/>
                <w:position w:val="0"/>
              </w:rPr>
              <w:t>;</w:t>
            </w:r>
            <w:r>
              <w:rPr>
                <w:color w:val="000000"/>
                <w:spacing w:val="0"/>
                <w:w w:val="100"/>
                <w:position w:val="0"/>
              </w:rPr>
              <w:t>赵龙 虎</w:t>
            </w:r>
            <w:r>
              <w:rPr>
                <w:rFonts w:ascii="Times New Roman" w:eastAsia="Times New Roman" w:hAnsi="Times New Roman" w:cs="Times New Roman"/>
                <w:color w:val="000000"/>
                <w:spacing w:val="0"/>
                <w:w w:val="100"/>
                <w:position w:val="0"/>
              </w:rPr>
              <w:t>;</w:t>
            </w:r>
            <w:r>
              <w:rPr>
                <w:color w:val="000000"/>
                <w:spacing w:val="0"/>
                <w:w w:val="100"/>
                <w:position w:val="0"/>
              </w:rPr>
              <w:t>周建军</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的股份，也不由发行人回购该部分股份。</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66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29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本人自发行人首次公开发行的股票在证券交易 所上市之日起</w:t>
            </w:r>
            <w:r>
              <w:rPr>
                <w:rFonts w:ascii="Times New Roman" w:eastAsia="Times New Roman" w:hAnsi="Times New Roman" w:cs="Times New Roman"/>
                <w:color w:val="000000"/>
                <w:spacing w:val="0"/>
                <w:w w:val="100"/>
                <w:position w:val="0"/>
              </w:rPr>
              <w:t>12</w:t>
            </w:r>
            <w:r>
              <w:rPr>
                <w:color w:val="000000"/>
                <w:spacing w:val="0"/>
                <w:w w:val="100"/>
                <w:position w:val="0"/>
              </w:rPr>
              <w:t>个月内，不转让或者委托他人 管理本人在发行人首次公开发行股票前已直接 或间接持有的公司的股份，也不由发行人回购该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丁志鹏</w:t>
            </w:r>
            <w:r>
              <w:rPr>
                <w:rFonts w:ascii="Times New Roman" w:eastAsia="Times New Roman" w:hAnsi="Times New Roman" w:cs="Times New Roman"/>
                <w:color w:val="000000"/>
                <w:spacing w:val="0"/>
                <w:w w:val="100"/>
                <w:position w:val="0"/>
              </w:rPr>
              <w:t>;</w:t>
            </w:r>
            <w:r>
              <w:rPr>
                <w:color w:val="000000"/>
                <w:spacing w:val="0"/>
                <w:w w:val="100"/>
                <w:position w:val="0"/>
              </w:rPr>
              <w:t>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部分股份。在前述锁定期外，在本人或本人关联</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w:t>
            </w:r>
          </w:p>
        </w:tc>
      </w:tr>
      <w:tr>
        <w:trPr>
          <w:trHeight w:val="24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湄筑</w:t>
            </w:r>
            <w:r>
              <w:rPr>
                <w:rFonts w:ascii="Times New Roman" w:eastAsia="Times New Roman" w:hAnsi="Times New Roman" w:cs="Times New Roman"/>
                <w:color w:val="000000"/>
                <w:spacing w:val="0"/>
                <w:w w:val="100"/>
                <w:position w:val="0"/>
              </w:rPr>
              <w:t>;</w:t>
            </w:r>
            <w:r>
              <w:rPr>
                <w:color w:val="000000"/>
                <w:spacing w:val="0"/>
                <w:w w:val="100"/>
                <w:position w:val="0"/>
              </w:rPr>
              <w:t>费振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方任职期间每年转让的本人直接或间接持有的</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03</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r>
      <w:tr>
        <w:trPr>
          <w:trHeight w:val="240"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勇</w:t>
            </w:r>
            <w:r>
              <w:rPr>
                <w:rFonts w:ascii="Times New Roman" w:eastAsia="Times New Roman" w:hAnsi="Times New Roman" w:cs="Times New Roman"/>
                <w:color w:val="000000"/>
                <w:spacing w:val="0"/>
                <w:w w:val="100"/>
                <w:position w:val="0"/>
              </w:rPr>
              <w:t>;</w:t>
            </w:r>
            <w:r>
              <w:rPr>
                <w:color w:val="000000"/>
                <w:spacing w:val="0"/>
                <w:w w:val="100"/>
                <w:position w:val="0"/>
              </w:rPr>
              <w:t>刘颖涨</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发行人股份不超过本人持有的发行人股份总数</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4"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w:t>
            </w:r>
            <w:r>
              <w:rPr>
                <w:rFonts w:ascii="Times New Roman" w:eastAsia="Times New Roman" w:hAnsi="Times New Roman" w:cs="Times New Roman"/>
                <w:color w:val="000000"/>
                <w:spacing w:val="0"/>
                <w:w w:val="100"/>
                <w:position w:val="0"/>
              </w:rPr>
              <w:t>25%</w:t>
            </w:r>
            <w:r>
              <w:rPr>
                <w:color w:val="000000"/>
                <w:spacing w:val="0"/>
                <w:w w:val="100"/>
                <w:position w:val="0"/>
              </w:rPr>
              <w:t>。本人在发行人首次公开发行股票上市</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毕</w:t>
            </w: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敬秀</w:t>
            </w:r>
            <w:r>
              <w:rPr>
                <w:rFonts w:ascii="Times New Roman" w:eastAsia="Times New Roman" w:hAnsi="Times New Roman" w:cs="Times New Roman"/>
                <w:color w:val="000000"/>
                <w:spacing w:val="0"/>
                <w:w w:val="100"/>
                <w:position w:val="0"/>
              </w:rPr>
              <w:t>;</w:t>
            </w:r>
            <w:r>
              <w:rPr>
                <w:color w:val="000000"/>
                <w:spacing w:val="0"/>
                <w:w w:val="100"/>
                <w:position w:val="0"/>
              </w:rPr>
              <w:t>张喆</w:t>
            </w:r>
            <w:r>
              <w:rPr>
                <w:color w:val="000000"/>
                <w:spacing w:val="0"/>
                <w:w w:val="100"/>
                <w:position w:val="0"/>
              </w:rPr>
              <w:t>；</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赵龙虎</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之日起六个月内申报离职的，自申报离职之日起 六个月不转让直接或间接所持有的发行人股份； 离任申报六个月后的十二个月内通过证券交易 所挂牌交易出售公司股份数量占本人所持有发 行人股份总数的比例不得超过</w:t>
            </w:r>
            <w:r>
              <w:rPr>
                <w:rFonts w:ascii="Times New Roman" w:eastAsia="Times New Roman" w:hAnsi="Times New Roman" w:cs="Times New Roman"/>
                <w:color w:val="000000"/>
                <w:spacing w:val="0"/>
                <w:w w:val="100"/>
                <w:position w:val="0"/>
              </w:rPr>
              <w:t>50%</w:t>
            </w:r>
            <w:r>
              <w:rPr>
                <w:color w:val="000000"/>
                <w:spacing w:val="0"/>
                <w:w w:val="100"/>
                <w:position w:val="0"/>
              </w:rPr>
              <w:t>。</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本人所持的发行人股票在锁定期满后两</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w:t>
            </w:r>
          </w:p>
        </w:tc>
      </w:tr>
      <w:tr>
        <w:trPr>
          <w:trHeight w:val="240"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同道投资</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赵龙虎</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股份减持承诺</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年内减持的，减持价格不低于发行人首次公开发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行股票的发行价格；发行人首次公开发行股票上</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w:t>
            </w:r>
          </w:p>
        </w:tc>
      </w:tr>
      <w:tr>
        <w:trPr>
          <w:trHeight w:val="312"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03</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39"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r>
      <w:tr>
        <w:trPr>
          <w:trHeight w:val="2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市后</w:t>
            </w:r>
            <w:r>
              <w:rPr>
                <w:rFonts w:ascii="Times New Roman" w:eastAsia="Times New Roman" w:hAnsi="Times New Roman" w:cs="Times New Roman"/>
                <w:color w:val="000000"/>
                <w:spacing w:val="0"/>
                <w:w w:val="100"/>
                <w:position w:val="0"/>
              </w:rPr>
              <w:t>6</w:t>
            </w:r>
            <w:r>
              <w:rPr>
                <w:color w:val="000000"/>
                <w:spacing w:val="0"/>
                <w:w w:val="100"/>
                <w:position w:val="0"/>
              </w:rPr>
              <w:t>个月内，如发行人股票连续</w:t>
            </w:r>
            <w:r>
              <w:rPr>
                <w:rFonts w:ascii="Times New Roman" w:eastAsia="Times New Roman" w:hAnsi="Times New Roman" w:cs="Times New Roman"/>
                <w:color w:val="000000"/>
                <w:spacing w:val="0"/>
                <w:w w:val="100"/>
                <w:position w:val="0"/>
              </w:rPr>
              <w:t>20</w:t>
            </w:r>
            <w:r>
              <w:rPr>
                <w:color w:val="000000"/>
                <w:spacing w:val="0"/>
                <w:w w:val="100"/>
                <w:position w:val="0"/>
              </w:rPr>
              <w:t>个交易日</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36"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的收盘价均低于发行价，或者上市后</w:t>
            </w:r>
            <w:r>
              <w:rPr>
                <w:rFonts w:ascii="Times New Roman" w:eastAsia="Times New Roman" w:hAnsi="Times New Roman" w:cs="Times New Roman"/>
                <w:color w:val="000000"/>
                <w:spacing w:val="0"/>
                <w:w w:val="100"/>
                <w:position w:val="0"/>
              </w:rPr>
              <w:t>6</w:t>
            </w:r>
            <w:r>
              <w:rPr>
                <w:color w:val="000000"/>
                <w:spacing w:val="0"/>
                <w:w w:val="100"/>
                <w:position w:val="0"/>
              </w:rPr>
              <w:t>个月期末</w:t>
            </w: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bl>
    <w:p>
      <w:pPr>
        <w:sectPr>
          <w:footnotePr>
            <w:pos w:val="pageBottom"/>
            <w:numFmt w:val="decimal"/>
            <w:numRestart w:val="continuous"/>
          </w:footnotePr>
          <w:pgSz w:w="11900" w:h="16840"/>
          <w:pgMar w:top="1374" w:right="1012" w:bottom="1556" w:left="933" w:header="0" w:footer="3" w:gutter="0"/>
          <w:cols w:space="720"/>
          <w:noEndnote/>
          <w:rtlGutter w:val="0"/>
          <w:docGrid w:linePitch="360"/>
        </w:sectPr>
      </w:pPr>
    </w:p>
    <w:tbl>
      <w:tblPr>
        <w:tblOverlap w:val="never"/>
        <w:jc w:val="center"/>
        <w:tblLayout w:type="fixed"/>
      </w:tblPr>
      <w:tblGrid>
        <w:gridCol w:w="1123"/>
        <w:gridCol w:w="1382"/>
        <w:gridCol w:w="3960"/>
        <w:gridCol w:w="710"/>
        <w:gridCol w:w="734"/>
        <w:gridCol w:w="499"/>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收盘价低于发行价，本公司</w:t>
            </w:r>
            <w:r>
              <w:rPr>
                <w:rFonts w:ascii="Times New Roman" w:eastAsia="Times New Roman" w:hAnsi="Times New Roman" w:cs="Times New Roman"/>
                <w:color w:val="000000"/>
                <w:spacing w:val="0"/>
                <w:w w:val="100"/>
                <w:position w:val="0"/>
              </w:rPr>
              <w:t>/</w:t>
            </w:r>
            <w:r>
              <w:rPr>
                <w:color w:val="000000"/>
                <w:spacing w:val="0"/>
                <w:w w:val="100"/>
                <w:position w:val="0"/>
              </w:rPr>
              <w:t>本人持有发行人股票 的锁定期限自动延长</w:t>
            </w:r>
            <w:r>
              <w:rPr>
                <w:rFonts w:ascii="Times New Roman" w:eastAsia="Times New Roman" w:hAnsi="Times New Roman" w:cs="Times New Roman"/>
                <w:color w:val="000000"/>
                <w:spacing w:val="0"/>
                <w:w w:val="100"/>
                <w:position w:val="0"/>
              </w:rPr>
              <w:t>6</w:t>
            </w:r>
            <w:r>
              <w:rPr>
                <w:color w:val="000000"/>
                <w:spacing w:val="0"/>
                <w:w w:val="100"/>
                <w:position w:val="0"/>
              </w:rPr>
              <w:t>个月。若发行人股票在此 期间发生除权、除息的，减持价格将作相应调整。 本公司</w:t>
            </w:r>
            <w:r>
              <w:rPr>
                <w:rFonts w:ascii="Times New Roman" w:eastAsia="Times New Roman" w:hAnsi="Times New Roman" w:cs="Times New Roman"/>
                <w:color w:val="000000"/>
                <w:spacing w:val="0"/>
                <w:w w:val="100"/>
                <w:position w:val="0"/>
              </w:rPr>
              <w:t>/</w:t>
            </w:r>
            <w:r>
              <w:rPr>
                <w:color w:val="000000"/>
                <w:spacing w:val="0"/>
                <w:w w:val="100"/>
                <w:position w:val="0"/>
              </w:rPr>
              <w:t>本人不因职务变更、离职等原因而放弃履 行上述延长锁定期限的承诺。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天津和道</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永道投资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股份减持承诺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本合伙企业对京北方信息技术股份有限 公司（以下简称''发行人”）的未来发展充满信 心，愿意长期持有发行人股票。在满足以下条件 的前提下，本公司</w:t>
            </w:r>
            <w:r>
              <w:rPr>
                <w:rFonts w:ascii="Times New Roman" w:eastAsia="Times New Roman" w:hAnsi="Times New Roman" w:cs="Times New Roman"/>
                <w:color w:val="000000"/>
                <w:spacing w:val="0"/>
                <w:w w:val="100"/>
                <w:position w:val="0"/>
              </w:rPr>
              <w:t>/</w:t>
            </w:r>
            <w:r>
              <w:rPr>
                <w:color w:val="000000"/>
                <w:spacing w:val="0"/>
                <w:w w:val="100"/>
                <w:position w:val="0"/>
              </w:rPr>
              <w:t>本合伙企业可减持发行人的股 份：（</w:t>
            </w:r>
            <w:r>
              <w:rPr>
                <w:rFonts w:ascii="Times New Roman" w:eastAsia="Times New Roman" w:hAnsi="Times New Roman" w:cs="Times New Roman"/>
                <w:color w:val="000000"/>
                <w:spacing w:val="0"/>
                <w:w w:val="100"/>
                <w:position w:val="0"/>
              </w:rPr>
              <w:t>1</w:t>
            </w:r>
            <w:r>
              <w:rPr>
                <w:color w:val="000000"/>
                <w:spacing w:val="0"/>
                <w:w w:val="100"/>
                <w:position w:val="0"/>
              </w:rPr>
              <w:t>）在承诺的持有发行人股份锁定期届满且 没有延长锁定期的相关情形；（</w:t>
            </w:r>
            <w:r>
              <w:rPr>
                <w:rFonts w:ascii="Times New Roman" w:eastAsia="Times New Roman" w:hAnsi="Times New Roman" w:cs="Times New Roman"/>
                <w:color w:val="000000"/>
                <w:spacing w:val="0"/>
                <w:w w:val="100"/>
                <w:position w:val="0"/>
              </w:rPr>
              <w:t>2</w:t>
            </w:r>
            <w:r>
              <w:rPr>
                <w:color w:val="000000"/>
                <w:spacing w:val="0"/>
                <w:w w:val="100"/>
                <w:position w:val="0"/>
              </w:rPr>
              <w:t>）如发生需向投 资者进行赔偿的情形，本企业已经全额承担赔偿 责任。在本公司</w:t>
            </w:r>
            <w:r>
              <w:rPr>
                <w:rFonts w:ascii="Times New Roman" w:eastAsia="Times New Roman" w:hAnsi="Times New Roman" w:cs="Times New Roman"/>
                <w:color w:val="000000"/>
                <w:spacing w:val="0"/>
                <w:w w:val="100"/>
                <w:position w:val="0"/>
              </w:rPr>
              <w:t>/</w:t>
            </w:r>
            <w:r>
              <w:rPr>
                <w:color w:val="000000"/>
                <w:spacing w:val="0"/>
                <w:w w:val="100"/>
                <w:position w:val="0"/>
              </w:rPr>
              <w:t>本合伙企业承诺的锁定期满后， 如果拟减持股票，将遵守中国证监会、深交所关 于股份减持的相关规定，结合稳定股价的需要， 审慎制定股票减持计划，在股票锁定期满后逐步 减持；减持股份应符合相关规定，具体方式包括 但不限于交易所集中竞价交易方式、大宗交易方 式、协议转让方式等；减持股份前，应提前三个 交易日予以公告，并按照交易所的规则及时、准 确地履行信息披露义务；持有公司股份低于</w:t>
            </w:r>
            <w:r>
              <w:rPr>
                <w:rFonts w:ascii="Times New Roman" w:eastAsia="Times New Roman" w:hAnsi="Times New Roman" w:cs="Times New Roman"/>
                <w:color w:val="000000"/>
                <w:spacing w:val="0"/>
                <w:w w:val="100"/>
                <w:position w:val="0"/>
              </w:rPr>
              <w:t xml:space="preserve">5% </w:t>
            </w:r>
            <w:r>
              <w:rPr>
                <w:color w:val="000000"/>
                <w:spacing w:val="0"/>
                <w:w w:val="100"/>
                <w:position w:val="0"/>
              </w:rPr>
              <w:t>以下时除外。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正 常 履 行 中</w:t>
            </w:r>
          </w:p>
        </w:tc>
      </w:tr>
      <w:tr>
        <w:trPr>
          <w:trHeight w:val="50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股份减持承诺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本合伙企业对京北方信息技术股份有限公司（以 下简称“发行人”）的未来发展充满信心。在满 足以下条件的前提下，本合伙企业可减持发行人 的股份：（</w:t>
            </w:r>
            <w:r>
              <w:rPr>
                <w:rFonts w:ascii="Times New Roman" w:eastAsia="Times New Roman" w:hAnsi="Times New Roman" w:cs="Times New Roman"/>
                <w:color w:val="000000"/>
                <w:spacing w:val="0"/>
                <w:w w:val="100"/>
                <w:position w:val="0"/>
              </w:rPr>
              <w:t>1</w:t>
            </w:r>
            <w:r>
              <w:rPr>
                <w:color w:val="000000"/>
                <w:spacing w:val="0"/>
                <w:w w:val="100"/>
                <w:position w:val="0"/>
              </w:rPr>
              <w:t>）在承诺的持有发行人股份锁定期届 满且没有延长锁定期的相关情形；（</w:t>
            </w:r>
            <w:r>
              <w:rPr>
                <w:rFonts w:ascii="Times New Roman" w:eastAsia="Times New Roman" w:hAnsi="Times New Roman" w:cs="Times New Roman"/>
                <w:color w:val="000000"/>
                <w:spacing w:val="0"/>
                <w:w w:val="100"/>
                <w:position w:val="0"/>
              </w:rPr>
              <w:t>2</w:t>
            </w:r>
            <w:r>
              <w:rPr>
                <w:color w:val="000000"/>
                <w:spacing w:val="0"/>
                <w:w w:val="100"/>
                <w:position w:val="0"/>
              </w:rPr>
              <w:t>）如发生需 向投资者进行赔偿的情形，本合伙企业已经全额 承担赔偿责任。在本合伙企业承诺的锁定期满 后，如果拟减持股票，将遵守中国证监会、深交 易所关于股份减持的相关规定，结合公司稳定股 价的需要，审慎制定股票减持计划，在股票锁定 期满后逐步减持；减持股份应符合相关规定，具 体方式包括但不限于交易所集中竞价交易方式、 大宗交易方式、协议转让方式等；减持股份前， 应提前三个交易日予以公告，并按照交易所的规 则及时、准确地履行信息披露义务；持有公司股 份低于</w:t>
            </w:r>
            <w:r>
              <w:rPr>
                <w:rFonts w:ascii="Times New Roman" w:eastAsia="Times New Roman" w:hAnsi="Times New Roman" w:cs="Times New Roman"/>
                <w:color w:val="000000"/>
                <w:spacing w:val="0"/>
                <w:w w:val="100"/>
                <w:position w:val="0"/>
              </w:rPr>
              <w:t>5%</w:t>
            </w:r>
            <w:r>
              <w:rPr>
                <w:color w:val="000000"/>
                <w:spacing w:val="0"/>
                <w:w w:val="100"/>
                <w:position w:val="0"/>
              </w:rPr>
              <w:t>以下时除外。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正 常 履 行 中</w:t>
            </w:r>
          </w:p>
        </w:tc>
      </w:tr>
      <w:tr>
        <w:trPr>
          <w:trHeight w:val="165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费振勇</w:t>
            </w:r>
            <w:r>
              <w:rPr>
                <w:rFonts w:ascii="Times New Roman" w:eastAsia="Times New Roman" w:hAnsi="Times New Roman" w:cs="Times New Roman"/>
                <w:color w:val="000000"/>
                <w:spacing w:val="0"/>
                <w:w w:val="100"/>
                <w:position w:val="0"/>
              </w:rPr>
              <w:t>;</w:t>
            </w:r>
            <w:r>
              <w:rPr>
                <w:color w:val="000000"/>
                <w:spacing w:val="0"/>
                <w:w w:val="100"/>
                <w:position w:val="0"/>
              </w:rPr>
              <w:t>刘 海凝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争、关联交易、 资金占用方面 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本人目前不存在从事与京北方及其控制的企业 相同、相似并构成竞争的业务。在对京北方拥有 控制权期间，本人及控制的企业将严格遵守国家 有关法律、法规、规范性文件的规定，不在中国 境内或境外，以任何方式直接或间接从事与京北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正 常 履 行 中</w:t>
            </w:r>
          </w:p>
        </w:tc>
      </w:tr>
    </w:tbl>
    <w:p>
      <w:pPr>
        <w:spacing w:lineRule="exact" w:line="1"/>
        <w:rPr>
          <w:sz w:val="2"/>
          <w:szCs w:val="2"/>
        </w:rPr>
      </w:pPr>
      <w:r>
        <w:br w:type="page"/>
      </w:r>
    </w:p>
    <w:tbl>
      <w:tblPr>
        <w:tblOverlap w:val="never"/>
        <w:jc w:val="center"/>
        <w:tblLayout w:type="fixed"/>
      </w:tblPr>
      <w:tblGrid>
        <w:gridCol w:w="1123"/>
        <w:gridCol w:w="1382"/>
        <w:gridCol w:w="3960"/>
        <w:gridCol w:w="710"/>
        <w:gridCol w:w="734"/>
        <w:gridCol w:w="499"/>
      </w:tblGrid>
      <w:tr>
        <w:trPr>
          <w:trHeight w:val="473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方及其控制的企业相同、相似并构成竞争的业 务，亦不会直接或间接对与京北方及其控制的企 业从事相同、相似并构成竞争业务的企业进行收 购或进行有重大影响（或共同控制）的投资，亦 不会以任何方式为上述企业提供任何业务上的 帮助。本人及控制的企业如从任何第三方获得的 任何商业机会与京北方及其控制的企业经营的 业务有竞争或可能构成竞争，则本人及控制的企 业将立即通知京北方，并尽力将该商业机会让予 京北方。若本人控制的企业从事与京北方及其控 制的企业经营的业务有竞争或可能构成竞争的 业务或活动，本人将在最短时间内采取适当方式 解决，以防止可能存在的对京北方利益的侵害。 本人将利用对所控制的企业的控制权，促使该等 企业按照同样的标准遵守上述承诺。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4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永道投资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争、关联交易、 资金占用方面 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本公司目前不存在从事与京北方及其控制的企 业相同、相似并构成竞争的业务。在对京北方拥 有控制权期间，本公司及控制的企业将严格遵守 国家有关法律、法规、规范性文件的规定，不在 中国境内或境外，以任何方式直接或间接从事与 京北方及其控制的企业相同、相似并构成竞争的 业务，亦不会直接或间接对与京北方及其控制的 企业从事相同、相似并构成竞争业务的企业进行 收购或进行有重大影响（或共同控制）的投资， 亦不会以任何方式为上述企业提供任何业务上 的帮助。本公司及控制的企业如从任何第三方获 得的任何商业机会与京北方及其控制的企业经 营的业务有竞争或可能构成竞争，则本公司及控 制的企业将立即通知京北方，并尽力将该商业机 会让予京北方。若本公司控制的企业从事与京北 方及其控制的企业经营的业务有竞争或可能构 成竞争的业务或活动，本企业将在最短时间内采 取适当方式解决，以防止可能存在的对京北方利 益的侵害。本公司将利用对所控制的企业的控制 权，促使该等企业按照同样的标准遵守上述承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正 常 履 行 中</w:t>
            </w:r>
          </w:p>
        </w:tc>
      </w:tr>
      <w:tr>
        <w:trPr>
          <w:trHeight w:val="25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永道投资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争、关联交易、 资金占用方面 的承诺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不利用控股股东地位及与公司之间的关联关系 损害公司利益和其他股东的合法权益。本企业在 最近三年内从未以任何理由和方式占用过公司 的资金或其他资产，且自本承诺函出具日起本企 业及控制的其他企业亦将不会以任何理由和方 式占用公司的资金或其他资产。尽量减少与公司 发生关联交易，如关联交易无法避免，将按照公 平合理和正常的商业交易条件进行，将不会要求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正 常 履 行 中</w:t>
            </w:r>
          </w:p>
        </w:tc>
      </w:tr>
    </w:tbl>
    <w:p>
      <w:pPr>
        <w:sectPr>
          <w:footnotePr>
            <w:pos w:val="pageBottom"/>
            <w:numFmt w:val="decimal"/>
            <w:numRestart w:val="continuous"/>
          </w:footnotePr>
          <w:pgSz w:w="11900" w:h="16840"/>
          <w:pgMar w:top="1441" w:right="1199" w:bottom="1475" w:left="2292" w:header="0" w:footer="3" w:gutter="0"/>
          <w:cols w:space="720"/>
          <w:noEndnote/>
          <w:rtlGutter w:val="0"/>
          <w:docGrid w:linePitch="360"/>
        </w:sectPr>
      </w:pPr>
    </w:p>
    <w:tbl>
      <w:tblPr>
        <w:tblOverlap w:val="never"/>
        <w:jc w:val="center"/>
        <w:tblLayout w:type="fixed"/>
      </w:tblPr>
      <w:tblGrid>
        <w:gridCol w:w="1426"/>
        <w:gridCol w:w="1118"/>
        <w:gridCol w:w="1382"/>
        <w:gridCol w:w="3960"/>
        <w:gridCol w:w="710"/>
        <w:gridCol w:w="734"/>
        <w:gridCol w:w="499"/>
      </w:tblGrid>
      <w:tr>
        <w:trPr>
          <w:trHeight w:val="19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或接受公司给予比在任何一项市场公平交易中 第三者更优惠的条件。将严格和善意地履行与公 司签订的各种关联交易协议，不会向公司谋求任 何超出上述规定以外的利益或收益。本企业将通 过对所控制的其他企业的控制权，促使该等企业 按照同样的标准遵守上述承诺。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08"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不利用实际控制人地位及与公司之间的关联关 系损害公司利益和其他股东的合法权益。本人在 最近三年内从未以任何理由和方式违规占用过 公司的资金或其他资产，且自本承诺函出具日起 本人及控制的其他企业亦将不会以任何理由和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正 常 履 行 中</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关于同业竞</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方式占用公司的资金或其他资产。尽量减少与公</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费振勇</w:t>
            </w:r>
            <w:r>
              <w:rPr>
                <w:rFonts w:ascii="Times New Roman" w:eastAsia="Times New Roman" w:hAnsi="Times New Roman" w:cs="Times New Roman"/>
                <w:color w:val="000000"/>
                <w:spacing w:val="0"/>
                <w:w w:val="100"/>
                <w:position w:val="0"/>
              </w:rPr>
              <w:t>;</w:t>
            </w:r>
            <w:r>
              <w:rPr>
                <w:color w:val="000000"/>
                <w:spacing w:val="0"/>
                <w:w w:val="100"/>
                <w:position w:val="0"/>
              </w:rPr>
              <w:t>刘</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争、关联交易、</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司发生关联交易，如关联交易无法避免，将按照</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vMerge/>
            <w:tcBorders>
              <w:left w:val="single" w:sz="4"/>
              <w:right w:val="single" w:sz="4"/>
            </w:tcBorders>
            <w:shd w:val="clear" w:color="auto" w:fill="FFFFFF"/>
            <w:vAlign w:val="bottom"/>
          </w:tcPr>
          <w:p>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资金占用方面</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公平合理和正常的商业交易条件进行，将不会要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vMerge/>
            <w:tcBorders>
              <w:left w:val="single" w:sz="4"/>
              <w:right w:val="single" w:sz="4"/>
            </w:tcBorders>
            <w:shd w:val="clear" w:color="auto" w:fill="FFFFFF"/>
            <w:vAlign w:val="bottom"/>
          </w:tcPr>
          <w:p>
            <w:pPr/>
          </w:p>
        </w:tc>
      </w:tr>
      <w:tr>
        <w:trPr>
          <w:trHeight w:val="624"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的承诺</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求或接受公司给予比在任何一项市场公平交易 中第三者更优惠的条件。将严格和善意地履行与 公司签订的各种关联交易协议，不会向公司谋求 任何超出上述规定以外的利益或收益。本人将通 过对所控制的其他企业的控制权，促使该等企业 按照同样的标准遵守上述承诺。</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608"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不利用股东地位及与公司之间的关联关系损害 公司利益和其他股东的合法权益。本企业在最近 三年内从未以任何理由和方式占用过公司的资 金或其他资产，且自本承诺函出具日起本企业及 控制的其他企业亦将不会以任何理由和方式占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正 常 履 行 中</w:t>
            </w:r>
          </w:p>
        </w:tc>
      </w:tr>
      <w:tr>
        <w:trPr>
          <w:trHeight w:val="312" w:hRule="exact"/>
        </w:trPr>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天津和道</w:t>
            </w:r>
            <w:r>
              <w:rPr>
                <w:color w:val="000000"/>
                <w:spacing w:val="0"/>
                <w:w w:val="100"/>
                <w:position w:val="0"/>
              </w:rPr>
              <w:t>；</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青岛海丝</w:t>
            </w:r>
            <w:r>
              <w:rPr>
                <w:color w:val="000000"/>
                <w:spacing w:val="0"/>
                <w:w w:val="100"/>
                <w:position w:val="0"/>
              </w:rPr>
              <w:t>；</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上海同预</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关于同业竞</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用公司的资金或其他资产。尽量减少与公司发生</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312"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争、关联交易、</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关联交易，如关联交易无法避免，将按照公平合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vMerge/>
            <w:tcBorders>
              <w:left w:val="single" w:sz="4"/>
              <w:right w:val="single" w:sz="4"/>
            </w:tcBorders>
            <w:shd w:val="clear" w:color="auto" w:fill="FFFFFF"/>
            <w:vAlign w:val="bottom"/>
          </w:tcPr>
          <w:p>
            <w:pPr/>
          </w:p>
        </w:tc>
      </w:tr>
      <w:tr>
        <w:trPr>
          <w:trHeight w:val="312"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资金占用方面</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理和正常的商业交易条件进行，将不会要求或接</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vMerge/>
            <w:tcBorders>
              <w:left w:val="single" w:sz="4"/>
              <w:right w:val="single" w:sz="4"/>
            </w:tcBorders>
            <w:shd w:val="clear" w:color="auto" w:fill="FFFFFF"/>
            <w:vAlign w:val="bottom"/>
          </w:tcPr>
          <w:p>
            <w:pPr/>
          </w:p>
        </w:tc>
      </w:tr>
      <w:tr>
        <w:trPr>
          <w:trHeight w:val="312" w:hRule="exact"/>
        </w:trPr>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的承诺</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受公司给予比在任何一项市场公平交易中第三 者更优惠的条件。将严格和善意地履行与公司签 订的各种关联交易协议，不会向公司谋求任何超 出上述规定以外的利益或收益。本企业将通过对 所控制的其他企业的控制权，促使该等企业按照 同样的标准遵守上述承诺。</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312" w:hRule="exact"/>
        </w:trPr>
        <w:tc>
          <w:tcPr>
            <w:vMerge/>
            <w:tcBorders>
              <w:left w:val="single" w:sz="4"/>
            </w:tcBorders>
            <w:shd w:val="clear" w:color="auto" w:fill="D3D3D3"/>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312" w:hRule="exact"/>
        </w:trPr>
        <w:tc>
          <w:tcPr>
            <w:vMerge/>
            <w:tcBorders>
              <w:left w:val="single" w:sz="4"/>
            </w:tcBorders>
            <w:shd w:val="clear" w:color="auto" w:fill="D3D3D3"/>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D3D3D3"/>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D3D3D3"/>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D3D3D3"/>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979"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公司上市后</w:t>
            </w:r>
            <w:r>
              <w:rPr>
                <w:rFonts w:ascii="Times New Roman" w:eastAsia="Times New Roman" w:hAnsi="Times New Roman" w:cs="Times New Roman"/>
                <w:color w:val="000000"/>
                <w:spacing w:val="0"/>
                <w:w w:val="100"/>
                <w:position w:val="0"/>
              </w:rPr>
              <w:t>3</w:t>
            </w:r>
            <w:r>
              <w:rPr>
                <w:color w:val="000000"/>
                <w:spacing w:val="0"/>
                <w:w w:val="100"/>
                <w:position w:val="0"/>
              </w:rPr>
              <w:t>年内，如公司出现连续</w:t>
            </w:r>
            <w:r>
              <w:rPr>
                <w:rFonts w:ascii="Times New Roman" w:eastAsia="Times New Roman" w:hAnsi="Times New Roman" w:cs="Times New Roman"/>
                <w:color w:val="000000"/>
                <w:spacing w:val="0"/>
                <w:w w:val="100"/>
                <w:position w:val="0"/>
              </w:rPr>
              <w:t>20</w:t>
            </w:r>
            <w:r>
              <w:rPr>
                <w:color w:val="000000"/>
                <w:spacing w:val="0"/>
                <w:w w:val="100"/>
                <w:position w:val="0"/>
              </w:rPr>
              <w:t>个交易 日的收盘价（如果因派发现金红利、送股、转增 股本、增发新股等原因进行除权、除息的，须按</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w:t>
            </w:r>
          </w:p>
        </w:tc>
      </w:tr>
      <w:tr>
        <w:trPr>
          <w:trHeight w:val="93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京北方</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稳定股价 承诺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照深圳证券交易所的有关规定作复权处理）低于 上一年度经审计的每股净资产时，则公司采取回 购股票的措施以稳定公司股价。公司将在</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常 履 行</w:t>
            </w:r>
          </w:p>
        </w:tc>
      </w:tr>
      <w:tr>
        <w:trPr>
          <w:trHeight w:val="312"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内召开董事会，依法作出实施回购股票的决议， 并提交股东大会审议。股东大会作出回购决议之 日起</w:t>
            </w:r>
            <w:r>
              <w:rPr>
                <w:rFonts w:ascii="Times New Roman" w:eastAsia="Times New Roman" w:hAnsi="Times New Roman" w:cs="Times New Roman"/>
                <w:color w:val="000000"/>
                <w:spacing w:val="0"/>
                <w:w w:val="100"/>
                <w:position w:val="0"/>
              </w:rPr>
              <w:t>3</w:t>
            </w:r>
            <w:r>
              <w:rPr>
                <w:color w:val="000000"/>
                <w:spacing w:val="0"/>
                <w:w w:val="100"/>
                <w:position w:val="0"/>
              </w:rPr>
              <w:t>个月内回购股票。回购比例及方式：（</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22" w:hRule="exact"/>
        </w:trPr>
        <w:tc>
          <w:tcPr>
            <w:vMerge/>
            <w:tcBorders>
              <w:left w:val="single" w:sz="4"/>
              <w:bottom w:val="single" w:sz="4"/>
            </w:tcBorders>
            <w:shd w:val="clear" w:color="auto" w:fill="D3D3D3"/>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sectPr>
          <w:footnotePr>
            <w:pos w:val="pageBottom"/>
            <w:numFmt w:val="decimal"/>
            <w:numRestart w:val="continuous"/>
          </w:footnotePr>
          <w:pgSz w:w="11900" w:h="16840"/>
          <w:pgMar w:top="1441" w:right="1198" w:bottom="1441" w:left="872" w:header="0" w:footer="3" w:gutter="0"/>
          <w:cols w:space="720"/>
          <w:noEndnote/>
          <w:rtlGutter w:val="0"/>
          <w:docGrid w:linePitch="360"/>
        </w:sectPr>
      </w:pPr>
    </w:p>
    <w:tbl>
      <w:tblPr>
        <w:tblOverlap w:val="never"/>
        <w:jc w:val="center"/>
        <w:tblLayout w:type="fixed"/>
      </w:tblPr>
      <w:tblGrid>
        <w:gridCol w:w="1123"/>
        <w:gridCol w:w="1382"/>
        <w:gridCol w:w="3960"/>
        <w:gridCol w:w="710"/>
        <w:gridCol w:w="734"/>
        <w:gridCol w:w="499"/>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公司单次回购股份数量最大限额为公司股本总 的</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）如公司单次回购股份后，仍不能达 到稳定股价措施的停止条件，则公司继续进行回 购，</w:t>
            </w:r>
            <w:r>
              <w:rPr>
                <w:rFonts w:ascii="Times New Roman" w:eastAsia="Times New Roman" w:hAnsi="Times New Roman" w:cs="Times New Roman"/>
                <w:color w:val="000000"/>
                <w:spacing w:val="0"/>
                <w:w w:val="100"/>
                <w:position w:val="0"/>
              </w:rPr>
              <w:t>12</w:t>
            </w:r>
            <w:r>
              <w:rPr>
                <w:color w:val="000000"/>
                <w:spacing w:val="0"/>
                <w:w w:val="100"/>
                <w:position w:val="0"/>
              </w:rPr>
              <w:t>个月内回购股份数量最大限额为公司股本 总额的</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永道投资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稳定股价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发行人上市后</w:t>
            </w:r>
            <w:r>
              <w:rPr>
                <w:rFonts w:ascii="Times New Roman" w:eastAsia="Times New Roman" w:hAnsi="Times New Roman" w:cs="Times New Roman"/>
                <w:color w:val="000000"/>
                <w:spacing w:val="0"/>
                <w:w w:val="100"/>
                <w:position w:val="0"/>
              </w:rPr>
              <w:t>3</w:t>
            </w:r>
            <w:r>
              <w:rPr>
                <w:color w:val="000000"/>
                <w:spacing w:val="0"/>
                <w:w w:val="100"/>
                <w:position w:val="0"/>
              </w:rPr>
              <w:t>年内，在发行人</w:t>
            </w:r>
            <w:r>
              <w:rPr>
                <w:rFonts w:ascii="Times New Roman" w:eastAsia="Times New Roman" w:hAnsi="Times New Roman" w:cs="Times New Roman"/>
                <w:color w:val="000000"/>
                <w:spacing w:val="0"/>
                <w:w w:val="100"/>
                <w:position w:val="0"/>
              </w:rPr>
              <w:t>12</w:t>
            </w:r>
            <w:r>
              <w:rPr>
                <w:color w:val="000000"/>
                <w:spacing w:val="0"/>
                <w:w w:val="100"/>
                <w:position w:val="0"/>
              </w:rPr>
              <w:t>个月内回购 股份数量达到最大限额（即公司股本总额的</w:t>
            </w:r>
            <w:r>
              <w:rPr>
                <w:rFonts w:ascii="Times New Roman" w:eastAsia="Times New Roman" w:hAnsi="Times New Roman" w:cs="Times New Roman"/>
                <w:color w:val="000000"/>
                <w:spacing w:val="0"/>
                <w:w w:val="100"/>
                <w:position w:val="0"/>
              </w:rPr>
              <w:t>2%</w:t>
            </w:r>
            <w:r>
              <w:rPr>
                <w:color w:val="000000"/>
                <w:spacing w:val="0"/>
                <w:w w:val="100"/>
                <w:position w:val="0"/>
              </w:rPr>
              <w:t>） 后，如继续出现连续</w:t>
            </w:r>
            <w:r>
              <w:rPr>
                <w:rFonts w:ascii="Times New Roman" w:eastAsia="Times New Roman" w:hAnsi="Times New Roman" w:cs="Times New Roman"/>
                <w:color w:val="000000"/>
                <w:spacing w:val="0"/>
                <w:w w:val="100"/>
                <w:position w:val="0"/>
              </w:rPr>
              <w:t>20</w:t>
            </w:r>
            <w:r>
              <w:rPr>
                <w:color w:val="000000"/>
                <w:spacing w:val="0"/>
                <w:w w:val="100"/>
                <w:position w:val="0"/>
              </w:rPr>
              <w:t>个交易日的收盘价（如 果因派发现金红利、送股、转增股本、增发新股 等原因进行除权、除息的，须按照深圳证券交易 所的有关规定作复权处理）仍低于上一年度经审 计的每股净资产时，则启动本公司增持股票的措 施。本公司应在前述条件成就之日起</w:t>
            </w:r>
            <w:r>
              <w:rPr>
                <w:rFonts w:ascii="Times New Roman" w:eastAsia="Times New Roman" w:hAnsi="Times New Roman" w:cs="Times New Roman"/>
                <w:color w:val="000000"/>
                <w:spacing w:val="0"/>
                <w:w w:val="100"/>
                <w:position w:val="0"/>
              </w:rPr>
              <w:t>30</w:t>
            </w:r>
            <w:r>
              <w:rPr>
                <w:color w:val="000000"/>
                <w:spacing w:val="0"/>
                <w:w w:val="100"/>
                <w:position w:val="0"/>
              </w:rPr>
              <w:t>个交易 日内提出增持发行人股份的方案，并由发行人进 行公告。增持方案公告之日起</w:t>
            </w:r>
            <w:r>
              <w:rPr>
                <w:rFonts w:ascii="Times New Roman" w:eastAsia="Times New Roman" w:hAnsi="Times New Roman" w:cs="Times New Roman"/>
                <w:color w:val="000000"/>
                <w:spacing w:val="0"/>
                <w:w w:val="100"/>
                <w:position w:val="0"/>
              </w:rPr>
              <w:t>6</w:t>
            </w:r>
            <w:r>
              <w:rPr>
                <w:color w:val="000000"/>
                <w:spacing w:val="0"/>
                <w:w w:val="100"/>
                <w:position w:val="0"/>
              </w:rPr>
              <w:t>个月内，进行增 持。本公司增持股份的金额不超过上一年度获得 的发行人分红金额的</w:t>
            </w:r>
            <w:r>
              <w:rPr>
                <w:rFonts w:ascii="Times New Roman" w:eastAsia="Times New Roman" w:hAnsi="Times New Roman" w:cs="Times New Roman"/>
                <w:color w:val="000000"/>
                <w:spacing w:val="0"/>
                <w:w w:val="100"/>
                <w:position w:val="0"/>
              </w:rPr>
              <w:t>30%</w:t>
            </w:r>
            <w:r>
              <w:rPr>
                <w:color w:val="000000"/>
                <w:spacing w:val="0"/>
                <w:w w:val="100"/>
                <w:position w:val="0"/>
              </w:rPr>
              <w:t>。在实施增持股票期 间，如发行人股票连续</w:t>
            </w:r>
            <w:r>
              <w:rPr>
                <w:rFonts w:ascii="Times New Roman" w:eastAsia="Times New Roman" w:hAnsi="Times New Roman" w:cs="Times New Roman"/>
                <w:color w:val="000000"/>
                <w:spacing w:val="0"/>
                <w:w w:val="100"/>
                <w:position w:val="0"/>
              </w:rPr>
              <w:t>10</w:t>
            </w:r>
            <w:r>
              <w:rPr>
                <w:color w:val="000000"/>
                <w:spacing w:val="0"/>
                <w:w w:val="100"/>
                <w:position w:val="0"/>
              </w:rPr>
              <w:t>个交易日收盘价高于 上一年度末经审计的每股净资产，或者继续实施 股价稳定措施将导致股权分布不符合上市条件， 或者各相关主体在连续</w:t>
            </w:r>
            <w:r>
              <w:rPr>
                <w:rFonts w:ascii="Times New Roman" w:eastAsia="Times New Roman" w:hAnsi="Times New Roman" w:cs="Times New Roman"/>
                <w:color w:val="000000"/>
                <w:spacing w:val="0"/>
                <w:w w:val="100"/>
                <w:position w:val="0"/>
              </w:rPr>
              <w:t>12</w:t>
            </w:r>
            <w:r>
              <w:rPr>
                <w:color w:val="000000"/>
                <w:spacing w:val="0"/>
                <w:w w:val="100"/>
                <w:position w:val="0"/>
              </w:rPr>
              <w:t>个月内购买股份的数 量或用于购买股份的数量的金额已达到上限，本 公司将终止实施增持股票措施。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正 常 履 行 中</w:t>
            </w:r>
          </w:p>
        </w:tc>
      </w:tr>
      <w:tr>
        <w:trPr>
          <w:trHeight w:val="660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丁志鹏</w:t>
            </w:r>
            <w:r>
              <w:rPr>
                <w:rFonts w:ascii="Times New Roman" w:eastAsia="Times New Roman" w:hAnsi="Times New Roman" w:cs="Times New Roman"/>
                <w:color w:val="000000"/>
                <w:spacing w:val="0"/>
                <w:w w:val="100"/>
                <w:position w:val="0"/>
              </w:rPr>
              <w:t>;</w:t>
            </w:r>
            <w:r>
              <w:rPr>
                <w:color w:val="000000"/>
                <w:spacing w:val="0"/>
                <w:w w:val="100"/>
                <w:position w:val="0"/>
              </w:rPr>
              <w:t>樊 湄筑</w:t>
            </w:r>
            <w:r>
              <w:rPr>
                <w:rFonts w:ascii="Times New Roman" w:eastAsia="Times New Roman" w:hAnsi="Times New Roman" w:cs="Times New Roman"/>
                <w:color w:val="000000"/>
                <w:spacing w:val="0"/>
                <w:w w:val="100"/>
                <w:position w:val="0"/>
              </w:rPr>
              <w:t>;</w:t>
            </w:r>
            <w:r>
              <w:rPr>
                <w:color w:val="000000"/>
                <w:spacing w:val="0"/>
                <w:w w:val="100"/>
                <w:position w:val="0"/>
              </w:rPr>
              <w:t>费振 勇</w:t>
            </w:r>
            <w:r>
              <w:rPr>
                <w:rFonts w:ascii="Times New Roman" w:eastAsia="Times New Roman" w:hAnsi="Times New Roman" w:cs="Times New Roman"/>
                <w:color w:val="000000"/>
                <w:spacing w:val="0"/>
                <w:w w:val="100"/>
                <w:position w:val="0"/>
              </w:rPr>
              <w:t>;</w:t>
            </w:r>
            <w:r>
              <w:rPr>
                <w:color w:val="000000"/>
                <w:spacing w:val="0"/>
                <w:w w:val="100"/>
                <w:position w:val="0"/>
              </w:rPr>
              <w:t>刘颖</w:t>
            </w:r>
            <w:r>
              <w:rPr>
                <w:rFonts w:ascii="Times New Roman" w:eastAsia="Times New Roman" w:hAnsi="Times New Roman" w:cs="Times New Roman"/>
                <w:color w:val="000000"/>
                <w:spacing w:val="0"/>
                <w:w w:val="100"/>
                <w:position w:val="0"/>
              </w:rPr>
              <w:t>;</w:t>
            </w:r>
            <w:r>
              <w:rPr>
                <w:color w:val="000000"/>
                <w:spacing w:val="0"/>
                <w:w w:val="100"/>
                <w:position w:val="0"/>
              </w:rPr>
              <w:t>石 晓岚</w:t>
            </w:r>
            <w:r>
              <w:rPr>
                <w:rFonts w:ascii="Times New Roman" w:eastAsia="Times New Roman" w:hAnsi="Times New Roman" w:cs="Times New Roman"/>
                <w:color w:val="000000"/>
                <w:spacing w:val="0"/>
                <w:w w:val="100"/>
                <w:position w:val="0"/>
              </w:rPr>
              <w:t>;</w:t>
            </w:r>
            <w:r>
              <w:rPr>
                <w:color w:val="000000"/>
                <w:spacing w:val="0"/>
                <w:w w:val="100"/>
                <w:position w:val="0"/>
              </w:rPr>
              <w:t>徐静 波</w:t>
            </w:r>
            <w:r>
              <w:rPr>
                <w:rFonts w:ascii="Times New Roman" w:eastAsia="Times New Roman" w:hAnsi="Times New Roman" w:cs="Times New Roman"/>
                <w:color w:val="000000"/>
                <w:spacing w:val="0"/>
                <w:w w:val="100"/>
                <w:position w:val="0"/>
              </w:rPr>
              <w:t>;</w:t>
            </w:r>
            <w:r>
              <w:rPr>
                <w:color w:val="000000"/>
                <w:spacing w:val="0"/>
                <w:w w:val="100"/>
                <w:position w:val="0"/>
              </w:rPr>
              <w:t>赵龙虎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稳定股价 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发行人上市后</w:t>
            </w:r>
            <w:r>
              <w:rPr>
                <w:rFonts w:ascii="Times New Roman" w:eastAsia="Times New Roman" w:hAnsi="Times New Roman" w:cs="Times New Roman"/>
                <w:color w:val="000000"/>
                <w:spacing w:val="0"/>
                <w:w w:val="100"/>
                <w:position w:val="0"/>
              </w:rPr>
              <w:t>3</w:t>
            </w:r>
            <w:r>
              <w:rPr>
                <w:color w:val="000000"/>
                <w:spacing w:val="0"/>
                <w:w w:val="100"/>
                <w:position w:val="0"/>
              </w:rPr>
              <w:t>年内，在公司控股股东</w:t>
            </w:r>
            <w:r>
              <w:rPr>
                <w:rFonts w:ascii="Times New Roman" w:eastAsia="Times New Roman" w:hAnsi="Times New Roman" w:cs="Times New Roman"/>
                <w:color w:val="000000"/>
                <w:spacing w:val="0"/>
                <w:w w:val="100"/>
                <w:position w:val="0"/>
              </w:rPr>
              <w:t>12</w:t>
            </w:r>
            <w:r>
              <w:rPr>
                <w:color w:val="000000"/>
                <w:spacing w:val="0"/>
                <w:w w:val="100"/>
                <w:position w:val="0"/>
              </w:rPr>
              <w:t>个月 内用于增持公司股份的总金额达到其上一年度 从公司取得的分红金额</w:t>
            </w:r>
            <w:r>
              <w:rPr>
                <w:rFonts w:ascii="Times New Roman" w:eastAsia="Times New Roman" w:hAnsi="Times New Roman" w:cs="Times New Roman"/>
                <w:color w:val="000000"/>
                <w:spacing w:val="0"/>
                <w:w w:val="100"/>
                <w:position w:val="0"/>
              </w:rPr>
              <w:t>30%</w:t>
            </w:r>
            <w:r>
              <w:rPr>
                <w:color w:val="000000"/>
                <w:spacing w:val="0"/>
                <w:w w:val="100"/>
                <w:position w:val="0"/>
              </w:rPr>
              <w:t>后，如出现连续</w:t>
            </w:r>
            <w:r>
              <w:rPr>
                <w:rFonts w:ascii="Times New Roman" w:eastAsia="Times New Roman" w:hAnsi="Times New Roman" w:cs="Times New Roman"/>
                <w:color w:val="000000"/>
                <w:spacing w:val="0"/>
                <w:w w:val="100"/>
                <w:position w:val="0"/>
              </w:rPr>
              <w:t xml:space="preserve">20 </w:t>
            </w:r>
            <w:r>
              <w:rPr>
                <w:color w:val="000000"/>
                <w:spacing w:val="0"/>
                <w:w w:val="100"/>
                <w:position w:val="0"/>
              </w:rPr>
              <w:t>个交易日的收盘价（如果因派发现金红利、送股、 转增股本、增发新股等原因进行除权、除息的， 须按照深圳证券交易所的有关规定作复权处理） 低于上一年度经审计的每股净资产时，则启动公 司董事、高级管理人员增持措施。本人应在前述 条件成就之日起</w:t>
            </w:r>
            <w:r>
              <w:rPr>
                <w:rFonts w:ascii="Times New Roman" w:eastAsia="Times New Roman" w:hAnsi="Times New Roman" w:cs="Times New Roman"/>
                <w:color w:val="000000"/>
                <w:spacing w:val="0"/>
                <w:w w:val="100"/>
                <w:position w:val="0"/>
              </w:rPr>
              <w:t>30</w:t>
            </w:r>
            <w:r>
              <w:rPr>
                <w:color w:val="000000"/>
                <w:spacing w:val="0"/>
                <w:w w:val="100"/>
                <w:position w:val="0"/>
              </w:rPr>
              <w:t>个交易日内提出增持发行人 股份的方案，并由公司进行公告。增持方案公告 之日起</w:t>
            </w:r>
            <w:r>
              <w:rPr>
                <w:rFonts w:ascii="Times New Roman" w:eastAsia="Times New Roman" w:hAnsi="Times New Roman" w:cs="Times New Roman"/>
                <w:color w:val="000000"/>
                <w:spacing w:val="0"/>
                <w:w w:val="100"/>
                <w:position w:val="0"/>
              </w:rPr>
              <w:t>6</w:t>
            </w:r>
            <w:r>
              <w:rPr>
                <w:color w:val="000000"/>
                <w:spacing w:val="0"/>
                <w:w w:val="100"/>
                <w:position w:val="0"/>
              </w:rPr>
              <w:t>个月内实施完毕。本人将按照《关于公 司股票上市后三年内稳定公司股价的预案》履行 义务。本人用于增持公司股份的资金不超过本人 上年度自公司领取薪酬总和的</w:t>
            </w:r>
            <w:r>
              <w:rPr>
                <w:rFonts w:ascii="Times New Roman" w:eastAsia="Times New Roman" w:hAnsi="Times New Roman" w:cs="Times New Roman"/>
                <w:color w:val="000000"/>
                <w:spacing w:val="0"/>
                <w:w w:val="100"/>
                <w:position w:val="0"/>
              </w:rPr>
              <w:t>30%</w:t>
            </w:r>
            <w:r>
              <w:rPr>
                <w:color w:val="000000"/>
                <w:spacing w:val="0"/>
                <w:w w:val="100"/>
                <w:position w:val="0"/>
              </w:rPr>
              <w:t>。在实施增持 股票期间，如发行人股票连续</w:t>
            </w:r>
            <w:r>
              <w:rPr>
                <w:rFonts w:ascii="Times New Roman" w:eastAsia="Times New Roman" w:hAnsi="Times New Roman" w:cs="Times New Roman"/>
                <w:color w:val="000000"/>
                <w:spacing w:val="0"/>
                <w:w w:val="100"/>
                <w:position w:val="0"/>
              </w:rPr>
              <w:t>10</w:t>
            </w:r>
            <w:r>
              <w:rPr>
                <w:color w:val="000000"/>
                <w:spacing w:val="0"/>
                <w:w w:val="100"/>
                <w:position w:val="0"/>
              </w:rPr>
              <w:t>个交易日收盘 价高于上一年度末经审计的每股净资产，或者继 续实施股价稳定措施将导致股权分布不符合上 市条件，或者各相关主体在连续</w:t>
            </w:r>
            <w:r>
              <w:rPr>
                <w:rFonts w:ascii="Times New Roman" w:eastAsia="Times New Roman" w:hAnsi="Times New Roman" w:cs="Times New Roman"/>
                <w:color w:val="000000"/>
                <w:spacing w:val="0"/>
                <w:w w:val="100"/>
                <w:position w:val="0"/>
              </w:rPr>
              <w:t>12</w:t>
            </w:r>
            <w:r>
              <w:rPr>
                <w:color w:val="000000"/>
                <w:spacing w:val="0"/>
                <w:w w:val="100"/>
                <w:position w:val="0"/>
              </w:rPr>
              <w:t>个月内购买 股份的数量或用于购买股份的数量的金额已达 到上限，公司董事（不含独立董事）、高级管理 人员将终止实施增持股票措施。公司将要求新聘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正 常 履 行 中</w:t>
            </w:r>
          </w:p>
        </w:tc>
      </w:tr>
    </w:tbl>
    <w:p>
      <w:pPr>
        <w:spacing w:lineRule="exact" w:line="1"/>
        <w:rPr>
          <w:sz w:val="2"/>
          <w:szCs w:val="2"/>
        </w:rPr>
      </w:pPr>
      <w:r>
        <w:br w:type="page"/>
      </w:r>
    </w:p>
    <w:tbl>
      <w:tblPr>
        <w:tblOverlap w:val="never"/>
        <w:jc w:val="center"/>
        <w:tblLayout w:type="fixed"/>
      </w:tblPr>
      <w:tblGrid>
        <w:gridCol w:w="1123"/>
        <w:gridCol w:w="1382"/>
        <w:gridCol w:w="3960"/>
        <w:gridCol w:w="710"/>
        <w:gridCol w:w="734"/>
        <w:gridCol w:w="499"/>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任的董事、高级管理人员履行本公司上市时董 事、高级管理人员已作出的相应承诺。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京北方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根据《中华人民共和国公司法》、《中华人民共和 国证券法》、《首次公开发行股票并上市管理办 法》、《中国证监会关于进一步推进新股发行体制 改革的意见》等法律、法规和规范性文件的有关 规定，本公司就公开发行股票事宜，特作如下承 诺：</w:t>
            </w:r>
            <w:r>
              <w:rPr>
                <w:rFonts w:ascii="Times New Roman" w:eastAsia="Times New Roman" w:hAnsi="Times New Roman" w:cs="Times New Roman"/>
                <w:color w:val="000000"/>
                <w:spacing w:val="0"/>
                <w:w w:val="100"/>
                <w:position w:val="0"/>
              </w:rPr>
              <w:t>1</w:t>
            </w:r>
            <w:r>
              <w:rPr>
                <w:color w:val="000000"/>
                <w:spacing w:val="0"/>
                <w:w w:val="100"/>
                <w:position w:val="0"/>
              </w:rPr>
              <w:t>、对本次发行申请文件的真实性、准确性、 完整性、及时性承担法律责任。公司招股说明书 有虚假记载、误导性陈述或者重大遗漏，对判断 公司是否符合法律规定的发行条件构成重大、实 质影响的，公司将依法回购首次公开发行的全部 新股。公司董事会应当在前述行为被中国证监会 依法认定后</w:t>
            </w:r>
            <w:r>
              <w:rPr>
                <w:rFonts w:ascii="Times New Roman" w:eastAsia="Times New Roman" w:hAnsi="Times New Roman" w:cs="Times New Roman"/>
                <w:color w:val="000000"/>
                <w:spacing w:val="0"/>
                <w:w w:val="100"/>
                <w:position w:val="0"/>
              </w:rPr>
              <w:t>10</w:t>
            </w:r>
            <w:r>
              <w:rPr>
                <w:color w:val="000000"/>
                <w:spacing w:val="0"/>
                <w:w w:val="100"/>
                <w:position w:val="0"/>
              </w:rPr>
              <w:t>日内制定股份回购预案（预案内 容包括回购股份数量、价格区间、完成时间等信 息），并提交股东大会审议通过。回购价格不低 于本次发行的发行价并加算银行同期存款利息， 若公司在该期间内发生派息、送股、资本公积转 增股本等除权除息事项的，发行价应相应作除权 除息处理。股份回购需在股东大会作出决议之日 起</w:t>
            </w:r>
            <w:r>
              <w:rPr>
                <w:rFonts w:ascii="Times New Roman" w:eastAsia="Times New Roman" w:hAnsi="Times New Roman" w:cs="Times New Roman"/>
                <w:color w:val="000000"/>
                <w:spacing w:val="0"/>
                <w:w w:val="100"/>
                <w:position w:val="0"/>
              </w:rPr>
              <w:t>3</w:t>
            </w:r>
            <w:r>
              <w:rPr>
                <w:color w:val="000000"/>
                <w:spacing w:val="0"/>
                <w:w w:val="100"/>
                <w:position w:val="0"/>
              </w:rPr>
              <w:t>个月内完成。在实施上述股份回购时，如 法律法规另有规定的从其规定。</w:t>
            </w:r>
            <w:r>
              <w:rPr>
                <w:rFonts w:ascii="Times New Roman" w:eastAsia="Times New Roman" w:hAnsi="Times New Roman" w:cs="Times New Roman"/>
                <w:color w:val="000000"/>
                <w:spacing w:val="0"/>
                <w:w w:val="100"/>
                <w:position w:val="0"/>
              </w:rPr>
              <w:t>2</w:t>
            </w:r>
            <w:r>
              <w:rPr>
                <w:color w:val="000000"/>
                <w:spacing w:val="0"/>
                <w:w w:val="100"/>
                <w:position w:val="0"/>
              </w:rPr>
              <w:t>、公司招股说 明书有虚假记载、误导性陈述或者重大遗漏，致 使投资者在证券交易中遭受损失的，将依法赔偿 投资者损失。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正 常 履 行 中</w:t>
            </w:r>
          </w:p>
        </w:tc>
      </w:tr>
      <w:tr>
        <w:trPr>
          <w:trHeight w:val="598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永道投资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根据《中华人民共和国公司法》、《中华人民共和 国证券法》、《首次公开发行股票并上市管理办 法》、《中国证监会关于进一步推进新股发行体 制改革的意见》、《首次公开发行股票时公司股东 公开发售股份暂行规定》等法律、法规和规范性 文件的有关规定，本公司就京北方信息技术股份 有限公司（以下简称“发行人”）公开发行股票 事宜，特作如下承诺：</w:t>
            </w:r>
            <w:r>
              <w:rPr>
                <w:rFonts w:ascii="Times New Roman" w:eastAsia="Times New Roman" w:hAnsi="Times New Roman" w:cs="Times New Roman"/>
                <w:color w:val="000000"/>
                <w:spacing w:val="0"/>
                <w:w w:val="100"/>
                <w:position w:val="0"/>
              </w:rPr>
              <w:t>1</w:t>
            </w:r>
            <w:r>
              <w:rPr>
                <w:color w:val="000000"/>
                <w:spacing w:val="0"/>
                <w:w w:val="100"/>
                <w:position w:val="0"/>
              </w:rPr>
              <w:t>、对本次发行申请文件 的真实性、准确性、完整性、及时性承担法律责 任。发行人招股说明书有虚假记载、误导性陈述 或者重大遗漏，对判断发行人是否符合法律规定 的发行条件构成重大、实质影响的，本公司将利 用发行人的控股股东地位促成发行人董事会在 中国证监会认定有关违法事实后</w:t>
            </w:r>
            <w:r>
              <w:rPr>
                <w:rFonts w:ascii="Times New Roman" w:eastAsia="Times New Roman" w:hAnsi="Times New Roman" w:cs="Times New Roman"/>
                <w:color w:val="000000"/>
                <w:spacing w:val="0"/>
                <w:w w:val="100"/>
                <w:position w:val="0"/>
              </w:rPr>
              <w:t>10</w:t>
            </w:r>
            <w:r>
              <w:rPr>
                <w:color w:val="000000"/>
                <w:spacing w:val="0"/>
                <w:w w:val="100"/>
                <w:position w:val="0"/>
              </w:rPr>
              <w:t>日内制定 股份回购预案（预案内容包括回购股份数量、价 格区间、完成时间等信息），并提交股东大会审 议通过。</w:t>
            </w:r>
            <w:r>
              <w:rPr>
                <w:rFonts w:ascii="Times New Roman" w:eastAsia="Times New Roman" w:hAnsi="Times New Roman" w:cs="Times New Roman"/>
                <w:color w:val="000000"/>
                <w:spacing w:val="0"/>
                <w:w w:val="100"/>
                <w:position w:val="0"/>
              </w:rPr>
              <w:t>2</w:t>
            </w:r>
            <w:r>
              <w:rPr>
                <w:color w:val="000000"/>
                <w:spacing w:val="0"/>
                <w:w w:val="100"/>
                <w:position w:val="0"/>
              </w:rPr>
              <w:t>、发行人招股说明书有虚假记载、误 导性陈述或者重大遗漏，致使投资者在证券交易 中遭受损失的，本公司将在有关违法事实被中国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正 常 履 行 中</w:t>
            </w:r>
          </w:p>
        </w:tc>
      </w:tr>
    </w:tbl>
    <w:p>
      <w:pPr>
        <w:sectPr>
          <w:footnotePr>
            <w:pos w:val="pageBottom"/>
            <w:numFmt w:val="decimal"/>
            <w:numRestart w:val="continuous"/>
          </w:footnotePr>
          <w:pgSz w:w="11900" w:h="16840"/>
          <w:pgMar w:top="1441" w:right="1199" w:bottom="1475" w:left="2292" w:header="0" w:footer="3" w:gutter="0"/>
          <w:cols w:space="720"/>
          <w:noEndnote/>
          <w:rtlGutter w:val="0"/>
          <w:docGrid w:linePitch="360"/>
        </w:sectPr>
      </w:pPr>
    </w:p>
    <w:tbl>
      <w:tblPr>
        <w:tblOverlap w:val="never"/>
        <w:jc w:val="center"/>
        <w:tblLayout w:type="fixed"/>
      </w:tblPr>
      <w:tblGrid>
        <w:gridCol w:w="1426"/>
        <w:gridCol w:w="1118"/>
        <w:gridCol w:w="1382"/>
        <w:gridCol w:w="3960"/>
        <w:gridCol w:w="710"/>
        <w:gridCol w:w="734"/>
        <w:gridCol w:w="499"/>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证监会认定后</w:t>
            </w:r>
            <w:r>
              <w:rPr>
                <w:rFonts w:ascii="Times New Roman" w:eastAsia="Times New Roman" w:hAnsi="Times New Roman" w:cs="Times New Roman"/>
                <w:color w:val="000000"/>
                <w:spacing w:val="0"/>
                <w:w w:val="100"/>
                <w:position w:val="0"/>
              </w:rPr>
              <w:t>30</w:t>
            </w:r>
            <w:r>
              <w:rPr>
                <w:color w:val="000000"/>
                <w:spacing w:val="0"/>
                <w:w w:val="100"/>
                <w:position w:val="0"/>
              </w:rPr>
              <w:t>天内依法赔偿投资者损失。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96"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公司董事、监事、高级管理人员已认真审核了首 次公开发行股票并上市的全套申请文件，确认这 些文件的内容不存在虚假记载、误导性陈述或重 大遗漏，并承诺对真实性、准确性和完整性、及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丁志鹏</w:t>
            </w:r>
            <w:r>
              <w:rPr>
                <w:rFonts w:ascii="Times New Roman" w:eastAsia="Times New Roman" w:hAnsi="Times New Roman" w:cs="Times New Roman"/>
                <w:color w:val="000000"/>
                <w:spacing w:val="0"/>
                <w:w w:val="100"/>
                <w:position w:val="0"/>
              </w:rPr>
              <w:t>;</w:t>
            </w:r>
            <w:r>
              <w:rPr>
                <w:color w:val="000000"/>
                <w:spacing w:val="0"/>
                <w:w w:val="100"/>
                <w:position w:val="0"/>
              </w:rPr>
              <w:t>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时性承担个别和连带的法律责任。</w:t>
            </w:r>
            <w:r>
              <w:rPr>
                <w:rFonts w:ascii="Times New Roman" w:eastAsia="Times New Roman" w:hAnsi="Times New Roman" w:cs="Times New Roman"/>
                <w:color w:val="000000"/>
                <w:spacing w:val="0"/>
                <w:w w:val="100"/>
                <w:position w:val="0"/>
              </w:rPr>
              <w:t>1</w:t>
            </w:r>
            <w:r>
              <w:rPr>
                <w:color w:val="000000"/>
                <w:spacing w:val="0"/>
                <w:w w:val="100"/>
                <w:position w:val="0"/>
              </w:rPr>
              <w:t>、对本次发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湄筑</w:t>
            </w:r>
            <w:r>
              <w:rPr>
                <w:rFonts w:ascii="Times New Roman" w:eastAsia="Times New Roman" w:hAnsi="Times New Roman" w:cs="Times New Roman"/>
                <w:color w:val="000000"/>
                <w:spacing w:val="0"/>
                <w:w w:val="100"/>
                <w:position w:val="0"/>
              </w:rPr>
              <w:t>;</w:t>
            </w:r>
            <w:r>
              <w:rPr>
                <w:color w:val="000000"/>
                <w:spacing w:val="0"/>
                <w:w w:val="100"/>
                <w:position w:val="0"/>
              </w:rPr>
              <w:t>范玉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行申请文件的真实性、准确性、完整性、及时性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顺</w:t>
            </w:r>
            <w:r>
              <w:rPr>
                <w:rFonts w:ascii="Times New Roman" w:eastAsia="Times New Roman" w:hAnsi="Times New Roman" w:cs="Times New Roman"/>
                <w:color w:val="000000"/>
                <w:spacing w:val="0"/>
                <w:w w:val="100"/>
                <w:position w:val="0"/>
              </w:rPr>
              <w:t>;</w:t>
            </w:r>
            <w:r>
              <w:rPr>
                <w:color w:val="000000"/>
                <w:spacing w:val="0"/>
                <w:w w:val="100"/>
                <w:position w:val="0"/>
              </w:rPr>
              <w:t>费振勇</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承担法律责任。发行人招股说明书有虚假记载、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刘海凝</w:t>
            </w:r>
            <w:r>
              <w:rPr>
                <w:rFonts w:ascii="Times New Roman" w:eastAsia="Times New Roman" w:hAnsi="Times New Roman" w:cs="Times New Roman"/>
                <w:color w:val="000000"/>
                <w:spacing w:val="0"/>
                <w:w w:val="100"/>
                <w:position w:val="0"/>
              </w:rPr>
              <w:t>;</w:t>
            </w:r>
            <w:r>
              <w:rPr>
                <w:color w:val="000000"/>
                <w:spacing w:val="0"/>
                <w:w w:val="100"/>
                <w:position w:val="0"/>
              </w:rPr>
              <w:t>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误导性陈述或者重大遗漏，致使投资者在证券交</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颖</w:t>
            </w:r>
            <w:r>
              <w:rPr>
                <w:rFonts w:ascii="Times New Roman" w:eastAsia="Times New Roman" w:hAnsi="Times New Roman" w:cs="Times New Roman"/>
                <w:color w:val="000000"/>
                <w:spacing w:val="0"/>
                <w:w w:val="100"/>
                <w:position w:val="0"/>
              </w:rPr>
              <w:t>;</w:t>
            </w:r>
            <w:r>
              <w:rPr>
                <w:color w:val="000000"/>
                <w:spacing w:val="0"/>
                <w:w w:val="100"/>
                <w:position w:val="0"/>
              </w:rPr>
              <w:t>石晓岚</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易中遭受损失的，本人将在有关违法事实被中国</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王芳</w:t>
            </w:r>
            <w:r>
              <w:rPr>
                <w:rFonts w:ascii="Times New Roman" w:eastAsia="Times New Roman" w:hAnsi="Times New Roman" w:cs="Times New Roman"/>
                <w:color w:val="000000"/>
                <w:spacing w:val="0"/>
                <w:w w:val="100"/>
                <w:position w:val="0"/>
              </w:rPr>
              <w:t>;</w:t>
            </w:r>
            <w:r>
              <w:rPr>
                <w:color w:val="000000"/>
                <w:spacing w:val="0"/>
                <w:w w:val="100"/>
                <w:position w:val="0"/>
              </w:rPr>
              <w:t>王鹏</w:t>
            </w:r>
            <w:r>
              <w:rPr>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证监会认定后</w:t>
            </w:r>
            <w:r>
              <w:rPr>
                <w:rFonts w:ascii="Times New Roman" w:eastAsia="Times New Roman" w:hAnsi="Times New Roman" w:cs="Times New Roman"/>
                <w:color w:val="000000"/>
                <w:spacing w:val="0"/>
                <w:w w:val="100"/>
                <w:position w:val="0"/>
              </w:rPr>
              <w:t>30</w:t>
            </w:r>
            <w:r>
              <w:rPr>
                <w:color w:val="000000"/>
                <w:spacing w:val="0"/>
                <w:w w:val="100"/>
                <w:position w:val="0"/>
              </w:rPr>
              <w:t>天内依法赔偿投资者损失。</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徐静波</w:t>
            </w:r>
            <w:r>
              <w:rPr>
                <w:rFonts w:ascii="Times New Roman" w:eastAsia="Times New Roman" w:hAnsi="Times New Roman" w:cs="Times New Roman"/>
                <w:color w:val="000000"/>
                <w:spacing w:val="0"/>
                <w:w w:val="100"/>
                <w:position w:val="0"/>
              </w:rPr>
              <w:t>;</w:t>
            </w:r>
            <w:r>
              <w:rPr>
                <w:color w:val="000000"/>
                <w:spacing w:val="0"/>
                <w:w w:val="100"/>
                <w:position w:val="0"/>
              </w:rPr>
              <w:t>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若违反上述承诺，由发行人及时、充分在股东大</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承梁</w:t>
            </w:r>
            <w:r>
              <w:rPr>
                <w:rFonts w:ascii="Times New Roman" w:eastAsia="Times New Roman" w:hAnsi="Times New Roman" w:cs="Times New Roman"/>
                <w:color w:val="000000"/>
                <w:spacing w:val="0"/>
                <w:w w:val="100"/>
                <w:position w:val="0"/>
              </w:rPr>
              <w:t>;</w:t>
            </w:r>
            <w:r>
              <w:rPr>
                <w:color w:val="000000"/>
                <w:spacing w:val="0"/>
                <w:w w:val="100"/>
                <w:position w:val="0"/>
              </w:rPr>
              <w:t>杨小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会及中国证监会指定的报刊上公开披露未能履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舟</w:t>
            </w:r>
            <w:r>
              <w:rPr>
                <w:rFonts w:ascii="Times New Roman" w:eastAsia="Times New Roman" w:hAnsi="Times New Roman" w:cs="Times New Roman"/>
                <w:color w:val="000000"/>
                <w:spacing w:val="0"/>
                <w:w w:val="100"/>
                <w:position w:val="0"/>
              </w:rPr>
              <w:t>;</w:t>
            </w:r>
            <w:r>
              <w:rPr>
                <w:color w:val="000000"/>
                <w:spacing w:val="0"/>
                <w:w w:val="100"/>
                <w:position w:val="0"/>
              </w:rPr>
              <w:t>张敬秀</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行的具体原因，本人并就未履行承诺事项向股东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张喆</w:t>
            </w:r>
            <w:r>
              <w:rPr>
                <w:rFonts w:ascii="Times New Roman" w:eastAsia="Times New Roman" w:hAnsi="Times New Roman" w:cs="Times New Roman"/>
                <w:color w:val="000000"/>
                <w:spacing w:val="0"/>
                <w:w w:val="100"/>
                <w:position w:val="0"/>
              </w:rPr>
              <w:t>;</w:t>
            </w:r>
            <w:r>
              <w:rPr>
                <w:color w:val="000000"/>
                <w:spacing w:val="0"/>
                <w:w w:val="100"/>
                <w:position w:val="0"/>
              </w:rPr>
              <w:t>赵龙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和社会公众投资者道歉；本人未履行承诺给投资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03"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者造成损失的，将依法对投资者进行赔偿；发行 人未履行公开承诺事项，给投资者造成损失的， 本人依法承担连带赔偿责任；本人将尽快向投资 者提出补充承诺或替代承诺，以尽可能保护投资 者权益。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32"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根据《中华人民共和国公司法》、《中华人民共和 国证券法》、《首次公开发行股票并上市管理办 法》、《中国证监会关于进一步推进新股发行体制 改革的意见》等法律、法规和规范性文件的有关 规定，本公司将严格履行就首次公开发行股票并 上市所作出的所有公开承诺事项，积极接受社会 监督。如本公司未能履行公开承诺事项，接受如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正 常 履 行 中</w:t>
            </w:r>
          </w:p>
        </w:tc>
      </w:tr>
      <w:tr>
        <w:trPr>
          <w:trHeight w:val="312" w:hRule="exact"/>
        </w:trPr>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京北方</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下约束措施：</w:t>
            </w:r>
            <w:r>
              <w:rPr>
                <w:rFonts w:ascii="Times New Roman" w:eastAsia="Times New Roman" w:hAnsi="Times New Roman" w:cs="Times New Roman"/>
                <w:color w:val="000000"/>
                <w:spacing w:val="0"/>
                <w:w w:val="100"/>
                <w:position w:val="0"/>
              </w:rPr>
              <w:t>1</w:t>
            </w:r>
            <w:r>
              <w:rPr>
                <w:color w:val="000000"/>
                <w:spacing w:val="0"/>
                <w:w w:val="100"/>
                <w:position w:val="0"/>
              </w:rPr>
              <w:t>、本公司及时、充分在股东大会</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vMerge/>
            <w:tcBorders>
              <w:left w:val="single" w:sz="4"/>
              <w:right w:val="single" w:sz="4"/>
            </w:tcBorders>
            <w:shd w:val="clear" w:color="auto" w:fill="FFFFFF"/>
            <w:vAlign w:val="bottom"/>
          </w:tcPr>
          <w:p>
            <w:pPr/>
          </w:p>
        </w:tc>
      </w:tr>
      <w:tr>
        <w:trPr>
          <w:trHeight w:val="312"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及中国证监会指定报刊上公开披露未能履行承</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vMerge/>
            <w:tcBorders>
              <w:left w:val="single" w:sz="4"/>
              <w:right w:val="single" w:sz="4"/>
            </w:tcBorders>
            <w:shd w:val="clear" w:color="auto" w:fill="FFFFFF"/>
            <w:vAlign w:val="bottom"/>
          </w:tcPr>
          <w:p>
            <w:pPr/>
          </w:p>
        </w:tc>
      </w:tr>
      <w:tr>
        <w:trPr>
          <w:trHeight w:val="624"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诺的原因，并就未履行承诺事宜向股东和社会公 众投资者道歉；</w:t>
            </w:r>
            <w:r>
              <w:rPr>
                <w:rFonts w:ascii="Times New Roman" w:eastAsia="Times New Roman" w:hAnsi="Times New Roman" w:cs="Times New Roman"/>
                <w:color w:val="000000"/>
                <w:spacing w:val="0"/>
                <w:w w:val="100"/>
                <w:position w:val="0"/>
              </w:rPr>
              <w:t>2</w:t>
            </w:r>
            <w:r>
              <w:rPr>
                <w:color w:val="000000"/>
                <w:spacing w:val="0"/>
                <w:w w:val="100"/>
                <w:position w:val="0"/>
              </w:rPr>
              <w:t>、本公司未履行承诺给投资者 造成损失的，将依法对投资者进行赔偿；</w:t>
            </w:r>
            <w:r>
              <w:rPr>
                <w:rFonts w:ascii="Times New Roman" w:eastAsia="Times New Roman" w:hAnsi="Times New Roman" w:cs="Times New Roman"/>
                <w:color w:val="000000"/>
                <w:spacing w:val="0"/>
                <w:w w:val="100"/>
                <w:position w:val="0"/>
              </w:rPr>
              <w:t>3</w:t>
            </w:r>
            <w:r>
              <w:rPr>
                <w:color w:val="000000"/>
                <w:spacing w:val="0"/>
                <w:w w:val="100"/>
                <w:position w:val="0"/>
              </w:rPr>
              <w:t>、本 公司将尽快研究将投资者利益损失降低到最小 的处理方案，向投资者提出补充承诺或替代承 诺，并提交股东大会审议，以尽可能保护投资者 权益。</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根据《中华人民共和国公司法》、《中华人民共和 国证券法》、《首次公开发行股票并上市管理办</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w:t>
            </w: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法》、《中国证监会关于进一步推进新股发行体</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w:t>
            </w:r>
          </w:p>
        </w:tc>
      </w:tr>
      <w:tr>
        <w:trPr>
          <w:trHeight w:val="62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永道投资</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制改革的意见》等法律、法规和规范性文件的有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关规定，本公司将严格履行就京北方信息技术股</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履 行</w:t>
            </w:r>
          </w:p>
        </w:tc>
      </w:tr>
      <w:tr>
        <w:trPr>
          <w:trHeight w:val="312"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份有限公司（以下简称“发行人”）首次公开股 票并上市所做的所有公开承诺事项，积极接受社</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r>
        <w:trPr>
          <w:trHeight w:val="322" w:hRule="exact"/>
        </w:trPr>
        <w:tc>
          <w:tcPr>
            <w:vMerge/>
            <w:tcBorders>
              <w:left w:val="single" w:sz="4"/>
              <w:bottom w:val="single" w:sz="4"/>
            </w:tcBorders>
            <w:shd w:val="clear" w:color="auto" w:fill="D3D3D3"/>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sectPr>
          <w:footnotePr>
            <w:pos w:val="pageBottom"/>
            <w:numFmt w:val="decimal"/>
            <w:numRestart w:val="continuous"/>
          </w:footnotePr>
          <w:pgSz w:w="11900" w:h="16840"/>
          <w:pgMar w:top="1441" w:right="1198" w:bottom="1441" w:left="872" w:header="0" w:footer="3" w:gutter="0"/>
          <w:cols w:space="720"/>
          <w:noEndnote/>
          <w:rtlGutter w:val="0"/>
          <w:docGrid w:linePitch="360"/>
        </w:sectPr>
      </w:pPr>
    </w:p>
    <w:tbl>
      <w:tblPr>
        <w:tblOverlap w:val="never"/>
        <w:jc w:val="center"/>
        <w:tblLayout w:type="fixed"/>
      </w:tblPr>
      <w:tblGrid>
        <w:gridCol w:w="1123"/>
        <w:gridCol w:w="1382"/>
        <w:gridCol w:w="3960"/>
        <w:gridCol w:w="710"/>
        <w:gridCol w:w="734"/>
        <w:gridCol w:w="499"/>
      </w:tblGrid>
      <w:tr>
        <w:trPr>
          <w:trHeight w:val="31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会监督。如本公司未能履行公开承诺事项，接受 如下约束措施：</w:t>
            </w:r>
            <w:r>
              <w:rPr>
                <w:rFonts w:ascii="Times New Roman" w:eastAsia="Times New Roman" w:hAnsi="Times New Roman" w:cs="Times New Roman"/>
                <w:color w:val="000000"/>
                <w:spacing w:val="0"/>
                <w:w w:val="100"/>
                <w:position w:val="0"/>
              </w:rPr>
              <w:t>1</w:t>
            </w:r>
            <w:r>
              <w:rPr>
                <w:color w:val="000000"/>
                <w:spacing w:val="0"/>
                <w:w w:val="100"/>
                <w:position w:val="0"/>
              </w:rPr>
              <w:t>、由发行人及时、充分在股东 大会及中国证监会指定的报刊上公开披露未能 履行承诺的原因，本公司并就履行事宜向股东和 社会公众投资者道歉；</w:t>
            </w:r>
            <w:r>
              <w:rPr>
                <w:rFonts w:ascii="Times New Roman" w:eastAsia="Times New Roman" w:hAnsi="Times New Roman" w:cs="Times New Roman"/>
                <w:color w:val="000000"/>
                <w:spacing w:val="0"/>
                <w:w w:val="100"/>
                <w:position w:val="0"/>
              </w:rPr>
              <w:t>2</w:t>
            </w:r>
            <w:r>
              <w:rPr>
                <w:color w:val="000000"/>
                <w:spacing w:val="0"/>
                <w:w w:val="100"/>
                <w:position w:val="0"/>
              </w:rPr>
              <w:t>、本公司未履行承诺给 投资者造成损失的，将依法对投资者进行赔偿； 发行人未履行公开承诺事项，给投资者造成损失 的，本公司依法承担连带赔偿责任；</w:t>
            </w:r>
            <w:r>
              <w:rPr>
                <w:rFonts w:ascii="Times New Roman" w:eastAsia="Times New Roman" w:hAnsi="Times New Roman" w:cs="Times New Roman"/>
                <w:color w:val="000000"/>
                <w:spacing w:val="0"/>
                <w:w w:val="100"/>
                <w:position w:val="0"/>
              </w:rPr>
              <w:t>3</w:t>
            </w:r>
            <w:r>
              <w:rPr>
                <w:color w:val="000000"/>
                <w:spacing w:val="0"/>
                <w:w w:val="100"/>
                <w:position w:val="0"/>
              </w:rPr>
              <w:t>、本公司 将尽快向投资者提出补充承诺或替代承诺，以尽 可能保护投资者权益。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丁志鹏</w:t>
            </w:r>
            <w:r>
              <w:rPr>
                <w:rFonts w:ascii="Times New Roman" w:eastAsia="Times New Roman" w:hAnsi="Times New Roman" w:cs="Times New Roman"/>
                <w:color w:val="000000"/>
                <w:spacing w:val="0"/>
                <w:w w:val="100"/>
                <w:position w:val="0"/>
              </w:rPr>
              <w:t>;</w:t>
            </w:r>
            <w:r>
              <w:rPr>
                <w:color w:val="000000"/>
                <w:spacing w:val="0"/>
                <w:w w:val="100"/>
                <w:position w:val="0"/>
              </w:rPr>
              <w:t>樊 湄筑</w:t>
            </w:r>
            <w:r>
              <w:rPr>
                <w:rFonts w:ascii="Times New Roman" w:eastAsia="Times New Roman" w:hAnsi="Times New Roman" w:cs="Times New Roman"/>
                <w:color w:val="000000"/>
                <w:spacing w:val="0"/>
                <w:w w:val="100"/>
                <w:position w:val="0"/>
              </w:rPr>
              <w:t>;</w:t>
            </w:r>
            <w:r>
              <w:rPr>
                <w:color w:val="000000"/>
                <w:spacing w:val="0"/>
                <w:w w:val="100"/>
                <w:position w:val="0"/>
              </w:rPr>
              <w:t>范玉 顺</w:t>
            </w:r>
            <w:r>
              <w:rPr>
                <w:rFonts w:ascii="Times New Roman" w:eastAsia="Times New Roman" w:hAnsi="Times New Roman" w:cs="Times New Roman"/>
                <w:color w:val="000000"/>
                <w:spacing w:val="0"/>
                <w:w w:val="100"/>
                <w:position w:val="0"/>
              </w:rPr>
              <w:t>;</w:t>
            </w:r>
            <w:r>
              <w:rPr>
                <w:color w:val="000000"/>
                <w:spacing w:val="0"/>
                <w:w w:val="100"/>
                <w:position w:val="0"/>
              </w:rPr>
              <w:t>费振勇</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刘海凝</w:t>
            </w:r>
            <w:r>
              <w:rPr>
                <w:rFonts w:ascii="Times New Roman" w:eastAsia="Times New Roman" w:hAnsi="Times New Roman" w:cs="Times New Roman"/>
                <w:color w:val="000000"/>
                <w:spacing w:val="0"/>
                <w:w w:val="100"/>
                <w:position w:val="0"/>
              </w:rPr>
              <w:t>;</w:t>
            </w:r>
            <w:r>
              <w:rPr>
                <w:color w:val="000000"/>
                <w:spacing w:val="0"/>
                <w:w w:val="100"/>
                <w:position w:val="0"/>
              </w:rPr>
              <w:t>刘 颖</w:t>
            </w:r>
            <w:r>
              <w:rPr>
                <w:rFonts w:ascii="Times New Roman" w:eastAsia="Times New Roman" w:hAnsi="Times New Roman" w:cs="Times New Roman"/>
                <w:color w:val="000000"/>
                <w:spacing w:val="0"/>
                <w:w w:val="100"/>
                <w:position w:val="0"/>
              </w:rPr>
              <w:t>;</w:t>
            </w:r>
            <w:r>
              <w:rPr>
                <w:color w:val="000000"/>
                <w:spacing w:val="0"/>
                <w:w w:val="100"/>
                <w:position w:val="0"/>
              </w:rPr>
              <w:t>石晓岚</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王芳</w:t>
            </w:r>
            <w:r>
              <w:rPr>
                <w:rFonts w:ascii="Times New Roman" w:eastAsia="Times New Roman" w:hAnsi="Times New Roman" w:cs="Times New Roman"/>
                <w:color w:val="000000"/>
                <w:spacing w:val="0"/>
                <w:w w:val="100"/>
                <w:position w:val="0"/>
              </w:rPr>
              <w:t>;</w:t>
            </w:r>
            <w:r>
              <w:rPr>
                <w:color w:val="000000"/>
                <w:spacing w:val="0"/>
                <w:w w:val="100"/>
                <w:position w:val="0"/>
              </w:rPr>
              <w:t>王鹏</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徐静波</w:t>
            </w:r>
            <w:r>
              <w:rPr>
                <w:rFonts w:ascii="Times New Roman" w:eastAsia="Times New Roman" w:hAnsi="Times New Roman" w:cs="Times New Roman"/>
                <w:color w:val="000000"/>
                <w:spacing w:val="0"/>
                <w:w w:val="100"/>
                <w:position w:val="0"/>
              </w:rPr>
              <w:t>;</w:t>
            </w:r>
            <w:r>
              <w:rPr>
                <w:color w:val="000000"/>
                <w:spacing w:val="0"/>
                <w:w w:val="100"/>
                <w:position w:val="0"/>
              </w:rPr>
              <w:t>许 承梁</w:t>
            </w:r>
            <w:r>
              <w:rPr>
                <w:rFonts w:ascii="Times New Roman" w:eastAsia="Times New Roman" w:hAnsi="Times New Roman" w:cs="Times New Roman"/>
                <w:color w:val="000000"/>
                <w:spacing w:val="0"/>
                <w:w w:val="100"/>
                <w:position w:val="0"/>
              </w:rPr>
              <w:t>;</w:t>
            </w:r>
            <w:r>
              <w:rPr>
                <w:color w:val="000000"/>
                <w:spacing w:val="0"/>
                <w:w w:val="100"/>
                <w:position w:val="0"/>
              </w:rPr>
              <w:t>杨小 舟</w:t>
            </w:r>
            <w:r>
              <w:rPr>
                <w:rFonts w:ascii="Times New Roman" w:eastAsia="Times New Roman" w:hAnsi="Times New Roman" w:cs="Times New Roman"/>
                <w:color w:val="000000"/>
                <w:spacing w:val="0"/>
                <w:w w:val="100"/>
                <w:position w:val="0"/>
              </w:rPr>
              <w:t>;</w:t>
            </w:r>
            <w:r>
              <w:rPr>
                <w:color w:val="000000"/>
                <w:spacing w:val="0"/>
                <w:w w:val="100"/>
                <w:position w:val="0"/>
              </w:rPr>
              <w:t>张敬秀</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张喆</w:t>
            </w:r>
            <w:r>
              <w:rPr>
                <w:rFonts w:ascii="Times New Roman" w:eastAsia="Times New Roman" w:hAnsi="Times New Roman" w:cs="Times New Roman"/>
                <w:color w:val="000000"/>
                <w:spacing w:val="0"/>
                <w:w w:val="100"/>
                <w:position w:val="0"/>
              </w:rPr>
              <w:t>;</w:t>
            </w:r>
            <w:r>
              <w:rPr>
                <w:color w:val="000000"/>
                <w:spacing w:val="0"/>
                <w:w w:val="100"/>
                <w:position w:val="0"/>
              </w:rPr>
              <w:t>赵龙 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根据《中华人民共和国公司法》、《中华人民共和 国证券法》、《首次公开发行股票并上市管理办 法》、《中国证监会关于进一步推进新股发行体 制改革的意见》等法律、法规和规范性文件的有 关规定，本人将严格履行就京北方信息技术股份 有限公司（以下简称“发行人”）首次公开股票 并上市所做的所有公开承诺事项，积极接受社会 监督。如本人未能履行公开承诺事项，接受如下 约束措施：</w:t>
            </w:r>
            <w:r>
              <w:rPr>
                <w:rFonts w:ascii="Times New Roman" w:eastAsia="Times New Roman" w:hAnsi="Times New Roman" w:cs="Times New Roman"/>
                <w:color w:val="000000"/>
                <w:spacing w:val="0"/>
                <w:w w:val="100"/>
                <w:position w:val="0"/>
              </w:rPr>
              <w:t>1</w:t>
            </w:r>
            <w:r>
              <w:rPr>
                <w:color w:val="000000"/>
                <w:spacing w:val="0"/>
                <w:w w:val="100"/>
                <w:position w:val="0"/>
              </w:rPr>
              <w:t>、本公司及时、充分在股东大会及 中国证监会指定报刊上公开披露未能履行承诺 的原因，并就履行事宜向股东和社会公众投资者 道歉；</w:t>
            </w:r>
            <w:r>
              <w:rPr>
                <w:rFonts w:ascii="Times New Roman" w:eastAsia="Times New Roman" w:hAnsi="Times New Roman" w:cs="Times New Roman"/>
                <w:color w:val="000000"/>
                <w:spacing w:val="0"/>
                <w:w w:val="100"/>
                <w:position w:val="0"/>
              </w:rPr>
              <w:t>2</w:t>
            </w:r>
            <w:r>
              <w:rPr>
                <w:color w:val="000000"/>
                <w:spacing w:val="0"/>
                <w:w w:val="100"/>
                <w:position w:val="0"/>
              </w:rPr>
              <w:t>、本公司未履行承诺给投资者造成损失 的，将依法对投资者进行赔偿；</w:t>
            </w:r>
            <w:r>
              <w:rPr>
                <w:rFonts w:ascii="Times New Roman" w:eastAsia="Times New Roman" w:hAnsi="Times New Roman" w:cs="Times New Roman"/>
                <w:color w:val="000000"/>
                <w:spacing w:val="0"/>
                <w:w w:val="100"/>
                <w:position w:val="0"/>
              </w:rPr>
              <w:t>3</w:t>
            </w:r>
            <w:r>
              <w:rPr>
                <w:color w:val="000000"/>
                <w:spacing w:val="0"/>
                <w:w w:val="100"/>
                <w:position w:val="0"/>
              </w:rPr>
              <w:t>、本公司将尽 快研究将投资者利益损失降低到最小的处理方 案，向投资者提出补充承诺或替代承诺，并提交 股东大会审议，以尽可能保护投资者权益。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长期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正 常 履 行 中</w:t>
            </w:r>
          </w:p>
        </w:tc>
      </w:tr>
      <w:tr>
        <w:trPr>
          <w:trHeight w:val="566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京北方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根据《首次公开发行股票并上市管理办法》的规 定，京北方信息技术股份有限公司（以下简称“发 行人”、“京北方”、“公司”）就公司上市制订了</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《关于填补被摊薄即期回报的措施》。（一）填补 被摊薄即期回报的措施</w:t>
            </w:r>
            <w:r>
              <w:rPr>
                <w:rFonts w:ascii="Times New Roman" w:eastAsia="Times New Roman" w:hAnsi="Times New Roman" w:cs="Times New Roman"/>
                <w:color w:val="000000"/>
                <w:spacing w:val="0"/>
                <w:w w:val="100"/>
                <w:position w:val="0"/>
              </w:rPr>
              <w:t>1</w:t>
            </w:r>
            <w:r>
              <w:rPr>
                <w:color w:val="000000"/>
                <w:spacing w:val="0"/>
                <w:w w:val="100"/>
                <w:position w:val="0"/>
              </w:rPr>
              <w:t>、强化募集资金管理公 司已制定《募集资金管理办法》，募集资金到位 后将存放于董事会指定的专项账户中，公司将定 期检查募集资金使用情况，从而加强对募投项目 的监管，保证募集资金得到合理、规范、有效的 使用。</w:t>
            </w:r>
            <w:r>
              <w:rPr>
                <w:rFonts w:ascii="Times New Roman" w:eastAsia="Times New Roman" w:hAnsi="Times New Roman" w:cs="Times New Roman"/>
                <w:color w:val="000000"/>
                <w:spacing w:val="0"/>
                <w:w w:val="100"/>
                <w:position w:val="0"/>
              </w:rPr>
              <w:t>2</w:t>
            </w:r>
            <w:r>
              <w:rPr>
                <w:color w:val="000000"/>
                <w:spacing w:val="0"/>
                <w:w w:val="100"/>
                <w:position w:val="0"/>
              </w:rPr>
              <w:t>、加快募投项目投资进度本次发行募集 资金到位后，公司将调配内部各项资源，加快推 进募投项目实施，提高募集资金使用效率，争取 募投项目早日达产并实现预期效益，以增强公司 盈利水平。本次募集资金到位前，为尽快实现募 投项目盈利，公司拟通过多种渠道积极筹措资 金，积极调配资源，开展募投项目的前期准备工 作，增强未来几年的股东回报，降低发行导致的 即期回报被摊薄的风险。</w:t>
            </w:r>
            <w:r>
              <w:rPr>
                <w:rFonts w:ascii="Times New Roman" w:eastAsia="Times New Roman" w:hAnsi="Times New Roman" w:cs="Times New Roman"/>
                <w:color w:val="000000"/>
                <w:spacing w:val="0"/>
                <w:w w:val="100"/>
                <w:position w:val="0"/>
              </w:rPr>
              <w:t>3</w:t>
            </w:r>
            <w:r>
              <w:rPr>
                <w:color w:val="000000"/>
                <w:spacing w:val="0"/>
                <w:w w:val="100"/>
                <w:position w:val="0"/>
              </w:rPr>
              <w:t>、提高本公司盈利能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正 常 履 行 中</w:t>
            </w:r>
          </w:p>
        </w:tc>
      </w:tr>
    </w:tbl>
    <w:p>
      <w:pPr>
        <w:spacing w:lineRule="exact" w:line="1"/>
        <w:rPr>
          <w:sz w:val="2"/>
          <w:szCs w:val="2"/>
        </w:rPr>
      </w:pPr>
      <w:r>
        <w:br w:type="page"/>
      </w:r>
    </w:p>
    <w:tbl>
      <w:tblPr>
        <w:tblOverlap w:val="never"/>
        <w:jc w:val="center"/>
        <w:tblLayout w:type="fixed"/>
      </w:tblPr>
      <w:tblGrid>
        <w:gridCol w:w="1123"/>
        <w:gridCol w:w="1382"/>
        <w:gridCol w:w="3960"/>
        <w:gridCol w:w="710"/>
        <w:gridCol w:w="734"/>
        <w:gridCol w:w="499"/>
      </w:tblGrid>
      <w:tr>
        <w:trPr>
          <w:trHeight w:val="660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力和水平公司将不断提升服务水平、扩大品牌影 响力，提高本公司整体盈利水平。公司将积极推 行成本管理，严控成本费用，提升公司利润水平。 此外，公司将加大人才引进力度，通过完善员工 薪酬考核和激励机制，增强对高素质人才的吸引 力，为本公司持续发展提供保障。</w:t>
            </w:r>
            <w:r>
              <w:rPr>
                <w:rFonts w:ascii="Times New Roman" w:eastAsia="Times New Roman" w:hAnsi="Times New Roman" w:cs="Times New Roman"/>
                <w:color w:val="000000"/>
                <w:spacing w:val="0"/>
                <w:w w:val="100"/>
                <w:position w:val="0"/>
              </w:rPr>
              <w:t>4</w:t>
            </w:r>
            <w:r>
              <w:rPr>
                <w:color w:val="000000"/>
                <w:spacing w:val="0"/>
                <w:w w:val="100"/>
                <w:position w:val="0"/>
              </w:rPr>
              <w:t>、强化投资 者回报体制公司实施积极的利润分配政策，重视 对投资者的合理投资回报，并保持连续性和稳定 性。公司已根据中国证监会的相关规定及监管要 求，制订上市后适用的公司章程（草案），就利 润分配政策事宜进行详细规定和公开承诺，并制 定了公司股东未来分红回报规划，充分维护公司 股东依法享有的资产收益等权利，保障公司的未 来回报能力。（二）填补被摊薄及其回报的承诺 公司承诺将积极履行填补被摊薄即期回报的措 施，如违反前述承诺，将及时公告违反的事实及 理由，除因不可抗力或其他非归属于公司的原因 夕卜，将向公司股东和社会公众投资者道歉，同时 向投资者提出补充承诺或替代承诺，以尽可能保 护投资者的利益，并在公司股东大会审议通过后 实施补充承诺或替代承诺。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5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根据《首次公开发行股票并上市管理办法》的规 定，京北方信息技术股份有限公司（以下简称“发 行人”、“京北方”、“公司”）就公司上市制订了</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《关于填补被摊薄即期回报的措施》。（一）填补 被摊薄即期回报的措施</w:t>
            </w:r>
            <w:r>
              <w:rPr>
                <w:rFonts w:ascii="Times New Roman" w:eastAsia="Times New Roman" w:hAnsi="Times New Roman" w:cs="Times New Roman"/>
                <w:color w:val="000000"/>
                <w:spacing w:val="0"/>
                <w:w w:val="100"/>
                <w:position w:val="0"/>
              </w:rPr>
              <w:t>1</w:t>
            </w:r>
            <w:r>
              <w:rPr>
                <w:color w:val="000000"/>
                <w:spacing w:val="0"/>
                <w:w w:val="100"/>
                <w:position w:val="0"/>
              </w:rPr>
              <w:t>、强化募集资金管理公 司已制定《募集资金管理办法》，募集资金到位 后将存放于董事会指定的专项账户中，公司将定 期检查募集资金使用情况，从而加强对募投项目 的监管，保证募集资金得到合理、规范、有效的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丁志鹏</w:t>
            </w:r>
            <w:r>
              <w:rPr>
                <w:rFonts w:ascii="Times New Roman" w:eastAsia="Times New Roman" w:hAnsi="Times New Roman" w:cs="Times New Roman"/>
                <w:color w:val="000000"/>
                <w:spacing w:val="0"/>
                <w:w w:val="100"/>
                <w:position w:val="0"/>
              </w:rPr>
              <w:t>;</w:t>
            </w:r>
            <w:r>
              <w:rPr>
                <w:color w:val="000000"/>
                <w:spacing w:val="0"/>
                <w:w w:val="100"/>
                <w:position w:val="0"/>
              </w:rPr>
              <w:t>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使用。</w:t>
            </w:r>
            <w:r>
              <w:rPr>
                <w:rFonts w:ascii="Times New Roman" w:eastAsia="Times New Roman" w:hAnsi="Times New Roman" w:cs="Times New Roman"/>
                <w:color w:val="000000"/>
                <w:spacing w:val="0"/>
                <w:w w:val="100"/>
                <w:position w:val="0"/>
              </w:rPr>
              <w:t>2</w:t>
            </w:r>
            <w:r>
              <w:rPr>
                <w:color w:val="000000"/>
                <w:spacing w:val="0"/>
                <w:w w:val="100"/>
                <w:position w:val="0"/>
              </w:rPr>
              <w:t>、加快募投项目投资进度本次发行募集</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w:t>
            </w: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湄筑</w:t>
            </w:r>
            <w:r>
              <w:rPr>
                <w:rFonts w:ascii="Times New Roman" w:eastAsia="Times New Roman" w:hAnsi="Times New Roman" w:cs="Times New Roman"/>
                <w:color w:val="000000"/>
                <w:spacing w:val="0"/>
                <w:w w:val="100"/>
                <w:position w:val="0"/>
              </w:rPr>
              <w:t>;</w:t>
            </w:r>
            <w:r>
              <w:rPr>
                <w:color w:val="000000"/>
                <w:spacing w:val="0"/>
                <w:w w:val="100"/>
                <w:position w:val="0"/>
              </w:rPr>
              <w:t>费振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资金到位后，公司将调配内部各项资源，加快推</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长期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w:t>
            </w:r>
          </w:p>
        </w:tc>
      </w:tr>
      <w:tr>
        <w:trPr>
          <w:trHeight w:val="62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勇</w:t>
            </w:r>
            <w:r>
              <w:rPr>
                <w:rFonts w:ascii="Times New Roman" w:eastAsia="Times New Roman" w:hAnsi="Times New Roman" w:cs="Times New Roman"/>
                <w:color w:val="000000"/>
                <w:spacing w:val="0"/>
                <w:w w:val="100"/>
                <w:position w:val="0"/>
              </w:rPr>
              <w:t>;</w:t>
            </w:r>
            <w:r>
              <w:rPr>
                <w:color w:val="000000"/>
                <w:spacing w:val="0"/>
                <w:w w:val="100"/>
                <w:position w:val="0"/>
              </w:rPr>
              <w:t>刘颖</w:t>
            </w:r>
            <w:r>
              <w:rPr>
                <w:rFonts w:ascii="Times New Roman" w:eastAsia="Times New Roman" w:hAnsi="Times New Roman" w:cs="Times New Roman"/>
                <w:color w:val="000000"/>
                <w:spacing w:val="0"/>
                <w:w w:val="100"/>
                <w:position w:val="0"/>
              </w:rPr>
              <w:t>;</w:t>
            </w:r>
            <w:r>
              <w:rPr>
                <w:color w:val="000000"/>
                <w:spacing w:val="0"/>
                <w:w w:val="100"/>
                <w:position w:val="0"/>
              </w:rPr>
              <w:t>石 晓岚</w:t>
            </w:r>
            <w:r>
              <w:rPr>
                <w:rFonts w:ascii="Times New Roman" w:eastAsia="Times New Roman" w:hAnsi="Times New Roman" w:cs="Times New Roman"/>
                <w:color w:val="000000"/>
                <w:spacing w:val="0"/>
                <w:w w:val="100"/>
                <w:position w:val="0"/>
              </w:rPr>
              <w:t>;</w:t>
            </w:r>
            <w:r>
              <w:rPr>
                <w:color w:val="000000"/>
                <w:spacing w:val="0"/>
                <w:w w:val="100"/>
                <w:position w:val="0"/>
              </w:rPr>
              <w:t>徐静</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进募投项目实施，提高募集资金使用效率，争取 募投项目早日达产并实现预期效益，以增强公司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履 行</w:t>
            </w:r>
          </w:p>
        </w:tc>
      </w:tr>
      <w:tr>
        <w:trPr>
          <w:trHeight w:val="317"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波</w:t>
            </w:r>
            <w:r>
              <w:rPr>
                <w:rFonts w:ascii="Times New Roman" w:eastAsia="Times New Roman" w:hAnsi="Times New Roman" w:cs="Times New Roman"/>
                <w:color w:val="000000"/>
                <w:spacing w:val="0"/>
                <w:w w:val="100"/>
                <w:position w:val="0"/>
              </w:rPr>
              <w:t>;</w:t>
            </w:r>
            <w:r>
              <w:rPr>
                <w:color w:val="000000"/>
                <w:spacing w:val="0"/>
                <w:w w:val="100"/>
                <w:position w:val="0"/>
              </w:rPr>
              <w:t>赵龙虎</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盈利水平。本次募集资金到位前，为尽快实现募 投项目盈利，公司拟通过多种渠道积极筹措资 金，积极调配资源，开展募投项目的前期准备工 作，增强未来几年的股东回报，降低发行导致的 即期回报被摊薄的风险。</w:t>
            </w:r>
            <w:r>
              <w:rPr>
                <w:rFonts w:ascii="Times New Roman" w:eastAsia="Times New Roman" w:hAnsi="Times New Roman" w:cs="Times New Roman"/>
                <w:color w:val="000000"/>
                <w:spacing w:val="0"/>
                <w:w w:val="100"/>
                <w:position w:val="0"/>
              </w:rPr>
              <w:t>3</w:t>
            </w:r>
            <w:r>
              <w:rPr>
                <w:color w:val="000000"/>
                <w:spacing w:val="0"/>
                <w:w w:val="100"/>
                <w:position w:val="0"/>
              </w:rPr>
              <w:t>、提高本公司盈利能 力和水平公司将不断提升服务水平、扩大品牌影 响力，提高本公司整体盈利水平。公司将积极推 行成本管理，严控成本费用，提升公司利润水平。 此外，公司将加大人才引进力度，通过完善员工 薪酬考核和激励机制，增强对高素质人才的吸引</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7"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1123"/>
        <w:gridCol w:w="1382"/>
        <w:gridCol w:w="3960"/>
        <w:gridCol w:w="710"/>
        <w:gridCol w:w="734"/>
        <w:gridCol w:w="499"/>
      </w:tblGrid>
      <w:tr>
        <w:trPr>
          <w:trHeight w:val="691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力，为本公司持续发展提供保障。</w:t>
            </w:r>
            <w:r>
              <w:rPr>
                <w:rFonts w:ascii="Times New Roman" w:eastAsia="Times New Roman" w:hAnsi="Times New Roman" w:cs="Times New Roman"/>
                <w:color w:val="000000"/>
                <w:spacing w:val="0"/>
                <w:w w:val="100"/>
                <w:position w:val="0"/>
              </w:rPr>
              <w:t>4</w:t>
            </w:r>
            <w:r>
              <w:rPr>
                <w:color w:val="000000"/>
                <w:spacing w:val="0"/>
                <w:w w:val="100"/>
                <w:position w:val="0"/>
              </w:rPr>
              <w:t>、强化投资 者回报体制公司实施积极的利润分配政策，重视 对投资者的合理投资回报，并保持连续性和稳定 性。公司已根据中国证监会的相关规定及监管要 求，制订上市后适用的公司章程（草案），就利 润分配政策事宜进行详细规定和公开承诺，并制 定了公司股东未来分红回报规划，充分维护公司 股东依法享有的资产收益等权利，提供公司的未 来回报能力。（二）填补被摊薄及其回报的承诺 公司董事、高级管理人员承诺忠实、勤勉地履行 职责，维护公司和全体股东的合法权益，并根据 中国证监会相关规定对公司填补即期回报措施 能够得到切实履行做出如下承诺：</w:t>
            </w:r>
            <w:r>
              <w:rPr>
                <w:rFonts w:ascii="Times New Roman" w:eastAsia="Times New Roman" w:hAnsi="Times New Roman" w:cs="Times New Roman"/>
                <w:color w:val="000000"/>
                <w:spacing w:val="0"/>
                <w:w w:val="100"/>
                <w:position w:val="0"/>
              </w:rPr>
              <w:t>1</w:t>
            </w:r>
            <w:r>
              <w:rPr>
                <w:color w:val="000000"/>
                <w:spacing w:val="0"/>
                <w:w w:val="100"/>
                <w:position w:val="0"/>
              </w:rPr>
              <w:t>、不无偿或 以不公平条件向其他单位或者个人输送利益，也 不采用其他方式损害公司利益；</w:t>
            </w:r>
            <w:r>
              <w:rPr>
                <w:rFonts w:ascii="Times New Roman" w:eastAsia="Times New Roman" w:hAnsi="Times New Roman" w:cs="Times New Roman"/>
                <w:color w:val="000000"/>
                <w:spacing w:val="0"/>
                <w:w w:val="100"/>
                <w:position w:val="0"/>
              </w:rPr>
              <w:t>2</w:t>
            </w:r>
            <w:r>
              <w:rPr>
                <w:color w:val="000000"/>
                <w:spacing w:val="0"/>
                <w:w w:val="100"/>
                <w:position w:val="0"/>
              </w:rPr>
              <w:t>、对董事和高 级管理人员的职务消费行为进行约束；</w:t>
            </w:r>
            <w:r>
              <w:rPr>
                <w:rFonts w:ascii="Times New Roman" w:eastAsia="Times New Roman" w:hAnsi="Times New Roman" w:cs="Times New Roman"/>
                <w:color w:val="000000"/>
                <w:spacing w:val="0"/>
                <w:w w:val="100"/>
                <w:position w:val="0"/>
              </w:rPr>
              <w:t>3</w:t>
            </w:r>
            <w:r>
              <w:rPr>
                <w:color w:val="000000"/>
                <w:spacing w:val="0"/>
                <w:w w:val="100"/>
                <w:position w:val="0"/>
              </w:rPr>
              <w:t>、不动 用公司资产从事与其履行职责无关的投资、消费 活动；</w:t>
            </w:r>
            <w:r>
              <w:rPr>
                <w:rFonts w:ascii="Times New Roman" w:eastAsia="Times New Roman" w:hAnsi="Times New Roman" w:cs="Times New Roman"/>
                <w:color w:val="000000"/>
                <w:spacing w:val="0"/>
                <w:w w:val="100"/>
                <w:position w:val="0"/>
              </w:rPr>
              <w:t>4</w:t>
            </w:r>
            <w:r>
              <w:rPr>
                <w:color w:val="000000"/>
                <w:spacing w:val="0"/>
                <w:w w:val="100"/>
                <w:position w:val="0"/>
              </w:rPr>
              <w:t>、由董事会或薪酬与考核委员会制定的 薪酬方案与公司填补回报措施的执行情况相挂 钩；</w:t>
            </w:r>
            <w:r>
              <w:rPr>
                <w:rFonts w:ascii="Times New Roman" w:eastAsia="Times New Roman" w:hAnsi="Times New Roman" w:cs="Times New Roman"/>
                <w:color w:val="000000"/>
                <w:spacing w:val="0"/>
                <w:w w:val="100"/>
                <w:position w:val="0"/>
              </w:rPr>
              <w:t>5</w:t>
            </w:r>
            <w:r>
              <w:rPr>
                <w:color w:val="000000"/>
                <w:spacing w:val="0"/>
                <w:w w:val="100"/>
                <w:position w:val="0"/>
              </w:rPr>
              <w:t>、若公司将实施股权激励，则拟公布的公 司股权激励的行权条件与公司填补回报措施的 执行情况相挂钩。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6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根据《中华人民共和国公司法》、《中华人民共和 国证券法》、《首次公开发行股票并上市管理办 法》、《中国证监会关于进一步推进新股发行体制 改革的意见》、《首次公开发行股票时公司股东公 开发售股份暂行规定》等法律、法规和规范性文 件的有关规定，本人就京北方信息技术股份有限 公司（以下简称“发行人”）公开发行股票事宜， 特作如下承诺：</w:t>
            </w:r>
            <w:r>
              <w:rPr>
                <w:rFonts w:ascii="Times New Roman" w:eastAsia="Times New Roman" w:hAnsi="Times New Roman" w:cs="Times New Roman"/>
                <w:color w:val="000000"/>
                <w:spacing w:val="0"/>
                <w:w w:val="100"/>
                <w:position w:val="0"/>
              </w:rPr>
              <w:t>1</w:t>
            </w:r>
            <w:r>
              <w:rPr>
                <w:color w:val="000000"/>
                <w:spacing w:val="0"/>
                <w:w w:val="100"/>
                <w:position w:val="0"/>
              </w:rPr>
              <w:t>、对本次发行申请文件的真实 性、准确性、完整性、及时性承担法律责任。发 行人招股说明书有虚假记载、误导性陈述或者重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w:t>
            </w:r>
          </w:p>
        </w:tc>
      </w:tr>
      <w:tr>
        <w:trPr>
          <w:trHeight w:val="240"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费振勇</w:t>
            </w:r>
            <w:r>
              <w:rPr>
                <w:rFonts w:ascii="Times New Roman" w:eastAsia="Times New Roman" w:hAnsi="Times New Roman" w:cs="Times New Roman"/>
                <w:color w:val="000000"/>
                <w:spacing w:val="0"/>
                <w:w w:val="100"/>
                <w:position w:val="0"/>
              </w:rPr>
              <w:t>;</w:t>
            </w:r>
            <w:r>
              <w:rPr>
                <w:color w:val="000000"/>
                <w:spacing w:val="0"/>
                <w:w w:val="100"/>
                <w:position w:val="0"/>
              </w:rPr>
              <w:t>刘</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大遗漏，对判断发行人是否符合法律规定的发行</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vMerge/>
            <w:tcBorders>
              <w:left w:val="single" w:sz="4"/>
              <w:right w:val="single" w:sz="4"/>
            </w:tcBorders>
            <w:shd w:val="clear" w:color="auto" w:fill="FFFFFF"/>
            <w:vAlign w:val="bottom"/>
          </w:tcPr>
          <w:p>
            <w:pPr/>
          </w:p>
        </w:tc>
      </w:tr>
      <w:tr>
        <w:trPr>
          <w:trHeight w:val="13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海凝</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履 行 中</w:t>
            </w:r>
          </w:p>
        </w:tc>
      </w:tr>
      <w:tr>
        <w:trPr>
          <w:trHeight w:val="2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条件构成重大、实质影响的，本人将利用发行人</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624"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的实际控制人地位促成发行人董事会在中国证 监会认定有关违法事实后</w:t>
            </w:r>
            <w:r>
              <w:rPr>
                <w:rFonts w:ascii="Times New Roman" w:eastAsia="Times New Roman" w:hAnsi="Times New Roman" w:cs="Times New Roman"/>
                <w:color w:val="000000"/>
                <w:spacing w:val="0"/>
                <w:w w:val="100"/>
                <w:position w:val="0"/>
              </w:rPr>
              <w:t>10</w:t>
            </w:r>
            <w:r>
              <w:rPr>
                <w:color w:val="000000"/>
                <w:spacing w:val="0"/>
                <w:w w:val="100"/>
                <w:position w:val="0"/>
              </w:rPr>
              <w:t>日内制定股份回 购预案（预案内容包括回购股份数量、价格区间、 完成时间等信息），并提交股东大会审议通过。</w:t>
            </w:r>
            <w:r>
              <w:rPr>
                <w:rFonts w:ascii="Times New Roman" w:eastAsia="Times New Roman" w:hAnsi="Times New Roman" w:cs="Times New Roman"/>
                <w:color w:val="000000"/>
                <w:spacing w:val="0"/>
                <w:w w:val="100"/>
                <w:position w:val="0"/>
              </w:rPr>
              <w:t>2</w:t>
            </w:r>
            <w:r>
              <w:rPr>
                <w:color w:val="000000"/>
                <w:spacing w:val="0"/>
                <w:w w:val="100"/>
                <w:position w:val="0"/>
              </w:rPr>
              <w:t>、 发行人招股说明书有虚假记载、误导性陈述或者 重大遗漏，致使投资者在证券交易中遭受损失 的，本公司将在有关违法事实被中国证监会认定 后</w:t>
            </w:r>
            <w:r>
              <w:rPr>
                <w:rFonts w:ascii="Times New Roman" w:eastAsia="Times New Roman" w:hAnsi="Times New Roman" w:cs="Times New Roman"/>
                <w:color w:val="000000"/>
                <w:spacing w:val="0"/>
                <w:w w:val="100"/>
                <w:position w:val="0"/>
              </w:rPr>
              <w:t>30</w:t>
            </w:r>
            <w:r>
              <w:rPr>
                <w:color w:val="000000"/>
                <w:spacing w:val="0"/>
                <w:w w:val="100"/>
                <w:position w:val="0"/>
              </w:rPr>
              <w:t>天内依法赔偿投资者损失。</w:t>
            </w:r>
            <w:r>
              <w:rPr>
                <w:rFonts w:ascii="Times New Roman" w:eastAsia="Times New Roman" w:hAnsi="Times New Roman" w:cs="Times New Roman"/>
                <w:color w:val="000000"/>
                <w:spacing w:val="0"/>
                <w:w w:val="100"/>
                <w:position w:val="0"/>
              </w:rPr>
              <w:t>3</w:t>
            </w:r>
            <w:r>
              <w:rPr>
                <w:color w:val="000000"/>
                <w:spacing w:val="0"/>
                <w:w w:val="100"/>
                <w:position w:val="0"/>
              </w:rPr>
              <w:t>、本人若违 反上述承诺，将由发行人及时、充分在股东大会 及中国证监会制定报刊上公开说明未履行的具</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41" w:right="1199" w:bottom="1475" w:left="2292" w:header="0" w:footer="3" w:gutter="0"/>
          <w:cols w:space="720"/>
          <w:noEndnote/>
          <w:rtlGutter w:val="0"/>
          <w:docGrid w:linePitch="360"/>
        </w:sectPr>
      </w:pPr>
    </w:p>
    <w:p>
      <w:pPr>
        <w:widowControl w:val="0"/>
        <w:spacing w:after="239" w:line="1" w:lineRule="exact"/>
      </w:pPr>
    </w:p>
    <w:tbl>
      <w:tblPr>
        <w:tblOverlap w:val="never"/>
        <w:jc w:val="center"/>
        <w:tblLayout w:type="fixed"/>
      </w:tblPr>
      <w:tblGrid>
        <w:gridCol w:w="1426"/>
        <w:gridCol w:w="1118"/>
        <w:gridCol w:w="1382"/>
        <w:gridCol w:w="3960"/>
        <w:gridCol w:w="710"/>
        <w:gridCol w:w="734"/>
        <w:gridCol w:w="499"/>
      </w:tblGrid>
      <w:tr>
        <w:trPr>
          <w:trHeight w:val="16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体原因，本人并就未履行承诺事项向股东和社会 公众投资者道歉；因未履行相关公开承诺事项给 投资者造成损失的，将依法向投资者赔偿；本人 将尽快向投资者提出补充承诺或替代承诺，以尽 可能保护投资者权益。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费振勇</w:t>
            </w:r>
            <w:r>
              <w:rPr>
                <w:rFonts w:ascii="Times New Roman" w:eastAsia="Times New Roman" w:hAnsi="Times New Roman" w:cs="Times New Roman"/>
                <w:color w:val="000000"/>
                <w:spacing w:val="0"/>
                <w:w w:val="100"/>
                <w:position w:val="0"/>
              </w:rPr>
              <w:t>;</w:t>
            </w:r>
            <w:r>
              <w:rPr>
                <w:color w:val="000000"/>
                <w:spacing w:val="0"/>
                <w:w w:val="100"/>
                <w:position w:val="0"/>
              </w:rPr>
              <w:t>刘 海凝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根据《中华人民共和国公司法》、《中华人民共和 国证券法》、《首次公开发行股票并上市管理办 法》、《中国证监会关于进一步推进新股发行体制 改革的意见》等法律、法规和规范性文件的有关 规定，本人将严格履行就京北方信息技术股份有 限公司（以下简称“发行人”）首次公开股票并 上市所做的所有公开承诺事项，积极接受社会监 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正 常 履 行 中</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其他对公司中 小股东所作承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承诺是否按时 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96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 履行完毕的，应 当详细说明未 完成履行的具 体原因及下一 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59" w:line="1" w:lineRule="exact"/>
      </w:pPr>
    </w:p>
    <w:p>
      <w:pPr>
        <w:pStyle w:val="Style26"/>
        <w:keepNext/>
        <w:keepLines/>
        <w:widowControl w:val="0"/>
        <w:shd w:val="clear" w:color="auto" w:fill="auto"/>
        <w:bidi w:val="0"/>
        <w:spacing w:before="0" w:line="317" w:lineRule="exact"/>
        <w:ind w:left="240" w:right="0" w:firstLine="0"/>
        <w:jc w:val="left"/>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2</w:t>
      </w:r>
      <w:bookmarkEnd w:id="433"/>
      <w:r>
        <w:rPr>
          <w:color w:val="000000"/>
          <w:spacing w:val="0"/>
          <w:w w:val="100"/>
          <w:position w:val="0"/>
        </w:rPr>
        <w:t>、公司资产或项目存在盈利预测，且报告期仍处在盈利预测期间，公司就资产或项目达到原盈利预测及 其原因做出说明</w:t>
      </w:r>
      <w:bookmarkEnd w:id="431"/>
      <w:bookmarkEnd w:id="432"/>
      <w:bookmarkEnd w:id="434"/>
    </w:p>
    <w:p>
      <w:pPr>
        <w:pStyle w:val="Style17"/>
        <w:keepNext w:val="0"/>
        <w:keepLines w:val="0"/>
        <w:widowControl w:val="0"/>
        <w:shd w:val="clear" w:color="auto" w:fill="auto"/>
        <w:bidi w:val="0"/>
        <w:spacing w:before="0" w:after="360" w:line="240" w:lineRule="auto"/>
        <w:ind w:left="0" w:right="0" w:firstLine="240"/>
        <w:jc w:val="left"/>
      </w:pPr>
      <w:r>
        <w:rPr>
          <w:color w:val="000000"/>
          <w:spacing w:val="0"/>
          <w:w w:val="100"/>
          <w:position w:val="0"/>
        </w:rPr>
        <w:t>口适用”不适用</w:t>
      </w:r>
    </w:p>
    <w:p>
      <w:pPr>
        <w:pStyle w:val="Style22"/>
        <w:keepNext/>
        <w:keepLines/>
        <w:widowControl w:val="0"/>
        <w:shd w:val="clear" w:color="auto" w:fill="auto"/>
        <w:tabs>
          <w:tab w:pos="752" w:val="left"/>
        </w:tabs>
        <w:bidi w:val="0"/>
        <w:spacing w:before="0" w:after="360" w:line="240" w:lineRule="auto"/>
        <w:ind w:left="0" w:right="0" w:firstLine="240"/>
        <w:jc w:val="left"/>
      </w:pPr>
      <w:bookmarkStart w:id="435" w:name="bookmark435"/>
      <w:bookmarkStart w:id="436" w:name="bookmark436"/>
      <w:bookmarkStart w:id="437" w:name="bookmark437"/>
      <w:bookmarkStart w:id="438" w:name="bookmark438"/>
      <w:r>
        <w:rPr>
          <w:color w:val="000000"/>
          <w:spacing w:val="0"/>
          <w:w w:val="100"/>
          <w:position w:val="0"/>
          <w:sz w:val="24"/>
          <w:szCs w:val="24"/>
        </w:rPr>
        <w:t>二</w:t>
      </w:r>
      <w:bookmarkEnd w:id="437"/>
      <w:r>
        <w:rPr>
          <w:color w:val="000000"/>
          <w:spacing w:val="0"/>
          <w:w w:val="100"/>
          <w:position w:val="0"/>
          <w:sz w:val="24"/>
          <w:szCs w:val="24"/>
        </w:rPr>
        <w:t>、</w:t>
        <w:tab/>
        <w:t>控股股东及其他关联方对上市公司的非经营性占用资金情况</w:t>
      </w:r>
      <w:bookmarkEnd w:id="435"/>
      <w:bookmarkEnd w:id="436"/>
      <w:bookmarkEnd w:id="438"/>
    </w:p>
    <w:p>
      <w:pPr>
        <w:pStyle w:val="Style17"/>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口适用”不适用</w:t>
      </w:r>
    </w:p>
    <w:p>
      <w:pPr>
        <w:pStyle w:val="Style17"/>
        <w:keepNext w:val="0"/>
        <w:keepLines w:val="0"/>
        <w:widowControl w:val="0"/>
        <w:shd w:val="clear" w:color="auto" w:fill="auto"/>
        <w:bidi w:val="0"/>
        <w:spacing w:before="0" w:after="360" w:line="240" w:lineRule="auto"/>
        <w:ind w:left="0" w:right="0" w:firstLine="240"/>
        <w:jc w:val="left"/>
      </w:pPr>
      <w:r>
        <w:rPr>
          <w:color w:val="000000"/>
          <w:spacing w:val="0"/>
          <w:w w:val="100"/>
          <w:position w:val="0"/>
        </w:rPr>
        <w:t>公司报告期不存在控股股东及其他关联方对上市公司的非经营性占用资金。</w:t>
      </w:r>
    </w:p>
    <w:p>
      <w:pPr>
        <w:pStyle w:val="Style22"/>
        <w:keepNext/>
        <w:keepLines/>
        <w:widowControl w:val="0"/>
        <w:shd w:val="clear" w:color="auto" w:fill="auto"/>
        <w:tabs>
          <w:tab w:pos="757" w:val="left"/>
        </w:tabs>
        <w:bidi w:val="0"/>
        <w:spacing w:before="0" w:after="360" w:line="240" w:lineRule="auto"/>
        <w:ind w:left="0" w:right="0" w:firstLine="240"/>
        <w:jc w:val="left"/>
      </w:pPr>
      <w:bookmarkStart w:id="439" w:name="bookmark439"/>
      <w:bookmarkStart w:id="440" w:name="bookmark440"/>
      <w:bookmarkStart w:id="441" w:name="bookmark441"/>
      <w:bookmarkStart w:id="442" w:name="bookmark442"/>
      <w:r>
        <w:rPr>
          <w:color w:val="000000"/>
          <w:spacing w:val="0"/>
          <w:w w:val="100"/>
          <w:position w:val="0"/>
          <w:sz w:val="24"/>
          <w:szCs w:val="24"/>
        </w:rPr>
        <w:t>三</w:t>
      </w:r>
      <w:bookmarkEnd w:id="441"/>
      <w:r>
        <w:rPr>
          <w:color w:val="000000"/>
          <w:spacing w:val="0"/>
          <w:w w:val="100"/>
          <w:position w:val="0"/>
          <w:sz w:val="24"/>
          <w:szCs w:val="24"/>
        </w:rPr>
        <w:t>、</w:t>
        <w:tab/>
        <w:t>违规对外担保情况</w:t>
      </w:r>
      <w:bookmarkEnd w:id="439"/>
      <w:bookmarkEnd w:id="440"/>
      <w:bookmarkEnd w:id="442"/>
    </w:p>
    <w:p>
      <w:pPr>
        <w:pStyle w:val="Style17"/>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口适用”不适用</w:t>
      </w:r>
    </w:p>
    <w:p>
      <w:pPr>
        <w:pStyle w:val="Style17"/>
        <w:keepNext w:val="0"/>
        <w:keepLines w:val="0"/>
        <w:widowControl w:val="0"/>
        <w:shd w:val="clear" w:color="auto" w:fill="auto"/>
        <w:bidi w:val="0"/>
        <w:spacing w:before="0" w:after="360" w:line="240" w:lineRule="auto"/>
        <w:ind w:left="0" w:right="0" w:firstLine="240"/>
        <w:jc w:val="left"/>
      </w:pPr>
      <w:r>
        <w:rPr>
          <w:color w:val="000000"/>
          <w:spacing w:val="0"/>
          <w:w w:val="100"/>
          <w:position w:val="0"/>
        </w:rPr>
        <w:t>公司报告期无违规对外担保情况。</w:t>
      </w:r>
    </w:p>
    <w:p>
      <w:pPr>
        <w:pStyle w:val="Style22"/>
        <w:keepNext/>
        <w:keepLines/>
        <w:widowControl w:val="0"/>
        <w:shd w:val="clear" w:color="auto" w:fill="auto"/>
        <w:tabs>
          <w:tab w:pos="673" w:val="left"/>
        </w:tabs>
        <w:bidi w:val="0"/>
        <w:spacing w:before="0" w:after="240" w:line="326" w:lineRule="exact"/>
        <w:ind w:left="0" w:right="0" w:firstLine="180"/>
        <w:jc w:val="left"/>
      </w:pPr>
      <w:bookmarkStart w:id="443" w:name="bookmark443"/>
      <w:bookmarkStart w:id="444" w:name="bookmark444"/>
      <w:bookmarkStart w:id="445" w:name="bookmark445"/>
      <w:bookmarkStart w:id="446" w:name="bookmark446"/>
      <w:r>
        <w:rPr>
          <w:color w:val="000000"/>
          <w:spacing w:val="0"/>
          <w:w w:val="100"/>
          <w:position w:val="0"/>
          <w:sz w:val="24"/>
          <w:szCs w:val="24"/>
        </w:rPr>
        <w:t>四</w:t>
      </w:r>
      <w:bookmarkEnd w:id="445"/>
      <w:r>
        <w:rPr>
          <w:color w:val="000000"/>
          <w:spacing w:val="0"/>
          <w:w w:val="100"/>
          <w:position w:val="0"/>
          <w:sz w:val="24"/>
          <w:szCs w:val="24"/>
        </w:rPr>
        <w:t>、</w:t>
        <w:tab/>
        <w:t>董事会对最近一期“非标准审计报告”相关情况的说明</w:t>
      </w:r>
      <w:bookmarkEnd w:id="443"/>
      <w:bookmarkEnd w:id="444"/>
      <w:bookmarkEnd w:id="446"/>
    </w:p>
    <w:p>
      <w:pPr>
        <w:pStyle w:val="Style17"/>
        <w:keepNext w:val="0"/>
        <w:keepLines w:val="0"/>
        <w:widowControl w:val="0"/>
        <w:shd w:val="clear" w:color="auto" w:fill="auto"/>
        <w:bidi w:val="0"/>
        <w:spacing w:before="0" w:after="320" w:line="322" w:lineRule="exact"/>
        <w:ind w:left="0" w:right="0" w:firstLine="180"/>
        <w:jc w:val="both"/>
      </w:pPr>
      <w:r>
        <w:rPr>
          <w:color w:val="000000"/>
          <w:spacing w:val="0"/>
          <w:w w:val="100"/>
          <w:position w:val="0"/>
        </w:rPr>
        <w:t>口适用”不适用</w:t>
      </w:r>
    </w:p>
    <w:p>
      <w:pPr>
        <w:pStyle w:val="Style22"/>
        <w:keepNext/>
        <w:keepLines/>
        <w:widowControl w:val="0"/>
        <w:shd w:val="clear" w:color="auto" w:fill="auto"/>
        <w:tabs>
          <w:tab w:pos="697" w:val="left"/>
        </w:tabs>
        <w:bidi w:val="0"/>
        <w:spacing w:before="0" w:after="240" w:line="326" w:lineRule="exact"/>
        <w:ind w:left="180" w:right="0" w:firstLine="20"/>
        <w:jc w:val="left"/>
      </w:pPr>
      <w:bookmarkStart w:id="447" w:name="bookmark447"/>
      <w:bookmarkStart w:id="448" w:name="bookmark448"/>
      <w:bookmarkStart w:id="449" w:name="bookmark449"/>
      <w:bookmarkStart w:id="450" w:name="bookmark450"/>
      <w:r>
        <w:rPr>
          <w:color w:val="000000"/>
          <w:spacing w:val="0"/>
          <w:w w:val="100"/>
          <w:position w:val="0"/>
          <w:sz w:val="24"/>
          <w:szCs w:val="24"/>
        </w:rPr>
        <w:t>五</w:t>
      </w:r>
      <w:bookmarkEnd w:id="449"/>
      <w:r>
        <w:rPr>
          <w:color w:val="000000"/>
          <w:spacing w:val="0"/>
          <w:w w:val="100"/>
          <w:position w:val="0"/>
          <w:sz w:val="24"/>
          <w:szCs w:val="24"/>
        </w:rPr>
        <w:t>、</w:t>
        <w:tab/>
        <w:t>董事会、监事会、独立董事（如有）对会计师事务所本报告期“非标准审计报告”的说 明</w:t>
      </w:r>
      <w:bookmarkEnd w:id="447"/>
      <w:bookmarkEnd w:id="448"/>
      <w:bookmarkEnd w:id="450"/>
    </w:p>
    <w:p>
      <w:pPr>
        <w:pStyle w:val="Style17"/>
        <w:keepNext w:val="0"/>
        <w:keepLines w:val="0"/>
        <w:widowControl w:val="0"/>
        <w:shd w:val="clear" w:color="auto" w:fill="auto"/>
        <w:bidi w:val="0"/>
        <w:spacing w:before="0" w:after="320" w:line="322" w:lineRule="exact"/>
        <w:ind w:left="0" w:right="0" w:firstLine="180"/>
        <w:jc w:val="left"/>
      </w:pPr>
      <w:r>
        <w:rPr>
          <w:color w:val="000000"/>
          <w:spacing w:val="0"/>
          <w:w w:val="100"/>
          <w:position w:val="0"/>
        </w:rPr>
        <w:t>口适用”不适用</w:t>
      </w:r>
    </w:p>
    <w:p>
      <w:pPr>
        <w:pStyle w:val="Style22"/>
        <w:keepNext/>
        <w:keepLines/>
        <w:widowControl w:val="0"/>
        <w:shd w:val="clear" w:color="auto" w:fill="auto"/>
        <w:tabs>
          <w:tab w:pos="697" w:val="left"/>
        </w:tabs>
        <w:bidi w:val="0"/>
        <w:spacing w:before="0" w:after="240" w:line="326" w:lineRule="exact"/>
        <w:ind w:left="0" w:right="0" w:firstLine="180"/>
        <w:jc w:val="left"/>
      </w:pPr>
      <w:bookmarkStart w:id="451" w:name="bookmark451"/>
      <w:bookmarkStart w:id="452" w:name="bookmark452"/>
      <w:bookmarkStart w:id="453" w:name="bookmark453"/>
      <w:bookmarkStart w:id="454" w:name="bookmark454"/>
      <w:r>
        <w:rPr>
          <w:color w:val="000000"/>
          <w:spacing w:val="0"/>
          <w:w w:val="100"/>
          <w:position w:val="0"/>
          <w:sz w:val="24"/>
          <w:szCs w:val="24"/>
        </w:rPr>
        <w:t>六</w:t>
      </w:r>
      <w:bookmarkEnd w:id="453"/>
      <w:r>
        <w:rPr>
          <w:color w:val="000000"/>
          <w:spacing w:val="0"/>
          <w:w w:val="100"/>
          <w:position w:val="0"/>
          <w:sz w:val="24"/>
          <w:szCs w:val="24"/>
        </w:rPr>
        <w:t>、</w:t>
        <w:tab/>
        <w:t>与上年度财务报告相比，会计政策、会计估计变更或重大会计差错更正的情况说明</w:t>
      </w:r>
      <w:bookmarkEnd w:id="451"/>
      <w:bookmarkEnd w:id="452"/>
      <w:bookmarkEnd w:id="454"/>
    </w:p>
    <w:p>
      <w:pPr>
        <w:pStyle w:val="Style17"/>
        <w:keepNext w:val="0"/>
        <w:keepLines w:val="0"/>
        <w:widowControl w:val="0"/>
        <w:shd w:val="clear" w:color="auto" w:fill="auto"/>
        <w:bidi w:val="0"/>
        <w:spacing w:before="0" w:after="0" w:line="322" w:lineRule="exact"/>
        <w:ind w:left="0" w:right="0" w:firstLine="180"/>
        <w:jc w:val="left"/>
      </w:pPr>
      <w:r>
        <w:rPr>
          <w:color w:val="000000"/>
          <w:spacing w:val="0"/>
          <w:w w:val="100"/>
          <w:position w:val="0"/>
        </w:rPr>
        <w:t>”适用口不适用</w:t>
      </w:r>
    </w:p>
    <w:p>
      <w:pPr>
        <w:pStyle w:val="Style17"/>
        <w:keepNext w:val="0"/>
        <w:keepLines w:val="0"/>
        <w:widowControl w:val="0"/>
        <w:shd w:val="clear" w:color="auto" w:fill="auto"/>
        <w:bidi w:val="0"/>
        <w:spacing w:before="0" w:after="320" w:line="322" w:lineRule="exact"/>
        <w:ind w:left="0" w:right="0" w:firstLine="180"/>
        <w:jc w:val="left"/>
      </w:pPr>
      <w:r>
        <w:rPr>
          <w:color w:val="000000"/>
          <w:spacing w:val="0"/>
          <w:w w:val="100"/>
          <w:position w:val="0"/>
        </w:rPr>
        <w:t>详见“第十节、财务报告”之“五、重要会计政策及会计估计”之</w:t>
      </w:r>
      <w:r>
        <w:rPr>
          <w:color w:val="000000"/>
          <w:spacing w:val="0"/>
          <w:w w:val="100"/>
          <w:position w:val="0"/>
        </w:rPr>
        <w:t>“44</w:t>
      </w:r>
      <w:r>
        <w:rPr>
          <w:color w:val="000000"/>
          <w:spacing w:val="0"/>
          <w:w w:val="100"/>
          <w:position w:val="0"/>
        </w:rPr>
        <w:t>、重要会计政策和会计估计变更”。</w:t>
      </w:r>
    </w:p>
    <w:p>
      <w:pPr>
        <w:pStyle w:val="Style22"/>
        <w:keepNext/>
        <w:keepLines/>
        <w:widowControl w:val="0"/>
        <w:shd w:val="clear" w:color="auto" w:fill="auto"/>
        <w:tabs>
          <w:tab w:pos="697" w:val="left"/>
        </w:tabs>
        <w:bidi w:val="0"/>
        <w:spacing w:before="0" w:after="240" w:line="326" w:lineRule="exact"/>
        <w:ind w:left="0" w:right="0" w:firstLine="180"/>
        <w:jc w:val="left"/>
      </w:pPr>
      <w:bookmarkStart w:id="455" w:name="bookmark455"/>
      <w:bookmarkStart w:id="456" w:name="bookmark456"/>
      <w:bookmarkStart w:id="457" w:name="bookmark457"/>
      <w:bookmarkStart w:id="458" w:name="bookmark458"/>
      <w:r>
        <w:rPr>
          <w:color w:val="000000"/>
          <w:spacing w:val="0"/>
          <w:w w:val="100"/>
          <w:position w:val="0"/>
          <w:sz w:val="24"/>
          <w:szCs w:val="24"/>
        </w:rPr>
        <w:t>七</w:t>
      </w:r>
      <w:bookmarkEnd w:id="457"/>
      <w:r>
        <w:rPr>
          <w:color w:val="000000"/>
          <w:spacing w:val="0"/>
          <w:w w:val="100"/>
          <w:position w:val="0"/>
          <w:sz w:val="24"/>
          <w:szCs w:val="24"/>
        </w:rPr>
        <w:t>、</w:t>
        <w:tab/>
        <w:t>与上年度财务报告相比，合并报表范围发生变化的情况说明</w:t>
      </w:r>
      <w:bookmarkEnd w:id="455"/>
      <w:bookmarkEnd w:id="456"/>
      <w:bookmarkEnd w:id="458"/>
    </w:p>
    <w:p>
      <w:pPr>
        <w:pStyle w:val="Style17"/>
        <w:keepNext w:val="0"/>
        <w:keepLines w:val="0"/>
        <w:widowControl w:val="0"/>
        <w:shd w:val="clear" w:color="auto" w:fill="auto"/>
        <w:bidi w:val="0"/>
        <w:spacing w:before="0" w:after="0" w:line="322" w:lineRule="exact"/>
        <w:ind w:left="0" w:right="0" w:firstLine="180"/>
        <w:jc w:val="left"/>
      </w:pPr>
      <w:r>
        <w:rPr>
          <w:color w:val="000000"/>
          <w:spacing w:val="0"/>
          <w:w w:val="100"/>
          <w:position w:val="0"/>
        </w:rPr>
        <w:t>”适用口不适用</w:t>
      </w:r>
    </w:p>
    <w:p>
      <w:pPr>
        <w:pStyle w:val="Style17"/>
        <w:keepNext w:val="0"/>
        <w:keepLines w:val="0"/>
        <w:widowControl w:val="0"/>
        <w:shd w:val="clear" w:color="auto" w:fill="auto"/>
        <w:bidi w:val="0"/>
        <w:spacing w:before="0" w:after="320" w:line="322" w:lineRule="exact"/>
        <w:ind w:left="180" w:right="0" w:firstLine="20"/>
        <w:jc w:val="left"/>
      </w:pPr>
      <w:r>
        <w:rPr>
          <w:color w:val="000000"/>
          <w:spacing w:val="0"/>
          <w:w w:val="100"/>
          <w:position w:val="0"/>
        </w:rPr>
        <w:t>本公司</w:t>
      </w:r>
      <w:r>
        <w:rPr>
          <w:color w:val="000000"/>
          <w:spacing w:val="0"/>
          <w:w w:val="100"/>
          <w:position w:val="0"/>
        </w:rPr>
        <w:t>2021</w:t>
      </w:r>
      <w:r>
        <w:rPr>
          <w:color w:val="000000"/>
          <w:spacing w:val="0"/>
          <w:w w:val="100"/>
          <w:position w:val="0"/>
        </w:rPr>
        <w:t>年新设子公司北京金玥科技有限公司，注销潍坊京北方信息技术有限公司。详见“第十节、财务报告”中的“九、 在其他主体中的权益”。</w:t>
      </w:r>
    </w:p>
    <w:p>
      <w:pPr>
        <w:pStyle w:val="Style22"/>
        <w:keepNext/>
        <w:keepLines/>
        <w:widowControl w:val="0"/>
        <w:shd w:val="clear" w:color="auto" w:fill="auto"/>
        <w:tabs>
          <w:tab w:pos="697" w:val="left"/>
        </w:tabs>
        <w:bidi w:val="0"/>
        <w:spacing w:before="0" w:after="360" w:line="326" w:lineRule="exact"/>
        <w:ind w:left="0" w:right="0" w:firstLine="180"/>
        <w:jc w:val="left"/>
      </w:pPr>
      <w:bookmarkStart w:id="459" w:name="bookmark459"/>
      <w:bookmarkStart w:id="460" w:name="bookmark460"/>
      <w:bookmarkStart w:id="461" w:name="bookmark461"/>
      <w:bookmarkStart w:id="462" w:name="bookmark462"/>
      <w:r>
        <w:rPr>
          <w:color w:val="000000"/>
          <w:spacing w:val="0"/>
          <w:w w:val="100"/>
          <w:position w:val="0"/>
          <w:sz w:val="24"/>
          <w:szCs w:val="24"/>
        </w:rPr>
        <w:t>八</w:t>
      </w:r>
      <w:bookmarkEnd w:id="461"/>
      <w:r>
        <w:rPr>
          <w:color w:val="000000"/>
          <w:spacing w:val="0"/>
          <w:w w:val="100"/>
          <w:position w:val="0"/>
          <w:sz w:val="24"/>
          <w:szCs w:val="24"/>
        </w:rPr>
        <w:t>、</w:t>
        <w:tab/>
        <w:t>聘任、解聘会计师事务所情况</w:t>
      </w:r>
      <w:bookmarkEnd w:id="459"/>
      <w:bookmarkEnd w:id="460"/>
      <w:bookmarkEnd w:id="462"/>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天职国际会计师事务所（特殊普通合伙）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周睿、尹录</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周睿</w:t>
            </w:r>
            <w:r>
              <w:rPr>
                <w:rFonts w:ascii="Times New Roman" w:eastAsia="Times New Roman" w:hAnsi="Times New Roman" w:cs="Times New Roman"/>
                <w:color w:val="000000"/>
                <w:spacing w:val="0"/>
                <w:w w:val="100"/>
                <w:position w:val="0"/>
              </w:rPr>
              <w:t>1</w:t>
            </w:r>
            <w:r>
              <w:rPr>
                <w:color w:val="000000"/>
                <w:spacing w:val="0"/>
                <w:w w:val="100"/>
                <w:position w:val="0"/>
              </w:rPr>
              <w:t>年、尹录</w:t>
            </w:r>
            <w:r>
              <w:rPr>
                <w:rFonts w:ascii="Times New Roman" w:eastAsia="Times New Roman" w:hAnsi="Times New Roman" w:cs="Times New Roman"/>
                <w:color w:val="000000"/>
                <w:spacing w:val="0"/>
                <w:w w:val="100"/>
                <w:position w:val="0"/>
              </w:rPr>
              <w:t>6</w:t>
            </w:r>
            <w:r>
              <w:rPr>
                <w:color w:val="000000"/>
                <w:spacing w:val="0"/>
                <w:w w:val="100"/>
                <w:position w:val="0"/>
              </w:rPr>
              <w:t>年</w:t>
            </w:r>
          </w:p>
        </w:tc>
      </w:tr>
    </w:tbl>
    <w:p>
      <w:pPr>
        <w:pStyle w:val="Style17"/>
        <w:keepNext w:val="0"/>
        <w:keepLines w:val="0"/>
        <w:widowControl w:val="0"/>
        <w:shd w:val="clear" w:color="auto" w:fill="auto"/>
        <w:bidi w:val="0"/>
        <w:spacing w:before="0" w:after="0" w:line="341" w:lineRule="exact"/>
        <w:ind w:left="0" w:right="0" w:firstLine="180"/>
        <w:jc w:val="left"/>
      </w:pPr>
      <w:r>
        <w:rPr>
          <w:color w:val="000000"/>
          <w:spacing w:val="0"/>
          <w:w w:val="100"/>
          <w:position w:val="0"/>
        </w:rPr>
        <w:t>当期是否改聘会计师事务所</w:t>
      </w:r>
    </w:p>
    <w:p>
      <w:pPr>
        <w:pStyle w:val="Style17"/>
        <w:keepNext w:val="0"/>
        <w:keepLines w:val="0"/>
        <w:widowControl w:val="0"/>
        <w:shd w:val="clear" w:color="auto" w:fill="auto"/>
        <w:bidi w:val="0"/>
        <w:spacing w:before="0" w:after="0" w:line="341" w:lineRule="exact"/>
        <w:ind w:left="0" w:right="0" w:firstLine="180"/>
        <w:jc w:val="left"/>
      </w:pPr>
      <w:r>
        <w:rPr>
          <w:color w:val="000000"/>
          <w:spacing w:val="0"/>
          <w:w w:val="100"/>
          <w:position w:val="0"/>
        </w:rPr>
        <w:t>口是"否</w:t>
      </w:r>
    </w:p>
    <w:p>
      <w:pPr>
        <w:pStyle w:val="Style17"/>
        <w:keepNext w:val="0"/>
        <w:keepLines w:val="0"/>
        <w:widowControl w:val="0"/>
        <w:shd w:val="clear" w:color="auto" w:fill="auto"/>
        <w:bidi w:val="0"/>
        <w:spacing w:before="0" w:after="0" w:line="341" w:lineRule="exact"/>
        <w:ind w:left="0" w:right="0" w:firstLine="180"/>
        <w:jc w:val="left"/>
      </w:pPr>
      <w:r>
        <w:rPr>
          <w:color w:val="000000"/>
          <w:spacing w:val="0"/>
          <w:w w:val="100"/>
          <w:position w:val="0"/>
        </w:rPr>
        <w:t>聘请内部控制审计会计师事务所、财务顾问或保荐人情况</w:t>
      </w:r>
    </w:p>
    <w:p>
      <w:pPr>
        <w:pStyle w:val="Style17"/>
        <w:keepNext w:val="0"/>
        <w:keepLines w:val="0"/>
        <w:widowControl w:val="0"/>
        <w:shd w:val="clear" w:color="auto" w:fill="auto"/>
        <w:bidi w:val="0"/>
        <w:spacing w:before="0" w:after="0" w:line="341" w:lineRule="exact"/>
        <w:ind w:left="0" w:right="0" w:firstLine="180"/>
        <w:jc w:val="left"/>
      </w:pPr>
      <w:r>
        <w:rPr>
          <w:color w:val="000000"/>
          <w:spacing w:val="0"/>
          <w:w w:val="100"/>
          <w:position w:val="0"/>
        </w:rPr>
        <w:t>”适用口不适用</w:t>
      </w:r>
    </w:p>
    <w:p>
      <w:pPr>
        <w:pStyle w:val="Style17"/>
        <w:keepNext w:val="0"/>
        <w:keepLines w:val="0"/>
        <w:widowControl w:val="0"/>
        <w:shd w:val="clear" w:color="auto" w:fill="auto"/>
        <w:bidi w:val="0"/>
        <w:spacing w:before="0" w:after="360" w:line="341" w:lineRule="exact"/>
        <w:ind w:left="180" w:right="0" w:firstLine="20"/>
        <w:jc w:val="left"/>
      </w:pPr>
      <w:r>
        <w:rPr>
          <w:color w:val="000000"/>
          <w:spacing w:val="0"/>
          <w:w w:val="100"/>
          <w:position w:val="0"/>
        </w:rPr>
        <w:t>公司本年聘请天职国际会计师事务所（特殊普通合伙）对本公司内部控制进行审计，报告期内支付的内控审计服务费用为</w:t>
      </w:r>
      <w:r>
        <w:rPr>
          <w:color w:val="000000"/>
          <w:spacing w:val="0"/>
          <w:w w:val="100"/>
          <w:position w:val="0"/>
        </w:rPr>
        <w:t xml:space="preserve">20 </w:t>
      </w:r>
      <w:r>
        <w:rPr>
          <w:color w:val="000000"/>
          <w:spacing w:val="0"/>
          <w:w w:val="100"/>
          <w:position w:val="0"/>
        </w:rPr>
        <w:t>万元。</w:t>
      </w:r>
    </w:p>
    <w:p>
      <w:pPr>
        <w:pStyle w:val="Style22"/>
        <w:keepNext/>
        <w:keepLines/>
        <w:widowControl w:val="0"/>
        <w:shd w:val="clear" w:color="auto" w:fill="auto"/>
        <w:bidi w:val="0"/>
        <w:spacing w:before="0" w:after="240" w:line="240" w:lineRule="auto"/>
        <w:ind w:left="0" w:right="0" w:firstLine="180"/>
        <w:jc w:val="left"/>
      </w:pPr>
      <w:bookmarkStart w:id="463" w:name="bookmark463"/>
      <w:bookmarkStart w:id="464" w:name="bookmark464"/>
      <w:bookmarkStart w:id="465" w:name="bookmark465"/>
      <w:bookmarkStart w:id="466" w:name="bookmark466"/>
      <w:r>
        <w:rPr>
          <w:color w:val="000000"/>
          <w:spacing w:val="0"/>
          <w:w w:val="100"/>
          <w:position w:val="0"/>
          <w:sz w:val="24"/>
          <w:szCs w:val="24"/>
        </w:rPr>
        <w:t>九</w:t>
      </w:r>
      <w:bookmarkEnd w:id="465"/>
      <w:r>
        <w:rPr>
          <w:color w:val="000000"/>
          <w:spacing w:val="0"/>
          <w:w w:val="100"/>
          <w:position w:val="0"/>
          <w:sz w:val="24"/>
          <w:szCs w:val="24"/>
        </w:rPr>
        <w:t>、年度报告披露后面临退市情况</w:t>
      </w:r>
      <w:bookmarkEnd w:id="463"/>
      <w:bookmarkEnd w:id="464"/>
      <w:bookmarkEnd w:id="466"/>
    </w:p>
    <w:p>
      <w:pPr>
        <w:pStyle w:val="Style17"/>
        <w:keepNext w:val="0"/>
        <w:keepLines w:val="0"/>
        <w:widowControl w:val="0"/>
        <w:shd w:val="clear" w:color="auto" w:fill="auto"/>
        <w:bidi w:val="0"/>
        <w:spacing w:before="0" w:after="360" w:line="341" w:lineRule="exact"/>
        <w:ind w:left="0" w:right="0" w:firstLine="1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180"/>
        <w:jc w:val="left"/>
      </w:pPr>
      <w:bookmarkStart w:id="467" w:name="bookmark467"/>
      <w:bookmarkStart w:id="468" w:name="bookmark468"/>
      <w:bookmarkStart w:id="469" w:name="bookmark469"/>
      <w:r>
        <w:rPr>
          <w:color w:val="000000"/>
          <w:spacing w:val="0"/>
          <w:w w:val="100"/>
          <w:position w:val="0"/>
          <w:sz w:val="24"/>
          <w:szCs w:val="24"/>
        </w:rPr>
        <w:t>十、破产重整相关事项</w:t>
      </w:r>
      <w:bookmarkEnd w:id="467"/>
      <w:bookmarkEnd w:id="468"/>
      <w:bookmarkEnd w:id="469"/>
    </w:p>
    <w:p>
      <w:pPr>
        <w:pStyle w:val="Style17"/>
        <w:keepNext w:val="0"/>
        <w:keepLines w:val="0"/>
        <w:widowControl w:val="0"/>
        <w:shd w:val="clear" w:color="auto" w:fill="auto"/>
        <w:bidi w:val="0"/>
        <w:spacing w:before="0" w:after="240" w:line="240" w:lineRule="auto"/>
        <w:ind w:left="0" w:right="0" w:firstLine="1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200"/>
        <w:jc w:val="left"/>
      </w:pPr>
      <w:r>
        <w:rPr>
          <w:color w:val="000000"/>
          <w:spacing w:val="0"/>
          <w:w w:val="100"/>
          <w:position w:val="0"/>
        </w:rPr>
        <w:t>公司报告期未发生破产重整相关事项。</w:t>
      </w:r>
    </w:p>
    <w:p>
      <w:pPr>
        <w:pStyle w:val="Style22"/>
        <w:keepNext/>
        <w:keepLines/>
        <w:widowControl w:val="0"/>
        <w:shd w:val="clear" w:color="auto" w:fill="auto"/>
        <w:bidi w:val="0"/>
        <w:spacing w:before="0" w:after="360" w:line="240" w:lineRule="auto"/>
        <w:ind w:left="0" w:right="0" w:firstLine="200"/>
        <w:jc w:val="left"/>
      </w:pPr>
      <w:bookmarkStart w:id="470" w:name="bookmark470"/>
      <w:bookmarkStart w:id="471" w:name="bookmark471"/>
      <w:bookmarkStart w:id="472" w:name="bookmark472"/>
      <w:r>
        <w:rPr>
          <w:color w:val="000000"/>
          <w:spacing w:val="0"/>
          <w:w w:val="100"/>
          <w:position w:val="0"/>
          <w:sz w:val="24"/>
          <w:szCs w:val="24"/>
        </w:rPr>
        <w:t>十一、重大诉讼、仲裁事项</w:t>
      </w:r>
      <w:bookmarkEnd w:id="470"/>
      <w:bookmarkEnd w:id="471"/>
      <w:bookmarkEnd w:id="472"/>
    </w:p>
    <w:p>
      <w:pPr>
        <w:pStyle w:val="Style17"/>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口适用”不适用</w:t>
      </w:r>
    </w:p>
    <w:p>
      <w:pPr>
        <w:pStyle w:val="Style17"/>
        <w:keepNext w:val="0"/>
        <w:keepLines w:val="0"/>
        <w:widowControl w:val="0"/>
        <w:shd w:val="clear" w:color="auto" w:fill="auto"/>
        <w:bidi w:val="0"/>
        <w:spacing w:before="0" w:after="360" w:line="240" w:lineRule="auto"/>
        <w:ind w:left="0" w:right="0" w:firstLine="200"/>
        <w:jc w:val="left"/>
      </w:pPr>
      <w:r>
        <w:rPr>
          <w:color w:val="000000"/>
          <w:spacing w:val="0"/>
          <w:w w:val="100"/>
          <w:position w:val="0"/>
        </w:rPr>
        <w:t>本报告期公司无重大诉讼、仲裁事项。</w:t>
      </w:r>
    </w:p>
    <w:p>
      <w:pPr>
        <w:pStyle w:val="Style22"/>
        <w:keepNext/>
        <w:keepLines/>
        <w:widowControl w:val="0"/>
        <w:shd w:val="clear" w:color="auto" w:fill="auto"/>
        <w:bidi w:val="0"/>
        <w:spacing w:before="0" w:after="360" w:line="240" w:lineRule="auto"/>
        <w:ind w:left="0" w:right="0" w:firstLine="200"/>
        <w:jc w:val="left"/>
      </w:pPr>
      <w:bookmarkStart w:id="473" w:name="bookmark473"/>
      <w:bookmarkStart w:id="474" w:name="bookmark474"/>
      <w:bookmarkStart w:id="475" w:name="bookmark475"/>
      <w:r>
        <w:rPr>
          <w:color w:val="000000"/>
          <w:spacing w:val="0"/>
          <w:w w:val="100"/>
          <w:position w:val="0"/>
          <w:sz w:val="24"/>
          <w:szCs w:val="24"/>
        </w:rPr>
        <w:t>十二、处罚及整改情况</w:t>
      </w:r>
      <w:bookmarkEnd w:id="473"/>
      <w:bookmarkEnd w:id="474"/>
      <w:bookmarkEnd w:id="475"/>
    </w:p>
    <w:p>
      <w:pPr>
        <w:pStyle w:val="Style17"/>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口适用”不适用</w:t>
      </w:r>
    </w:p>
    <w:p>
      <w:pPr>
        <w:pStyle w:val="Style17"/>
        <w:keepNext w:val="0"/>
        <w:keepLines w:val="0"/>
        <w:widowControl w:val="0"/>
        <w:shd w:val="clear" w:color="auto" w:fill="auto"/>
        <w:bidi w:val="0"/>
        <w:spacing w:before="0" w:after="360" w:line="240" w:lineRule="auto"/>
        <w:ind w:left="0" w:right="0" w:firstLine="200"/>
        <w:jc w:val="left"/>
      </w:pPr>
      <w:r>
        <w:rPr>
          <w:color w:val="000000"/>
          <w:spacing w:val="0"/>
          <w:w w:val="100"/>
          <w:position w:val="0"/>
        </w:rPr>
        <w:t>公司报告期不存在处罚及整改情况。</w:t>
      </w:r>
    </w:p>
    <w:p>
      <w:pPr>
        <w:pStyle w:val="Style22"/>
        <w:keepNext/>
        <w:keepLines/>
        <w:widowControl w:val="0"/>
        <w:shd w:val="clear" w:color="auto" w:fill="auto"/>
        <w:bidi w:val="0"/>
        <w:spacing w:before="0" w:after="360" w:line="240" w:lineRule="auto"/>
        <w:ind w:left="0" w:right="0" w:firstLine="200"/>
        <w:jc w:val="left"/>
      </w:pPr>
      <w:bookmarkStart w:id="476" w:name="bookmark476"/>
      <w:bookmarkStart w:id="477" w:name="bookmark477"/>
      <w:bookmarkStart w:id="478" w:name="bookmark478"/>
      <w:r>
        <w:rPr>
          <w:color w:val="000000"/>
          <w:spacing w:val="0"/>
          <w:w w:val="100"/>
          <w:position w:val="0"/>
          <w:sz w:val="24"/>
          <w:szCs w:val="24"/>
        </w:rPr>
        <w:t>十三、公司及其控股股东、实际控制人的诚信状况</w:t>
      </w:r>
      <w:bookmarkEnd w:id="476"/>
      <w:bookmarkEnd w:id="477"/>
      <w:bookmarkEnd w:id="478"/>
    </w:p>
    <w:p>
      <w:pPr>
        <w:pStyle w:val="Style17"/>
        <w:keepNext w:val="0"/>
        <w:keepLines w:val="0"/>
        <w:widowControl w:val="0"/>
        <w:shd w:val="clear" w:color="auto" w:fill="auto"/>
        <w:bidi w:val="0"/>
        <w:spacing w:before="0" w:after="360" w:line="240" w:lineRule="auto"/>
        <w:ind w:left="0" w:right="0" w:firstLine="200"/>
        <w:jc w:val="left"/>
      </w:pPr>
      <w:r>
        <w:rPr>
          <w:color w:val="000000"/>
          <w:spacing w:val="0"/>
          <w:w w:val="100"/>
          <w:position w:val="0"/>
        </w:rPr>
        <w:t>口适用”不适用</w:t>
      </w:r>
    </w:p>
    <w:p>
      <w:pPr>
        <w:pStyle w:val="Style22"/>
        <w:keepNext/>
        <w:keepLines/>
        <w:widowControl w:val="0"/>
        <w:shd w:val="clear" w:color="auto" w:fill="auto"/>
        <w:bidi w:val="0"/>
        <w:spacing w:before="0" w:after="360" w:line="240" w:lineRule="auto"/>
        <w:ind w:left="0" w:right="0" w:firstLine="200"/>
        <w:jc w:val="left"/>
      </w:pPr>
      <w:bookmarkStart w:id="479" w:name="bookmark479"/>
      <w:bookmarkStart w:id="480" w:name="bookmark480"/>
      <w:bookmarkStart w:id="481" w:name="bookmark481"/>
      <w:r>
        <w:rPr>
          <w:color w:val="000000"/>
          <w:spacing w:val="0"/>
          <w:w w:val="100"/>
          <w:position w:val="0"/>
          <w:sz w:val="24"/>
          <w:szCs w:val="24"/>
        </w:rPr>
        <w:t>十四、重大关联交易</w:t>
      </w:r>
      <w:bookmarkEnd w:id="479"/>
      <w:bookmarkEnd w:id="480"/>
      <w:bookmarkEnd w:id="481"/>
    </w:p>
    <w:p>
      <w:pPr>
        <w:pStyle w:val="Style26"/>
        <w:keepNext/>
        <w:keepLines/>
        <w:widowControl w:val="0"/>
        <w:shd w:val="clear" w:color="auto" w:fill="auto"/>
        <w:tabs>
          <w:tab w:pos="568" w:val="left"/>
        </w:tabs>
        <w:bidi w:val="0"/>
        <w:spacing w:before="0" w:line="240" w:lineRule="auto"/>
        <w:ind w:left="0" w:right="0" w:firstLine="200"/>
        <w:jc w:val="left"/>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1</w:t>
      </w:r>
      <w:bookmarkEnd w:id="484"/>
      <w:r>
        <w:rPr>
          <w:color w:val="000000"/>
          <w:spacing w:val="0"/>
          <w:w w:val="100"/>
          <w:position w:val="0"/>
        </w:rPr>
        <w:t>、</w:t>
        <w:tab/>
        <w:t>与日常经营相关的关联交易</w:t>
      </w:r>
      <w:bookmarkEnd w:id="482"/>
      <w:bookmarkEnd w:id="483"/>
      <w:bookmarkEnd w:id="485"/>
    </w:p>
    <w:p>
      <w:pPr>
        <w:pStyle w:val="Style17"/>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口适用”不适用</w:t>
      </w:r>
    </w:p>
    <w:p>
      <w:pPr>
        <w:pStyle w:val="Style17"/>
        <w:keepNext w:val="0"/>
        <w:keepLines w:val="0"/>
        <w:widowControl w:val="0"/>
        <w:shd w:val="clear" w:color="auto" w:fill="auto"/>
        <w:bidi w:val="0"/>
        <w:spacing w:before="0" w:after="360" w:line="240" w:lineRule="auto"/>
        <w:ind w:left="0" w:right="0" w:firstLine="200"/>
        <w:jc w:val="left"/>
      </w:pPr>
      <w:r>
        <w:rPr>
          <w:color w:val="000000"/>
          <w:spacing w:val="0"/>
          <w:w w:val="100"/>
          <w:position w:val="0"/>
        </w:rPr>
        <w:t>公司报告期未发生与日常经营相关的关联交易。</w:t>
      </w:r>
    </w:p>
    <w:p>
      <w:pPr>
        <w:pStyle w:val="Style26"/>
        <w:keepNext/>
        <w:keepLines/>
        <w:widowControl w:val="0"/>
        <w:shd w:val="clear" w:color="auto" w:fill="auto"/>
        <w:tabs>
          <w:tab w:pos="578" w:val="left"/>
        </w:tabs>
        <w:bidi w:val="0"/>
        <w:spacing w:before="0" w:line="240" w:lineRule="auto"/>
        <w:ind w:left="0" w:right="0" w:firstLine="200"/>
        <w:jc w:val="left"/>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2</w:t>
      </w:r>
      <w:bookmarkEnd w:id="488"/>
      <w:r>
        <w:rPr>
          <w:color w:val="000000"/>
          <w:spacing w:val="0"/>
          <w:w w:val="100"/>
          <w:position w:val="0"/>
        </w:rPr>
        <w:t>、</w:t>
        <w:tab/>
        <w:t>资产或股权收购、出售发生的关联交易</w:t>
      </w:r>
      <w:bookmarkEnd w:id="486"/>
      <w:bookmarkEnd w:id="487"/>
      <w:bookmarkEnd w:id="489"/>
    </w:p>
    <w:p>
      <w:pPr>
        <w:pStyle w:val="Style17"/>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口适用”不适用</w:t>
      </w:r>
    </w:p>
    <w:p>
      <w:pPr>
        <w:pStyle w:val="Style17"/>
        <w:keepNext w:val="0"/>
        <w:keepLines w:val="0"/>
        <w:widowControl w:val="0"/>
        <w:shd w:val="clear" w:color="auto" w:fill="auto"/>
        <w:bidi w:val="0"/>
        <w:spacing w:before="0" w:after="360" w:line="240" w:lineRule="auto"/>
        <w:ind w:left="0" w:right="0" w:firstLine="200"/>
        <w:jc w:val="left"/>
      </w:pPr>
      <w:r>
        <w:rPr>
          <w:color w:val="000000"/>
          <w:spacing w:val="0"/>
          <w:w w:val="100"/>
          <w:position w:val="0"/>
        </w:rPr>
        <w:t>公司报告期未发生资产或股权收购、出售的关联交易。</w:t>
      </w:r>
    </w:p>
    <w:p>
      <w:pPr>
        <w:pStyle w:val="Style26"/>
        <w:keepNext/>
        <w:keepLines/>
        <w:widowControl w:val="0"/>
        <w:shd w:val="clear" w:color="auto" w:fill="auto"/>
        <w:tabs>
          <w:tab w:pos="578" w:val="left"/>
        </w:tabs>
        <w:bidi w:val="0"/>
        <w:spacing w:before="0" w:line="240" w:lineRule="auto"/>
        <w:ind w:left="0" w:right="0" w:firstLine="200"/>
        <w:jc w:val="left"/>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3</w:t>
      </w:r>
      <w:bookmarkEnd w:id="492"/>
      <w:r>
        <w:rPr>
          <w:color w:val="000000"/>
          <w:spacing w:val="0"/>
          <w:w w:val="100"/>
          <w:position w:val="0"/>
        </w:rPr>
        <w:t>、</w:t>
        <w:tab/>
        <w:t>共同对外投资的关联交易</w:t>
      </w:r>
      <w:bookmarkEnd w:id="490"/>
      <w:bookmarkEnd w:id="491"/>
      <w:bookmarkEnd w:id="493"/>
    </w:p>
    <w:p>
      <w:pPr>
        <w:pStyle w:val="Style17"/>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口适用”不适用</w:t>
      </w:r>
    </w:p>
    <w:p>
      <w:pPr>
        <w:pStyle w:val="Style17"/>
        <w:keepNext w:val="0"/>
        <w:keepLines w:val="0"/>
        <w:widowControl w:val="0"/>
        <w:shd w:val="clear" w:color="auto" w:fill="auto"/>
        <w:bidi w:val="0"/>
        <w:spacing w:before="0" w:after="360" w:line="240" w:lineRule="auto"/>
        <w:ind w:left="0" w:right="0" w:firstLine="200"/>
        <w:jc w:val="left"/>
      </w:pPr>
      <w:r>
        <w:rPr>
          <w:color w:val="000000"/>
          <w:spacing w:val="0"/>
          <w:w w:val="100"/>
          <w:position w:val="0"/>
        </w:rPr>
        <w:t>公司报告期未发生共同对外投资的关联交易。</w:t>
      </w:r>
    </w:p>
    <w:p>
      <w:pPr>
        <w:pStyle w:val="Style26"/>
        <w:keepNext/>
        <w:keepLines/>
        <w:widowControl w:val="0"/>
        <w:shd w:val="clear" w:color="auto" w:fill="auto"/>
        <w:tabs>
          <w:tab w:pos="578" w:val="left"/>
        </w:tabs>
        <w:bidi w:val="0"/>
        <w:spacing w:before="0" w:line="240" w:lineRule="auto"/>
        <w:ind w:left="0" w:right="0" w:firstLine="200"/>
        <w:jc w:val="left"/>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4</w:t>
      </w:r>
      <w:bookmarkEnd w:id="496"/>
      <w:r>
        <w:rPr>
          <w:color w:val="000000"/>
          <w:spacing w:val="0"/>
          <w:w w:val="100"/>
          <w:position w:val="0"/>
        </w:rPr>
        <w:t>、</w:t>
        <w:tab/>
        <w:t>关联债权债务往来</w:t>
      </w:r>
      <w:bookmarkEnd w:id="494"/>
      <w:bookmarkEnd w:id="495"/>
      <w:bookmarkEnd w:id="497"/>
    </w:p>
    <w:p>
      <w:pPr>
        <w:pStyle w:val="Style17"/>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口适用”不适用</w:t>
      </w:r>
    </w:p>
    <w:p>
      <w:pPr>
        <w:pStyle w:val="Style17"/>
        <w:keepNext w:val="0"/>
        <w:keepLines w:val="0"/>
        <w:widowControl w:val="0"/>
        <w:shd w:val="clear" w:color="auto" w:fill="auto"/>
        <w:bidi w:val="0"/>
        <w:spacing w:before="0" w:after="360" w:line="240" w:lineRule="auto"/>
        <w:ind w:left="0" w:right="0" w:firstLine="200"/>
        <w:jc w:val="left"/>
      </w:pPr>
      <w:r>
        <w:rPr>
          <w:color w:val="000000"/>
          <w:spacing w:val="0"/>
          <w:w w:val="100"/>
          <w:position w:val="0"/>
        </w:rPr>
        <w:t>公司报告期不存在关联债权债务往来。</w:t>
      </w:r>
    </w:p>
    <w:p>
      <w:pPr>
        <w:pStyle w:val="Style26"/>
        <w:keepNext/>
        <w:keepLines/>
        <w:widowControl w:val="0"/>
        <w:shd w:val="clear" w:color="auto" w:fill="auto"/>
        <w:tabs>
          <w:tab w:pos="578" w:val="left"/>
        </w:tabs>
        <w:bidi w:val="0"/>
        <w:spacing w:before="0" w:line="240" w:lineRule="auto"/>
        <w:ind w:left="0" w:right="0" w:firstLine="200"/>
        <w:jc w:val="left"/>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5</w:t>
      </w:r>
      <w:bookmarkEnd w:id="500"/>
      <w:r>
        <w:rPr>
          <w:color w:val="000000"/>
          <w:spacing w:val="0"/>
          <w:w w:val="100"/>
          <w:position w:val="0"/>
        </w:rPr>
        <w:t>、</w:t>
        <w:tab/>
        <w:t>与存在关联关系的财务公司的往来情况</w:t>
      </w:r>
      <w:bookmarkEnd w:id="498"/>
      <w:bookmarkEnd w:id="499"/>
      <w:bookmarkEnd w:id="501"/>
    </w:p>
    <w:p>
      <w:pPr>
        <w:pStyle w:val="Style17"/>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口适用”不适用</w:t>
      </w:r>
    </w:p>
    <w:p>
      <w:pPr>
        <w:pStyle w:val="Style17"/>
        <w:keepNext w:val="0"/>
        <w:keepLines w:val="0"/>
        <w:widowControl w:val="0"/>
        <w:shd w:val="clear" w:color="auto" w:fill="auto"/>
        <w:bidi w:val="0"/>
        <w:spacing w:before="0" w:after="360" w:line="240" w:lineRule="auto"/>
        <w:ind w:left="0" w:right="0" w:firstLine="200"/>
        <w:jc w:val="left"/>
      </w:pPr>
      <w:r>
        <w:rPr>
          <w:color w:val="000000"/>
          <w:spacing w:val="0"/>
          <w:w w:val="100"/>
          <w:position w:val="0"/>
        </w:rPr>
        <w:t>公司与存在关联关系的财务公司与关联方之间不存在存款、贷款、授信或其他金融业务。</w:t>
      </w:r>
    </w:p>
    <w:p>
      <w:pPr>
        <w:pStyle w:val="Style26"/>
        <w:keepNext/>
        <w:keepLines/>
        <w:widowControl w:val="0"/>
        <w:shd w:val="clear" w:color="auto" w:fill="auto"/>
        <w:tabs>
          <w:tab w:pos="578" w:val="left"/>
        </w:tabs>
        <w:bidi w:val="0"/>
        <w:spacing w:before="0" w:line="240" w:lineRule="auto"/>
        <w:ind w:left="0" w:right="0" w:firstLine="200"/>
        <w:jc w:val="left"/>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6</w:t>
      </w:r>
      <w:bookmarkEnd w:id="504"/>
      <w:r>
        <w:rPr>
          <w:color w:val="000000"/>
          <w:spacing w:val="0"/>
          <w:w w:val="100"/>
          <w:position w:val="0"/>
        </w:rPr>
        <w:t>、</w:t>
        <w:tab/>
        <w:t>公司控股的财务公司与关联方的往来情况</w:t>
      </w:r>
      <w:bookmarkEnd w:id="502"/>
      <w:bookmarkEnd w:id="503"/>
      <w:bookmarkEnd w:id="505"/>
    </w:p>
    <w:p>
      <w:pPr>
        <w:pStyle w:val="Style17"/>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口适用”不适用</w:t>
      </w:r>
    </w:p>
    <w:p>
      <w:pPr>
        <w:pStyle w:val="Style17"/>
        <w:keepNext w:val="0"/>
        <w:keepLines w:val="0"/>
        <w:widowControl w:val="0"/>
        <w:shd w:val="clear" w:color="auto" w:fill="auto"/>
        <w:bidi w:val="0"/>
        <w:spacing w:before="0" w:after="360" w:line="240" w:lineRule="auto"/>
        <w:ind w:left="0" w:right="0" w:firstLine="200"/>
        <w:jc w:val="left"/>
      </w:pPr>
      <w:r>
        <w:rPr>
          <w:color w:val="000000"/>
          <w:spacing w:val="0"/>
          <w:w w:val="100"/>
          <w:position w:val="0"/>
        </w:rPr>
        <w:t>公司控股的财务公司与关联方之间不存在存款、贷款、授信或其他金融业务。</w:t>
      </w:r>
    </w:p>
    <w:p>
      <w:pPr>
        <w:pStyle w:val="Style26"/>
        <w:keepNext/>
        <w:keepLines/>
        <w:widowControl w:val="0"/>
        <w:shd w:val="clear" w:color="auto" w:fill="auto"/>
        <w:tabs>
          <w:tab w:pos="578" w:val="left"/>
        </w:tabs>
        <w:bidi w:val="0"/>
        <w:spacing w:before="0" w:line="240" w:lineRule="auto"/>
        <w:ind w:left="0" w:right="0" w:firstLine="200"/>
        <w:jc w:val="left"/>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7</w:t>
      </w:r>
      <w:bookmarkEnd w:id="508"/>
      <w:r>
        <w:rPr>
          <w:color w:val="000000"/>
          <w:spacing w:val="0"/>
          <w:w w:val="100"/>
          <w:position w:val="0"/>
        </w:rPr>
        <w:t>、</w:t>
        <w:tab/>
        <w:t>其他重大关联交易</w:t>
      </w:r>
      <w:bookmarkEnd w:id="506"/>
      <w:bookmarkEnd w:id="507"/>
      <w:bookmarkEnd w:id="509"/>
    </w:p>
    <w:p>
      <w:pPr>
        <w:pStyle w:val="Style17"/>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口适用”不适用</w:t>
      </w:r>
    </w:p>
    <w:p>
      <w:pPr>
        <w:pStyle w:val="Style17"/>
        <w:keepNext w:val="0"/>
        <w:keepLines w:val="0"/>
        <w:widowControl w:val="0"/>
        <w:shd w:val="clear" w:color="auto" w:fill="auto"/>
        <w:bidi w:val="0"/>
        <w:spacing w:before="0" w:after="360" w:line="240" w:lineRule="auto"/>
        <w:ind w:left="0" w:right="0" w:firstLine="200"/>
        <w:jc w:val="left"/>
      </w:pPr>
      <w:r>
        <w:rPr>
          <w:color w:val="000000"/>
          <w:spacing w:val="0"/>
          <w:w w:val="100"/>
          <w:position w:val="0"/>
        </w:rPr>
        <w:t>公司报告期无其他重大关联交易。</w:t>
      </w:r>
    </w:p>
    <w:p>
      <w:pPr>
        <w:pStyle w:val="Style22"/>
        <w:keepNext/>
        <w:keepLines/>
        <w:widowControl w:val="0"/>
        <w:shd w:val="clear" w:color="auto" w:fill="auto"/>
        <w:bidi w:val="0"/>
        <w:spacing w:before="0" w:after="360" w:line="240" w:lineRule="auto"/>
        <w:ind w:left="0" w:right="0" w:firstLine="200"/>
        <w:jc w:val="left"/>
      </w:pPr>
      <w:bookmarkStart w:id="510" w:name="bookmark510"/>
      <w:bookmarkStart w:id="511" w:name="bookmark511"/>
      <w:bookmarkStart w:id="512" w:name="bookmark512"/>
      <w:r>
        <w:rPr>
          <w:color w:val="000000"/>
          <w:spacing w:val="0"/>
          <w:w w:val="100"/>
          <w:position w:val="0"/>
          <w:sz w:val="24"/>
          <w:szCs w:val="24"/>
        </w:rPr>
        <w:t>十五、重大合同及其履行情况</w:t>
      </w:r>
      <w:bookmarkEnd w:id="510"/>
      <w:bookmarkEnd w:id="511"/>
      <w:bookmarkEnd w:id="512"/>
    </w:p>
    <w:p>
      <w:pPr>
        <w:pStyle w:val="Style26"/>
        <w:keepNext/>
        <w:keepLines/>
        <w:widowControl w:val="0"/>
        <w:shd w:val="clear" w:color="auto" w:fill="auto"/>
        <w:tabs>
          <w:tab w:pos="568" w:val="left"/>
        </w:tabs>
        <w:bidi w:val="0"/>
        <w:spacing w:before="0" w:line="240" w:lineRule="auto"/>
        <w:ind w:left="0" w:right="0" w:firstLine="200"/>
        <w:jc w:val="left"/>
      </w:pPr>
      <w:bookmarkStart w:id="513" w:name="bookmark513"/>
      <w:bookmarkStart w:id="514" w:name="bookmark514"/>
      <w:bookmarkStart w:id="515" w:name="bookmark515"/>
      <w:bookmarkStart w:id="516" w:name="bookmark516"/>
      <w:r>
        <w:rPr>
          <w:rFonts w:ascii="Times New Roman" w:eastAsia="Times New Roman" w:hAnsi="Times New Roman" w:cs="Times New Roman"/>
          <w:color w:val="000000"/>
          <w:spacing w:val="0"/>
          <w:w w:val="100"/>
          <w:position w:val="0"/>
        </w:rPr>
        <w:t>1</w:t>
      </w:r>
      <w:bookmarkEnd w:id="515"/>
      <w:r>
        <w:rPr>
          <w:color w:val="000000"/>
          <w:spacing w:val="0"/>
          <w:w w:val="100"/>
          <w:position w:val="0"/>
        </w:rPr>
        <w:t>、</w:t>
        <w:tab/>
        <w:t>托管、承包、租赁事项情况</w:t>
      </w:r>
      <w:bookmarkEnd w:id="513"/>
      <w:bookmarkEnd w:id="514"/>
      <w:bookmarkEnd w:id="516"/>
    </w:p>
    <w:p>
      <w:pPr>
        <w:pStyle w:val="Style45"/>
        <w:keepNext/>
        <w:keepLines/>
        <w:widowControl w:val="0"/>
        <w:shd w:val="clear" w:color="auto" w:fill="auto"/>
        <w:tabs>
          <w:tab w:pos="693" w:val="left"/>
        </w:tabs>
        <w:bidi w:val="0"/>
        <w:spacing w:before="0" w:line="240" w:lineRule="auto"/>
        <w:ind w:left="0" w:right="0" w:firstLine="200"/>
        <w:jc w:val="left"/>
      </w:pPr>
      <w:bookmarkStart w:id="517" w:name="bookmark517"/>
      <w:bookmarkStart w:id="518" w:name="bookmark518"/>
      <w:bookmarkStart w:id="519" w:name="bookmark519"/>
      <w:bookmarkStart w:id="520" w:name="bookmark520"/>
      <w:r>
        <w:rPr>
          <w:color w:val="000000"/>
          <w:spacing w:val="0"/>
          <w:w w:val="100"/>
          <w:position w:val="0"/>
        </w:rPr>
        <w:t>（</w:t>
      </w:r>
      <w:bookmarkEnd w:id="519"/>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17"/>
      <w:bookmarkEnd w:id="518"/>
      <w:bookmarkEnd w:id="520"/>
    </w:p>
    <w:p>
      <w:pPr>
        <w:pStyle w:val="Style17"/>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口适用”不适用</w:t>
      </w:r>
    </w:p>
    <w:p>
      <w:pPr>
        <w:pStyle w:val="Style17"/>
        <w:keepNext w:val="0"/>
        <w:keepLines w:val="0"/>
        <w:widowControl w:val="0"/>
        <w:shd w:val="clear" w:color="auto" w:fill="auto"/>
        <w:bidi w:val="0"/>
        <w:spacing w:before="0" w:after="360" w:line="240" w:lineRule="auto"/>
        <w:ind w:left="0" w:right="0" w:firstLine="200"/>
        <w:jc w:val="left"/>
      </w:pPr>
      <w:r>
        <w:rPr>
          <w:color w:val="000000"/>
          <w:spacing w:val="0"/>
          <w:w w:val="100"/>
          <w:position w:val="0"/>
        </w:rPr>
        <w:t>公司报告期不存在托管情况。</w:t>
      </w:r>
    </w:p>
    <w:p>
      <w:pPr>
        <w:pStyle w:val="Style45"/>
        <w:keepNext/>
        <w:keepLines/>
        <w:widowControl w:val="0"/>
        <w:shd w:val="clear" w:color="auto" w:fill="auto"/>
        <w:tabs>
          <w:tab w:pos="693" w:val="left"/>
        </w:tabs>
        <w:bidi w:val="0"/>
        <w:spacing w:before="0" w:line="240" w:lineRule="auto"/>
        <w:ind w:left="0" w:right="0" w:firstLine="200"/>
        <w:jc w:val="left"/>
      </w:pPr>
      <w:bookmarkStart w:id="521" w:name="bookmark521"/>
      <w:bookmarkStart w:id="522" w:name="bookmark522"/>
      <w:bookmarkStart w:id="523" w:name="bookmark523"/>
      <w:bookmarkStart w:id="524" w:name="bookmark524"/>
      <w:r>
        <w:rPr>
          <w:color w:val="000000"/>
          <w:spacing w:val="0"/>
          <w:w w:val="100"/>
          <w:position w:val="0"/>
        </w:rPr>
        <w:t>（</w:t>
      </w:r>
      <w:bookmarkEnd w:id="523"/>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21"/>
      <w:bookmarkEnd w:id="522"/>
      <w:bookmarkEnd w:id="524"/>
    </w:p>
    <w:p>
      <w:pPr>
        <w:pStyle w:val="Style17"/>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口适用”不适用</w:t>
      </w:r>
    </w:p>
    <w:p>
      <w:pPr>
        <w:pStyle w:val="Style17"/>
        <w:keepNext w:val="0"/>
        <w:keepLines w:val="0"/>
        <w:widowControl w:val="0"/>
        <w:shd w:val="clear" w:color="auto" w:fill="auto"/>
        <w:bidi w:val="0"/>
        <w:spacing w:before="0" w:after="360" w:line="240" w:lineRule="auto"/>
        <w:ind w:left="0" w:right="0" w:firstLine="200"/>
        <w:jc w:val="left"/>
      </w:pPr>
      <w:r>
        <w:rPr>
          <w:color w:val="000000"/>
          <w:spacing w:val="0"/>
          <w:w w:val="100"/>
          <w:position w:val="0"/>
        </w:rPr>
        <w:t>公司报告期不存在承包情况。</w:t>
      </w:r>
    </w:p>
    <w:p>
      <w:pPr>
        <w:pStyle w:val="Style45"/>
        <w:keepNext/>
        <w:keepLines/>
        <w:widowControl w:val="0"/>
        <w:shd w:val="clear" w:color="auto" w:fill="auto"/>
        <w:tabs>
          <w:tab w:pos="693" w:val="left"/>
        </w:tabs>
        <w:bidi w:val="0"/>
        <w:spacing w:before="0" w:line="240" w:lineRule="auto"/>
        <w:ind w:left="0" w:right="0" w:firstLine="200"/>
        <w:jc w:val="left"/>
      </w:pPr>
      <w:bookmarkStart w:id="525" w:name="bookmark525"/>
      <w:bookmarkStart w:id="526" w:name="bookmark526"/>
      <w:bookmarkStart w:id="527" w:name="bookmark527"/>
      <w:bookmarkStart w:id="528" w:name="bookmark528"/>
      <w:r>
        <w:rPr>
          <w:color w:val="000000"/>
          <w:spacing w:val="0"/>
          <w:w w:val="100"/>
          <w:position w:val="0"/>
        </w:rPr>
        <w:t>（</w:t>
      </w:r>
      <w:bookmarkEnd w:id="527"/>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25"/>
      <w:bookmarkEnd w:id="526"/>
      <w:bookmarkEnd w:id="528"/>
    </w:p>
    <w:p>
      <w:pPr>
        <w:pStyle w:val="Style17"/>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”适用口不适用</w:t>
      </w:r>
    </w:p>
    <w:p>
      <w:pPr>
        <w:pStyle w:val="Style17"/>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租赁情况说明</w:t>
      </w:r>
    </w:p>
    <w:p>
      <w:pPr>
        <w:pStyle w:val="Style17"/>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本公司及分、子公司因运营需要，租赁了办公室供经营所需，均签署了房屋租赁合同。</w:t>
      </w:r>
    </w:p>
    <w:p>
      <w:pPr>
        <w:pStyle w:val="Style17"/>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17"/>
        <w:keepNext w:val="0"/>
        <w:keepLines w:val="0"/>
        <w:widowControl w:val="0"/>
        <w:shd w:val="clear" w:color="auto" w:fill="auto"/>
        <w:bidi w:val="0"/>
        <w:spacing w:before="0" w:after="140" w:line="240" w:lineRule="auto"/>
        <w:ind w:left="0" w:right="0" w:firstLine="200"/>
        <w:jc w:val="both"/>
      </w:pPr>
      <w:r>
        <w:rPr>
          <w:color w:val="000000"/>
          <w:spacing w:val="0"/>
          <w:w w:val="100"/>
          <w:position w:val="0"/>
        </w:rPr>
        <w:t>口适用”不适用</w:t>
      </w:r>
    </w:p>
    <w:p>
      <w:pPr>
        <w:pStyle w:val="Style17"/>
        <w:keepNext w:val="0"/>
        <w:keepLines w:val="0"/>
        <w:widowControl w:val="0"/>
        <w:shd w:val="clear" w:color="auto" w:fill="auto"/>
        <w:bidi w:val="0"/>
        <w:spacing w:before="0" w:after="360" w:line="240" w:lineRule="auto"/>
        <w:ind w:left="0" w:right="0" w:firstLine="20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pStyle w:val="Style26"/>
        <w:keepNext/>
        <w:keepLines/>
        <w:widowControl w:val="0"/>
        <w:shd w:val="clear" w:color="auto" w:fill="auto"/>
        <w:tabs>
          <w:tab w:pos="578" w:val="left"/>
        </w:tabs>
        <w:bidi w:val="0"/>
        <w:spacing w:before="0" w:line="240" w:lineRule="auto"/>
        <w:ind w:left="0" w:right="0" w:firstLine="200"/>
        <w:jc w:val="left"/>
      </w:pPr>
      <w:bookmarkStart w:id="529" w:name="bookmark529"/>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rPr>
        <w:t>2</w:t>
      </w:r>
      <w:bookmarkEnd w:id="531"/>
      <w:r>
        <w:rPr>
          <w:color w:val="000000"/>
          <w:spacing w:val="0"/>
          <w:w w:val="100"/>
          <w:position w:val="0"/>
        </w:rPr>
        <w:t>、</w:t>
        <w:tab/>
        <w:t>重大担保</w:t>
      </w:r>
      <w:bookmarkEnd w:id="529"/>
      <w:bookmarkEnd w:id="530"/>
      <w:bookmarkEnd w:id="532"/>
    </w:p>
    <w:p>
      <w:pPr>
        <w:pStyle w:val="Style17"/>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口适用”不适用</w:t>
      </w:r>
    </w:p>
    <w:p>
      <w:pPr>
        <w:pStyle w:val="Style17"/>
        <w:keepNext w:val="0"/>
        <w:keepLines w:val="0"/>
        <w:widowControl w:val="0"/>
        <w:shd w:val="clear" w:color="auto" w:fill="auto"/>
        <w:bidi w:val="0"/>
        <w:spacing w:before="0" w:after="360" w:line="240" w:lineRule="auto"/>
        <w:ind w:left="0" w:right="0" w:firstLine="200"/>
        <w:jc w:val="left"/>
      </w:pPr>
      <w:r>
        <w:rPr>
          <w:color w:val="000000"/>
          <w:spacing w:val="0"/>
          <w:w w:val="100"/>
          <w:position w:val="0"/>
        </w:rPr>
        <w:t>公司报告期不存在重大担保情况。</w:t>
      </w:r>
    </w:p>
    <w:p>
      <w:pPr>
        <w:pStyle w:val="Style26"/>
        <w:keepNext/>
        <w:keepLines/>
        <w:widowControl w:val="0"/>
        <w:shd w:val="clear" w:color="auto" w:fill="auto"/>
        <w:tabs>
          <w:tab w:pos="578" w:val="left"/>
        </w:tabs>
        <w:bidi w:val="0"/>
        <w:spacing w:before="0" w:line="240" w:lineRule="auto"/>
        <w:ind w:left="0" w:right="0" w:firstLine="200"/>
        <w:jc w:val="left"/>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3</w:t>
      </w:r>
      <w:bookmarkEnd w:id="535"/>
      <w:r>
        <w:rPr>
          <w:color w:val="000000"/>
          <w:spacing w:val="0"/>
          <w:w w:val="100"/>
          <w:position w:val="0"/>
        </w:rPr>
        <w:t>、</w:t>
        <w:tab/>
        <w:t>委托他人进行现金资产管理情况</w:t>
      </w:r>
      <w:bookmarkEnd w:id="533"/>
      <w:bookmarkEnd w:id="534"/>
      <w:bookmarkEnd w:id="536"/>
    </w:p>
    <w:p>
      <w:pPr>
        <w:pStyle w:val="Style45"/>
        <w:keepNext/>
        <w:keepLines/>
        <w:widowControl w:val="0"/>
        <w:shd w:val="clear" w:color="auto" w:fill="auto"/>
        <w:bidi w:val="0"/>
        <w:spacing w:before="0" w:line="240" w:lineRule="auto"/>
        <w:ind w:left="0" w:right="0" w:firstLine="200"/>
        <w:jc w:val="left"/>
      </w:pPr>
      <w:bookmarkStart w:id="537" w:name="bookmark537"/>
      <w:bookmarkStart w:id="538" w:name="bookmark538"/>
      <w:bookmarkStart w:id="539" w:name="bookmark539"/>
      <w:bookmarkStart w:id="540" w:name="bookmark540"/>
      <w:r>
        <w:rPr>
          <w:color w:val="000000"/>
          <w:spacing w:val="0"/>
          <w:w w:val="100"/>
          <w:position w:val="0"/>
        </w:rPr>
        <w:t>（</w:t>
      </w:r>
      <w:bookmarkEnd w:id="539"/>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37"/>
      <w:bookmarkEnd w:id="538"/>
      <w:bookmarkEnd w:id="540"/>
    </w:p>
    <w:p>
      <w:pPr>
        <w:pStyle w:val="Style17"/>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”适用口不适用</w:t>
      </w:r>
    </w:p>
    <w:p>
      <w:pPr>
        <w:pStyle w:val="Style17"/>
        <w:keepNext w:val="0"/>
        <w:keepLines w:val="0"/>
        <w:widowControl w:val="0"/>
        <w:shd w:val="clear" w:color="auto" w:fill="auto"/>
        <w:bidi w:val="0"/>
        <w:spacing w:before="0" w:after="360" w:line="240" w:lineRule="auto"/>
        <w:ind w:left="0" w:right="0" w:firstLine="200"/>
        <w:jc w:val="left"/>
      </w:pPr>
      <w:r>
        <w:rPr>
          <w:color w:val="000000"/>
          <w:spacing w:val="0"/>
          <w:w w:val="100"/>
          <w:position w:val="0"/>
        </w:rPr>
        <w:t>报告期内委托理财概况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963"/>
        <w:gridCol w:w="1536"/>
        <w:gridCol w:w="1387"/>
        <w:gridCol w:w="1766"/>
        <w:gridCol w:w="155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逾期未收回的金额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逾期未收回理财</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已计提减值金额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31,300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82,800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31,300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17"/>
        <w:keepNext w:val="0"/>
        <w:keepLines w:val="0"/>
        <w:widowControl w:val="0"/>
        <w:shd w:val="clear" w:color="auto" w:fill="auto"/>
        <w:bidi w:val="0"/>
        <w:spacing w:before="0" w:after="40" w:line="312" w:lineRule="exact"/>
        <w:ind w:left="0" w:right="0" w:firstLine="500"/>
        <w:jc w:val="left"/>
      </w:pPr>
      <w:r>
        <w:rPr>
          <w:color w:val="000000"/>
          <w:spacing w:val="0"/>
          <w:w w:val="100"/>
          <w:position w:val="0"/>
        </w:rPr>
        <w:t>单项金额重大或安全性较低、流动性较差的高风险委托理财具体情况</w:t>
      </w:r>
    </w:p>
    <w:p>
      <w:pPr>
        <w:pStyle w:val="Style17"/>
        <w:keepNext w:val="0"/>
        <w:keepLines w:val="0"/>
        <w:widowControl w:val="0"/>
        <w:shd w:val="clear" w:color="auto" w:fill="auto"/>
        <w:bidi w:val="0"/>
        <w:spacing w:before="0" w:after="40" w:line="312" w:lineRule="exact"/>
        <w:ind w:left="0" w:right="0" w:firstLine="500"/>
        <w:jc w:val="left"/>
      </w:pPr>
      <w:r>
        <w:rPr>
          <w:color w:val="000000"/>
          <w:spacing w:val="0"/>
          <w:w w:val="100"/>
          <w:position w:val="0"/>
        </w:rPr>
        <w:t>口适用”不适用</w:t>
      </w:r>
    </w:p>
    <w:p>
      <w:pPr>
        <w:pStyle w:val="Style17"/>
        <w:keepNext w:val="0"/>
        <w:keepLines w:val="0"/>
        <w:widowControl w:val="0"/>
        <w:shd w:val="clear" w:color="auto" w:fill="auto"/>
        <w:bidi w:val="0"/>
        <w:spacing w:before="0" w:after="40" w:line="312" w:lineRule="exact"/>
        <w:ind w:left="0" w:right="0" w:firstLine="500"/>
        <w:jc w:val="left"/>
      </w:pPr>
      <w:r>
        <w:rPr>
          <w:color w:val="000000"/>
          <w:spacing w:val="0"/>
          <w:w w:val="100"/>
          <w:position w:val="0"/>
        </w:rPr>
        <w:t>委托理财出现预期无法收回本金或存在其他可能导致减值的情形</w:t>
      </w:r>
    </w:p>
    <w:p>
      <w:pPr>
        <w:pStyle w:val="Style17"/>
        <w:keepNext w:val="0"/>
        <w:keepLines w:val="0"/>
        <w:widowControl w:val="0"/>
        <w:shd w:val="clear" w:color="auto" w:fill="auto"/>
        <w:bidi w:val="0"/>
        <w:spacing w:before="0" w:after="360" w:line="312" w:lineRule="exact"/>
        <w:ind w:left="0" w:right="0" w:firstLine="500"/>
        <w:jc w:val="left"/>
      </w:pPr>
      <w:r>
        <w:rPr>
          <w:color w:val="000000"/>
          <w:spacing w:val="0"/>
          <w:w w:val="100"/>
          <w:position w:val="0"/>
        </w:rPr>
        <w:t>口适用”不适用</w:t>
      </w:r>
    </w:p>
    <w:p>
      <w:pPr>
        <w:pStyle w:val="Style45"/>
        <w:keepNext/>
        <w:keepLines/>
        <w:widowControl w:val="0"/>
        <w:numPr>
          <w:ilvl w:val="0"/>
          <w:numId w:val="11"/>
        </w:numPr>
        <w:shd w:val="clear" w:color="auto" w:fill="auto"/>
        <w:bidi w:val="0"/>
        <w:spacing w:before="0" w:after="260" w:line="240" w:lineRule="auto"/>
        <w:ind w:left="0" w:right="0" w:firstLine="500"/>
        <w:jc w:val="left"/>
      </w:pPr>
      <w:bookmarkStart w:id="541" w:name="bookmark541"/>
      <w:bookmarkStart w:id="542" w:name="bookmark542"/>
      <w:bookmarkStart w:id="543" w:name="bookmark543"/>
      <w:bookmarkStart w:id="544" w:name="bookmark544"/>
      <w:bookmarkEnd w:id="543"/>
      <w:r>
        <w:rPr>
          <w:color w:val="000000"/>
          <w:spacing w:val="0"/>
          <w:w w:val="100"/>
          <w:position w:val="0"/>
        </w:rPr>
        <w:t>委托贷款情况</w:t>
      </w:r>
      <w:bookmarkEnd w:id="541"/>
      <w:bookmarkEnd w:id="542"/>
      <w:bookmarkEnd w:id="544"/>
    </w:p>
    <w:p>
      <w:pPr>
        <w:pStyle w:val="Style17"/>
        <w:keepNext w:val="0"/>
        <w:keepLines w:val="0"/>
        <w:widowControl w:val="0"/>
        <w:shd w:val="clear" w:color="auto" w:fill="auto"/>
        <w:bidi w:val="0"/>
        <w:spacing w:before="0" w:after="40" w:line="312" w:lineRule="exact"/>
        <w:ind w:left="0" w:right="0" w:firstLine="500"/>
        <w:jc w:val="left"/>
      </w:pPr>
      <w:r>
        <w:rPr>
          <w:color w:val="000000"/>
          <w:spacing w:val="0"/>
          <w:w w:val="100"/>
          <w:position w:val="0"/>
        </w:rPr>
        <w:t>口适用”不适用</w:t>
      </w:r>
    </w:p>
    <w:p>
      <w:pPr>
        <w:pStyle w:val="Style17"/>
        <w:keepNext w:val="0"/>
        <w:keepLines w:val="0"/>
        <w:widowControl w:val="0"/>
        <w:shd w:val="clear" w:color="auto" w:fill="auto"/>
        <w:bidi w:val="0"/>
        <w:spacing w:before="0" w:after="360" w:line="312" w:lineRule="exact"/>
        <w:ind w:left="0" w:right="0" w:firstLine="500"/>
        <w:jc w:val="left"/>
      </w:pPr>
      <w:r>
        <w:rPr>
          <w:color w:val="000000"/>
          <w:spacing w:val="0"/>
          <w:w w:val="100"/>
          <w:position w:val="0"/>
        </w:rPr>
        <w:t>公司报告期不存在委托贷款。</w:t>
      </w:r>
    </w:p>
    <w:p>
      <w:pPr>
        <w:pStyle w:val="Style26"/>
        <w:keepNext/>
        <w:keepLines/>
        <w:widowControl w:val="0"/>
        <w:shd w:val="clear" w:color="auto" w:fill="auto"/>
        <w:bidi w:val="0"/>
        <w:spacing w:before="0" w:after="260" w:line="240" w:lineRule="auto"/>
        <w:ind w:left="0" w:right="0" w:firstLine="500"/>
        <w:jc w:val="left"/>
      </w:pPr>
      <w:bookmarkStart w:id="545" w:name="bookmark545"/>
      <w:bookmarkStart w:id="546" w:name="bookmark546"/>
      <w:bookmarkStart w:id="547" w:name="bookmark547"/>
      <w:bookmarkStart w:id="548" w:name="bookmark548"/>
      <w:r>
        <w:rPr>
          <w:rFonts w:ascii="Times New Roman" w:eastAsia="Times New Roman" w:hAnsi="Times New Roman" w:cs="Times New Roman"/>
          <w:color w:val="000000"/>
          <w:spacing w:val="0"/>
          <w:w w:val="100"/>
          <w:position w:val="0"/>
        </w:rPr>
        <w:t>4</w:t>
      </w:r>
      <w:bookmarkEnd w:id="547"/>
      <w:r>
        <w:rPr>
          <w:color w:val="000000"/>
          <w:spacing w:val="0"/>
          <w:w w:val="100"/>
          <w:position w:val="0"/>
        </w:rPr>
        <w:t>、其他重大合同</w:t>
      </w:r>
      <w:bookmarkEnd w:id="545"/>
      <w:bookmarkEnd w:id="546"/>
      <w:bookmarkEnd w:id="548"/>
    </w:p>
    <w:p>
      <w:pPr>
        <w:pStyle w:val="Style17"/>
        <w:keepNext w:val="0"/>
        <w:keepLines w:val="0"/>
        <w:widowControl w:val="0"/>
        <w:shd w:val="clear" w:color="auto" w:fill="auto"/>
        <w:bidi w:val="0"/>
        <w:spacing w:before="0" w:after="40" w:line="312" w:lineRule="exact"/>
        <w:ind w:left="0" w:right="0" w:firstLine="500"/>
        <w:jc w:val="left"/>
      </w:pPr>
      <w:r>
        <w:rPr>
          <w:color w:val="000000"/>
          <w:spacing w:val="0"/>
          <w:w w:val="100"/>
          <w:position w:val="0"/>
        </w:rPr>
        <w:t>口适用”不适用</w:t>
      </w:r>
    </w:p>
    <w:p>
      <w:pPr>
        <w:pStyle w:val="Style17"/>
        <w:keepNext w:val="0"/>
        <w:keepLines w:val="0"/>
        <w:widowControl w:val="0"/>
        <w:shd w:val="clear" w:color="auto" w:fill="auto"/>
        <w:bidi w:val="0"/>
        <w:spacing w:before="0" w:after="360" w:line="312" w:lineRule="exact"/>
        <w:ind w:left="0" w:right="0" w:firstLine="500"/>
        <w:jc w:val="left"/>
      </w:pPr>
      <w:r>
        <w:rPr>
          <w:color w:val="000000"/>
          <w:spacing w:val="0"/>
          <w:w w:val="100"/>
          <w:position w:val="0"/>
        </w:rPr>
        <w:t>公司报告期不存在其他重大合同。</w:t>
      </w:r>
    </w:p>
    <w:p>
      <w:pPr>
        <w:pStyle w:val="Style22"/>
        <w:keepNext/>
        <w:keepLines/>
        <w:widowControl w:val="0"/>
        <w:shd w:val="clear" w:color="auto" w:fill="auto"/>
        <w:bidi w:val="0"/>
        <w:spacing w:before="0" w:after="260" w:line="240" w:lineRule="auto"/>
        <w:ind w:left="0" w:right="0" w:firstLine="500"/>
        <w:jc w:val="left"/>
      </w:pPr>
      <w:bookmarkStart w:id="549" w:name="bookmark549"/>
      <w:bookmarkStart w:id="550" w:name="bookmark550"/>
      <w:bookmarkStart w:id="551" w:name="bookmark551"/>
      <w:r>
        <w:rPr>
          <w:color w:val="000000"/>
          <w:spacing w:val="0"/>
          <w:w w:val="100"/>
          <w:position w:val="0"/>
          <w:sz w:val="24"/>
          <w:szCs w:val="24"/>
        </w:rPr>
        <w:t>十六、其他重大事项的说明</w:t>
      </w:r>
      <w:bookmarkEnd w:id="549"/>
      <w:bookmarkEnd w:id="550"/>
      <w:bookmarkEnd w:id="551"/>
    </w:p>
    <w:p>
      <w:pPr>
        <w:pStyle w:val="Style17"/>
        <w:keepNext w:val="0"/>
        <w:keepLines w:val="0"/>
        <w:widowControl w:val="0"/>
        <w:shd w:val="clear" w:color="auto" w:fill="auto"/>
        <w:bidi w:val="0"/>
        <w:spacing w:before="0" w:after="40" w:line="312" w:lineRule="exact"/>
        <w:ind w:left="0" w:right="0" w:firstLine="500"/>
        <w:jc w:val="both"/>
      </w:pPr>
      <w:r>
        <w:rPr>
          <w:color w:val="000000"/>
          <w:spacing w:val="0"/>
          <w:w w:val="100"/>
          <w:position w:val="0"/>
        </w:rPr>
        <w:t>”适用口不适用</w:t>
      </w:r>
    </w:p>
    <w:p>
      <w:pPr>
        <w:pStyle w:val="Style17"/>
        <w:keepNext w:val="0"/>
        <w:keepLines w:val="0"/>
        <w:widowControl w:val="0"/>
        <w:shd w:val="clear" w:color="auto" w:fill="auto"/>
        <w:bidi w:val="0"/>
        <w:spacing w:before="0" w:after="360" w:line="312" w:lineRule="exact"/>
        <w:ind w:left="50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日，公司召开</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年年度股东大会，审议通过《关于公司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年度利润分配方案的议案》，同意以总股本 </w:t>
      </w:r>
      <w:r>
        <w:rPr>
          <w:rFonts w:ascii="Times New Roman" w:eastAsia="Times New Roman" w:hAnsi="Times New Roman" w:cs="Times New Roman"/>
          <w:color w:val="000000"/>
          <w:spacing w:val="0"/>
          <w:w w:val="100"/>
          <w:position w:val="0"/>
        </w:rPr>
        <w:t>160,662,382</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w:t>
      </w:r>
      <w:r>
        <w:rPr>
          <w:color w:val="000000"/>
          <w:spacing w:val="0"/>
          <w:w w:val="100"/>
          <w:position w:val="0"/>
        </w:rPr>
        <w:t>元(含税)</w:t>
      </w:r>
      <w:r>
        <w:rPr>
          <w:color w:val="000000"/>
          <w:spacing w:val="0"/>
          <w:w w:val="100"/>
          <w:position w:val="0"/>
        </w:rPr>
        <w:t>，</w:t>
      </w:r>
      <w:r>
        <w:rPr>
          <w:color w:val="000000"/>
          <w:spacing w:val="0"/>
          <w:w w:val="100"/>
          <w:position w:val="0"/>
        </w:rPr>
        <w:t>以资本公积每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4</w:t>
      </w:r>
      <w:r>
        <w:rPr>
          <w:color w:val="000000"/>
          <w:spacing w:val="0"/>
          <w:w w:val="100"/>
          <w:position w:val="0"/>
        </w:rPr>
        <w:t>股。</w:t>
      </w:r>
      <w:r>
        <w:rPr>
          <w:color w:val="000000"/>
          <w:spacing w:val="0"/>
          <w:w w:val="100"/>
          <w:position w:val="0"/>
        </w:rPr>
        <w:t>2020</w:t>
      </w:r>
      <w:r>
        <w:rPr>
          <w:color w:val="000000"/>
          <w:spacing w:val="0"/>
          <w:w w:val="100"/>
          <w:position w:val="0"/>
        </w:rPr>
        <w:t>年度权益分 派于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日实施完毕，公司总股本增至</w:t>
      </w:r>
      <w:r>
        <w:rPr>
          <w:rFonts w:ascii="Times New Roman" w:eastAsia="Times New Roman" w:hAnsi="Times New Roman" w:cs="Times New Roman"/>
          <w:color w:val="000000"/>
          <w:spacing w:val="0"/>
          <w:w w:val="100"/>
          <w:position w:val="0"/>
        </w:rPr>
        <w:t>224,927,334</w:t>
      </w:r>
      <w:r>
        <w:rPr>
          <w:color w:val="000000"/>
          <w:spacing w:val="0"/>
          <w:w w:val="100"/>
          <w:position w:val="0"/>
        </w:rPr>
        <w:t>股。</w:t>
      </w:r>
    </w:p>
    <w:p>
      <w:pPr>
        <w:pStyle w:val="Style22"/>
        <w:keepNext/>
        <w:keepLines/>
        <w:widowControl w:val="0"/>
        <w:shd w:val="clear" w:color="auto" w:fill="auto"/>
        <w:bidi w:val="0"/>
        <w:spacing w:before="0" w:after="260" w:line="240" w:lineRule="auto"/>
        <w:ind w:left="0" w:right="0" w:firstLine="500"/>
        <w:jc w:val="both"/>
      </w:pPr>
      <w:bookmarkStart w:id="552" w:name="bookmark552"/>
      <w:bookmarkStart w:id="553" w:name="bookmark553"/>
      <w:bookmarkStart w:id="554" w:name="bookmark554"/>
      <w:r>
        <w:rPr>
          <w:color w:val="000000"/>
          <w:spacing w:val="0"/>
          <w:w w:val="100"/>
          <w:position w:val="0"/>
          <w:sz w:val="24"/>
          <w:szCs w:val="24"/>
        </w:rPr>
        <w:t>十七、公司子公司重大事项</w:t>
      </w:r>
      <w:bookmarkEnd w:id="552"/>
      <w:bookmarkEnd w:id="553"/>
      <w:bookmarkEnd w:id="554"/>
    </w:p>
    <w:p>
      <w:pPr>
        <w:pStyle w:val="Style17"/>
        <w:keepNext w:val="0"/>
        <w:keepLines w:val="0"/>
        <w:widowControl w:val="0"/>
        <w:shd w:val="clear" w:color="auto" w:fill="auto"/>
        <w:bidi w:val="0"/>
        <w:spacing w:before="0" w:after="260" w:line="312" w:lineRule="exact"/>
        <w:ind w:left="0" w:right="0" w:firstLine="500"/>
        <w:jc w:val="both"/>
      </w:pPr>
      <w:r>
        <w:rPr>
          <w:color w:val="000000"/>
          <w:spacing w:val="0"/>
          <w:w w:val="100"/>
          <w:position w:val="0"/>
        </w:rPr>
        <w:t>口适用”不适用</w:t>
      </w:r>
      <w:r>
        <w:br w:type="page"/>
      </w:r>
    </w:p>
    <w:p>
      <w:pPr>
        <w:pStyle w:val="Style9"/>
        <w:keepNext/>
        <w:keepLines/>
        <w:widowControl w:val="0"/>
        <w:shd w:val="clear" w:color="auto" w:fill="auto"/>
        <w:bidi w:val="0"/>
        <w:spacing w:before="0" w:after="540" w:line="240" w:lineRule="auto"/>
        <w:ind w:left="0" w:right="0" w:firstLine="0"/>
        <w:jc w:val="center"/>
      </w:pPr>
      <w:bookmarkStart w:id="555" w:name="bookmark555"/>
      <w:bookmarkStart w:id="556" w:name="bookmark556"/>
      <w:bookmarkStart w:id="557" w:name="bookmark557"/>
      <w:r>
        <w:rPr>
          <w:color w:val="000000"/>
          <w:spacing w:val="0"/>
          <w:w w:val="100"/>
          <w:position w:val="0"/>
        </w:rPr>
        <w:t>第七节股份变动及股东情况</w:t>
      </w:r>
      <w:bookmarkEnd w:id="555"/>
      <w:bookmarkEnd w:id="556"/>
      <w:bookmarkEnd w:id="557"/>
    </w:p>
    <w:p>
      <w:pPr>
        <w:pStyle w:val="Style22"/>
        <w:keepNext/>
        <w:keepLines/>
        <w:widowControl w:val="0"/>
        <w:shd w:val="clear" w:color="auto" w:fill="auto"/>
        <w:bidi w:val="0"/>
        <w:spacing w:before="0" w:after="340" w:line="240" w:lineRule="auto"/>
        <w:ind w:left="0" w:right="0" w:firstLine="500"/>
        <w:jc w:val="left"/>
      </w:pPr>
      <w:bookmarkStart w:id="558" w:name="bookmark558"/>
      <w:bookmarkStart w:id="559" w:name="bookmark559"/>
      <w:bookmarkStart w:id="560" w:name="bookmark560"/>
      <w:bookmarkStart w:id="561" w:name="bookmark561"/>
      <w:r>
        <w:rPr>
          <w:color w:val="000000"/>
          <w:spacing w:val="0"/>
          <w:w w:val="100"/>
          <w:position w:val="0"/>
          <w:sz w:val="24"/>
          <w:szCs w:val="24"/>
        </w:rPr>
        <w:t>一</w:t>
      </w:r>
      <w:bookmarkEnd w:id="560"/>
      <w:r>
        <w:rPr>
          <w:color w:val="000000"/>
          <w:spacing w:val="0"/>
          <w:w w:val="100"/>
          <w:position w:val="0"/>
          <w:sz w:val="24"/>
          <w:szCs w:val="24"/>
        </w:rPr>
        <w:t>、股份变动情况</w:t>
      </w:r>
      <w:bookmarkEnd w:id="558"/>
      <w:bookmarkEnd w:id="559"/>
      <w:bookmarkEnd w:id="561"/>
    </w:p>
    <w:p>
      <w:pPr>
        <w:pStyle w:val="Style26"/>
        <w:keepNext/>
        <w:keepLines/>
        <w:widowControl w:val="0"/>
        <w:shd w:val="clear" w:color="auto" w:fill="auto"/>
        <w:bidi w:val="0"/>
        <w:spacing w:before="0" w:after="340" w:line="240" w:lineRule="auto"/>
        <w:ind w:left="0" w:right="0" w:firstLine="500"/>
        <w:jc w:val="left"/>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1</w:t>
      </w:r>
      <w:bookmarkEnd w:id="564"/>
      <w:r>
        <w:rPr>
          <w:color w:val="000000"/>
          <w:spacing w:val="0"/>
          <w:w w:val="100"/>
          <w:position w:val="0"/>
        </w:rPr>
        <w:t>、股份变动情况</w:t>
      </w:r>
      <w:bookmarkEnd w:id="562"/>
      <w:bookmarkEnd w:id="563"/>
      <w:bookmarkEnd w:id="56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06"/>
        <w:gridCol w:w="1142"/>
        <w:gridCol w:w="902"/>
        <w:gridCol w:w="739"/>
        <w:gridCol w:w="667"/>
        <w:gridCol w:w="1094"/>
        <w:gridCol w:w="1090"/>
        <w:gridCol w:w="1090"/>
        <w:gridCol w:w="1162"/>
        <w:gridCol w:w="88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发行</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120,493,382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37,699,033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-26,245,797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11,453,236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131,946,618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58.66%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120,493,382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37,699,033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-26,245,797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11,453,236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131,946,618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58.66%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114,026,525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37,449,708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-20,402,255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17,047,453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131,073,978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58.27%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6,466,857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-5,843,542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-5,594,217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40,169,000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26,565,919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26,245,797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52,811,716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92,980,716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41.34%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40,169,000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26,565,919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26,245,797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52,811,716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92,980,716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41.34%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160,662,382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64,264,952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64,264,952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224,927,334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pStyle w:val="Style17"/>
        <w:keepNext w:val="0"/>
        <w:keepLines w:val="0"/>
        <w:widowControl w:val="0"/>
        <w:shd w:val="clear" w:color="auto" w:fill="auto"/>
        <w:bidi w:val="0"/>
        <w:spacing w:before="0" w:after="0" w:line="317" w:lineRule="exact"/>
        <w:ind w:left="0" w:right="0" w:firstLine="500"/>
        <w:jc w:val="left"/>
      </w:pPr>
      <w:r>
        <w:rPr>
          <w:color w:val="000000"/>
          <w:spacing w:val="0"/>
          <w:w w:val="100"/>
          <w:position w:val="0"/>
        </w:rPr>
        <w:t>股份变动的原因</w:t>
      </w:r>
    </w:p>
    <w:p>
      <w:pPr>
        <w:pStyle w:val="Style17"/>
        <w:keepNext w:val="0"/>
        <w:keepLines w:val="0"/>
        <w:widowControl w:val="0"/>
        <w:shd w:val="clear" w:color="auto" w:fill="auto"/>
        <w:bidi w:val="0"/>
        <w:spacing w:before="0" w:after="0" w:line="317" w:lineRule="exact"/>
        <w:ind w:left="0" w:right="0" w:firstLine="500"/>
        <w:jc w:val="left"/>
      </w:pPr>
      <w:r>
        <w:rPr>
          <w:color w:val="000000"/>
          <w:spacing w:val="0"/>
          <w:w w:val="100"/>
          <w:position w:val="0"/>
        </w:rPr>
        <w:t>”适用口不适用</w:t>
      </w:r>
    </w:p>
    <w:p>
      <w:pPr>
        <w:pStyle w:val="Style17"/>
        <w:keepNext w:val="0"/>
        <w:keepLines w:val="0"/>
        <w:widowControl w:val="0"/>
        <w:shd w:val="clear" w:color="auto" w:fill="auto"/>
        <w:tabs>
          <w:tab w:pos="839" w:val="left"/>
        </w:tabs>
        <w:bidi w:val="0"/>
        <w:spacing w:before="0" w:after="0" w:line="317" w:lineRule="exact"/>
        <w:ind w:left="500" w:right="0" w:firstLine="0"/>
        <w:jc w:val="left"/>
      </w:pPr>
      <w:bookmarkStart w:id="566" w:name="bookmark566"/>
      <w:r>
        <w:rPr>
          <w:rFonts w:ascii="Times New Roman" w:eastAsia="Times New Roman" w:hAnsi="Times New Roman" w:cs="Times New Roman"/>
          <w:color w:val="000000"/>
          <w:spacing w:val="0"/>
          <w:w w:val="100"/>
          <w:position w:val="0"/>
        </w:rPr>
        <w:t>1</w:t>
      </w:r>
      <w:bookmarkEnd w:id="566"/>
      <w:r>
        <w:rPr>
          <w:color w:val="000000"/>
          <w:spacing w:val="0"/>
          <w:w w:val="100"/>
          <w:position w:val="0"/>
        </w:rPr>
        <w:t>、</w:t>
        <w:tab/>
        <w:t>公司</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年度利润分配方案的议案》，同意以总股本</w:t>
      </w:r>
      <w:r>
        <w:rPr>
          <w:rFonts w:ascii="Times New Roman" w:eastAsia="Times New Roman" w:hAnsi="Times New Roman" w:cs="Times New Roman"/>
          <w:color w:val="000000"/>
          <w:spacing w:val="0"/>
          <w:w w:val="100"/>
          <w:position w:val="0"/>
        </w:rPr>
        <w:t>160,662,382</w:t>
      </w:r>
      <w:r>
        <w:rPr>
          <w:color w:val="000000"/>
          <w:spacing w:val="0"/>
          <w:w w:val="100"/>
          <w:position w:val="0"/>
        </w:rPr>
        <w:t>股为基数，向全 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2.00</w:t>
      </w:r>
      <w:r>
        <w:rPr>
          <w:color w:val="000000"/>
          <w:spacing w:val="0"/>
          <w:w w:val="100"/>
          <w:position w:val="0"/>
        </w:rPr>
        <w:t>元（含税），以资本公积每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4</w:t>
      </w:r>
      <w:r>
        <w:rPr>
          <w:color w:val="000000"/>
          <w:spacing w:val="0"/>
          <w:w w:val="100"/>
          <w:position w:val="0"/>
        </w:rPr>
        <w:t>股。</w:t>
      </w:r>
      <w:r>
        <w:rPr>
          <w:color w:val="000000"/>
          <w:spacing w:val="0"/>
          <w:w w:val="100"/>
          <w:position w:val="0"/>
        </w:rPr>
        <w:t>2020</w:t>
      </w:r>
      <w:r>
        <w:rPr>
          <w:color w:val="000000"/>
          <w:spacing w:val="0"/>
          <w:w w:val="100"/>
          <w:position w:val="0"/>
        </w:rPr>
        <w:t>年度权益分派于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日实施完 毕，公司总股本增至</w:t>
      </w:r>
      <w:r>
        <w:rPr>
          <w:rFonts w:ascii="Times New Roman" w:eastAsia="Times New Roman" w:hAnsi="Times New Roman" w:cs="Times New Roman"/>
          <w:color w:val="000000"/>
          <w:spacing w:val="0"/>
          <w:w w:val="100"/>
          <w:position w:val="0"/>
        </w:rPr>
        <w:t>224,927,334</w:t>
      </w:r>
      <w:r>
        <w:rPr>
          <w:color w:val="000000"/>
          <w:spacing w:val="0"/>
          <w:w w:val="100"/>
          <w:position w:val="0"/>
        </w:rPr>
        <w:t>股；</w:t>
      </w:r>
    </w:p>
    <w:p>
      <w:pPr>
        <w:pStyle w:val="Style17"/>
        <w:keepNext w:val="0"/>
        <w:keepLines w:val="0"/>
        <w:widowControl w:val="0"/>
        <w:shd w:val="clear" w:color="auto" w:fill="auto"/>
        <w:tabs>
          <w:tab w:pos="854" w:val="left"/>
        </w:tabs>
        <w:bidi w:val="0"/>
        <w:spacing w:before="0" w:after="0" w:line="317" w:lineRule="exact"/>
        <w:ind w:left="500" w:right="0" w:firstLine="0"/>
        <w:jc w:val="left"/>
      </w:pPr>
      <w:bookmarkStart w:id="567" w:name="bookmark567"/>
      <w:r>
        <w:rPr>
          <w:rFonts w:ascii="Times New Roman" w:eastAsia="Times New Roman" w:hAnsi="Times New Roman" w:cs="Times New Roman"/>
          <w:color w:val="000000"/>
          <w:spacing w:val="0"/>
          <w:w w:val="100"/>
          <w:position w:val="0"/>
        </w:rPr>
        <w:t>2</w:t>
      </w:r>
      <w:bookmarkEnd w:id="567"/>
      <w:r>
        <w:rPr>
          <w:color w:val="000000"/>
          <w:spacing w:val="0"/>
          <w:w w:val="100"/>
          <w:position w:val="0"/>
        </w:rPr>
        <w:t>、</w:t>
        <w:tab/>
        <w:t>公司首次公开发行前已发行的</w:t>
      </w:r>
      <w:r>
        <w:rPr>
          <w:rFonts w:ascii="Times New Roman" w:eastAsia="Times New Roman" w:hAnsi="Times New Roman" w:cs="Times New Roman"/>
          <w:color w:val="000000"/>
          <w:spacing w:val="0"/>
          <w:w w:val="100"/>
          <w:position w:val="0"/>
        </w:rPr>
        <w:t>26,554,304</w:t>
      </w:r>
      <w:r>
        <w:rPr>
          <w:color w:val="000000"/>
          <w:spacing w:val="0"/>
          <w:w w:val="100"/>
          <w:position w:val="0"/>
        </w:rPr>
        <w:t>股解除限售，详见公司于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日在巨潮资讯网披露的《首次公开发行前已 发行股份上市流通提示性公告》（公告编号：</w:t>
      </w:r>
      <w:r>
        <w:rPr>
          <w:rFonts w:ascii="Times New Roman" w:eastAsia="Times New Roman" w:hAnsi="Times New Roman" w:cs="Times New Roman"/>
          <w:color w:val="000000"/>
          <w:spacing w:val="0"/>
          <w:w w:val="100"/>
          <w:position w:val="0"/>
        </w:rPr>
        <w:t>2021-020</w:t>
      </w:r>
      <w:r>
        <w:rPr>
          <w:color w:val="000000"/>
          <w:spacing w:val="0"/>
          <w:w w:val="100"/>
          <w:position w:val="0"/>
        </w:rPr>
        <w:t>）；</w:t>
      </w:r>
    </w:p>
    <w:p>
      <w:pPr>
        <w:pStyle w:val="Style17"/>
        <w:keepNext w:val="0"/>
        <w:keepLines w:val="0"/>
        <w:widowControl w:val="0"/>
        <w:shd w:val="clear" w:color="auto" w:fill="auto"/>
        <w:tabs>
          <w:tab w:pos="854" w:val="left"/>
        </w:tabs>
        <w:bidi w:val="0"/>
        <w:spacing w:before="0" w:after="440" w:line="317" w:lineRule="exact"/>
        <w:ind w:left="0" w:right="0" w:firstLine="500"/>
        <w:jc w:val="left"/>
      </w:pPr>
      <w:bookmarkStart w:id="568" w:name="bookmark568"/>
      <w:r>
        <w:rPr>
          <w:color w:val="000000"/>
          <w:spacing w:val="0"/>
          <w:w w:val="100"/>
          <w:position w:val="0"/>
        </w:rPr>
        <w:t>3</w:t>
      </w:r>
      <w:bookmarkEnd w:id="568"/>
      <w:r>
        <w:rPr>
          <w:color w:val="000000"/>
          <w:spacing w:val="0"/>
          <w:w w:val="100"/>
          <w:position w:val="0"/>
        </w:rPr>
        <w:t>、</w:t>
        <w:tab/>
        <w:t>公司首次公开发行前已发行股份解除限售后，公司董事、副总经理赵龙虎先生持有的股份中</w:t>
      </w:r>
      <w:r>
        <w:rPr>
          <w:rFonts w:ascii="Times New Roman" w:eastAsia="Times New Roman" w:hAnsi="Times New Roman" w:cs="Times New Roman"/>
          <w:color w:val="000000"/>
          <w:spacing w:val="0"/>
          <w:w w:val="100"/>
          <w:position w:val="0"/>
        </w:rPr>
        <w:t>75%</w:t>
      </w:r>
      <w:r>
        <w:rPr>
          <w:color w:val="000000"/>
          <w:spacing w:val="0"/>
          <w:w w:val="100"/>
          <w:position w:val="0"/>
        </w:rPr>
        <w:t>仍然锁定。</w:t>
      </w:r>
    </w:p>
    <w:p>
      <w:pPr>
        <w:pStyle w:val="Style17"/>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股份变动的批准情况</w:t>
      </w:r>
    </w:p>
    <w:p>
      <w:pPr>
        <w:pStyle w:val="Style17"/>
        <w:keepNext w:val="0"/>
        <w:keepLines w:val="0"/>
        <w:widowControl w:val="0"/>
        <w:shd w:val="clear" w:color="auto" w:fill="auto"/>
        <w:bidi w:val="0"/>
        <w:spacing w:before="0" w:after="340" w:line="240" w:lineRule="auto"/>
        <w:ind w:left="0" w:right="0" w:firstLine="500"/>
        <w:jc w:val="left"/>
      </w:pPr>
      <w:r>
        <w:rPr>
          <w:color w:val="000000"/>
          <w:spacing w:val="0"/>
          <w:w w:val="100"/>
          <w:position w:val="0"/>
        </w:rPr>
        <w:t>”适用口不适用</w:t>
      </w:r>
    </w:p>
    <w:p>
      <w:pPr>
        <w:pStyle w:val="Style17"/>
        <w:keepNext w:val="0"/>
        <w:keepLines w:val="0"/>
        <w:widowControl w:val="0"/>
        <w:shd w:val="clear" w:color="auto" w:fill="auto"/>
        <w:bidi w:val="0"/>
        <w:spacing w:before="0" w:after="360" w:line="312" w:lineRule="exact"/>
        <w:ind w:left="0" w:right="0" w:firstLine="50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年度利润分配方案的议案》</w:t>
      </w:r>
    </w:p>
    <w:p>
      <w:pPr>
        <w:pStyle w:val="Style17"/>
        <w:keepNext w:val="0"/>
        <w:keepLines w:val="0"/>
        <w:widowControl w:val="0"/>
        <w:shd w:val="clear" w:color="auto" w:fill="auto"/>
        <w:bidi w:val="0"/>
        <w:spacing w:before="0" w:after="0" w:line="312" w:lineRule="exact"/>
        <w:ind w:left="0" w:right="0" w:firstLine="500"/>
        <w:jc w:val="left"/>
      </w:pPr>
      <w:r>
        <w:rPr>
          <w:color w:val="000000"/>
          <w:spacing w:val="0"/>
          <w:w w:val="100"/>
          <w:position w:val="0"/>
        </w:rPr>
        <w:t>股份变动的过户情况</w:t>
      </w:r>
    </w:p>
    <w:p>
      <w:pPr>
        <w:pStyle w:val="Style17"/>
        <w:keepNext w:val="0"/>
        <w:keepLines w:val="0"/>
        <w:widowControl w:val="0"/>
        <w:shd w:val="clear" w:color="auto" w:fill="auto"/>
        <w:bidi w:val="0"/>
        <w:spacing w:before="0" w:after="0" w:line="312" w:lineRule="exact"/>
        <w:ind w:left="0" w:right="0" w:firstLine="500"/>
        <w:jc w:val="left"/>
      </w:pPr>
      <w:r>
        <w:rPr>
          <w:color w:val="000000"/>
          <w:spacing w:val="0"/>
          <w:w w:val="100"/>
          <w:position w:val="0"/>
        </w:rPr>
        <w:t>”适用口不适用</w:t>
      </w:r>
    </w:p>
    <w:p>
      <w:pPr>
        <w:pStyle w:val="Style17"/>
        <w:keepNext w:val="0"/>
        <w:keepLines w:val="0"/>
        <w:widowControl w:val="0"/>
        <w:shd w:val="clear" w:color="auto" w:fill="auto"/>
        <w:bidi w:val="0"/>
        <w:spacing w:before="0" w:after="360" w:line="312" w:lineRule="exact"/>
        <w:ind w:left="0" w:right="0" w:firstLine="500"/>
        <w:jc w:val="left"/>
      </w:pPr>
      <w:r>
        <w:rPr>
          <w:color w:val="000000"/>
          <w:spacing w:val="0"/>
          <w:w w:val="100"/>
          <w:position w:val="0"/>
        </w:rPr>
        <w:t>2020</w:t>
      </w:r>
      <w:r>
        <w:rPr>
          <w:color w:val="000000"/>
          <w:spacing w:val="0"/>
          <w:w w:val="100"/>
          <w:position w:val="0"/>
        </w:rPr>
        <w:t>年度权益分派已于</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25</w:t>
      </w:r>
      <w:r>
        <w:rPr>
          <w:color w:val="000000"/>
          <w:spacing w:val="0"/>
          <w:w w:val="100"/>
          <w:position w:val="0"/>
        </w:rPr>
        <w:t>日实施完毕。</w:t>
      </w:r>
    </w:p>
    <w:p>
      <w:pPr>
        <w:pStyle w:val="Style17"/>
        <w:keepNext w:val="0"/>
        <w:keepLines w:val="0"/>
        <w:widowControl w:val="0"/>
        <w:shd w:val="clear" w:color="auto" w:fill="auto"/>
        <w:bidi w:val="0"/>
        <w:spacing w:before="0" w:after="0" w:line="312" w:lineRule="exact"/>
        <w:ind w:left="0" w:right="0" w:firstLine="50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1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”适用口不适用</w:t>
      </w:r>
    </w:p>
    <w:p>
      <w:pPr>
        <w:pStyle w:val="Style17"/>
        <w:keepNext w:val="0"/>
        <w:keepLines w:val="0"/>
        <w:widowControl w:val="0"/>
        <w:shd w:val="clear" w:color="auto" w:fill="auto"/>
        <w:bidi w:val="0"/>
        <w:spacing w:before="0" w:after="0" w:line="312" w:lineRule="exact"/>
        <w:ind w:left="500" w:right="0" w:firstLine="0"/>
        <w:jc w:val="both"/>
      </w:pPr>
      <w:r>
        <w:rPr>
          <w:color w:val="000000"/>
          <w:spacing w:val="0"/>
          <w:w w:val="100"/>
          <w:position w:val="0"/>
        </w:rPr>
        <w:t>本报告期内基本每股收益、稀释每股收益和报告期末归属于公司普通股股东的每股净资产等指标按转增后股本计算；上年同 期基本每股收益、稀释每股收益根据《企业会计准则第</w:t>
      </w:r>
      <w:r>
        <w:rPr>
          <w:rFonts w:ascii="Times New Roman" w:eastAsia="Times New Roman" w:hAnsi="Times New Roman" w:cs="Times New Roman"/>
          <w:color w:val="000000"/>
          <w:spacing w:val="0"/>
          <w:w w:val="100"/>
          <w:position w:val="0"/>
        </w:rPr>
        <w:t>34</w:t>
      </w:r>
      <w:r>
        <w:rPr>
          <w:color w:val="000000"/>
          <w:spacing w:val="0"/>
          <w:w w:val="100"/>
          <w:position w:val="0"/>
        </w:rPr>
        <w:t>号——每股收益》要求，按调整后股本重新计算后相应下降；最近 一年末归属于公司普通股股东的每股净资产仍按照转增前股本计算，未发生变动。</w:t>
      </w:r>
    </w:p>
    <w:p>
      <w:pPr>
        <w:pStyle w:val="Style17"/>
        <w:keepNext w:val="0"/>
        <w:keepLines w:val="0"/>
        <w:widowControl w:val="0"/>
        <w:shd w:val="clear" w:color="auto" w:fill="auto"/>
        <w:bidi w:val="0"/>
        <w:spacing w:before="0" w:after="0" w:line="312" w:lineRule="exact"/>
        <w:ind w:left="0" w:right="0" w:firstLine="500"/>
        <w:jc w:val="left"/>
      </w:pPr>
      <w:r>
        <w:rPr>
          <w:color w:val="000000"/>
          <w:spacing w:val="0"/>
          <w:w w:val="100"/>
          <w:position w:val="0"/>
        </w:rPr>
        <w:t>公司认为必要或证券监管机构要求披露的其他内容</w:t>
      </w:r>
    </w:p>
    <w:p>
      <w:pPr>
        <w:pStyle w:val="Style17"/>
        <w:keepNext w:val="0"/>
        <w:keepLines w:val="0"/>
        <w:widowControl w:val="0"/>
        <w:shd w:val="clear" w:color="auto" w:fill="auto"/>
        <w:bidi w:val="0"/>
        <w:spacing w:before="0" w:after="360" w:line="312" w:lineRule="exact"/>
        <w:ind w:left="0" w:right="0" w:firstLine="500"/>
        <w:jc w:val="left"/>
      </w:pPr>
      <w:r>
        <w:rPr>
          <w:color w:val="000000"/>
          <w:spacing w:val="0"/>
          <w:w w:val="100"/>
          <w:position w:val="0"/>
        </w:rPr>
        <w:t>口适用”不适用</w:t>
      </w:r>
    </w:p>
    <w:p>
      <w:pPr>
        <w:pStyle w:val="Style26"/>
        <w:keepNext/>
        <w:keepLines/>
        <w:widowControl w:val="0"/>
        <w:shd w:val="clear" w:color="auto" w:fill="auto"/>
        <w:bidi w:val="0"/>
        <w:spacing w:before="0" w:after="260" w:line="240" w:lineRule="auto"/>
        <w:ind w:left="0" w:right="0" w:firstLine="500"/>
        <w:jc w:val="left"/>
      </w:pPr>
      <w:bookmarkStart w:id="569" w:name="bookmark569"/>
      <w:bookmarkStart w:id="570" w:name="bookmark570"/>
      <w:bookmarkStart w:id="571" w:name="bookmark571"/>
      <w:bookmarkStart w:id="572" w:name="bookmark572"/>
      <w:r>
        <w:rPr>
          <w:rFonts w:ascii="Times New Roman" w:eastAsia="Times New Roman" w:hAnsi="Times New Roman" w:cs="Times New Roman"/>
          <w:color w:val="000000"/>
          <w:spacing w:val="0"/>
          <w:w w:val="100"/>
          <w:position w:val="0"/>
        </w:rPr>
        <w:t>2</w:t>
      </w:r>
      <w:bookmarkEnd w:id="571"/>
      <w:r>
        <w:rPr>
          <w:color w:val="000000"/>
          <w:spacing w:val="0"/>
          <w:w w:val="100"/>
          <w:position w:val="0"/>
        </w:rPr>
        <w:t>、限售股份变动情况</w:t>
      </w:r>
      <w:bookmarkEnd w:id="569"/>
      <w:bookmarkEnd w:id="570"/>
      <w:bookmarkEnd w:id="572"/>
    </w:p>
    <w:p>
      <w:pPr>
        <w:pStyle w:val="Style17"/>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181"/>
        <w:gridCol w:w="1354"/>
        <w:gridCol w:w="1464"/>
        <w:gridCol w:w="1186"/>
        <w:gridCol w:w="1190"/>
        <w:gridCol w:w="1853"/>
        <w:gridCol w:w="135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本期解除限</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解除限售日期</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永道投资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82,682,730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33,073,092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115,755,822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首发限售股以及 限售期内资本公积转 增孳生股本。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2023-05-07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天津和道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10,941,540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4,376,616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15,318,156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首发限售股以及 限售期内资本公积转 增孳生股本。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2023-05-07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8,032,129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8,032,129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IPO</w:t>
            </w:r>
            <w:r>
              <w:rPr>
                <w:color w:val="000000"/>
                <w:spacing w:val="0"/>
                <w:w w:val="100"/>
                <w:position w:val="0"/>
              </w:rPr>
              <w:t>首发限售股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2021-05-07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上海同预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7,140,000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7,140,000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IPO</w:t>
            </w:r>
            <w:r>
              <w:rPr>
                <w:color w:val="000000"/>
                <w:spacing w:val="0"/>
                <w:w w:val="100"/>
                <w:position w:val="0"/>
              </w:rPr>
              <w:t>首发限售股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2021-05-07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高能领骥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5,230,126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5,230,126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IPO</w:t>
            </w:r>
            <w:r>
              <w:rPr>
                <w:color w:val="000000"/>
                <w:spacing w:val="0"/>
                <w:w w:val="100"/>
                <w:position w:val="0"/>
              </w:rPr>
              <w:t>首发限售股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2021-05-07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刘燕生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2,452,929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2,452,929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IPO</w:t>
            </w:r>
            <w:r>
              <w:rPr>
                <w:color w:val="000000"/>
                <w:spacing w:val="0"/>
                <w:w w:val="100"/>
                <w:position w:val="0"/>
              </w:rPr>
              <w:t>首发限售股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2021-05-07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孙丽红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685,146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685,146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IPO</w:t>
            </w:r>
            <w:r>
              <w:rPr>
                <w:color w:val="000000"/>
                <w:spacing w:val="0"/>
                <w:w w:val="100"/>
                <w:position w:val="0"/>
              </w:rPr>
              <w:t>首发限售股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2021-05-07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孔维佳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627,615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627,615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IPO</w:t>
            </w:r>
            <w:r>
              <w:rPr>
                <w:color w:val="000000"/>
                <w:spacing w:val="0"/>
                <w:w w:val="100"/>
                <w:position w:val="0"/>
              </w:rPr>
              <w:t>首发限售股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2021-05-07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程少华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523,013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523,013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IPO</w:t>
            </w:r>
            <w:r>
              <w:rPr>
                <w:color w:val="000000"/>
                <w:spacing w:val="0"/>
                <w:w w:val="100"/>
                <w:position w:val="0"/>
              </w:rPr>
              <w:t>首发限售股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2021-05-07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李宗铭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523,013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523,013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IPO</w:t>
            </w:r>
            <w:r>
              <w:rPr>
                <w:color w:val="000000"/>
                <w:spacing w:val="0"/>
                <w:w w:val="100"/>
                <w:position w:val="0"/>
              </w:rPr>
              <w:t>首发限售股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2021-05-07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赵龙虎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411,876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102,969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首发限售股，高 管锁定股及资本公积 转增孳生股本。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2021-05-07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313,854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313,854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IPO</w:t>
            </w:r>
            <w:r>
              <w:rPr>
                <w:color w:val="000000"/>
                <w:spacing w:val="0"/>
                <w:w w:val="100"/>
                <w:position w:val="0"/>
              </w:rPr>
              <w:t>首发限售股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2021-05-07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255,000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IPO</w:t>
            </w:r>
            <w:r>
              <w:rPr>
                <w:color w:val="000000"/>
                <w:spacing w:val="0"/>
                <w:w w:val="100"/>
                <w:position w:val="0"/>
              </w:rPr>
              <w:t>首发限售股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2021-05-07</w:t>
            </w:r>
          </w:p>
        </w:tc>
      </w:tr>
    </w:tbl>
    <w:tbl>
      <w:tblPr>
        <w:tblOverlap w:val="never"/>
        <w:jc w:val="center"/>
        <w:tblLayout w:type="fixed"/>
      </w:tblPr>
      <w:tblGrid>
        <w:gridCol w:w="1181"/>
        <w:gridCol w:w="1354"/>
        <w:gridCol w:w="1464"/>
        <w:gridCol w:w="1186"/>
        <w:gridCol w:w="1190"/>
        <w:gridCol w:w="1853"/>
        <w:gridCol w:w="1354"/>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俞阳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255,000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首发限售股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2021-05-07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104,603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104,603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首发限售股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2021-05-07</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费振勇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313,808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rFonts w:ascii="Times New Roman" w:eastAsia="Times New Roman" w:hAnsi="Times New Roman" w:cs="Times New Roman"/>
                <w:color w:val="000000"/>
                <w:spacing w:val="0"/>
                <w:w w:val="100"/>
                <w:position w:val="0"/>
              </w:rPr>
              <w:t>IPO</w:t>
            </w:r>
            <w:r>
              <w:rPr>
                <w:color w:val="000000"/>
                <w:spacing w:val="0"/>
                <w:w w:val="100"/>
                <w:position w:val="0"/>
              </w:rPr>
              <w:t>首发限售股以及 限售期内资本公积转 增孳生股本。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2023-05-07</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公司上市未满一年期 间自二级市场竞价买 入股份及资本公积转 增股本后高管锁定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2021-05-07</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许承梁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许承梁先生曾为公司 监事，自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日换届后不再 担任监事，持有股份 为二级市场集中竞价 买入，离任后六个月 内所持股份不得解除 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2021-05-16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120,493,382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37,699,033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26,245,797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131,946,618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79" w:line="1" w:lineRule="exact"/>
      </w:pPr>
    </w:p>
    <w:p>
      <w:pPr>
        <w:pStyle w:val="Style22"/>
        <w:keepNext/>
        <w:keepLines/>
        <w:widowControl w:val="0"/>
        <w:shd w:val="clear" w:color="auto" w:fill="auto"/>
        <w:tabs>
          <w:tab w:pos="1012" w:val="left"/>
        </w:tabs>
        <w:bidi w:val="0"/>
        <w:spacing w:before="0" w:after="340" w:line="240" w:lineRule="auto"/>
        <w:ind w:left="0" w:right="0" w:firstLine="500"/>
        <w:jc w:val="left"/>
      </w:pPr>
      <w:bookmarkStart w:id="573" w:name="bookmark573"/>
      <w:bookmarkStart w:id="574" w:name="bookmark574"/>
      <w:bookmarkStart w:id="575" w:name="bookmark575"/>
      <w:bookmarkStart w:id="576" w:name="bookmark576"/>
      <w:r>
        <w:rPr>
          <w:color w:val="000000"/>
          <w:spacing w:val="0"/>
          <w:w w:val="100"/>
          <w:position w:val="0"/>
          <w:sz w:val="24"/>
          <w:szCs w:val="24"/>
        </w:rPr>
        <w:t>二</w:t>
      </w:r>
      <w:bookmarkEnd w:id="575"/>
      <w:r>
        <w:rPr>
          <w:color w:val="000000"/>
          <w:spacing w:val="0"/>
          <w:w w:val="100"/>
          <w:position w:val="0"/>
          <w:sz w:val="24"/>
          <w:szCs w:val="24"/>
        </w:rPr>
        <w:t>、</w:t>
        <w:tab/>
        <w:t>证券发行与上市情况</w:t>
      </w:r>
      <w:bookmarkEnd w:id="573"/>
      <w:bookmarkEnd w:id="574"/>
      <w:bookmarkEnd w:id="576"/>
    </w:p>
    <w:p>
      <w:pPr>
        <w:pStyle w:val="Style26"/>
        <w:keepNext/>
        <w:keepLines/>
        <w:widowControl w:val="0"/>
        <w:shd w:val="clear" w:color="auto" w:fill="auto"/>
        <w:tabs>
          <w:tab w:pos="884" w:val="left"/>
        </w:tabs>
        <w:bidi w:val="0"/>
        <w:spacing w:before="0" w:after="280" w:line="240" w:lineRule="auto"/>
        <w:ind w:left="0" w:right="0" w:firstLine="500"/>
        <w:jc w:val="left"/>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1</w:t>
      </w:r>
      <w:bookmarkEnd w:id="579"/>
      <w:r>
        <w:rPr>
          <w:color w:val="000000"/>
          <w:spacing w:val="0"/>
          <w:w w:val="100"/>
          <w:position w:val="0"/>
        </w:rPr>
        <w:t>、</w:t>
        <w:tab/>
        <w:t>报告期内证券发行（不含优先股）情况</w:t>
      </w:r>
      <w:bookmarkEnd w:id="577"/>
      <w:bookmarkEnd w:id="578"/>
      <w:bookmarkEnd w:id="580"/>
    </w:p>
    <w:p>
      <w:pPr>
        <w:pStyle w:val="Style17"/>
        <w:keepNext w:val="0"/>
        <w:keepLines w:val="0"/>
        <w:widowControl w:val="0"/>
        <w:shd w:val="clear" w:color="auto" w:fill="auto"/>
        <w:bidi w:val="0"/>
        <w:spacing w:before="0" w:after="340" w:line="312" w:lineRule="exact"/>
        <w:ind w:left="0" w:right="0" w:firstLine="500"/>
        <w:jc w:val="left"/>
      </w:pPr>
      <w:r>
        <w:rPr>
          <w:color w:val="000000"/>
          <w:spacing w:val="0"/>
          <w:w w:val="100"/>
          <w:position w:val="0"/>
        </w:rPr>
        <w:t>口适用”不适用</w:t>
      </w:r>
    </w:p>
    <w:p>
      <w:pPr>
        <w:pStyle w:val="Style26"/>
        <w:keepNext/>
        <w:keepLines/>
        <w:widowControl w:val="0"/>
        <w:shd w:val="clear" w:color="auto" w:fill="auto"/>
        <w:tabs>
          <w:tab w:pos="884" w:val="left"/>
        </w:tabs>
        <w:bidi w:val="0"/>
        <w:spacing w:before="0" w:after="280" w:line="240" w:lineRule="auto"/>
        <w:ind w:left="0" w:right="0" w:firstLine="500"/>
        <w:jc w:val="left"/>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2</w:t>
      </w:r>
      <w:bookmarkEnd w:id="583"/>
      <w:r>
        <w:rPr>
          <w:color w:val="000000"/>
          <w:spacing w:val="0"/>
          <w:w w:val="100"/>
          <w:position w:val="0"/>
        </w:rPr>
        <w:t>、</w:t>
        <w:tab/>
        <w:t>公司股份总数及股东结构的变动、公司资产和负债结构的变动情况说明</w:t>
      </w:r>
      <w:bookmarkEnd w:id="581"/>
      <w:bookmarkEnd w:id="582"/>
      <w:bookmarkEnd w:id="584"/>
    </w:p>
    <w:p>
      <w:pPr>
        <w:pStyle w:val="Style17"/>
        <w:keepNext w:val="0"/>
        <w:keepLines w:val="0"/>
        <w:widowControl w:val="0"/>
        <w:shd w:val="clear" w:color="auto" w:fill="auto"/>
        <w:bidi w:val="0"/>
        <w:spacing w:before="0" w:after="0" w:line="312" w:lineRule="exact"/>
        <w:ind w:left="0" w:right="0" w:firstLine="500"/>
        <w:jc w:val="left"/>
      </w:pPr>
      <w:r>
        <w:rPr>
          <w:color w:val="000000"/>
          <w:spacing w:val="0"/>
          <w:w w:val="100"/>
          <w:position w:val="0"/>
        </w:rPr>
        <w:t>”适用口不适用</w:t>
      </w:r>
    </w:p>
    <w:p>
      <w:pPr>
        <w:pStyle w:val="Style17"/>
        <w:keepNext w:val="0"/>
        <w:keepLines w:val="0"/>
        <w:widowControl w:val="0"/>
        <w:shd w:val="clear" w:color="auto" w:fill="auto"/>
        <w:bidi w:val="0"/>
        <w:spacing w:before="0" w:after="340" w:line="312" w:lineRule="exact"/>
        <w:ind w:left="50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年度利润分配方案的议案》，同意以总股本</w:t>
      </w:r>
      <w:r>
        <w:rPr>
          <w:rFonts w:ascii="Times New Roman" w:eastAsia="Times New Roman" w:hAnsi="Times New Roman" w:cs="Times New Roman"/>
          <w:color w:val="000000"/>
          <w:spacing w:val="0"/>
          <w:w w:val="100"/>
          <w:position w:val="0"/>
        </w:rPr>
        <w:t>160,662,382</w:t>
      </w:r>
      <w:r>
        <w:rPr>
          <w:color w:val="000000"/>
          <w:spacing w:val="0"/>
          <w:w w:val="100"/>
          <w:position w:val="0"/>
        </w:rPr>
        <w:t>股为基数，向全体 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2.00</w:t>
      </w:r>
      <w:r>
        <w:rPr>
          <w:color w:val="000000"/>
          <w:spacing w:val="0"/>
          <w:w w:val="100"/>
          <w:position w:val="0"/>
        </w:rPr>
        <w:t>元（含税），以资本公积每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4</w:t>
      </w:r>
      <w:r>
        <w:rPr>
          <w:color w:val="000000"/>
          <w:spacing w:val="0"/>
          <w:w w:val="100"/>
          <w:position w:val="0"/>
        </w:rPr>
        <w:t>股。</w:t>
      </w:r>
      <w:r>
        <w:rPr>
          <w:color w:val="000000"/>
          <w:spacing w:val="0"/>
          <w:w w:val="100"/>
          <w:position w:val="0"/>
        </w:rPr>
        <w:t>2020</w:t>
      </w:r>
      <w:r>
        <w:rPr>
          <w:color w:val="000000"/>
          <w:spacing w:val="0"/>
          <w:w w:val="100"/>
          <w:position w:val="0"/>
        </w:rPr>
        <w:t>年度权益分派于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日实施完毕， 公司总股本增至</w:t>
      </w:r>
      <w:r>
        <w:rPr>
          <w:rFonts w:ascii="Times New Roman" w:eastAsia="Times New Roman" w:hAnsi="Times New Roman" w:cs="Times New Roman"/>
          <w:color w:val="000000"/>
          <w:spacing w:val="0"/>
          <w:w w:val="100"/>
          <w:position w:val="0"/>
        </w:rPr>
        <w:t>224,927,334</w:t>
      </w:r>
      <w:r>
        <w:rPr>
          <w:color w:val="000000"/>
          <w:spacing w:val="0"/>
          <w:w w:val="100"/>
          <w:position w:val="0"/>
        </w:rPr>
        <w:t>股。</w:t>
      </w:r>
    </w:p>
    <w:p>
      <w:pPr>
        <w:pStyle w:val="Style26"/>
        <w:keepNext/>
        <w:keepLines/>
        <w:widowControl w:val="0"/>
        <w:shd w:val="clear" w:color="auto" w:fill="auto"/>
        <w:tabs>
          <w:tab w:pos="884" w:val="left"/>
        </w:tabs>
        <w:bidi w:val="0"/>
        <w:spacing w:before="0" w:after="280" w:line="240" w:lineRule="auto"/>
        <w:ind w:left="0" w:right="0" w:firstLine="500"/>
        <w:jc w:val="left"/>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3</w:t>
      </w:r>
      <w:bookmarkEnd w:id="587"/>
      <w:r>
        <w:rPr>
          <w:color w:val="000000"/>
          <w:spacing w:val="0"/>
          <w:w w:val="100"/>
          <w:position w:val="0"/>
        </w:rPr>
        <w:t>、</w:t>
        <w:tab/>
        <w:t>现存的内部职工股情况</w:t>
      </w:r>
      <w:bookmarkEnd w:id="585"/>
      <w:bookmarkEnd w:id="586"/>
      <w:bookmarkEnd w:id="588"/>
    </w:p>
    <w:p>
      <w:pPr>
        <w:pStyle w:val="Style17"/>
        <w:keepNext w:val="0"/>
        <w:keepLines w:val="0"/>
        <w:widowControl w:val="0"/>
        <w:shd w:val="clear" w:color="auto" w:fill="auto"/>
        <w:bidi w:val="0"/>
        <w:spacing w:before="0" w:after="340" w:line="312" w:lineRule="exact"/>
        <w:ind w:left="0" w:right="0" w:firstLine="500"/>
        <w:jc w:val="left"/>
      </w:pPr>
      <w:r>
        <w:rPr>
          <w:color w:val="000000"/>
          <w:spacing w:val="0"/>
          <w:w w:val="100"/>
          <w:position w:val="0"/>
        </w:rPr>
        <w:t>口适用”不适用</w:t>
      </w:r>
    </w:p>
    <w:p>
      <w:pPr>
        <w:pStyle w:val="Style22"/>
        <w:keepNext/>
        <w:keepLines/>
        <w:widowControl w:val="0"/>
        <w:shd w:val="clear" w:color="auto" w:fill="auto"/>
        <w:tabs>
          <w:tab w:pos="1017" w:val="left"/>
        </w:tabs>
        <w:bidi w:val="0"/>
        <w:spacing w:before="0" w:after="340" w:line="240" w:lineRule="auto"/>
        <w:ind w:left="0" w:right="0" w:firstLine="500"/>
        <w:jc w:val="left"/>
      </w:pPr>
      <w:bookmarkStart w:id="589" w:name="bookmark589"/>
      <w:bookmarkStart w:id="590" w:name="bookmark590"/>
      <w:bookmarkStart w:id="591" w:name="bookmark591"/>
      <w:bookmarkStart w:id="592" w:name="bookmark592"/>
      <w:r>
        <w:rPr>
          <w:color w:val="000000"/>
          <w:spacing w:val="0"/>
          <w:w w:val="100"/>
          <w:position w:val="0"/>
          <w:sz w:val="24"/>
          <w:szCs w:val="24"/>
        </w:rPr>
        <w:t>三</w:t>
      </w:r>
      <w:bookmarkEnd w:id="591"/>
      <w:r>
        <w:rPr>
          <w:color w:val="000000"/>
          <w:spacing w:val="0"/>
          <w:w w:val="100"/>
          <w:position w:val="0"/>
          <w:sz w:val="24"/>
          <w:szCs w:val="24"/>
        </w:rPr>
        <w:t>、</w:t>
        <w:tab/>
        <w:t>股东和实际控制人情况</w:t>
      </w:r>
      <w:bookmarkEnd w:id="589"/>
      <w:bookmarkEnd w:id="590"/>
      <w:bookmarkEnd w:id="592"/>
    </w:p>
    <w:p>
      <w:pPr>
        <w:pStyle w:val="Style26"/>
        <w:keepNext/>
        <w:keepLines/>
        <w:widowControl w:val="0"/>
        <w:shd w:val="clear" w:color="auto" w:fill="auto"/>
        <w:bidi w:val="0"/>
        <w:spacing w:before="0" w:after="280" w:line="240" w:lineRule="auto"/>
        <w:ind w:left="0" w:right="0" w:firstLine="500"/>
        <w:jc w:val="left"/>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1</w:t>
      </w:r>
      <w:bookmarkEnd w:id="595"/>
      <w:r>
        <w:rPr>
          <w:color w:val="000000"/>
          <w:spacing w:val="0"/>
          <w:w w:val="100"/>
          <w:position w:val="0"/>
        </w:rPr>
        <w:t>、公司股东数量及持股情况</w:t>
      </w:r>
      <w:bookmarkEnd w:id="593"/>
      <w:bookmarkEnd w:id="594"/>
      <w:bookmarkEnd w:id="596"/>
    </w:p>
    <w:p>
      <w:pPr>
        <w:pStyle w:val="Style17"/>
        <w:keepNext w:val="0"/>
        <w:keepLines w:val="0"/>
        <w:widowControl w:val="0"/>
        <w:shd w:val="clear" w:color="auto" w:fill="auto"/>
        <w:bidi w:val="0"/>
        <w:spacing w:before="0" w:after="300" w:line="312" w:lineRule="exact"/>
        <w:ind w:left="0" w:right="520" w:firstLine="0"/>
        <w:jc w:val="right"/>
      </w:pPr>
      <w:r>
        <w:rPr>
          <w:color w:val="000000"/>
          <w:spacing w:val="0"/>
          <w:w w:val="100"/>
          <w:position w:val="0"/>
        </w:rPr>
        <w:t>单位：股</w:t>
      </w:r>
      <w:r>
        <w:br w:type="page"/>
      </w:r>
    </w:p>
    <w:tbl>
      <w:tblPr>
        <w:tblOverlap w:val="never"/>
        <w:jc w:val="center"/>
        <w:tblLayout w:type="fixed"/>
      </w:tblPr>
      <w:tblGrid>
        <w:gridCol w:w="1205"/>
        <w:gridCol w:w="1051"/>
        <w:gridCol w:w="149"/>
        <w:gridCol w:w="854"/>
        <w:gridCol w:w="470"/>
        <w:gridCol w:w="730"/>
        <w:gridCol w:w="336"/>
        <w:gridCol w:w="840"/>
        <w:gridCol w:w="1258"/>
        <w:gridCol w:w="427"/>
        <w:gridCol w:w="562"/>
        <w:gridCol w:w="816"/>
        <w:gridCol w:w="970"/>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通股股东总</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24,027</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 日前上一月末 普通股股东总 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33,776</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报告期末表决权恢复的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优先股股东总数（如有）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年度报告披露 日前上一月末 表决权恢复的 优先股股东总 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r>
      <w:tr>
        <w:trPr>
          <w:trHeight w:val="403" w:hRule="exact"/>
        </w:trPr>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71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股东性质</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持股比例</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报告期末持 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报告期内增</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减变动情况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持有有限售 条件的股份 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140"/>
              <w:jc w:val="left"/>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质押、标记或冻结情 况</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股份状 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永道投资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境内非国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51.46%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115,755,822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33073092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115,755,822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天津和道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6.81%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15,318,156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4376616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15,318,156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上海同预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4.44%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9,996,000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2856000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青岛海丝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2.69%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6,040,680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-1991449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6,040,680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信泰人寿保 险股份有限 公司一传统 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2,472,650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706471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2,472,650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孟杰飞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境内自然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0.69%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1,549,820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1549820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1,549,820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香港中央结</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0.56%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1,260,475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1260475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1,260,475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孙丽红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境内自然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0.40%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910,624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225478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910,624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中国农业银 行股份有限 公司一广发 高股息优享 混合型证券 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0.38%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862,305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862305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862,305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程少华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境内自然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0.32%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722,218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199205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722,218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r>
      <w:tr>
        <w:trPr>
          <w:trHeight w:val="10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战略投资者或一般法人因 配售新股成为前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 的情况（如有）</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65" w:hRule="exact"/>
        </w:trPr>
        <w:tc>
          <w:tcPr>
            <w:gridSpan w:val="2"/>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w:t>
            </w:r>
          </w:p>
        </w:tc>
        <w:tc>
          <w:tcPr>
            <w:gridSpan w:val="11"/>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公司股东永道投资与天津和道均为公司实际控制人费振勇、刘海凝夫妇控制的企业。永道投</w:t>
            </w:r>
          </w:p>
        </w:tc>
      </w:tr>
    </w:tbl>
    <w:p>
      <w:pPr>
        <w:spacing w:lineRule="exact" w:line="1"/>
        <w:rPr>
          <w:sz w:val="2"/>
          <w:szCs w:val="2"/>
        </w:rPr>
      </w:pPr>
      <w:r>
        <w:br w:type="page"/>
      </w:r>
    </w:p>
    <w:tbl>
      <w:tblPr>
        <w:tblOverlap w:val="never"/>
        <w:jc w:val="center"/>
        <w:tblLayout w:type="fixed"/>
      </w:tblPr>
      <w:tblGrid>
        <w:gridCol w:w="2256"/>
        <w:gridCol w:w="5626"/>
        <w:gridCol w:w="826"/>
        <w:gridCol w:w="960"/>
      </w:tblGrid>
      <w:tr>
        <w:trPr>
          <w:trHeight w:val="67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资与天津和道分别持有公司</w:t>
            </w:r>
            <w:r>
              <w:rPr>
                <w:rFonts w:ascii="Times New Roman" w:eastAsia="Times New Roman" w:hAnsi="Times New Roman" w:cs="Times New Roman"/>
                <w:color w:val="000000"/>
                <w:spacing w:val="0"/>
                <w:w w:val="100"/>
                <w:position w:val="0"/>
              </w:rPr>
              <w:t>115,755,822</w:t>
            </w:r>
            <w:r>
              <w:rPr>
                <w:color w:val="000000"/>
                <w:spacing w:val="0"/>
                <w:w w:val="100"/>
                <w:position w:val="0"/>
              </w:rPr>
              <w:t>股和</w:t>
            </w:r>
            <w:r>
              <w:rPr>
                <w:rFonts w:ascii="Times New Roman" w:eastAsia="Times New Roman" w:hAnsi="Times New Roman" w:cs="Times New Roman"/>
                <w:color w:val="000000"/>
                <w:spacing w:val="0"/>
                <w:w w:val="100"/>
                <w:position w:val="0"/>
              </w:rPr>
              <w:t>15,318,156</w:t>
            </w:r>
            <w:r>
              <w:rPr>
                <w:color w:val="000000"/>
                <w:spacing w:val="0"/>
                <w:w w:val="100"/>
                <w:position w:val="0"/>
              </w:rPr>
              <w:t>股，分别占公司总股本的</w:t>
            </w:r>
            <w:r>
              <w:rPr>
                <w:rFonts w:ascii="Times New Roman" w:eastAsia="Times New Roman" w:hAnsi="Times New Roman" w:cs="Times New Roman"/>
                <w:color w:val="000000"/>
                <w:spacing w:val="0"/>
                <w:w w:val="100"/>
                <w:position w:val="0"/>
              </w:rPr>
              <w:t>51.46%</w:t>
            </w:r>
            <w:r>
              <w:rPr>
                <w:color w:val="000000"/>
                <w:spacing w:val="0"/>
                <w:w w:val="100"/>
                <w:position w:val="0"/>
              </w:rPr>
              <w:t>和</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6.81%</w:t>
            </w:r>
            <w:r>
              <w:rPr>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受托表 决权、放弃表决权情况的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名股东中存在回购专 户的特别说明（如有）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股份种 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上海同预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800" w:right="0" w:firstLine="0"/>
              <w:jc w:val="left"/>
            </w:pPr>
            <w:r>
              <w:rPr>
                <w:rFonts w:ascii="Times New Roman" w:eastAsia="Times New Roman" w:hAnsi="Times New Roman" w:cs="Times New Roman"/>
                <w:color w:val="000000"/>
                <w:spacing w:val="0"/>
                <w:w w:val="100"/>
                <w:position w:val="0"/>
              </w:rPr>
              <w:t>9,996,000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9,996,000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800" w:right="0" w:firstLine="0"/>
              <w:jc w:val="left"/>
            </w:pPr>
            <w:r>
              <w:rPr>
                <w:rFonts w:ascii="Times New Roman" w:eastAsia="Times New Roman" w:hAnsi="Times New Roman" w:cs="Times New Roman"/>
                <w:color w:val="000000"/>
                <w:spacing w:val="0"/>
                <w:w w:val="100"/>
                <w:position w:val="0"/>
              </w:rPr>
              <w:t>6,040,680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6,040,680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信泰人寿保险股份有限公 司一传统产品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800" w:right="0" w:firstLine="0"/>
              <w:jc w:val="left"/>
            </w:pPr>
            <w:r>
              <w:rPr>
                <w:rFonts w:ascii="Times New Roman" w:eastAsia="Times New Roman" w:hAnsi="Times New Roman" w:cs="Times New Roman"/>
                <w:color w:val="000000"/>
                <w:spacing w:val="0"/>
                <w:w w:val="100"/>
                <w:position w:val="0"/>
              </w:rPr>
              <w:t>2,472,650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2,472,650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孟杰飞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800" w:right="0" w:firstLine="0"/>
              <w:jc w:val="left"/>
            </w:pPr>
            <w:r>
              <w:rPr>
                <w:rFonts w:ascii="Times New Roman" w:eastAsia="Times New Roman" w:hAnsi="Times New Roman" w:cs="Times New Roman"/>
                <w:color w:val="000000"/>
                <w:spacing w:val="0"/>
                <w:w w:val="100"/>
                <w:position w:val="0"/>
              </w:rPr>
              <w:t>1,549,820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1,549,820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800" w:right="0" w:firstLine="0"/>
              <w:jc w:val="left"/>
            </w:pPr>
            <w:r>
              <w:rPr>
                <w:rFonts w:ascii="Times New Roman" w:eastAsia="Times New Roman" w:hAnsi="Times New Roman" w:cs="Times New Roman"/>
                <w:color w:val="000000"/>
                <w:spacing w:val="0"/>
                <w:w w:val="100"/>
                <w:position w:val="0"/>
              </w:rPr>
              <w:t>1,260,475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1,260,475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孙丽红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920" w:right="0" w:firstLine="0"/>
              <w:jc w:val="left"/>
            </w:pPr>
            <w:r>
              <w:rPr>
                <w:rFonts w:ascii="Times New Roman" w:eastAsia="Times New Roman" w:hAnsi="Times New Roman" w:cs="Times New Roman"/>
                <w:color w:val="000000"/>
                <w:spacing w:val="0"/>
                <w:w w:val="100"/>
                <w:position w:val="0"/>
              </w:rPr>
              <w:t>910,624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910,624</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中国农业银行股份有限公 司一广发高股息优享混合 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920" w:right="0" w:firstLine="0"/>
              <w:jc w:val="left"/>
            </w:pPr>
            <w:r>
              <w:rPr>
                <w:rFonts w:ascii="Times New Roman" w:eastAsia="Times New Roman" w:hAnsi="Times New Roman" w:cs="Times New Roman"/>
                <w:color w:val="000000"/>
                <w:spacing w:val="0"/>
                <w:w w:val="100"/>
                <w:position w:val="0"/>
              </w:rPr>
              <w:t>862,305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862,305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程少华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920" w:right="0" w:firstLine="0"/>
              <w:jc w:val="left"/>
            </w:pPr>
            <w:r>
              <w:rPr>
                <w:rFonts w:ascii="Times New Roman" w:eastAsia="Times New Roman" w:hAnsi="Times New Roman" w:cs="Times New Roman"/>
                <w:color w:val="000000"/>
                <w:spacing w:val="0"/>
                <w:w w:val="100"/>
                <w:position w:val="0"/>
              </w:rPr>
              <w:t>722,218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722,218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中国工商银行股份有限公 司一广发创新驱动灵活配 置混合型证券投资基金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920" w:right="0" w:firstLine="0"/>
              <w:jc w:val="left"/>
            </w:pPr>
            <w:r>
              <w:rPr>
                <w:rFonts w:ascii="Times New Roman" w:eastAsia="Times New Roman" w:hAnsi="Times New Roman" w:cs="Times New Roman"/>
                <w:color w:val="000000"/>
                <w:spacing w:val="0"/>
                <w:w w:val="100"/>
                <w:position w:val="0"/>
              </w:rPr>
              <w:t>669,320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669,320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920" w:right="0" w:firstLine="0"/>
              <w:jc w:val="left"/>
            </w:pPr>
            <w:r>
              <w:rPr>
                <w:rFonts w:ascii="Times New Roman" w:eastAsia="Times New Roman" w:hAnsi="Times New Roman" w:cs="Times New Roman"/>
                <w:color w:val="000000"/>
                <w:spacing w:val="0"/>
                <w:w w:val="100"/>
                <w:position w:val="0"/>
              </w:rPr>
              <w:t>664,300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664,300</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 之间，以及前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 流通股股东和前</w:t>
            </w:r>
            <w:r>
              <w:rPr>
                <w:rFonts w:ascii="Times New Roman" w:eastAsia="Times New Roman" w:hAnsi="Times New Roman" w:cs="Times New Roman"/>
                <w:color w:val="000000"/>
                <w:spacing w:val="0"/>
                <w:w w:val="100"/>
                <w:position w:val="0"/>
              </w:rPr>
              <w:t>10</w:t>
            </w:r>
            <w:r>
              <w:rPr>
                <w:color w:val="000000"/>
                <w:spacing w:val="0"/>
                <w:w w:val="100"/>
                <w:position w:val="0"/>
              </w:rPr>
              <w:t>名股东 之间关联关系或一致行动 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公司股东永道投资与天津和道均为公司实际控制人费振勇、刘海凝夫妇控制的企业。永道投 资与天津和道分别持有公司</w:t>
            </w:r>
            <w:r>
              <w:rPr>
                <w:rFonts w:ascii="Times New Roman" w:eastAsia="Times New Roman" w:hAnsi="Times New Roman" w:cs="Times New Roman"/>
                <w:color w:val="000000"/>
                <w:spacing w:val="0"/>
                <w:w w:val="100"/>
                <w:position w:val="0"/>
              </w:rPr>
              <w:t>115,755,822</w:t>
            </w:r>
            <w:r>
              <w:rPr>
                <w:color w:val="000000"/>
                <w:spacing w:val="0"/>
                <w:w w:val="100"/>
                <w:position w:val="0"/>
              </w:rPr>
              <w:t>股和</w:t>
            </w:r>
            <w:r>
              <w:rPr>
                <w:rFonts w:ascii="Times New Roman" w:eastAsia="Times New Roman" w:hAnsi="Times New Roman" w:cs="Times New Roman"/>
                <w:color w:val="000000"/>
                <w:spacing w:val="0"/>
                <w:w w:val="100"/>
                <w:position w:val="0"/>
              </w:rPr>
              <w:t>15,318,156</w:t>
            </w:r>
            <w:r>
              <w:rPr>
                <w:color w:val="000000"/>
                <w:spacing w:val="0"/>
                <w:w w:val="100"/>
                <w:position w:val="0"/>
              </w:rPr>
              <w:t>股，分别占公司总股本的</w:t>
            </w:r>
            <w:r>
              <w:rPr>
                <w:rFonts w:ascii="Times New Roman" w:eastAsia="Times New Roman" w:hAnsi="Times New Roman" w:cs="Times New Roman"/>
                <w:color w:val="000000"/>
                <w:spacing w:val="0"/>
                <w:w w:val="100"/>
                <w:position w:val="0"/>
              </w:rPr>
              <w:t>51.46%</w:t>
            </w:r>
            <w:r>
              <w:rPr>
                <w:color w:val="000000"/>
                <w:spacing w:val="0"/>
                <w:w w:val="100"/>
                <w:position w:val="0"/>
              </w:rPr>
              <w:t xml:space="preserve">和 </w:t>
            </w:r>
            <w:r>
              <w:rPr>
                <w:rFonts w:ascii="Times New Roman" w:eastAsia="Times New Roman" w:hAnsi="Times New Roman" w:cs="Times New Roman"/>
                <w:color w:val="000000"/>
                <w:spacing w:val="0"/>
                <w:w w:val="100"/>
                <w:position w:val="0"/>
              </w:rPr>
              <w:t>6.81%</w:t>
            </w:r>
            <w:r>
              <w:rPr>
                <w:color w:val="000000"/>
                <w:spacing w:val="0"/>
                <w:w w:val="100"/>
                <w:position w:val="0"/>
              </w:rPr>
              <w:t>。中国农业银行股份有限公司一广发高股息优享混合型证券投资基金、中国工商银行 股份有限公司一广发创新驱动灵活配置混合型证券投资基金均广发基金管理有限公司管理 的证券投资基金产品。除此之外，公司未知上述股东之间是否存在关联关系或一致行动关系。</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名普通股股东参与融</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2256"/>
        <w:gridCol w:w="7416"/>
      </w:tblGrid>
      <w:tr>
        <w:trPr>
          <w:trHeight w:val="322" w:hRule="exact"/>
        </w:trPr>
        <w:tc>
          <w:tcPr>
            <w:gridSpan w:val="2"/>
            <w:tcBorders>
              <w:top w:val="single" w:sz="4"/>
            </w:tcBorders>
            <w:shd w:val="clear" w:color="auto" w:fill="FFFFFF"/>
            <w:vAlign w:val="top"/>
          </w:tcPr>
          <w:p>
            <w:pPr>
              <w:widowControl w:val="0"/>
              <w:rPr>
                <w:sz w:val="10"/>
                <w:szCs w:val="10"/>
              </w:rPr>
            </w:pPr>
          </w:p>
        </w:tc>
      </w:tr>
      <w:tr>
        <w:trPr>
          <w:trHeight w:val="677"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资融券业务情况说明（如 有）</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 口是"否</w:t>
      </w:r>
    </w:p>
    <w:p>
      <w:pPr>
        <w:pStyle w:val="Style17"/>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26"/>
        <w:keepNext/>
        <w:keepLines/>
        <w:widowControl w:val="0"/>
        <w:shd w:val="clear" w:color="auto" w:fill="auto"/>
        <w:bidi w:val="0"/>
        <w:spacing w:before="0" w:line="240" w:lineRule="auto"/>
        <w:ind w:left="0" w:right="0" w:firstLine="0"/>
        <w:jc w:val="left"/>
      </w:pPr>
      <w:bookmarkStart w:id="597" w:name="bookmark597"/>
      <w:bookmarkStart w:id="598" w:name="bookmark598"/>
      <w:bookmarkStart w:id="599" w:name="bookmark599"/>
      <w:bookmarkStart w:id="600" w:name="bookmark600"/>
      <w:r>
        <w:rPr>
          <w:rFonts w:ascii="Times New Roman" w:eastAsia="Times New Roman" w:hAnsi="Times New Roman" w:cs="Times New Roman"/>
          <w:color w:val="000000"/>
          <w:spacing w:val="0"/>
          <w:w w:val="100"/>
          <w:position w:val="0"/>
        </w:rPr>
        <w:t>2</w:t>
      </w:r>
      <w:bookmarkEnd w:id="599"/>
      <w:r>
        <w:rPr>
          <w:color w:val="000000"/>
          <w:spacing w:val="0"/>
          <w:w w:val="100"/>
          <w:position w:val="0"/>
        </w:rPr>
        <w:t>、公司控股股东情况</w:t>
      </w:r>
      <w:bookmarkEnd w:id="597"/>
      <w:bookmarkEnd w:id="598"/>
      <w:bookmarkEnd w:id="600"/>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70"/>
        <w:gridCol w:w="1613"/>
        <w:gridCol w:w="1723"/>
        <w:gridCol w:w="1882"/>
        <w:gridCol w:w="208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rPr>
              <w:t>/</w:t>
            </w:r>
            <w:r>
              <w:rPr>
                <w:color w:val="000000"/>
                <w:spacing w:val="0"/>
                <w:w w:val="100"/>
                <w:position w:val="0"/>
              </w:rPr>
              <w:t>单位 负责人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拉萨永道投资管理有限责 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刘海凝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91540091064690389Y</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仅持有本公司股份，未 实际开展业务</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26"/>
        <w:keepNext/>
        <w:keepLines/>
        <w:widowControl w:val="0"/>
        <w:shd w:val="clear" w:color="auto" w:fill="auto"/>
        <w:bidi w:val="0"/>
        <w:spacing w:before="0" w:line="240" w:lineRule="auto"/>
        <w:ind w:left="0" w:right="0" w:firstLine="0"/>
        <w:jc w:val="left"/>
      </w:pPr>
      <w:bookmarkStart w:id="601" w:name="bookmark601"/>
      <w:bookmarkStart w:id="602" w:name="bookmark602"/>
      <w:bookmarkStart w:id="603" w:name="bookmark603"/>
      <w:bookmarkStart w:id="604" w:name="bookmark604"/>
      <w:r>
        <w:rPr>
          <w:rFonts w:ascii="Times New Roman" w:eastAsia="Times New Roman" w:hAnsi="Times New Roman" w:cs="Times New Roman"/>
          <w:color w:val="000000"/>
          <w:spacing w:val="0"/>
          <w:w w:val="100"/>
          <w:position w:val="0"/>
        </w:rPr>
        <w:t>3</w:t>
      </w:r>
      <w:bookmarkEnd w:id="603"/>
      <w:r>
        <w:rPr>
          <w:color w:val="000000"/>
          <w:spacing w:val="0"/>
          <w:w w:val="100"/>
          <w:position w:val="0"/>
        </w:rPr>
        <w:t>、公司实际控制人及其一致行动人</w:t>
      </w:r>
      <w:bookmarkEnd w:id="601"/>
      <w:bookmarkEnd w:id="602"/>
      <w:bookmarkEnd w:id="604"/>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760"/>
        <w:gridCol w:w="1848"/>
        <w:gridCol w:w="1454"/>
        <w:gridCol w:w="35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费振勇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刘海凝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天津和道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一致行动（含协议、 亲属、同一控制）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费振勇先生担任公司董事长、总经理；刘海凝女士担任永道投资执行董事兼总经理。</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 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676015" cy="1761490"/>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a:stretch/>
                  </pic:blipFill>
                  <pic:spPr>
                    <a:xfrm>
                      <a:ext cx="3676015" cy="1761490"/>
                    </a:xfrm>
                    <a:prstGeom prst="rect"/>
                  </pic:spPr>
                </pic:pic>
              </a:graphicData>
            </a:graphic>
          </wp:inline>
        </w:drawing>
      </w:r>
    </w:p>
    <w:p>
      <w:pPr>
        <w:widowControl w:val="0"/>
        <w:spacing w:after="25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6"/>
        <w:keepNext/>
        <w:keepLines/>
        <w:widowControl w:val="0"/>
        <w:shd w:val="clear" w:color="auto" w:fill="auto"/>
        <w:tabs>
          <w:tab w:pos="378" w:val="left"/>
        </w:tabs>
        <w:bidi w:val="0"/>
        <w:spacing w:before="0" w:line="240" w:lineRule="auto"/>
        <w:ind w:left="0" w:right="0" w:firstLine="0"/>
        <w:jc w:val="left"/>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4</w:t>
      </w:r>
      <w:bookmarkEnd w:id="607"/>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05"/>
      <w:bookmarkEnd w:id="606"/>
      <w:bookmarkEnd w:id="608"/>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6"/>
        <w:keepNext/>
        <w:keepLines/>
        <w:widowControl w:val="0"/>
        <w:shd w:val="clear" w:color="auto" w:fill="auto"/>
        <w:tabs>
          <w:tab w:pos="378" w:val="left"/>
        </w:tabs>
        <w:bidi w:val="0"/>
        <w:spacing w:before="0" w:line="240" w:lineRule="auto"/>
        <w:ind w:left="0" w:right="0" w:firstLine="0"/>
        <w:jc w:val="left"/>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5</w:t>
      </w:r>
      <w:bookmarkEnd w:id="611"/>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09"/>
      <w:bookmarkEnd w:id="610"/>
      <w:bookmarkEnd w:id="612"/>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6"/>
        <w:keepNext/>
        <w:keepLines/>
        <w:widowControl w:val="0"/>
        <w:shd w:val="clear" w:color="auto" w:fill="auto"/>
        <w:tabs>
          <w:tab w:pos="378" w:val="left"/>
        </w:tabs>
        <w:bidi w:val="0"/>
        <w:spacing w:before="0" w:line="240" w:lineRule="auto"/>
        <w:ind w:left="0" w:right="0" w:firstLine="0"/>
        <w:jc w:val="left"/>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6</w:t>
      </w:r>
      <w:bookmarkEnd w:id="615"/>
      <w:r>
        <w:rPr>
          <w:color w:val="000000"/>
          <w:spacing w:val="0"/>
          <w:w w:val="100"/>
          <w:position w:val="0"/>
        </w:rPr>
        <w:t>、</w:t>
        <w:tab/>
        <w:t>控股股东、实际控制人、重组方及其他承诺主体股份限制减持情况</w:t>
      </w:r>
      <w:bookmarkEnd w:id="613"/>
      <w:bookmarkEnd w:id="614"/>
      <w:bookmarkEnd w:id="616"/>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2"/>
        <w:keepNext/>
        <w:keepLines/>
        <w:widowControl w:val="0"/>
        <w:shd w:val="clear" w:color="auto" w:fill="auto"/>
        <w:bidi w:val="0"/>
        <w:spacing w:before="0" w:after="360" w:line="240" w:lineRule="auto"/>
        <w:ind w:left="0" w:right="0" w:firstLine="0"/>
        <w:jc w:val="left"/>
      </w:pPr>
      <w:bookmarkStart w:id="617" w:name="bookmark617"/>
      <w:bookmarkStart w:id="618" w:name="bookmark618"/>
      <w:bookmarkStart w:id="619" w:name="bookmark619"/>
      <w:bookmarkStart w:id="620" w:name="bookmark620"/>
      <w:r>
        <w:rPr>
          <w:color w:val="000000"/>
          <w:spacing w:val="0"/>
          <w:w w:val="100"/>
          <w:position w:val="0"/>
          <w:sz w:val="24"/>
          <w:szCs w:val="24"/>
        </w:rPr>
        <w:t>四</w:t>
      </w:r>
      <w:bookmarkEnd w:id="619"/>
      <w:r>
        <w:rPr>
          <w:color w:val="000000"/>
          <w:spacing w:val="0"/>
          <w:w w:val="100"/>
          <w:position w:val="0"/>
          <w:sz w:val="24"/>
          <w:szCs w:val="24"/>
        </w:rPr>
        <w:t>、股份回购在报告期的具体实施情况</w:t>
      </w:r>
      <w:bookmarkEnd w:id="617"/>
      <w:bookmarkEnd w:id="618"/>
      <w:bookmarkEnd w:id="620"/>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17"/>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189" w:right="637" w:bottom="1375" w:left="583" w:header="0" w:footer="3" w:gutter="0"/>
          <w:cols w:space="720"/>
          <w:noEndnote/>
          <w:rtlGutter w:val="0"/>
          <w:docGrid w:linePitch="360"/>
        </w:sectPr>
      </w:pPr>
      <w:r>
        <w:rPr>
          <w:color w:val="000000"/>
          <w:spacing w:val="0"/>
          <w:w w:val="100"/>
          <w:position w:val="0"/>
        </w:rPr>
        <w:t>口适用”不适用</w:t>
      </w:r>
    </w:p>
    <w:p>
      <w:pPr>
        <w:widowControl w:val="0"/>
        <w:spacing w:line="1" w:lineRule="exact"/>
      </w:pPr>
      <w:r>
        <mc:AlternateContent>
          <mc:Choice Requires="wps">
            <w:drawing>
              <wp:anchor distT="0" distB="279400" distL="0" distR="0" simplePos="0" relativeHeight="125829392" behindDoc="0" locked="0" layoutInCell="1" allowOverlap="1">
                <wp:simplePos x="0" y="0"/>
                <wp:positionH relativeFrom="page">
                  <wp:posOffset>2696210</wp:posOffset>
                </wp:positionH>
                <wp:positionV relativeFrom="paragraph">
                  <wp:posOffset>0</wp:posOffset>
                </wp:positionV>
                <wp:extent cx="2164080" cy="243840"/>
                <wp:wrapTopAndBottom/>
                <wp:docPr id="18" name="Shape 18"/>
                <a:graphic xmlns:a="http://schemas.openxmlformats.org/drawingml/2006/main">
                  <a:graphicData uri="http://schemas.microsoft.com/office/word/2010/wordprocessingShape">
                    <wps:wsp>
                      <wps:cNvSpPr txBox="1"/>
                      <wps:spPr>
                        <a:xfrm>
                          <a:ext cx="2164080" cy="243840"/>
                        </a:xfrm>
                        <a:prstGeom prst="rect"/>
                        <a:noFill/>
                      </wps:spPr>
                      <wps:txbx>
                        <w:txbxContent>
                          <w:p>
                            <w:pPr>
                              <w:pStyle w:val="Style9"/>
                              <w:keepNext/>
                              <w:keepLines/>
                              <w:widowControl w:val="0"/>
                              <w:shd w:val="clear" w:color="auto" w:fill="auto"/>
                              <w:bidi w:val="0"/>
                              <w:spacing w:before="0" w:after="0" w:line="240" w:lineRule="auto"/>
                              <w:ind w:left="0" w:right="0" w:firstLine="0"/>
                              <w:jc w:val="center"/>
                            </w:pPr>
                            <w:bookmarkStart w:id="621" w:name="bookmark621"/>
                            <w:bookmarkStart w:id="622" w:name="bookmark622"/>
                            <w:bookmarkStart w:id="623" w:name="bookmark623"/>
                            <w:r>
                              <w:rPr>
                                <w:color w:val="000000"/>
                                <w:spacing w:val="0"/>
                                <w:w w:val="100"/>
                                <w:position w:val="0"/>
                              </w:rPr>
                              <w:t>第八节优先股相关情况</w:t>
                            </w:r>
                            <w:bookmarkEnd w:id="621"/>
                            <w:bookmarkEnd w:id="622"/>
                            <w:bookmarkEnd w:id="623"/>
                          </w:p>
                        </w:txbxContent>
                      </wps:txbx>
                      <wps:bodyPr wrap="none" lIns="0" tIns="0" rIns="0" bIns="0">
                        <a:noAutoFit/>
                      </wps:bodyPr>
                    </wps:wsp>
                  </a:graphicData>
                </a:graphic>
              </wp:anchor>
            </w:drawing>
          </mc:Choice>
          <mc:Fallback>
            <w:pict>
              <v:shape id="_x0000_s1044" type="#_x0000_t202" style="position:absolute;margin-left:212.30000000000001pt;margin-top:0;width:170.40000000000001pt;height:19.199999999999999pt;z-index:-125829361;mso-wrap-distance-left:0;mso-wrap-distance-right:0;mso-wrap-distance-bottom:22.pt;mso-position-horizontal-relative:page" filled="f" stroked="f">
                <v:textbox inset="0,0,0,0">
                  <w:txbxContent>
                    <w:p>
                      <w:pPr>
                        <w:pStyle w:val="Style9"/>
                        <w:keepNext/>
                        <w:keepLines/>
                        <w:widowControl w:val="0"/>
                        <w:shd w:val="clear" w:color="auto" w:fill="auto"/>
                        <w:bidi w:val="0"/>
                        <w:spacing w:before="0" w:after="0" w:line="240" w:lineRule="auto"/>
                        <w:ind w:left="0" w:right="0" w:firstLine="0"/>
                        <w:jc w:val="center"/>
                      </w:pPr>
                      <w:bookmarkStart w:id="621" w:name="bookmark621"/>
                      <w:bookmarkStart w:id="622" w:name="bookmark622"/>
                      <w:bookmarkStart w:id="623" w:name="bookmark623"/>
                      <w:r>
                        <w:rPr>
                          <w:color w:val="000000"/>
                          <w:spacing w:val="0"/>
                          <w:w w:val="100"/>
                          <w:position w:val="0"/>
                        </w:rPr>
                        <w:t>第八节优先股相关情况</w:t>
                      </w:r>
                      <w:bookmarkEnd w:id="621"/>
                      <w:bookmarkEnd w:id="622"/>
                      <w:bookmarkEnd w:id="623"/>
                    </w:p>
                  </w:txbxContent>
                </v:textbox>
                <w10:wrap type="topAndBottom" anchorx="page"/>
              </v:shape>
            </w:pict>
          </mc:Fallback>
        </mc:AlternateConten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318" w:bottom="1935" w:left="1107" w:header="0" w:footer="3" w:gutter="0"/>
          <w:cols w:space="720"/>
          <w:noEndnote/>
          <w:rtlGutter w:val="0"/>
          <w:docGrid w:linePitch="360"/>
        </w:sectPr>
      </w:pPr>
      <w:r>
        <w:rPr>
          <w:color w:val="000000"/>
          <w:spacing w:val="0"/>
          <w:w w:val="100"/>
          <w:position w:val="0"/>
        </w:rPr>
        <w:t>报告期公司不存在优先股。</w:t>
      </w:r>
    </w:p>
    <w:p>
      <w:pPr>
        <w:pStyle w:val="Style9"/>
        <w:keepNext/>
        <w:keepLines/>
        <w:widowControl w:val="0"/>
        <w:shd w:val="clear" w:color="auto" w:fill="auto"/>
        <w:bidi w:val="0"/>
        <w:spacing w:before="0" w:after="560" w:line="240" w:lineRule="auto"/>
        <w:ind w:left="0" w:right="0" w:firstLine="0"/>
        <w:jc w:val="center"/>
      </w:pPr>
      <w:bookmarkStart w:id="624" w:name="bookmark624"/>
      <w:bookmarkStart w:id="625" w:name="bookmark625"/>
      <w:bookmarkStart w:id="626" w:name="bookmark626"/>
      <w:r>
        <w:rPr>
          <w:color w:val="000000"/>
          <w:spacing w:val="0"/>
          <w:w w:val="100"/>
          <w:position w:val="0"/>
        </w:rPr>
        <w:t>第九节债券相关情况</w:t>
      </w:r>
      <w:bookmarkEnd w:id="624"/>
      <w:bookmarkEnd w:id="625"/>
      <w:bookmarkEnd w:id="626"/>
    </w:p>
    <w:p>
      <w:pPr>
        <w:pStyle w:val="Style1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40" w:right="1318" w:bottom="1940" w:left="1107"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9"/>
        <w:keepNext/>
        <w:keepLines/>
        <w:widowControl w:val="0"/>
        <w:shd w:val="clear" w:color="auto" w:fill="auto"/>
        <w:bidi w:val="0"/>
        <w:spacing w:before="540" w:after="540" w:line="240" w:lineRule="auto"/>
        <w:ind w:left="0" w:right="0" w:firstLine="0"/>
        <w:jc w:val="center"/>
      </w:pPr>
      <w:bookmarkStart w:id="627" w:name="bookmark627"/>
      <w:bookmarkStart w:id="628" w:name="bookmark628"/>
      <w:bookmarkStart w:id="629" w:name="bookmark629"/>
      <w:r>
        <w:rPr>
          <w:color w:val="000000"/>
          <w:spacing w:val="0"/>
          <w:w w:val="100"/>
          <w:position w:val="0"/>
        </w:rPr>
        <w:t>第十节财务报告</w:t>
      </w:r>
      <w:bookmarkEnd w:id="627"/>
      <w:bookmarkEnd w:id="628"/>
      <w:bookmarkEnd w:id="629"/>
    </w:p>
    <w:p>
      <w:pPr>
        <w:pStyle w:val="Style22"/>
        <w:keepNext/>
        <w:keepLines/>
        <w:widowControl w:val="0"/>
        <w:shd w:val="clear" w:color="auto" w:fill="auto"/>
        <w:bidi w:val="0"/>
        <w:spacing w:before="0" w:after="280" w:line="240" w:lineRule="auto"/>
        <w:ind w:left="0" w:right="0" w:firstLine="240"/>
        <w:jc w:val="left"/>
      </w:pPr>
      <w:bookmarkStart w:id="630" w:name="bookmark630"/>
      <w:bookmarkStart w:id="631" w:name="bookmark631"/>
      <w:bookmarkStart w:id="632" w:name="bookmark632"/>
      <w:r>
        <w:rPr>
          <w:color w:val="000000"/>
          <w:spacing w:val="0"/>
          <w:w w:val="100"/>
          <w:position w:val="0"/>
          <w:sz w:val="24"/>
          <w:szCs w:val="24"/>
        </w:rPr>
        <w:t>、审计报告</w:t>
      </w:r>
      <w:bookmarkEnd w:id="630"/>
      <w:bookmarkEnd w:id="631"/>
      <w:bookmarkEnd w:id="632"/>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天职业字</w:t>
            </w:r>
            <w:r>
              <w:rPr>
                <w:rFonts w:ascii="Times New Roman" w:eastAsia="Times New Roman" w:hAnsi="Times New Roman" w:cs="Times New Roman"/>
                <w:color w:val="000000"/>
                <w:spacing w:val="0"/>
                <w:w w:val="100"/>
                <w:position w:val="0"/>
              </w:rPr>
              <w:t>[2022]10365</w:t>
            </w:r>
            <w:r>
              <w:rPr>
                <w:color w:val="000000"/>
                <w:spacing w:val="0"/>
                <w:w w:val="100"/>
                <w:position w:val="0"/>
              </w:rPr>
              <w:t>号</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周睿、尹录</w:t>
            </w:r>
          </w:p>
        </w:tc>
      </w:tr>
    </w:tbl>
    <w:p>
      <w:pPr>
        <w:pStyle w:val="Style24"/>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widowControl w:val="0"/>
        <w:spacing w:after="379" w:line="1" w:lineRule="exact"/>
      </w:pPr>
    </w:p>
    <w:p>
      <w:pPr>
        <w:pStyle w:val="Style58"/>
        <w:keepNext w:val="0"/>
        <w:keepLines w:val="0"/>
        <w:widowControl w:val="0"/>
        <w:shd w:val="clear" w:color="auto" w:fill="auto"/>
        <w:bidi w:val="0"/>
        <w:spacing w:before="0" w:line="240" w:lineRule="auto"/>
        <w:ind w:left="0" w:right="0" w:firstLine="0"/>
        <w:jc w:val="left"/>
      </w:pPr>
      <w:r>
        <w:rPr>
          <w:color w:val="000000"/>
          <w:spacing w:val="0"/>
          <w:w w:val="100"/>
          <w:position w:val="0"/>
        </w:rPr>
        <w:t>京北方信息技术股份有限公司全体股东：</w:t>
      </w:r>
    </w:p>
    <w:p>
      <w:pPr>
        <w:pStyle w:val="Style60"/>
        <w:keepNext w:val="0"/>
        <w:keepLines w:val="0"/>
        <w:widowControl w:val="0"/>
        <w:shd w:val="clear" w:color="auto" w:fill="auto"/>
        <w:tabs>
          <w:tab w:pos="952" w:val="left"/>
        </w:tabs>
        <w:bidi w:val="0"/>
        <w:spacing w:before="0" w:line="240" w:lineRule="auto"/>
        <w:ind w:left="0" w:right="0"/>
        <w:jc w:val="left"/>
      </w:pPr>
      <w:bookmarkStart w:id="633" w:name="bookmark633"/>
      <w:r>
        <w:rPr>
          <w:color w:val="000000"/>
          <w:spacing w:val="0"/>
          <w:w w:val="100"/>
          <w:position w:val="0"/>
          <w:sz w:val="24"/>
          <w:szCs w:val="24"/>
        </w:rPr>
        <w:t>一</w:t>
      </w:r>
      <w:bookmarkEnd w:id="633"/>
      <w:r>
        <w:rPr>
          <w:color w:val="000000"/>
          <w:spacing w:val="0"/>
          <w:w w:val="100"/>
          <w:position w:val="0"/>
          <w:sz w:val="24"/>
          <w:szCs w:val="24"/>
        </w:rPr>
        <w:t>、</w:t>
        <w:tab/>
        <w:t>审计意见</w:t>
      </w:r>
    </w:p>
    <w:p>
      <w:pPr>
        <w:pStyle w:val="Style17"/>
        <w:keepNext w:val="0"/>
        <w:keepLines w:val="0"/>
        <w:widowControl w:val="0"/>
        <w:shd w:val="clear" w:color="auto" w:fill="auto"/>
        <w:bidi w:val="0"/>
        <w:spacing w:before="0" w:after="160" w:line="307" w:lineRule="exact"/>
        <w:ind w:left="0" w:right="0" w:firstLine="460"/>
        <w:jc w:val="both"/>
      </w:pPr>
      <w:r>
        <w:rPr>
          <w:color w:val="000000"/>
          <w:spacing w:val="0"/>
          <w:w w:val="100"/>
          <w:position w:val="0"/>
        </w:rPr>
        <w:t>我们审计了京北方信息技术股份有限公司（以下简称京北方）财务报表，包括</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日的合并及母公司资产负 债表，</w:t>
      </w:r>
      <w:r>
        <w:rPr>
          <w:color w:val="000000"/>
          <w:spacing w:val="0"/>
          <w:w w:val="100"/>
          <w:position w:val="0"/>
        </w:rPr>
        <w:t>2021</w:t>
      </w:r>
      <w:r>
        <w:rPr>
          <w:color w:val="000000"/>
          <w:spacing w:val="0"/>
          <w:w w:val="100"/>
          <w:position w:val="0"/>
        </w:rPr>
        <w:t>年度的合并及母公司利润表、合并及母公司现金流量表、合并及母公司股东权益变动表，以及财务报表附注。</w:t>
      </w:r>
    </w:p>
    <w:p>
      <w:pPr>
        <w:pStyle w:val="Style17"/>
        <w:keepNext w:val="0"/>
        <w:keepLines w:val="0"/>
        <w:widowControl w:val="0"/>
        <w:shd w:val="clear" w:color="auto" w:fill="auto"/>
        <w:bidi w:val="0"/>
        <w:spacing w:before="0" w:after="380" w:line="307" w:lineRule="exact"/>
        <w:ind w:left="0" w:right="0" w:firstLine="460"/>
        <w:jc w:val="both"/>
      </w:pPr>
      <w:r>
        <w:rPr>
          <w:color w:val="000000"/>
          <w:spacing w:val="0"/>
          <w:w w:val="100"/>
          <w:position w:val="0"/>
        </w:rPr>
        <w:t>我们认为，后附的财务报表在所有重大方面按照企业会计准则的规定编制，公允反映了京北方</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 及母公司财务状况以及</w:t>
      </w:r>
      <w:r>
        <w:rPr>
          <w:color w:val="000000"/>
          <w:spacing w:val="0"/>
          <w:w w:val="100"/>
          <w:position w:val="0"/>
        </w:rPr>
        <w:t>2021</w:t>
      </w:r>
      <w:r>
        <w:rPr>
          <w:color w:val="000000"/>
          <w:spacing w:val="0"/>
          <w:w w:val="100"/>
          <w:position w:val="0"/>
        </w:rPr>
        <w:t>年度的合并及母公司经营成果和现金流量。</w:t>
      </w:r>
    </w:p>
    <w:p>
      <w:pPr>
        <w:pStyle w:val="Style60"/>
        <w:keepNext w:val="0"/>
        <w:keepLines w:val="0"/>
        <w:widowControl w:val="0"/>
        <w:shd w:val="clear" w:color="auto" w:fill="auto"/>
        <w:tabs>
          <w:tab w:pos="952" w:val="left"/>
        </w:tabs>
        <w:bidi w:val="0"/>
        <w:spacing w:before="0" w:line="240" w:lineRule="auto"/>
        <w:ind w:left="0" w:right="0"/>
        <w:jc w:val="left"/>
      </w:pPr>
      <w:bookmarkStart w:id="634" w:name="bookmark634"/>
      <w:r>
        <w:rPr>
          <w:color w:val="000000"/>
          <w:spacing w:val="0"/>
          <w:w w:val="100"/>
          <w:position w:val="0"/>
          <w:sz w:val="24"/>
          <w:szCs w:val="24"/>
        </w:rPr>
        <w:t>二</w:t>
      </w:r>
      <w:bookmarkEnd w:id="634"/>
      <w:r>
        <w:rPr>
          <w:color w:val="000000"/>
          <w:spacing w:val="0"/>
          <w:w w:val="100"/>
          <w:position w:val="0"/>
          <w:sz w:val="24"/>
          <w:szCs w:val="24"/>
        </w:rPr>
        <w:t>、</w:t>
        <w:tab/>
        <w:t>形成审计意见的基础</w:t>
      </w:r>
    </w:p>
    <w:p>
      <w:pPr>
        <w:pStyle w:val="Style17"/>
        <w:keepNext w:val="0"/>
        <w:keepLines w:val="0"/>
        <w:widowControl w:val="0"/>
        <w:shd w:val="clear" w:color="auto" w:fill="auto"/>
        <w:bidi w:val="0"/>
        <w:spacing w:before="0" w:after="380" w:line="317" w:lineRule="exact"/>
        <w:ind w:left="0" w:right="0" w:firstLine="460"/>
        <w:jc w:val="both"/>
        <w:rPr>
          <w:sz w:val="20"/>
          <w:szCs w:val="20"/>
        </w:rPr>
      </w:pPr>
      <w:r>
        <w:rPr>
          <w:color w:val="000000"/>
          <w:spacing w:val="0"/>
          <w:w w:val="100"/>
          <w:position w:val="0"/>
          <w:sz w:val="18"/>
          <w:szCs w:val="18"/>
        </w:rPr>
        <w:t>我们按照中国注册会计师审计准则的规定执行了审计工作。审计报告的“注册会计师对财务报表审计的责任”部分进 一步阐述了我们在这些准则下的责任。按照中国注册会计师职业道德守则，我们独立于京北方，并履行了职业道德方面的其 他责任。我们相信，我们获取的审计证据是充分、适当的，为发表审计意见提供了基</w:t>
      </w:r>
      <w:r>
        <w:rPr>
          <w:color w:val="000000"/>
          <w:spacing w:val="0"/>
          <w:w w:val="100"/>
          <w:position w:val="0"/>
          <w:sz w:val="20"/>
          <w:szCs w:val="20"/>
        </w:rPr>
        <w:t>础。</w:t>
      </w:r>
    </w:p>
    <w:p>
      <w:pPr>
        <w:pStyle w:val="Style60"/>
        <w:keepNext w:val="0"/>
        <w:keepLines w:val="0"/>
        <w:widowControl w:val="0"/>
        <w:shd w:val="clear" w:color="auto" w:fill="auto"/>
        <w:tabs>
          <w:tab w:pos="957" w:val="left"/>
        </w:tabs>
        <w:bidi w:val="0"/>
        <w:spacing w:before="0" w:line="240" w:lineRule="auto"/>
        <w:ind w:left="0" w:right="0"/>
        <w:jc w:val="both"/>
      </w:pPr>
      <w:bookmarkStart w:id="635" w:name="bookmark635"/>
      <w:r>
        <w:rPr>
          <w:color w:val="000000"/>
          <w:spacing w:val="0"/>
          <w:w w:val="100"/>
          <w:position w:val="0"/>
          <w:sz w:val="24"/>
          <w:szCs w:val="24"/>
        </w:rPr>
        <w:t>三</w:t>
      </w:r>
      <w:bookmarkEnd w:id="635"/>
      <w:r>
        <w:rPr>
          <w:color w:val="000000"/>
          <w:spacing w:val="0"/>
          <w:w w:val="100"/>
          <w:position w:val="0"/>
          <w:sz w:val="24"/>
          <w:szCs w:val="24"/>
        </w:rPr>
        <w:t>、</w:t>
        <w:tab/>
        <w:t>关键审计事项</w:t>
      </w:r>
    </w:p>
    <w:p>
      <w:pPr>
        <w:pStyle w:val="Style17"/>
        <w:keepNext w:val="0"/>
        <w:keepLines w:val="0"/>
        <w:widowControl w:val="0"/>
        <w:shd w:val="clear" w:color="auto" w:fill="auto"/>
        <w:bidi w:val="0"/>
        <w:spacing w:before="0" w:after="200" w:line="312" w:lineRule="exact"/>
        <w:ind w:left="0" w:right="0" w:firstLine="460"/>
        <w:jc w:val="both"/>
      </w:pPr>
      <w:r>
        <w:rPr>
          <w:color w:val="000000"/>
          <w:spacing w:val="0"/>
          <w:w w:val="100"/>
          <w:position w:val="0"/>
        </w:rPr>
        <w:t>关键审计事项是我们根据职业判断，认为对本期财务报表审计最为重要的事项。这些事项的应对以对财务报表整体进 行审计并形成审计意见为背景，我们不对这些事项单独发表意见。</w:t>
      </w:r>
    </w:p>
    <w:tbl>
      <w:tblPr>
        <w:tblOverlap w:val="never"/>
        <w:jc w:val="left"/>
        <w:tblLayout w:type="fixed"/>
      </w:tblPr>
      <w:tblGrid>
        <w:gridCol w:w="4363"/>
        <w:gridCol w:w="4378"/>
      </w:tblGrid>
      <w:tr>
        <w:trPr>
          <w:trHeight w:val="350" w:hRule="exact"/>
        </w:trPr>
        <w:tc>
          <w:tcPr>
            <w:tcBorders>
              <w:top w:val="single" w:sz="4"/>
              <w:left w:val="single" w:sz="4"/>
            </w:tcBorders>
            <w:shd w:val="clear" w:color="auto" w:fill="BEBEBE"/>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关键审计事项</w:t>
            </w:r>
          </w:p>
        </w:tc>
        <w:tc>
          <w:tcPr>
            <w:tcBorders>
              <w:top w:val="single" w:sz="4"/>
              <w:left w:val="single" w:sz="4"/>
              <w:right w:val="single" w:sz="4"/>
            </w:tcBorders>
            <w:shd w:val="clear" w:color="auto" w:fill="BEBEBE"/>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该事项在审计中是如何应对的</w:t>
            </w:r>
          </w:p>
        </w:tc>
      </w:tr>
      <w:tr>
        <w:trPr>
          <w:trHeight w:val="346" w:hRule="exact"/>
        </w:trPr>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（一）收入确认</w:t>
            </w:r>
          </w:p>
        </w:tc>
      </w:tr>
      <w:tr>
        <w:trPr>
          <w:trHeight w:val="22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420"/>
              <w:jc w:val="both"/>
            </w:pPr>
            <w:r>
              <w:rPr>
                <w:color w:val="000000"/>
                <w:spacing w:val="0"/>
                <w:w w:val="100"/>
                <w:position w:val="0"/>
              </w:rPr>
              <w:t>京北方主要向银行金融机构提供信息技术服务和 业务流程外包服务收入，</w:t>
            </w:r>
            <w:r>
              <w:rPr>
                <w:color w:val="000000"/>
                <w:spacing w:val="0"/>
                <w:w w:val="100"/>
                <w:position w:val="0"/>
              </w:rPr>
              <w:t>2021</w:t>
            </w:r>
            <w:r>
              <w:rPr>
                <w:color w:val="000000"/>
                <w:spacing w:val="0"/>
                <w:w w:val="100"/>
                <w:position w:val="0"/>
              </w:rPr>
              <w:t xml:space="preserve">年度营业收入为 </w:t>
            </w:r>
            <w:r>
              <w:rPr>
                <w:color w:val="000000"/>
                <w:spacing w:val="0"/>
                <w:w w:val="100"/>
                <w:position w:val="0"/>
              </w:rPr>
              <w:t>305,426.22</w:t>
            </w:r>
            <w:r>
              <w:rPr>
                <w:color w:val="000000"/>
                <w:spacing w:val="0"/>
                <w:w w:val="100"/>
                <w:position w:val="0"/>
              </w:rPr>
              <w:t>万元，较上期增速较大。</w:t>
            </w:r>
          </w:p>
          <w:p>
            <w:pPr>
              <w:pStyle w:val="Style2"/>
              <w:keepNext w:val="0"/>
              <w:keepLines w:val="0"/>
              <w:widowControl w:val="0"/>
              <w:shd w:val="clear" w:color="auto" w:fill="auto"/>
              <w:bidi w:val="0"/>
              <w:spacing w:before="0" w:after="0" w:line="309" w:lineRule="exact"/>
              <w:ind w:left="0" w:right="0" w:firstLine="420"/>
              <w:jc w:val="both"/>
            </w:pPr>
            <w:r>
              <w:rPr>
                <w:color w:val="000000"/>
                <w:spacing w:val="0"/>
                <w:w w:val="100"/>
                <w:position w:val="0"/>
              </w:rPr>
              <w:t>京北方在确定合同的收入核算方法、收入确认时点 及恰当的履约进度时，需要运用重大会计估计及判断。 由于营业收入是关键财务指标之一，存在为了达到特定 目标或期望而操纵收入确认的风险，且相关判断和估计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我们执行的主要审计程序包括：</w:t>
            </w:r>
          </w:p>
          <w:p>
            <w:pPr>
              <w:pStyle w:val="Style2"/>
              <w:keepNext w:val="0"/>
              <w:keepLines w:val="0"/>
              <w:widowControl w:val="0"/>
              <w:shd w:val="clear" w:color="auto" w:fill="auto"/>
              <w:tabs>
                <w:tab w:pos="706" w:val="left"/>
              </w:tabs>
              <w:bidi w:val="0"/>
              <w:spacing w:before="0" w:after="0" w:line="314" w:lineRule="exact"/>
              <w:ind w:left="0" w:right="0" w:firstLine="420"/>
              <w:jc w:val="both"/>
            </w:pPr>
            <w:r>
              <w:rPr>
                <w:color w:val="000000"/>
                <w:spacing w:val="0"/>
                <w:w w:val="100"/>
                <w:position w:val="0"/>
              </w:rPr>
              <w:t>1</w:t>
            </w:r>
            <w:r>
              <w:rPr>
                <w:color w:val="000000"/>
                <w:spacing w:val="0"/>
                <w:w w:val="100"/>
                <w:position w:val="0"/>
              </w:rPr>
              <w:t>、</w:t>
              <w:tab/>
              <w:t>了解、评估并测试了京北方与收入确认相关的 流程以及管理层关键内部控制，并评价这些内部控制的 设计和运行有效性；</w:t>
            </w:r>
          </w:p>
          <w:p>
            <w:pPr>
              <w:pStyle w:val="Style2"/>
              <w:keepNext w:val="0"/>
              <w:keepLines w:val="0"/>
              <w:widowControl w:val="0"/>
              <w:shd w:val="clear" w:color="auto" w:fill="auto"/>
              <w:tabs>
                <w:tab w:pos="691" w:val="left"/>
              </w:tabs>
              <w:bidi w:val="0"/>
              <w:spacing w:before="0" w:after="0" w:line="314" w:lineRule="exact"/>
              <w:ind w:left="0" w:right="0" w:firstLine="420"/>
              <w:jc w:val="both"/>
            </w:pPr>
            <w:r>
              <w:rPr>
                <w:color w:val="000000"/>
                <w:spacing w:val="0"/>
                <w:w w:val="100"/>
                <w:position w:val="0"/>
              </w:rPr>
              <w:t>2</w:t>
            </w:r>
            <w:r>
              <w:rPr>
                <w:color w:val="000000"/>
                <w:spacing w:val="0"/>
                <w:w w:val="100"/>
                <w:position w:val="0"/>
              </w:rPr>
              <w:t>、</w:t>
              <w:tab/>
              <w:t>通过审阅销售合同与访谈管理层，识别与商品 控制权转移时点的合同条款，了解和评估了公司收入确 认政策的合理性；</w:t>
            </w:r>
          </w:p>
        </w:tc>
      </w:tr>
    </w:tbl>
    <w:p>
      <w:pPr>
        <w:widowControl w:val="0"/>
        <w:spacing w:line="1" w:lineRule="exact"/>
      </w:pPr>
      <w:r>
        <w:br w:type="page"/>
      </w:r>
    </w:p>
    <w:tbl>
      <w:tblPr>
        <w:tblOverlap w:val="never"/>
        <w:jc w:val="left"/>
        <w:tblLayout w:type="fixed"/>
      </w:tblPr>
      <w:tblGrid>
        <w:gridCol w:w="4363"/>
        <w:gridCol w:w="4378"/>
      </w:tblGrid>
      <w:tr>
        <w:trPr>
          <w:trHeight w:val="409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涉及收入确认的重大风险，因此我们将营业收入的确认 认定为关键审计事项。</w:t>
            </w:r>
          </w:p>
          <w:p>
            <w:pPr>
              <w:pStyle w:val="Style2"/>
              <w:keepNext w:val="0"/>
              <w:keepLines w:val="0"/>
              <w:widowControl w:val="0"/>
              <w:shd w:val="clear" w:color="auto" w:fill="auto"/>
              <w:bidi w:val="0"/>
              <w:spacing w:before="0" w:after="0" w:line="317" w:lineRule="exact"/>
              <w:ind w:left="0" w:right="0" w:firstLine="420"/>
              <w:jc w:val="both"/>
            </w:pPr>
            <w:r>
              <w:rPr>
                <w:color w:val="000000"/>
                <w:spacing w:val="0"/>
                <w:w w:val="100"/>
                <w:position w:val="0"/>
              </w:rPr>
              <w:t>详见财务报表附注“五、</w:t>
            </w:r>
            <w:r>
              <w:rPr>
                <w:color w:val="000000"/>
                <w:spacing w:val="0"/>
                <w:w w:val="100"/>
                <w:position w:val="0"/>
              </w:rPr>
              <w:t>39”</w:t>
            </w:r>
            <w:r>
              <w:rPr>
                <w:color w:val="000000"/>
                <w:spacing w:val="0"/>
                <w:w w:val="100"/>
                <w:position w:val="0"/>
              </w:rPr>
              <w:t>、“七、</w:t>
            </w:r>
            <w:r>
              <w:rPr>
                <w:color w:val="000000"/>
                <w:spacing w:val="0"/>
                <w:w w:val="100"/>
                <w:position w:val="0"/>
              </w:rPr>
              <w:t>61”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691" w:val="left"/>
              </w:tabs>
              <w:bidi w:val="0"/>
              <w:spacing w:before="0" w:after="0" w:line="315" w:lineRule="exact"/>
              <w:ind w:left="0" w:right="0" w:firstLine="420"/>
              <w:jc w:val="both"/>
            </w:pPr>
            <w:r>
              <w:rPr>
                <w:color w:val="000000"/>
                <w:spacing w:val="0"/>
                <w:w w:val="100"/>
                <w:position w:val="0"/>
              </w:rPr>
              <w:t>3</w:t>
            </w:r>
            <w:r>
              <w:rPr>
                <w:color w:val="000000"/>
                <w:spacing w:val="0"/>
                <w:w w:val="100"/>
                <w:position w:val="0"/>
              </w:rPr>
              <w:t>、</w:t>
              <w:tab/>
              <w:t>针对收入执行实质性分析程序，主要分析各类 主要业务和客户的变动以及毛利率合理性，比较与历史 同期、行业可比公司的差异原因，复核收入的合理性；</w:t>
            </w:r>
          </w:p>
          <w:p>
            <w:pPr>
              <w:pStyle w:val="Style2"/>
              <w:keepNext w:val="0"/>
              <w:keepLines w:val="0"/>
              <w:widowControl w:val="0"/>
              <w:shd w:val="clear" w:color="auto" w:fill="auto"/>
              <w:tabs>
                <w:tab w:pos="696" w:val="left"/>
              </w:tabs>
              <w:bidi w:val="0"/>
              <w:spacing w:before="0" w:after="0" w:line="315" w:lineRule="exact"/>
              <w:ind w:left="0" w:right="0" w:firstLine="420"/>
              <w:jc w:val="both"/>
            </w:pPr>
            <w:r>
              <w:rPr>
                <w:color w:val="000000"/>
                <w:spacing w:val="0"/>
                <w:w w:val="100"/>
                <w:position w:val="0"/>
              </w:rPr>
              <w:t>4</w:t>
            </w:r>
            <w:r>
              <w:rPr>
                <w:color w:val="000000"/>
                <w:spacing w:val="0"/>
                <w:w w:val="100"/>
                <w:position w:val="0"/>
              </w:rPr>
              <w:t>、</w:t>
              <w:tab/>
              <w:t>选取样本，检查合同中影响收入确认时点和依 据的相关条款，对于在某一时点履约的合同，在客户验 收时完成履约义务，检查验收报告等证明业务完成文件; 对于在某一时段内履约的合同，按完成工作量及完工进 度确认履约义务，检查提供工作量或服务期间、客户履 约进度确认文件和工作量确认文件等支持性文件；</w:t>
            </w:r>
          </w:p>
          <w:p>
            <w:pPr>
              <w:pStyle w:val="Style2"/>
              <w:keepNext w:val="0"/>
              <w:keepLines w:val="0"/>
              <w:widowControl w:val="0"/>
              <w:shd w:val="clear" w:color="auto" w:fill="auto"/>
              <w:tabs>
                <w:tab w:pos="682" w:val="left"/>
              </w:tabs>
              <w:bidi w:val="0"/>
              <w:spacing w:before="0" w:after="0" w:line="315" w:lineRule="exact"/>
              <w:ind w:left="0" w:right="0" w:firstLine="420"/>
              <w:jc w:val="both"/>
            </w:pPr>
            <w:r>
              <w:rPr>
                <w:color w:val="000000"/>
                <w:spacing w:val="0"/>
                <w:w w:val="100"/>
                <w:position w:val="0"/>
              </w:rPr>
              <w:t>5</w:t>
            </w:r>
            <w:r>
              <w:rPr>
                <w:color w:val="000000"/>
                <w:spacing w:val="0"/>
                <w:w w:val="100"/>
                <w:position w:val="0"/>
              </w:rPr>
              <w:t>、</w:t>
              <w:tab/>
              <w:t>选取样本，向重要客户执行函证合同进度或验 收、回款情况；</w:t>
            </w:r>
          </w:p>
          <w:p>
            <w:pPr>
              <w:pStyle w:val="Style2"/>
              <w:keepNext w:val="0"/>
              <w:keepLines w:val="0"/>
              <w:widowControl w:val="0"/>
              <w:shd w:val="clear" w:color="auto" w:fill="auto"/>
              <w:tabs>
                <w:tab w:pos="691" w:val="left"/>
              </w:tabs>
              <w:bidi w:val="0"/>
              <w:spacing w:before="0" w:after="0" w:line="315" w:lineRule="exact"/>
              <w:ind w:left="0" w:right="0" w:firstLine="420"/>
              <w:jc w:val="both"/>
            </w:pPr>
            <w:r>
              <w:rPr>
                <w:color w:val="000000"/>
                <w:spacing w:val="0"/>
                <w:w w:val="100"/>
                <w:position w:val="0"/>
              </w:rPr>
              <w:t>6</w:t>
            </w:r>
            <w:r>
              <w:rPr>
                <w:color w:val="000000"/>
                <w:spacing w:val="0"/>
                <w:w w:val="100"/>
                <w:position w:val="0"/>
              </w:rPr>
              <w:t>、</w:t>
              <w:tab/>
              <w:t>针对资产负债表日前后确认的收入执行截止测 试。</w:t>
            </w:r>
          </w:p>
        </w:tc>
      </w:tr>
      <w:tr>
        <w:trPr>
          <w:trHeight w:val="350" w:hRule="exact"/>
        </w:trPr>
        <w:tc>
          <w:tcPr>
            <w:gridSpan w:val="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（二）应收账款坏账准备</w:t>
            </w:r>
          </w:p>
        </w:tc>
      </w:tr>
      <w:tr>
        <w:trPr>
          <w:trHeight w:val="409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9" w:lineRule="exact"/>
              <w:ind w:left="0" w:right="0" w:firstLine="420"/>
              <w:jc w:val="both"/>
            </w:pPr>
            <w:r>
              <w:rPr>
                <w:color w:val="000000"/>
                <w:spacing w:val="0"/>
                <w:w w:val="100"/>
                <w:position w:val="0"/>
              </w:rPr>
              <w:t>京北方的销售客户主要为银行金融机构，</w:t>
            </w:r>
            <w:r>
              <w:rPr>
                <w:color w:val="000000"/>
                <w:spacing w:val="0"/>
                <w:w w:val="100"/>
                <w:position w:val="0"/>
              </w:rPr>
              <w:t>2021</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31</w:t>
            </w:r>
            <w:r>
              <w:rPr>
                <w:color w:val="000000"/>
                <w:spacing w:val="0"/>
                <w:w w:val="100"/>
                <w:position w:val="0"/>
              </w:rPr>
              <w:t>日应收账款账面余额为</w:t>
            </w:r>
            <w:r>
              <w:rPr>
                <w:color w:val="000000"/>
                <w:spacing w:val="0"/>
                <w:w w:val="100"/>
                <w:position w:val="0"/>
              </w:rPr>
              <w:t xml:space="preserve">77, </w:t>
            </w:r>
            <w:r>
              <w:rPr>
                <w:color w:val="000000"/>
                <w:spacing w:val="0"/>
                <w:w w:val="100"/>
                <w:position w:val="0"/>
              </w:rPr>
              <w:t xml:space="preserve">255. </w:t>
            </w:r>
            <w:r>
              <w:rPr>
                <w:color w:val="000000"/>
                <w:spacing w:val="0"/>
                <w:w w:val="100"/>
                <w:position w:val="0"/>
              </w:rPr>
              <w:t>43</w:t>
            </w:r>
            <w:r>
              <w:rPr>
                <w:color w:val="000000"/>
                <w:spacing w:val="0"/>
                <w:w w:val="100"/>
                <w:position w:val="0"/>
              </w:rPr>
              <w:t>万元，占</w:t>
            </w:r>
            <w:r>
              <w:rPr>
                <w:color w:val="000000"/>
                <w:spacing w:val="0"/>
                <w:w w:val="100"/>
                <w:position w:val="0"/>
              </w:rPr>
              <w:t>2021</w:t>
            </w:r>
            <w:r>
              <w:rPr>
                <w:color w:val="000000"/>
                <w:spacing w:val="0"/>
                <w:w w:val="100"/>
                <w:position w:val="0"/>
              </w:rPr>
              <w:t>年度 营业收入的</w:t>
            </w:r>
            <w:r>
              <w:rPr>
                <w:color w:val="000000"/>
                <w:spacing w:val="0"/>
                <w:w w:val="100"/>
                <w:position w:val="0"/>
              </w:rPr>
              <w:t>25.29%，</w:t>
            </w:r>
            <w:r>
              <w:rPr>
                <w:color w:val="000000"/>
                <w:spacing w:val="0"/>
                <w:w w:val="100"/>
                <w:position w:val="0"/>
              </w:rPr>
              <w:t>占</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日资产总额的 </w:t>
            </w:r>
            <w:r>
              <w:rPr>
                <w:color w:val="000000"/>
                <w:spacing w:val="0"/>
                <w:w w:val="100"/>
                <w:position w:val="0"/>
              </w:rPr>
              <w:t xml:space="preserve">31. </w:t>
            </w:r>
            <w:r>
              <w:rPr>
                <w:color w:val="000000"/>
                <w:spacing w:val="0"/>
                <w:w w:val="100"/>
                <w:position w:val="0"/>
              </w:rPr>
              <w:t>95%</w:t>
            </w:r>
            <w:r>
              <w:rPr>
                <w:color w:val="000000"/>
                <w:spacing w:val="0"/>
                <w:w w:val="100"/>
                <w:position w:val="0"/>
              </w:rPr>
              <w:t>。</w:t>
            </w:r>
          </w:p>
          <w:p>
            <w:pPr>
              <w:pStyle w:val="Style2"/>
              <w:keepNext w:val="0"/>
              <w:keepLines w:val="0"/>
              <w:widowControl w:val="0"/>
              <w:shd w:val="clear" w:color="auto" w:fill="auto"/>
              <w:bidi w:val="0"/>
              <w:spacing w:before="0" w:after="0" w:line="309" w:lineRule="exact"/>
              <w:ind w:left="0" w:right="0" w:firstLine="420"/>
              <w:jc w:val="both"/>
            </w:pPr>
            <w:r>
              <w:rPr>
                <w:color w:val="000000"/>
                <w:spacing w:val="0"/>
                <w:w w:val="100"/>
                <w:position w:val="0"/>
              </w:rPr>
              <w:t>京北方采用预期信用损失模型计量其应收账款减 值准备，考虑过去事项、当前状况以及未来经济状况等 所有合理且有依据的信息，包括前瞻性信息，这将涉及 大量的假设和主观判断。基于应收款项账面价值重大和 增长趋势，考虎估计存在的固有不确定性，我们将其作 为一项关键审计事项。</w:t>
            </w:r>
          </w:p>
          <w:p>
            <w:pPr>
              <w:pStyle w:val="Style2"/>
              <w:keepNext w:val="0"/>
              <w:keepLines w:val="0"/>
              <w:widowControl w:val="0"/>
              <w:shd w:val="clear" w:color="auto" w:fill="auto"/>
              <w:bidi w:val="0"/>
              <w:spacing w:before="0" w:after="0" w:line="309" w:lineRule="exact"/>
              <w:ind w:left="0" w:right="0" w:firstLine="420"/>
              <w:jc w:val="both"/>
            </w:pPr>
            <w:r>
              <w:rPr>
                <w:color w:val="000000"/>
                <w:spacing w:val="0"/>
                <w:w w:val="100"/>
                <w:position w:val="0"/>
              </w:rPr>
              <w:t>详见财务报表附注“五、</w:t>
            </w:r>
            <w:r>
              <w:rPr>
                <w:color w:val="000000"/>
                <w:spacing w:val="0"/>
                <w:w w:val="100"/>
                <w:position w:val="0"/>
              </w:rPr>
              <w:t>12”</w:t>
            </w:r>
            <w:r>
              <w:rPr>
                <w:color w:val="000000"/>
                <w:spacing w:val="0"/>
                <w:w w:val="100"/>
                <w:position w:val="0"/>
              </w:rPr>
              <w:t>、“七、</w:t>
            </w:r>
            <w:r>
              <w:rPr>
                <w:color w:val="000000"/>
                <w:spacing w:val="0"/>
                <w:w w:val="100"/>
                <w:position w:val="0"/>
              </w:rPr>
              <w:t>5”</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我们执行的主要审计程序包括：</w:t>
            </w:r>
          </w:p>
          <w:p>
            <w:pPr>
              <w:pStyle w:val="Style2"/>
              <w:keepNext w:val="0"/>
              <w:keepLines w:val="0"/>
              <w:widowControl w:val="0"/>
              <w:shd w:val="clear" w:color="auto" w:fill="auto"/>
              <w:tabs>
                <w:tab w:pos="701" w:val="left"/>
              </w:tabs>
              <w:bidi w:val="0"/>
              <w:spacing w:before="0" w:after="0" w:line="312" w:lineRule="exact"/>
              <w:ind w:left="0" w:right="0" w:firstLine="420"/>
              <w:jc w:val="both"/>
            </w:pPr>
            <w:r>
              <w:rPr>
                <w:color w:val="000000"/>
                <w:spacing w:val="0"/>
                <w:w w:val="100"/>
                <w:position w:val="0"/>
              </w:rPr>
              <w:t>1</w:t>
            </w:r>
            <w:r>
              <w:rPr>
                <w:color w:val="000000"/>
                <w:spacing w:val="0"/>
                <w:w w:val="100"/>
                <w:position w:val="0"/>
              </w:rPr>
              <w:t>、</w:t>
              <w:tab/>
              <w:t>了解、评价并测试信用政策以及与应收账款日 常管理相关内部控制的设计和运行有效性；</w:t>
            </w:r>
          </w:p>
          <w:p>
            <w:pPr>
              <w:pStyle w:val="Style2"/>
              <w:keepNext w:val="0"/>
              <w:keepLines w:val="0"/>
              <w:widowControl w:val="0"/>
              <w:shd w:val="clear" w:color="auto" w:fill="auto"/>
              <w:tabs>
                <w:tab w:pos="706" w:val="left"/>
              </w:tabs>
              <w:bidi w:val="0"/>
              <w:spacing w:before="0" w:after="0" w:line="312" w:lineRule="exact"/>
              <w:ind w:left="0" w:right="0" w:firstLine="420"/>
              <w:jc w:val="both"/>
            </w:pPr>
            <w:r>
              <w:rPr>
                <w:color w:val="000000"/>
                <w:spacing w:val="0"/>
                <w:w w:val="100"/>
                <w:position w:val="0"/>
              </w:rPr>
              <w:t>2</w:t>
            </w:r>
            <w:r>
              <w:rPr>
                <w:color w:val="000000"/>
                <w:spacing w:val="0"/>
                <w:w w:val="100"/>
                <w:position w:val="0"/>
              </w:rPr>
              <w:t>、</w:t>
              <w:tab/>
              <w:t>了解计提应收账款坏账准备时所判断和考虑的 因素，评估计算应收款项减值准备所采用的方法、数据 和假设的合理性；</w:t>
            </w:r>
          </w:p>
          <w:p>
            <w:pPr>
              <w:pStyle w:val="Style2"/>
              <w:keepNext w:val="0"/>
              <w:keepLines w:val="0"/>
              <w:widowControl w:val="0"/>
              <w:shd w:val="clear" w:color="auto" w:fill="auto"/>
              <w:tabs>
                <w:tab w:pos="691" w:val="left"/>
              </w:tabs>
              <w:bidi w:val="0"/>
              <w:spacing w:before="0" w:after="0" w:line="312" w:lineRule="exact"/>
              <w:ind w:left="0" w:right="0" w:firstLine="420"/>
              <w:jc w:val="both"/>
            </w:pPr>
            <w:r>
              <w:rPr>
                <w:color w:val="000000"/>
                <w:spacing w:val="0"/>
                <w:w w:val="100"/>
                <w:position w:val="0"/>
              </w:rPr>
              <w:t>3</w:t>
            </w:r>
            <w:r>
              <w:rPr>
                <w:color w:val="000000"/>
                <w:spacing w:val="0"/>
                <w:w w:val="100"/>
                <w:position w:val="0"/>
              </w:rPr>
              <w:t>、</w:t>
              <w:tab/>
              <w:t>对依据信用风险特征划分组合计提坏账准备的 应收账款，评价划分组合的合理性，测试坏账准备计算 是否准确，包括计算账龄、历史损失率；</w:t>
            </w:r>
          </w:p>
          <w:p>
            <w:pPr>
              <w:pStyle w:val="Style2"/>
              <w:keepNext w:val="0"/>
              <w:keepLines w:val="0"/>
              <w:widowControl w:val="0"/>
              <w:shd w:val="clear" w:color="auto" w:fill="auto"/>
              <w:tabs>
                <w:tab w:pos="672" w:val="left"/>
              </w:tabs>
              <w:bidi w:val="0"/>
              <w:spacing w:before="0" w:after="0" w:line="312" w:lineRule="exact"/>
              <w:ind w:left="0" w:right="0" w:firstLine="420"/>
              <w:jc w:val="both"/>
            </w:pPr>
            <w:r>
              <w:rPr>
                <w:color w:val="000000"/>
                <w:spacing w:val="0"/>
                <w:w w:val="100"/>
                <w:position w:val="0"/>
              </w:rPr>
              <w:t>4</w:t>
            </w:r>
            <w:r>
              <w:rPr>
                <w:color w:val="000000"/>
                <w:spacing w:val="0"/>
                <w:w w:val="100"/>
                <w:position w:val="0"/>
              </w:rPr>
              <w:t>、</w:t>
              <w:tab/>
              <w:t>选取样本，对应收账款期末余额执行函证程序； 结合收入确认审计，检查应收账款相关的合同和客户履 约进度、工作量确认文件、验收报告等支持性文档，检 查期后回款情况，评价坏账准备计提的合理性。</w:t>
            </w:r>
          </w:p>
        </w:tc>
      </w:tr>
    </w:tbl>
    <w:p>
      <w:pPr>
        <w:widowControl w:val="0"/>
        <w:spacing w:after="319" w:line="1" w:lineRule="exact"/>
      </w:pPr>
    </w:p>
    <w:p>
      <w:pPr>
        <w:pStyle w:val="Style60"/>
        <w:keepNext w:val="0"/>
        <w:keepLines w:val="0"/>
        <w:widowControl w:val="0"/>
        <w:shd w:val="clear" w:color="auto" w:fill="auto"/>
        <w:bidi w:val="0"/>
        <w:spacing w:before="0" w:after="260" w:line="240" w:lineRule="auto"/>
        <w:ind w:left="0" w:right="0"/>
        <w:jc w:val="left"/>
      </w:pPr>
      <w:bookmarkStart w:id="636" w:name="bookmark636"/>
      <w:r>
        <w:rPr>
          <w:color w:val="000000"/>
          <w:spacing w:val="0"/>
          <w:w w:val="100"/>
          <w:position w:val="0"/>
          <w:sz w:val="24"/>
          <w:szCs w:val="24"/>
        </w:rPr>
        <w:t>四</w:t>
      </w:r>
      <w:bookmarkEnd w:id="636"/>
      <w:r>
        <w:rPr>
          <w:color w:val="000000"/>
          <w:spacing w:val="0"/>
          <w:w w:val="100"/>
          <w:position w:val="0"/>
          <w:sz w:val="24"/>
          <w:szCs w:val="24"/>
        </w:rPr>
        <w:t>、其他信息</w:t>
      </w:r>
    </w:p>
    <w:p>
      <w:pPr>
        <w:pStyle w:val="Style17"/>
        <w:keepNext w:val="0"/>
        <w:keepLines w:val="0"/>
        <w:widowControl w:val="0"/>
        <w:shd w:val="clear" w:color="auto" w:fill="auto"/>
        <w:bidi w:val="0"/>
        <w:spacing w:before="0" w:after="0" w:line="314" w:lineRule="exact"/>
        <w:ind w:left="0" w:right="0" w:firstLine="460"/>
        <w:jc w:val="both"/>
      </w:pPr>
      <w:r>
        <w:rPr>
          <w:color w:val="000000"/>
          <w:spacing w:val="0"/>
          <w:w w:val="100"/>
          <w:position w:val="0"/>
        </w:rPr>
        <w:t>京北方管理层（以下简称管理层）对其他信息负责。其他信息包括京北方</w:t>
      </w:r>
      <w:r>
        <w:rPr>
          <w:color w:val="000000"/>
          <w:spacing w:val="0"/>
          <w:w w:val="100"/>
          <w:position w:val="0"/>
        </w:rPr>
        <w:t>2021</w:t>
      </w:r>
      <w:r>
        <w:rPr>
          <w:color w:val="000000"/>
          <w:spacing w:val="0"/>
          <w:w w:val="100"/>
          <w:position w:val="0"/>
        </w:rPr>
        <w:t>年度报告中涵盖的信息，但不包括财务 报表和我们的审计报告。</w:t>
      </w:r>
    </w:p>
    <w:p>
      <w:pPr>
        <w:pStyle w:val="Style17"/>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我们对财务报表发表的审计意见不涵盖其他信息，我们也不对其他信息发表任何形式的鉴证结论。</w:t>
      </w:r>
    </w:p>
    <w:p>
      <w:pPr>
        <w:pStyle w:val="Style17"/>
        <w:keepNext w:val="0"/>
        <w:keepLines w:val="0"/>
        <w:widowControl w:val="0"/>
        <w:shd w:val="clear" w:color="auto" w:fill="auto"/>
        <w:bidi w:val="0"/>
        <w:spacing w:before="0" w:after="0" w:line="314" w:lineRule="exact"/>
        <w:ind w:left="0" w:right="0" w:firstLine="460"/>
        <w:jc w:val="both"/>
      </w:pPr>
      <w:r>
        <w:rPr>
          <w:color w:val="000000"/>
          <w:spacing w:val="0"/>
          <w:w w:val="100"/>
          <w:position w:val="0"/>
        </w:rPr>
        <w:t>结合我们对财务报表的审计，我们的责任是阅读其他信息，在此过程中，考虑其他信息是否与财务报表或我们在审计 过程中了解到的情况存在重大不一致或者似乎存在重大错报。</w:t>
      </w:r>
    </w:p>
    <w:p>
      <w:pPr>
        <w:pStyle w:val="Style17"/>
        <w:keepNext w:val="0"/>
        <w:keepLines w:val="0"/>
        <w:widowControl w:val="0"/>
        <w:shd w:val="clear" w:color="auto" w:fill="auto"/>
        <w:bidi w:val="0"/>
        <w:spacing w:before="0" w:after="380" w:line="314" w:lineRule="exact"/>
        <w:ind w:left="0" w:right="0" w:firstLine="460"/>
        <w:jc w:val="both"/>
      </w:pPr>
      <w:r>
        <w:rPr>
          <w:color w:val="000000"/>
          <w:spacing w:val="0"/>
          <w:w w:val="100"/>
          <w:position w:val="0"/>
        </w:rPr>
        <w:t>基于我们已执行的工作，如果我们确定其他信息存在重大错报，我们应当报告该事实。在这方面，我</w:t>
      </w:r>
      <w:r>
        <w:rPr>
          <w:color w:val="000000"/>
          <w:spacing w:val="0"/>
          <w:w w:val="100"/>
          <w:position w:val="0"/>
          <w:sz w:val="20"/>
          <w:szCs w:val="20"/>
        </w:rPr>
        <w:t xml:space="preserve">们无任何事项 </w:t>
      </w:r>
      <w:r>
        <w:rPr>
          <w:color w:val="000000"/>
          <w:spacing w:val="0"/>
          <w:w w:val="100"/>
          <w:position w:val="0"/>
        </w:rPr>
        <w:t>需要报告。</w:t>
      </w:r>
    </w:p>
    <w:p>
      <w:pPr>
        <w:pStyle w:val="Style60"/>
        <w:keepNext w:val="0"/>
        <w:keepLines w:val="0"/>
        <w:widowControl w:val="0"/>
        <w:shd w:val="clear" w:color="auto" w:fill="auto"/>
        <w:bidi w:val="0"/>
        <w:spacing w:before="0" w:after="260" w:line="240" w:lineRule="auto"/>
        <w:ind w:left="0" w:right="0"/>
        <w:jc w:val="left"/>
      </w:pPr>
      <w:bookmarkStart w:id="637" w:name="bookmark637"/>
      <w:r>
        <w:rPr>
          <w:color w:val="000000"/>
          <w:spacing w:val="0"/>
          <w:w w:val="100"/>
          <w:position w:val="0"/>
          <w:sz w:val="24"/>
          <w:szCs w:val="24"/>
        </w:rPr>
        <w:t>五</w:t>
      </w:r>
      <w:bookmarkEnd w:id="637"/>
      <w:r>
        <w:rPr>
          <w:color w:val="000000"/>
          <w:spacing w:val="0"/>
          <w:w w:val="100"/>
          <w:position w:val="0"/>
          <w:sz w:val="24"/>
          <w:szCs w:val="24"/>
        </w:rPr>
        <w:t>、管理层和治理层对财务报表的责任</w:t>
      </w:r>
    </w:p>
    <w:p>
      <w:pPr>
        <w:pStyle w:val="Style17"/>
        <w:keepNext w:val="0"/>
        <w:keepLines w:val="0"/>
        <w:widowControl w:val="0"/>
        <w:shd w:val="clear" w:color="auto" w:fill="auto"/>
        <w:bidi w:val="0"/>
        <w:spacing w:before="0" w:after="0" w:line="314" w:lineRule="exact"/>
        <w:ind w:left="0" w:right="0" w:firstLine="460"/>
        <w:jc w:val="both"/>
      </w:pPr>
      <w:r>
        <w:rPr>
          <w:color w:val="000000"/>
          <w:spacing w:val="0"/>
          <w:w w:val="100"/>
          <w:position w:val="0"/>
        </w:rPr>
        <w:t>管理层负责按照企业会计准则的规定编制财务报表，使其实现公允反映，并设计、执行和维护必要的内部控制，以使 财务报表不存在由于舞弊或错误导致的重大错报。</w:t>
      </w:r>
    </w:p>
    <w:p>
      <w:pPr>
        <w:pStyle w:val="Style17"/>
        <w:keepNext w:val="0"/>
        <w:keepLines w:val="0"/>
        <w:widowControl w:val="0"/>
        <w:shd w:val="clear" w:color="auto" w:fill="auto"/>
        <w:bidi w:val="0"/>
        <w:spacing w:before="0" w:after="300" w:line="314" w:lineRule="exact"/>
        <w:ind w:left="0" w:right="0" w:firstLine="460"/>
        <w:jc w:val="both"/>
      </w:pPr>
      <w:r>
        <w:rPr>
          <w:color w:val="000000"/>
          <w:spacing w:val="0"/>
          <w:w w:val="100"/>
          <w:position w:val="0"/>
        </w:rPr>
        <w:t>在编制财务报表时，管理层负责评估京北方的持续经营能力，披露与持续经营相关的事项（如适用），并运用持续经营 假设，除非计划进行清算、终止运营或别无其他现实的选择。</w:t>
      </w:r>
    </w:p>
    <w:p>
      <w:pPr>
        <w:pStyle w:val="Style17"/>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治理层负责监督京北方的财务报告过程。</w:t>
      </w:r>
    </w:p>
    <w:p>
      <w:pPr>
        <w:pStyle w:val="Style60"/>
        <w:keepNext w:val="0"/>
        <w:keepLines w:val="0"/>
        <w:widowControl w:val="0"/>
        <w:shd w:val="clear" w:color="auto" w:fill="auto"/>
        <w:bidi w:val="0"/>
        <w:spacing w:before="0" w:line="240" w:lineRule="auto"/>
        <w:ind w:left="0" w:right="0" w:firstLine="500"/>
        <w:jc w:val="left"/>
      </w:pPr>
      <w:bookmarkStart w:id="638" w:name="bookmark638"/>
      <w:r>
        <w:rPr>
          <w:color w:val="000000"/>
          <w:spacing w:val="0"/>
          <w:w w:val="100"/>
          <w:position w:val="0"/>
          <w:sz w:val="24"/>
          <w:szCs w:val="24"/>
        </w:rPr>
        <w:t>六</w:t>
      </w:r>
      <w:bookmarkEnd w:id="638"/>
      <w:r>
        <w:rPr>
          <w:color w:val="000000"/>
          <w:spacing w:val="0"/>
          <w:w w:val="100"/>
          <w:position w:val="0"/>
          <w:sz w:val="24"/>
          <w:szCs w:val="24"/>
        </w:rPr>
        <w:t>、注册会计师对财务报表审计的责任</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我们的目标是对财务报表整体是否不存在由于舞弊或错误导致的重大错报获取合理保证，并出具包含审计意见的审计 报告。合理保证是高水平的保证，但并不能保证按照审计准则执行的审计在某一重大错报存在时总能发现。错报可能由于舞 弊或错误导致，如果合理预期错报单独或汇总起来可能影响财务报表使用者依据财务报表作出的经济决策，则通常认为错报 是重大的。</w:t>
      </w:r>
    </w:p>
    <w:p>
      <w:pPr>
        <w:pStyle w:val="Style17"/>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在按照审计准则执行审计工作的过程中，我们运用职业判断，并保持职业怀疑。同时，我们也执行以下工作：</w:t>
      </w:r>
    </w:p>
    <w:p>
      <w:pPr>
        <w:pStyle w:val="Style17"/>
        <w:keepNext w:val="0"/>
        <w:keepLines w:val="0"/>
        <w:widowControl w:val="0"/>
        <w:shd w:val="clear" w:color="auto" w:fill="auto"/>
        <w:tabs>
          <w:tab w:pos="958" w:val="left"/>
        </w:tabs>
        <w:bidi w:val="0"/>
        <w:spacing w:before="0" w:after="0" w:line="313" w:lineRule="exact"/>
        <w:ind w:left="0" w:right="0" w:firstLine="440"/>
        <w:jc w:val="both"/>
      </w:pPr>
      <w:bookmarkStart w:id="639" w:name="bookmark639"/>
      <w:r>
        <w:rPr>
          <w:color w:val="000000"/>
          <w:spacing w:val="0"/>
          <w:w w:val="100"/>
          <w:position w:val="0"/>
        </w:rPr>
        <w:t>（</w:t>
      </w:r>
      <w:bookmarkEnd w:id="639"/>
      <w:r>
        <w:rPr>
          <w:color w:val="000000"/>
          <w:spacing w:val="0"/>
          <w:w w:val="100"/>
          <w:position w:val="0"/>
        </w:rPr>
        <w:t>1）</w:t>
        <w:tab/>
      </w:r>
      <w:r>
        <w:rPr>
          <w:color w:val="000000"/>
          <w:spacing w:val="0"/>
          <w:w w:val="100"/>
          <w:position w:val="0"/>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17"/>
        <w:keepNext w:val="0"/>
        <w:keepLines w:val="0"/>
        <w:widowControl w:val="0"/>
        <w:shd w:val="clear" w:color="auto" w:fill="auto"/>
        <w:tabs>
          <w:tab w:pos="885" w:val="left"/>
        </w:tabs>
        <w:bidi w:val="0"/>
        <w:spacing w:before="0" w:after="0" w:line="313" w:lineRule="exact"/>
        <w:ind w:left="0" w:right="0" w:firstLine="440"/>
        <w:jc w:val="both"/>
      </w:pPr>
      <w:bookmarkStart w:id="640" w:name="bookmark640"/>
      <w:r>
        <w:rPr>
          <w:color w:val="000000"/>
          <w:spacing w:val="0"/>
          <w:w w:val="100"/>
          <w:position w:val="0"/>
        </w:rPr>
        <w:t>（</w:t>
      </w:r>
      <w:bookmarkEnd w:id="640"/>
      <w:r>
        <w:rPr>
          <w:color w:val="000000"/>
          <w:spacing w:val="0"/>
          <w:w w:val="100"/>
          <w:position w:val="0"/>
        </w:rPr>
        <w:t>2）</w:t>
        <w:tab/>
      </w:r>
      <w:r>
        <w:rPr>
          <w:color w:val="000000"/>
          <w:spacing w:val="0"/>
          <w:w w:val="100"/>
          <w:position w:val="0"/>
        </w:rPr>
        <w:t>了解与审计相关的内部控制，以设计恰当的审计程序，但目的并非对内部控制的有效性发表意见。</w:t>
      </w:r>
    </w:p>
    <w:p>
      <w:pPr>
        <w:pStyle w:val="Style17"/>
        <w:keepNext w:val="0"/>
        <w:keepLines w:val="0"/>
        <w:widowControl w:val="0"/>
        <w:shd w:val="clear" w:color="auto" w:fill="auto"/>
        <w:tabs>
          <w:tab w:pos="885" w:val="left"/>
        </w:tabs>
        <w:bidi w:val="0"/>
        <w:spacing w:before="0" w:after="0" w:line="313" w:lineRule="exact"/>
        <w:ind w:left="0" w:right="0" w:firstLine="440"/>
        <w:jc w:val="both"/>
      </w:pPr>
      <w:bookmarkStart w:id="641" w:name="bookmark641"/>
      <w:r>
        <w:rPr>
          <w:color w:val="000000"/>
          <w:spacing w:val="0"/>
          <w:w w:val="100"/>
          <w:position w:val="0"/>
        </w:rPr>
        <w:t>（</w:t>
      </w:r>
      <w:bookmarkEnd w:id="641"/>
      <w:r>
        <w:rPr>
          <w:color w:val="000000"/>
          <w:spacing w:val="0"/>
          <w:w w:val="100"/>
          <w:position w:val="0"/>
        </w:rPr>
        <w:t>3）</w:t>
        <w:tab/>
      </w:r>
      <w:r>
        <w:rPr>
          <w:color w:val="000000"/>
          <w:spacing w:val="0"/>
          <w:w w:val="100"/>
          <w:position w:val="0"/>
        </w:rPr>
        <w:t>评价管理层选用会计政策的恰当性和作出会计估计及相关披露的合理性。</w:t>
      </w:r>
    </w:p>
    <w:p>
      <w:pPr>
        <w:pStyle w:val="Style17"/>
        <w:keepNext w:val="0"/>
        <w:keepLines w:val="0"/>
        <w:widowControl w:val="0"/>
        <w:shd w:val="clear" w:color="auto" w:fill="auto"/>
        <w:tabs>
          <w:tab w:pos="963" w:val="left"/>
        </w:tabs>
        <w:bidi w:val="0"/>
        <w:spacing w:before="0" w:after="0" w:line="313" w:lineRule="exact"/>
        <w:ind w:left="0" w:right="0" w:firstLine="440"/>
        <w:jc w:val="both"/>
      </w:pPr>
      <w:bookmarkStart w:id="642" w:name="bookmark642"/>
      <w:r>
        <w:rPr>
          <w:color w:val="000000"/>
          <w:spacing w:val="0"/>
          <w:w w:val="100"/>
          <w:position w:val="0"/>
        </w:rPr>
        <w:t>（</w:t>
      </w:r>
      <w:bookmarkEnd w:id="642"/>
      <w:r>
        <w:rPr>
          <w:color w:val="000000"/>
          <w:spacing w:val="0"/>
          <w:w w:val="100"/>
          <w:position w:val="0"/>
        </w:rPr>
        <w:t>4）</w:t>
        <w:tab/>
      </w:r>
      <w:r>
        <w:rPr>
          <w:color w:val="000000"/>
          <w:spacing w:val="0"/>
          <w:w w:val="100"/>
          <w:position w:val="0"/>
        </w:rPr>
        <w:t>对管理层使用持续经营假设的恰当性得出结论。同时，根据获取的审计证据，就可能导致对京北方持续经营能力 产生重大疑虑的事项或情况是否存在重大不确定性得出结论。如果我们得出结论认为存在重大不确定性，审计准则要求我们 在审计报告中提请报表使用者注意财务报表中的相关披露；如果披露不充分，我们应当发表非无保留意见。我们的结论基于 截至审计报告日可获得的信息。然而，未来的事项或情况可能导致京北方不能持续经营。</w:t>
      </w:r>
    </w:p>
    <w:p>
      <w:pPr>
        <w:pStyle w:val="Style17"/>
        <w:keepNext w:val="0"/>
        <w:keepLines w:val="0"/>
        <w:widowControl w:val="0"/>
        <w:shd w:val="clear" w:color="auto" w:fill="auto"/>
        <w:tabs>
          <w:tab w:pos="885" w:val="left"/>
        </w:tabs>
        <w:bidi w:val="0"/>
        <w:spacing w:before="0" w:after="0" w:line="313" w:lineRule="exact"/>
        <w:ind w:left="0" w:right="0" w:firstLine="440"/>
        <w:jc w:val="both"/>
      </w:pPr>
      <w:bookmarkStart w:id="643" w:name="bookmark643"/>
      <w:r>
        <w:rPr>
          <w:color w:val="000000"/>
          <w:spacing w:val="0"/>
          <w:w w:val="100"/>
          <w:position w:val="0"/>
        </w:rPr>
        <w:t>（</w:t>
      </w:r>
      <w:bookmarkEnd w:id="643"/>
      <w:r>
        <w:rPr>
          <w:color w:val="000000"/>
          <w:spacing w:val="0"/>
          <w:w w:val="100"/>
          <w:position w:val="0"/>
        </w:rPr>
        <w:t>5）</w:t>
        <w:tab/>
      </w:r>
      <w:r>
        <w:rPr>
          <w:color w:val="000000"/>
          <w:spacing w:val="0"/>
          <w:w w:val="100"/>
          <w:position w:val="0"/>
        </w:rPr>
        <w:t>评价财务报表的总体列报、结构和内容，并评价财务报表是否公允反映相关交易和事项。</w:t>
      </w:r>
    </w:p>
    <w:p>
      <w:pPr>
        <w:pStyle w:val="Style17"/>
        <w:keepNext w:val="0"/>
        <w:keepLines w:val="0"/>
        <w:widowControl w:val="0"/>
        <w:shd w:val="clear" w:color="auto" w:fill="auto"/>
        <w:tabs>
          <w:tab w:pos="958" w:val="left"/>
        </w:tabs>
        <w:bidi w:val="0"/>
        <w:spacing w:before="0" w:after="0" w:line="313" w:lineRule="exact"/>
        <w:ind w:left="0" w:right="0" w:firstLine="440"/>
        <w:jc w:val="both"/>
      </w:pPr>
      <w:bookmarkStart w:id="644" w:name="bookmark644"/>
      <w:r>
        <w:rPr>
          <w:color w:val="000000"/>
          <w:spacing w:val="0"/>
          <w:w w:val="100"/>
          <w:position w:val="0"/>
        </w:rPr>
        <w:t>（</w:t>
      </w:r>
      <w:bookmarkEnd w:id="644"/>
      <w:r>
        <w:rPr>
          <w:color w:val="000000"/>
          <w:spacing w:val="0"/>
          <w:w w:val="100"/>
          <w:position w:val="0"/>
        </w:rPr>
        <w:t>6）</w:t>
        <w:tab/>
      </w:r>
      <w:r>
        <w:rPr>
          <w:color w:val="000000"/>
          <w:spacing w:val="0"/>
          <w:w w:val="100"/>
          <w:position w:val="0"/>
        </w:rPr>
        <w:t>就京北方中实体或业务活动的财务信息获取充分、适当的审计证据，以对财务报表发表审计意见。我们负责指导、 监督和执行集团审计，并对审计意见承担全部责任。</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我们与治理层就计划的审计范围、时间安排和重大审计发现等事项进行沟通，包括沟通我们在审计中识别出的值得关 注的内部控制缺陷。</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我们还就已遵守与独立性相关的职业道德要求向治理层提供声明，并与治理层沟通可能被合理认为影响我们独立性的 所有关系和其他事项，以及相关的防范措施（如适用）。</w:t>
      </w:r>
    </w:p>
    <w:p>
      <w:pPr>
        <w:pStyle w:val="Style17"/>
        <w:keepNext w:val="0"/>
        <w:keepLines w:val="0"/>
        <w:widowControl w:val="0"/>
        <w:shd w:val="clear" w:color="auto" w:fill="auto"/>
        <w:bidi w:val="0"/>
        <w:spacing w:before="0" w:after="40" w:line="313" w:lineRule="exact"/>
        <w:ind w:left="0" w:right="0" w:firstLine="440"/>
        <w:jc w:val="both"/>
      </w:pPr>
      <w:r>
        <w:rPr>
          <w:color w:val="000000"/>
          <w:spacing w:val="0"/>
          <w:w w:val="100"/>
          <w:position w:val="0"/>
        </w:rPr>
        <w:t>从与治理层沟通过的事项中，我们确定哪些事项对本期合并财务报表审计最为重要，因而构成关键审计事项。我们在 审计报告中描述这些事项，除非法律法规禁止公开披露这些事项，或在极少数情形下，如果合理预期在审计报告中沟通某事 项造成的负面后果超过在公众利益方面产生的益处，我们确定不应在审计报告中沟通该事项。</w:t>
      </w:r>
    </w:p>
    <w:tbl>
      <w:tblPr>
        <w:tblOverlap w:val="never"/>
        <w:jc w:val="center"/>
        <w:tblLayout w:type="fixed"/>
      </w:tblPr>
      <w:tblGrid>
        <w:gridCol w:w="4262"/>
        <w:gridCol w:w="2309"/>
        <w:gridCol w:w="1958"/>
      </w:tblGrid>
      <w:tr>
        <w:trPr>
          <w:trHeight w:val="504"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中国•北京</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二。二二年四月十五日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中国注册会计师：</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周睿</w:t>
            </w:r>
          </w:p>
        </w:tc>
      </w:tr>
      <w:tr>
        <w:trPr>
          <w:trHeight w:val="504"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中国注册会计师：</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尹录</w:t>
            </w:r>
          </w:p>
        </w:tc>
      </w:tr>
    </w:tbl>
    <w:p>
      <w:pPr>
        <w:widowControl w:val="0"/>
        <w:spacing w:after="619" w:line="1" w:lineRule="exact"/>
      </w:pPr>
    </w:p>
    <w:p>
      <w:pPr>
        <w:pStyle w:val="Style22"/>
        <w:keepNext/>
        <w:keepLines/>
        <w:widowControl w:val="0"/>
        <w:shd w:val="clear" w:color="auto" w:fill="auto"/>
        <w:bidi w:val="0"/>
        <w:spacing w:before="0" w:after="360" w:line="240" w:lineRule="auto"/>
        <w:ind w:left="0" w:right="0" w:firstLine="0"/>
        <w:jc w:val="left"/>
      </w:pPr>
      <w:bookmarkStart w:id="645" w:name="bookmark645"/>
      <w:bookmarkStart w:id="646" w:name="bookmark646"/>
      <w:bookmarkStart w:id="647" w:name="bookmark647"/>
      <w:r>
        <w:rPr>
          <w:color w:val="000000"/>
          <w:spacing w:val="0"/>
          <w:w w:val="100"/>
          <w:position w:val="0"/>
          <w:sz w:val="24"/>
          <w:szCs w:val="24"/>
        </w:rPr>
        <w:t>二、财务报表</w:t>
      </w:r>
      <w:bookmarkEnd w:id="645"/>
      <w:bookmarkEnd w:id="646"/>
      <w:bookmarkEnd w:id="647"/>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26"/>
        <w:keepNext/>
        <w:keepLines/>
        <w:widowControl w:val="0"/>
        <w:shd w:val="clear" w:color="auto" w:fill="auto"/>
        <w:bidi w:val="0"/>
        <w:spacing w:before="0" w:line="240" w:lineRule="auto"/>
        <w:ind w:left="0" w:right="0" w:firstLine="0"/>
        <w:jc w:val="left"/>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1</w:t>
      </w:r>
      <w:bookmarkEnd w:id="650"/>
      <w:r>
        <w:rPr>
          <w:color w:val="000000"/>
          <w:spacing w:val="0"/>
          <w:w w:val="100"/>
          <w:position w:val="0"/>
        </w:rPr>
        <w:t>、合并资产负债表</w:t>
      </w:r>
      <w:bookmarkEnd w:id="648"/>
      <w:bookmarkEnd w:id="649"/>
      <w:bookmarkEnd w:id="651"/>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编制单位：京北方信息技术股份有限公司</w:t>
      </w:r>
      <w:r>
        <w:br w:type="page"/>
      </w:r>
    </w:p>
    <w:p>
      <w:pPr>
        <w:pStyle w:val="Style64"/>
        <w:keepNext w:val="0"/>
        <w:keepLines w:val="0"/>
        <w:widowControl w:val="0"/>
        <w:shd w:val="clear" w:color="auto" w:fill="auto"/>
        <w:bidi w:val="0"/>
        <w:spacing w:before="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861,204,966.09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622,313,128.98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280,838,263.11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603,531,377.63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772,554,314.80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563,481,755.65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2,125,421.86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2,091,188.19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29,068,932.04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17,709,773.81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23,302,537.99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11,012,998.53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311,672,989.55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172,842,623.67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4,283,306.46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14,601,899.36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2,285,050,731.90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2,007,584,745.82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63,763,953.38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69,056,895.27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49,729,390.20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665,337.14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103,824.24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9,205,703.50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6,285,327.77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9,839,283.01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6,055,375.67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133,203,667.23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81,501,422.95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2,418,254,399.13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2,089,086,168.77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2,833,313.41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8,964,137.61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33,849,614.83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12,625,994.45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243,298,678.03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199,560,407.57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92,794,698.50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75,175,441.52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16,567,377.79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16,332,520.06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15,921,643.41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2,030,976.89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757,559.65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407,296,977.86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313,416,060.86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34,801,669.82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3,010,839.87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3,461,202.24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37,812,509.69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3,461,202.24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445,109,487.55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316,877,263.10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224,927,334.00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160,662,382.00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985,076,530.92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1,049,256,049.59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86,557,057.18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63,401,166.98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674,207,075.69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498,889,307.10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1,970,767,997.79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1,772,208,905.67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2,376,913.79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1,973,144,911.58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1,772,208,905.67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2,418,254,399.13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2,089,086,168.77</w:t>
            </w:r>
          </w:p>
        </w:tc>
      </w:tr>
    </w:tbl>
    <w:p>
      <w:pPr>
        <w:pStyle w:val="Style26"/>
        <w:keepNext/>
        <w:keepLines/>
        <w:widowControl w:val="0"/>
        <w:shd w:val="clear" w:color="auto" w:fill="auto"/>
        <w:bidi w:val="0"/>
        <w:spacing w:before="0" w:line="240" w:lineRule="auto"/>
        <w:ind w:left="0" w:right="0" w:firstLine="0"/>
        <w:jc w:val="left"/>
      </w:pPr>
      <w:r>
        <mc:AlternateContent>
          <mc:Choice Requires="wps">
            <w:drawing>
              <wp:anchor distT="152400" distB="0" distL="114300" distR="5143500" simplePos="0" relativeHeight="125829394" behindDoc="0" locked="0" layoutInCell="1" allowOverlap="1">
                <wp:simplePos x="0" y="0"/>
                <wp:positionH relativeFrom="page">
                  <wp:posOffset>699770</wp:posOffset>
                </wp:positionH>
                <wp:positionV relativeFrom="margin">
                  <wp:posOffset>768350</wp:posOffset>
                </wp:positionV>
                <wp:extent cx="1054735" cy="149225"/>
                <wp:wrapTopAndBottom/>
                <wp:docPr id="20" name="Shape 2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法定代表人：费振勇</w:t>
                            </w:r>
                          </w:p>
                        </w:txbxContent>
                      </wps:txbx>
                      <wps:bodyPr wrap="none" lIns="0" tIns="0" rIns="0" bIns="0">
                        <a:noAutoFit/>
                      </wps:bodyPr>
                    </wps:wsp>
                  </a:graphicData>
                </a:graphic>
              </wp:anchor>
            </w:drawing>
          </mc:Choice>
          <mc:Fallback>
            <w:pict>
              <v:shape id="_x0000_s1046" type="#_x0000_t202" style="position:absolute;margin-left:55.100000000000001pt;margin-top:60.5pt;width:83.049999999999997pt;height:11.75pt;z-index:-125829359;mso-wrap-distance-left:9.pt;mso-wrap-distance-top:12.pt;mso-wrap-distance-right:405.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法定代表人：费振勇</w:t>
                      </w:r>
                    </w:p>
                  </w:txbxContent>
                </v:textbox>
                <w10:wrap type="topAndBottom" anchorx="page" anchory="margin"/>
              </v:shape>
            </w:pict>
          </mc:Fallback>
        </mc:AlternateContent>
      </w:r>
      <w:r>
        <mc:AlternateContent>
          <mc:Choice Requires="wps">
            <w:drawing>
              <wp:anchor distT="152400" distB="3175" distL="2284730" distR="2512695" simplePos="0" relativeHeight="125829396" behindDoc="0" locked="0" layoutInCell="1" allowOverlap="1">
                <wp:simplePos x="0" y="0"/>
                <wp:positionH relativeFrom="page">
                  <wp:posOffset>2870200</wp:posOffset>
                </wp:positionH>
                <wp:positionV relativeFrom="margin">
                  <wp:posOffset>768350</wp:posOffset>
                </wp:positionV>
                <wp:extent cx="1515110" cy="146050"/>
                <wp:wrapTopAndBottom/>
                <wp:docPr id="22" name="Shape 22"/>
                <a:graphic xmlns:a="http://schemas.openxmlformats.org/drawingml/2006/main">
                  <a:graphicData uri="http://schemas.microsoft.com/office/word/2010/wordprocessingShape">
                    <wps:wsp>
                      <wps:cNvSpPr txBox="1"/>
                      <wps:spPr>
                        <a:xfrm>
                          <a:ext cx="1515110" cy="14605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主管会计工作负责人：徐静波</w:t>
                            </w:r>
                          </w:p>
                        </w:txbxContent>
                      </wps:txbx>
                      <wps:bodyPr wrap="none" lIns="0" tIns="0" rIns="0" bIns="0">
                        <a:noAutoFit/>
                      </wps:bodyPr>
                    </wps:wsp>
                  </a:graphicData>
                </a:graphic>
              </wp:anchor>
            </w:drawing>
          </mc:Choice>
          <mc:Fallback>
            <w:pict>
              <v:shape id="_x0000_s1048" type="#_x0000_t202" style="position:absolute;margin-left:226.pt;margin-top:60.5pt;width:119.3pt;height:11.5pt;z-index:-125829357;mso-wrap-distance-left:179.90000000000001pt;mso-wrap-distance-top:12.pt;mso-wrap-distance-right:197.84999999999999pt;mso-wrap-distance-bottom:0.25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主管会计工作负责人：徐静波</w:t>
                      </w:r>
                    </w:p>
                  </w:txbxContent>
                </v:textbox>
                <w10:wrap type="topAndBottom" anchorx="page" anchory="margin"/>
              </v:shape>
            </w:pict>
          </mc:Fallback>
        </mc:AlternateContent>
      </w:r>
      <w:r>
        <mc:AlternateContent>
          <mc:Choice Requires="wps">
            <w:drawing>
              <wp:anchor distT="152400" distB="0" distL="4914900" distR="114300" simplePos="0" relativeHeight="125829398" behindDoc="0" locked="0" layoutInCell="1" allowOverlap="1">
                <wp:simplePos x="0" y="0"/>
                <wp:positionH relativeFrom="page">
                  <wp:posOffset>5500370</wp:posOffset>
                </wp:positionH>
                <wp:positionV relativeFrom="margin">
                  <wp:posOffset>768350</wp:posOffset>
                </wp:positionV>
                <wp:extent cx="1283335" cy="149225"/>
                <wp:wrapTopAndBottom/>
                <wp:docPr id="24" name="Shape 24"/>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会计机构负责人：马志刚</w:t>
                            </w:r>
                          </w:p>
                        </w:txbxContent>
                      </wps:txbx>
                      <wps:bodyPr wrap="none" lIns="0" tIns="0" rIns="0" bIns="0">
                        <a:noAutoFit/>
                      </wps:bodyPr>
                    </wps:wsp>
                  </a:graphicData>
                </a:graphic>
              </wp:anchor>
            </w:drawing>
          </mc:Choice>
          <mc:Fallback>
            <w:pict>
              <v:shape id="_x0000_s1050" type="#_x0000_t202" style="position:absolute;margin-left:433.10000000000002pt;margin-top:60.5pt;width:101.05pt;height:11.75pt;z-index:-125829355;mso-wrap-distance-left:387.pt;mso-wrap-distance-top:12.pt;mso-wrap-distance-right:9.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会计机构负责人：马志刚</w:t>
                      </w:r>
                    </w:p>
                  </w:txbxContent>
                </v:textbox>
                <w10:wrap type="topAndBottom" anchorx="page" anchory="margin"/>
              </v:shape>
            </w:pict>
          </mc:Fallback>
        </mc:AlternateContent>
      </w:r>
      <w:bookmarkStart w:id="652" w:name="bookmark652"/>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rPr>
        <w:t>2</w:t>
      </w:r>
      <w:bookmarkEnd w:id="654"/>
      <w:r>
        <w:rPr>
          <w:color w:val="000000"/>
          <w:spacing w:val="0"/>
          <w:w w:val="100"/>
          <w:position w:val="0"/>
        </w:rPr>
        <w:t>、母公司资产负债表</w:t>
      </w:r>
      <w:bookmarkEnd w:id="652"/>
      <w:bookmarkEnd w:id="653"/>
      <w:bookmarkEnd w:id="65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853,005,830.46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622,059,029.93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280,838,263.11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603,531,377.63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772,554,314.80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563,481,755.65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2,017,755.19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1,648,595.69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85,875,223.14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52,555,676.64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23,248,184.16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10,953,151.88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311,672,989.55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172,842,623.67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4,008,837.02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14,345,663.31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2,333,221,397.43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2,041,417,874.40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85,800,000.00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63,084,320.52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67,595,846.85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40,562,992.21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656,369.39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85,073.49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8,971,481.87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5,794,255.65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9,839,283.01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6,055,375.67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208,914,447.00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179,530,551.66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2,542,135,844.43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2,220,948,426.06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2,075,882.06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7,729,537.75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94,113.76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33,849,614.83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12,625,994.45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176,855,225.31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141,369,740.74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83,753,061.50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66,663,265.12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219,751,060.28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208,900,041.83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12,810,411.41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2,030,976.89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757,559.65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531,126,232.28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438,140,253.30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29,139,942.86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3,010,839.87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3,461,202.24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32,150,782.73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3,461,202.24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563,277,015.01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441,601,455.54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224,927,334.00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160,662,382.00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985,076,530.92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1,049,256,049.59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86,557,057.18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63,401,166.98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682,297,907.32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506,027,371.95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1,978,858,829.42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1,779,346,970.52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2,542,135,844.43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2,220,948,426.06</w:t>
            </w:r>
          </w:p>
        </w:tc>
      </w:tr>
    </w:tbl>
    <w:p>
      <w:pPr>
        <w:widowControl w:val="0"/>
        <w:spacing w:after="299" w:line="1" w:lineRule="exact"/>
      </w:pPr>
    </w:p>
    <w:p>
      <w:pPr>
        <w:pStyle w:val="Style26"/>
        <w:keepNext/>
        <w:keepLines/>
        <w:widowControl w:val="0"/>
        <w:shd w:val="clear" w:color="auto" w:fill="auto"/>
        <w:bidi w:val="0"/>
        <w:spacing w:before="0" w:after="380" w:line="240" w:lineRule="auto"/>
        <w:ind w:left="0" w:right="0" w:firstLine="0"/>
        <w:jc w:val="left"/>
      </w:pP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3</w:t>
      </w:r>
      <w:bookmarkEnd w:id="658"/>
      <w:r>
        <w:rPr>
          <w:color w:val="000000"/>
          <w:spacing w:val="0"/>
          <w:w w:val="100"/>
          <w:position w:val="0"/>
        </w:rPr>
        <w:t>、合并利润表</w:t>
      </w:r>
      <w:bookmarkEnd w:id="656"/>
      <w:bookmarkEnd w:id="657"/>
      <w:bookmarkEnd w:id="659"/>
    </w:p>
    <w:p>
      <w:pPr>
        <w:pStyle w:val="Style1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666"/>
        <w:gridCol w:w="2669"/>
        <w:gridCol w:w="224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3,054,262,228.65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2,292,568,492.70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3,054,262,228.65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2,292,568,492.70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2,823,674,323.59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2,004,569,063.66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2,334,165,655.47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1,651,847,718.22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66"/>
        <w:gridCol w:w="2669"/>
        <w:gridCol w:w="224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21,419,818.17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15,471,031.33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67,537,729.26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56,639,662.56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120,137,370.20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89,271,451.67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280,939,248.44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192,828,093.71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-525,497.95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-1,488,893.83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3,521,139.36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869,711.81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4,341,249.84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2,741,410.88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14,704,495.46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14,273,007.85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投资收益（损失以“一”号填列）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12,304,851.34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4,652,882.83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汇兑收益（损失以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净敞口套期收益（损失以“一”号填列）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公允价值变动收益（损失以“一”号填列）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838,263.11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3,531,377.63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信用减值损失（损失以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-20,732,891.03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-11,532,984.71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资产减值损失（损失以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-6,161,093.15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-2,657,790.45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资产处置收益（损失以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-185,812.84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-266,886.39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231,355,717.95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295,999,035.80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32,706.70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555,232.53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787,762.14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87,463.97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230,600,662.51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296,466,804.36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117,613.53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20,390,586.21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230,483,048.98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276,076,218.15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230,483,048.98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276,076,218.15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230,606,135.19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276,076,218.15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-123,086.21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66"/>
        <w:gridCol w:w="2669"/>
        <w:gridCol w:w="224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230,483,048.98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276,076,218.15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230,606,135.19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276,076,218.15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-123,086.21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w:t>
            </w:r>
          </w:p>
        </w:tc>
      </w:tr>
    </w:tbl>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widowControl w:val="0"/>
        <w:spacing w:after="359" w:line="1" w:lineRule="exact"/>
      </w:pPr>
    </w:p>
    <w:p>
      <w:pPr>
        <w:pStyle w:val="Style17"/>
        <w:keepNext w:val="0"/>
        <w:keepLines w:val="0"/>
        <w:widowControl w:val="0"/>
        <w:shd w:val="clear" w:color="auto" w:fill="auto"/>
        <w:tabs>
          <w:tab w:pos="3413" w:val="left"/>
          <w:tab w:pos="7555" w:val="left"/>
        </w:tabs>
        <w:bidi w:val="0"/>
        <w:spacing w:before="0" w:after="360" w:line="240" w:lineRule="auto"/>
        <w:ind w:left="0" w:right="0" w:firstLine="0"/>
        <w:jc w:val="left"/>
      </w:pPr>
      <w:r>
        <w:rPr>
          <w:color w:val="000000"/>
          <w:spacing w:val="0"/>
          <w:w w:val="100"/>
          <w:position w:val="0"/>
        </w:rPr>
        <w:t>法定代表人：费振勇</w:t>
        <w:tab/>
        <w:t>主管会计工作负责人：徐静波</w:t>
        <w:tab/>
        <w:t>会计机构负责人：马志刚</w:t>
      </w:r>
    </w:p>
    <w:p>
      <w:pPr>
        <w:pStyle w:val="Style26"/>
        <w:keepNext/>
        <w:keepLines/>
        <w:widowControl w:val="0"/>
        <w:shd w:val="clear" w:color="auto" w:fill="auto"/>
        <w:bidi w:val="0"/>
        <w:spacing w:before="0" w:line="240" w:lineRule="auto"/>
        <w:ind w:left="0" w:right="0" w:firstLine="0"/>
        <w:jc w:val="left"/>
      </w:pPr>
      <w:bookmarkStart w:id="660" w:name="bookmark660"/>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4</w:t>
      </w:r>
      <w:bookmarkEnd w:id="662"/>
      <w:r>
        <w:rPr>
          <w:color w:val="000000"/>
          <w:spacing w:val="0"/>
          <w:w w:val="100"/>
          <w:position w:val="0"/>
        </w:rPr>
        <w:t>、母公司利润表</w:t>
      </w:r>
      <w:bookmarkEnd w:id="660"/>
      <w:bookmarkEnd w:id="661"/>
      <w:bookmarkEnd w:id="66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56"/>
        <w:gridCol w:w="2669"/>
        <w:gridCol w:w="225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3,056,757,113.05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2,294,544,109.21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2,348,359,579.75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1,659,030,864.27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15,477,296.28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9,818,169.16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67,348,160.85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56,626,662.56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管理费用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113,549,337.35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83,916,533.11</w:t>
            </w:r>
          </w:p>
        </w:tc>
      </w:tr>
    </w:tbl>
    <w:p>
      <w:pPr>
        <w:widowControl w:val="0"/>
        <w:spacing w:line="1" w:lineRule="exact"/>
      </w:pPr>
      <w:r>
        <w:br w:type="page"/>
      </w:r>
    </w:p>
    <w:tbl>
      <w:tblPr>
        <w:tblOverlap w:val="never"/>
        <w:jc w:val="center"/>
        <w:tblLayout w:type="fixed"/>
      </w:tblPr>
      <w:tblGrid>
        <w:gridCol w:w="4656"/>
        <w:gridCol w:w="2669"/>
        <w:gridCol w:w="22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276,214,574.30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190,139,404.13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-893,332.07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-1,496,001.79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3,165,644.63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869,711.81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4,315,987.39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2,726,717.14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9,902,246.29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9,979,137.01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投资收益（损失以“一”号填列）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11,596,369.80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4,652,882.83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1180" w:right="0" w:firstLine="0"/>
              <w:jc w:val="left"/>
            </w:pPr>
            <w:r>
              <w:rPr>
                <w:color w:val="000000"/>
                <w:spacing w:val="0"/>
                <w:w w:val="100"/>
                <w:position w:val="0"/>
              </w:rPr>
              <w:t>以摊余成本计量的金融资产终止确认收益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净敞口套期收益（损失以“一”号填列）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公允价值变动收益（损失以“一”号填列）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838,263.11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3,531,377.63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信用减值损失（损失以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-20,964,030.95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-11,466,215.37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资产减值损失（损失以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-6,161,093.15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-2,657,790.45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资产处置收益（损失以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-105,689.95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-266,886.39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231,807,561.74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300,280,983.03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247,061.89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234,471.20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58,731.54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231,582,384.05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300,469,313.38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23,482.08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20,412,793.08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231,558,901.97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280,056,520.30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（一）持续经营净利润（净亏损以“一”号填列）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231,558,901.97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280,056,520.30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（二）终止经营净利润（净亏损以“一”号填列）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56"/>
        <w:gridCol w:w="2669"/>
        <w:gridCol w:w="22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231,558,901.97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280,056,520.30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left"/>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5</w:t>
      </w:r>
      <w:bookmarkEnd w:id="666"/>
      <w:r>
        <w:rPr>
          <w:color w:val="000000"/>
          <w:spacing w:val="0"/>
          <w:w w:val="100"/>
          <w:position w:val="0"/>
        </w:rPr>
        <w:t>、合并现金流量表</w:t>
      </w:r>
      <w:bookmarkEnd w:id="664"/>
      <w:bookmarkEnd w:id="665"/>
      <w:bookmarkEnd w:id="66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75"/>
        <w:gridCol w:w="2794"/>
        <w:gridCol w:w="27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2,893,481,313.48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2,079,984,146.93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5,467,360.82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60,653,802.00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56,953,729.86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2,954,135,115.48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2,142,405,237.61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92,558,672.42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120,217,806.06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支付给职工以及为职工支付的现金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2,591,406,370.46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1,759,176,342.91</w:t>
            </w:r>
          </w:p>
        </w:tc>
      </w:tr>
    </w:tbl>
    <w:p>
      <w:pPr>
        <w:widowControl w:val="0"/>
        <w:spacing w:line="1" w:lineRule="exact"/>
      </w:pPr>
      <w:r>
        <w:br w:type="page"/>
      </w:r>
    </w:p>
    <w:tbl>
      <w:tblPr>
        <w:tblOverlap w:val="never"/>
        <w:jc w:val="center"/>
        <w:tblLayout w:type="fixed"/>
      </w:tblPr>
      <w:tblGrid>
        <w:gridCol w:w="4075"/>
        <w:gridCol w:w="2794"/>
        <w:gridCol w:w="27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175,938,818.68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122,265,107.60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143,720,207.37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85,371,658.14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3,003,624,068.93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2,087,030,914.71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-49,488,953.45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55,374,322.90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4,210,000,000.00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16,786,402.73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4,932,055.80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处置固定资产、无形资产和其他长期资产收 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34,299.82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163,474.49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1,592,100,000.00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4,226,820,702.55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1,597,195,530.29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购建固定资产、无形资产和其他长期资产支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13,611,375.42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23,488,611.10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3,890,000,000.00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2,192,100,000.00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3,903,611,375.42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2,215,588,611.10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323,209,327.13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-618,393,080.81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881,860,347.17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1,682,683.51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134,182,683.51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901,860,347.17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66,000,000.00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34,556,837.51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973,873.05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8,475,822.54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16,526,635.03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173,032,660.05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83,500,508.08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-38,849,976.54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818,359,839.09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234,870,397.14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255,341,081.18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加：期初现金及现金等价物余额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617,684,445.36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362,343,364.18</w:t>
            </w:r>
          </w:p>
        </w:tc>
      </w:tr>
    </w:tbl>
    <w:p>
      <w:pPr>
        <w:widowControl w:val="0"/>
        <w:spacing w:line="1" w:lineRule="exact"/>
      </w:pPr>
      <w:r>
        <w:br w:type="page"/>
      </w:r>
    </w:p>
    <w:tbl>
      <w:tblPr>
        <w:tblOverlap w:val="never"/>
        <w:jc w:val="center"/>
        <w:tblLayout w:type="fixed"/>
      </w:tblPr>
      <w:tblGrid>
        <w:gridCol w:w="4075"/>
        <w:gridCol w:w="2794"/>
        <w:gridCol w:w="271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852,554,842.50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617,684,445.36</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left"/>
      </w:pPr>
      <w:bookmarkStart w:id="668" w:name="bookmark668"/>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rPr>
        <w:t>6</w:t>
      </w:r>
      <w:bookmarkEnd w:id="670"/>
      <w:r>
        <w:rPr>
          <w:color w:val="000000"/>
          <w:spacing w:val="0"/>
          <w:w w:val="100"/>
          <w:position w:val="0"/>
        </w:rPr>
        <w:t>、母公司现金流量表</w:t>
      </w:r>
      <w:bookmarkEnd w:id="668"/>
      <w:bookmarkEnd w:id="669"/>
      <w:bookmarkEnd w:id="67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01"/>
        <w:gridCol w:w="2866"/>
        <w:gridCol w:w="24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2,896,098,153.48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2,082,240,152.93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5,467,360.82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108,336,257.50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165,612,202.82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3,004,434,410.98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2,253,319,716.57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76,113,089.34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590,355,929.09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1,795,059,571.76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1,080,237,253.66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121,972,980.04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74,108,311.50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1,063,646,253.89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434,633,665.18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3,056,791,895.03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2,179,335,159.43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-52,357,484.05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73,984,557.14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4,210,000,000.00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16,786,402.73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4,932,055.80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处置固定资产、无形资产和其他长期资产收回的 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16,499.82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1,592,100,000.00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4,226,802,902.55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1,597,041,143.80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购建固定资产、无形资产和其他长期资产支付的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13,483,190.42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22,088,504.61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3,895,800,000.00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2,192,100,000.00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3,909,283,190.42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2,234,188,504.61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317,519,712.13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-637,147,360.81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881,860,347.17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130,000,000.00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20,000,000.00</w:t>
            </w:r>
          </w:p>
        </w:tc>
      </w:tr>
    </w:tbl>
    <w:p>
      <w:pPr>
        <w:widowControl w:val="0"/>
        <w:spacing w:line="1" w:lineRule="exact"/>
      </w:pPr>
      <w:r>
        <w:br w:type="page"/>
      </w:r>
    </w:p>
    <w:tbl>
      <w:tblPr>
        <w:tblOverlap w:val="never"/>
        <w:jc w:val="center"/>
        <w:tblLayout w:type="fixed"/>
      </w:tblPr>
      <w:tblGrid>
        <w:gridCol w:w="4301"/>
        <w:gridCol w:w="2866"/>
        <w:gridCol w:w="24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1,682,683.51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131,682,683.51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901,860,347.17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66,000,000.00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34,556,837.51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973,873.05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5,340,068.35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16,526,635.03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169,896,905.86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83,500,508.08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-38,214,222.35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818,359,839.09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226,948,005.73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255,197,035.42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617,430,346.31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362,233,310.89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844,378,352.04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617,430,346.31</w:t>
            </w:r>
          </w:p>
        </w:tc>
      </w:tr>
    </w:tbl>
    <w:p>
      <w:pPr>
        <w:sectPr>
          <w:footnotePr>
            <w:pos w:val="pageBottom"/>
            <w:numFmt w:val="decimal"/>
            <w:numRestart w:val="continuous"/>
          </w:footnotePr>
          <w:pgSz w:w="11900" w:h="16840"/>
          <w:pgMar w:top="1388" w:right="1076" w:bottom="1446" w:left="1051" w:header="0" w:footer="3" w:gutter="0"/>
          <w:cols w:space="720"/>
          <w:noEndnote/>
          <w:rtlGutter w:val="0"/>
          <w:docGrid w:linePitch="360"/>
        </w:sectPr>
      </w:pPr>
    </w:p>
    <w:p>
      <w:pPr>
        <w:pStyle w:val="Style26"/>
        <w:keepNext/>
        <w:keepLines/>
        <w:widowControl w:val="0"/>
        <w:shd w:val="clear" w:color="auto" w:fill="auto"/>
        <w:bidi w:val="0"/>
        <w:spacing w:before="0" w:after="380" w:line="240" w:lineRule="auto"/>
        <w:ind w:left="0" w:right="0" w:firstLine="420"/>
        <w:jc w:val="left"/>
      </w:pPr>
      <w:bookmarkStart w:id="672" w:name="bookmark672"/>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rPr>
        <w:t>7</w:t>
      </w:r>
      <w:bookmarkEnd w:id="674"/>
      <w:r>
        <w:rPr>
          <w:color w:val="000000"/>
          <w:spacing w:val="0"/>
          <w:w w:val="100"/>
          <w:position w:val="0"/>
        </w:rPr>
        <w:t>、合并所有者权益变动表</w:t>
      </w:r>
      <w:bookmarkEnd w:id="672"/>
      <w:bookmarkEnd w:id="673"/>
      <w:bookmarkEnd w:id="675"/>
    </w:p>
    <w:p>
      <w:pPr>
        <w:pStyle w:val="Style17"/>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本期金额</w:t>
      </w:r>
    </w:p>
    <w:p>
      <w:pPr>
        <w:pStyle w:val="Style24"/>
        <w:keepNext w:val="0"/>
        <w:keepLines w:val="0"/>
        <w:widowControl w:val="0"/>
        <w:shd w:val="clear" w:color="auto" w:fill="auto"/>
        <w:bidi w:val="0"/>
        <w:spacing w:before="0" w:after="0" w:line="240" w:lineRule="auto"/>
        <w:ind w:left="13656" w:right="0" w:firstLine="0"/>
        <w:jc w:val="left"/>
      </w:pPr>
      <w:r>
        <w:rPr>
          <w:color w:val="000000"/>
          <w:spacing w:val="0"/>
          <w:w w:val="100"/>
          <w:position w:val="0"/>
        </w:rPr>
        <w:t>单位：元</w:t>
      </w:r>
    </w:p>
    <w:tbl>
      <w:tblPr>
        <w:tblOverlap w:val="never"/>
        <w:jc w:val="center"/>
        <w:tblLayout w:type="fixed"/>
      </w:tblPr>
      <w:tblGrid>
        <w:gridCol w:w="1690"/>
        <w:gridCol w:w="1334"/>
        <w:gridCol w:w="446"/>
        <w:gridCol w:w="451"/>
        <w:gridCol w:w="403"/>
        <w:gridCol w:w="1512"/>
        <w:gridCol w:w="341"/>
        <w:gridCol w:w="418"/>
        <w:gridCol w:w="374"/>
        <w:gridCol w:w="1186"/>
        <w:gridCol w:w="470"/>
        <w:gridCol w:w="1363"/>
        <w:gridCol w:w="480"/>
        <w:gridCol w:w="1450"/>
        <w:gridCol w:w="1320"/>
        <w:gridCol w:w="159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少数股东权益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300" w:line="310" w:lineRule="exact"/>
              <w:ind w:left="0" w:right="0" w:firstLine="0"/>
              <w:jc w:val="both"/>
            </w:pPr>
            <w:r>
              <w:rPr>
                <w:color w:val="000000"/>
                <w:spacing w:val="0"/>
                <w:w w:val="100"/>
                <w:position w:val="0"/>
              </w:rPr>
              <w:t>减</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库 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其 他 综 合 收 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140" w:right="0" w:firstLine="0"/>
              <w:jc w:val="left"/>
            </w:pPr>
            <w:r>
              <w:rPr>
                <w:color w:val="000000"/>
                <w:spacing w:val="0"/>
                <w:w w:val="100"/>
                <w:position w:val="0"/>
              </w:rPr>
              <w:t>一</w:t>
            </w:r>
          </w:p>
          <w:p>
            <w:pPr>
              <w:pStyle w:val="Style2"/>
              <w:keepNext w:val="0"/>
              <w:keepLines w:val="0"/>
              <w:widowControl w:val="0"/>
              <w:shd w:val="clear" w:color="auto" w:fill="auto"/>
              <w:bidi w:val="0"/>
              <w:spacing w:before="0" w:after="0" w:line="313" w:lineRule="exact"/>
              <w:ind w:left="140" w:right="0" w:firstLine="0"/>
              <w:jc w:val="left"/>
            </w:pPr>
            <w:r>
              <w:rPr>
                <w:color w:val="000000"/>
                <w:spacing w:val="0"/>
                <w:w w:val="100"/>
                <w:position w:val="0"/>
              </w:rPr>
              <w:t>般 风 险 准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156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160,662,382.00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1,049,256,049.59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63,401,166.98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498,889,307.10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1,772,208,905.67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1,772,208,905.67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前期差错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820"/>
              <w:jc w:val="left"/>
            </w:pPr>
            <w:r>
              <w:rPr>
                <w:color w:val="000000"/>
                <w:spacing w:val="0"/>
                <w:w w:val="100"/>
                <w:position w:val="0"/>
              </w:rPr>
              <w:t>同一控制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160,662,382.00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1,049,256,049.59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63,401,166.98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498,889,307.10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1,772,208,905.67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1,772,208,905.67</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64,264,952.00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-64,179,518.67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23,155,890.20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175,317,768.59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198,559,092.12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2,376,913.79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200,936,005.91</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230,606,135.19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230,606,135.19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-123,086.21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230,483,048.98</w:t>
            </w:r>
          </w:p>
        </w:tc>
      </w:tr>
    </w:tbl>
    <w:p>
      <w:pPr>
        <w:spacing w:lineRule="exact" w:line="1"/>
        <w:rPr>
          <w:sz w:val="2"/>
          <w:szCs w:val="2"/>
        </w:rPr>
      </w:pPr>
      <w:r>
        <w:br w:type="page"/>
      </w:r>
    </w:p>
    <w:tbl>
      <w:tblPr>
        <w:tblOverlap w:val="never"/>
        <w:jc w:val="center"/>
        <w:tblLayout w:type="fixed"/>
      </w:tblPr>
      <w:tblGrid>
        <w:gridCol w:w="1694"/>
        <w:gridCol w:w="1334"/>
        <w:gridCol w:w="446"/>
        <w:gridCol w:w="451"/>
        <w:gridCol w:w="403"/>
        <w:gridCol w:w="1512"/>
        <w:gridCol w:w="341"/>
        <w:gridCol w:w="418"/>
        <w:gridCol w:w="374"/>
        <w:gridCol w:w="1186"/>
        <w:gridCol w:w="470"/>
        <w:gridCol w:w="1363"/>
        <w:gridCol w:w="480"/>
        <w:gridCol w:w="1450"/>
        <w:gridCol w:w="1330"/>
        <w:gridCol w:w="1589"/>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85,433.33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85,433.33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2,585,433.33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2,500,000.00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85,433.33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85,433.33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85,433.33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23,155,890.20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-55,288,366.60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-32,132,476.40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-32,132,476.40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23,155,890.20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-23,155,890.20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-32,132,476.40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-32,132,476.40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-32,132,476.40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64,264,952.00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-64,264,952.00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 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64,264,952.00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-64,264,952.00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设定受益计划变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94"/>
        <w:gridCol w:w="1334"/>
        <w:gridCol w:w="446"/>
        <w:gridCol w:w="451"/>
        <w:gridCol w:w="403"/>
        <w:gridCol w:w="1512"/>
        <w:gridCol w:w="341"/>
        <w:gridCol w:w="418"/>
        <w:gridCol w:w="374"/>
        <w:gridCol w:w="1186"/>
        <w:gridCol w:w="470"/>
        <w:gridCol w:w="1363"/>
        <w:gridCol w:w="480"/>
        <w:gridCol w:w="1450"/>
        <w:gridCol w:w="1330"/>
        <w:gridCol w:w="1589"/>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其他综合收益结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224,927,334.00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985,076,530.92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86,557,057.18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674,207,075.69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1,970,767,997.79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2,376,913.79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1,973,144,911.58</w:t>
            </w:r>
          </w:p>
        </w:tc>
      </w:tr>
    </w:tbl>
    <w:p>
      <w:pPr>
        <w:pStyle w:val="Style24"/>
        <w:keepNext w:val="0"/>
        <w:keepLines w:val="0"/>
        <w:widowControl w:val="0"/>
        <w:shd w:val="clear" w:color="auto" w:fill="auto"/>
        <w:bidi w:val="0"/>
        <w:spacing w:before="0" w:after="0" w:line="240" w:lineRule="auto"/>
        <w:ind w:left="422" w:right="0" w:firstLine="0"/>
        <w:jc w:val="left"/>
      </w:pPr>
      <w:r>
        <w:rPr>
          <w:color w:val="000000"/>
          <w:spacing w:val="0"/>
          <w:w w:val="100"/>
          <w:position w:val="0"/>
        </w:rPr>
        <w:t>上期金额</w:t>
      </w:r>
    </w:p>
    <w:p>
      <w:pPr>
        <w:widowControl w:val="0"/>
        <w:spacing w:after="99" w:line="1" w:lineRule="exact"/>
      </w:pPr>
    </w:p>
    <w:p>
      <w:pPr>
        <w:pStyle w:val="Style24"/>
        <w:keepNext w:val="0"/>
        <w:keepLines w:val="0"/>
        <w:widowControl w:val="0"/>
        <w:shd w:val="clear" w:color="auto" w:fill="auto"/>
        <w:bidi w:val="0"/>
        <w:spacing w:before="0" w:after="0" w:line="240" w:lineRule="auto"/>
        <w:ind w:left="13656" w:right="0" w:firstLine="0"/>
        <w:jc w:val="left"/>
      </w:pPr>
      <w:r>
        <w:rPr>
          <w:color w:val="000000"/>
          <w:spacing w:val="0"/>
          <w:w w:val="100"/>
          <w:position w:val="0"/>
        </w:rPr>
        <w:t>单位：元</w:t>
      </w:r>
    </w:p>
    <w:tbl>
      <w:tblPr>
        <w:tblOverlap w:val="never"/>
        <w:jc w:val="center"/>
        <w:tblLayout w:type="fixed"/>
      </w:tblPr>
      <w:tblGrid>
        <w:gridCol w:w="2184"/>
        <w:gridCol w:w="1253"/>
        <w:gridCol w:w="408"/>
        <w:gridCol w:w="341"/>
        <w:gridCol w:w="374"/>
        <w:gridCol w:w="1363"/>
        <w:gridCol w:w="346"/>
        <w:gridCol w:w="322"/>
        <w:gridCol w:w="384"/>
        <w:gridCol w:w="1171"/>
        <w:gridCol w:w="475"/>
        <w:gridCol w:w="1258"/>
        <w:gridCol w:w="600"/>
        <w:gridCol w:w="1440"/>
        <w:gridCol w:w="1325"/>
        <w:gridCol w:w="158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所有者权益合计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其他权益工 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300" w:line="310" w:lineRule="exact"/>
              <w:ind w:left="0" w:right="0" w:firstLine="0"/>
              <w:jc w:val="both"/>
            </w:pPr>
            <w:r>
              <w:rPr>
                <w:color w:val="000000"/>
                <w:spacing w:val="0"/>
                <w:w w:val="100"/>
                <w:position w:val="0"/>
              </w:rPr>
              <w:t>减</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库 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其 他 综 合 收 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一</w:t>
            </w:r>
          </w:p>
          <w:p>
            <w:pPr>
              <w:pStyle w:val="Style2"/>
              <w:keepNext w:val="0"/>
              <w:keepLines w:val="0"/>
              <w:widowControl w:val="0"/>
              <w:shd w:val="clear" w:color="auto" w:fill="auto"/>
              <w:bidi w:val="0"/>
              <w:spacing w:before="0" w:after="0" w:line="313" w:lineRule="exact"/>
              <w:ind w:left="140" w:right="0" w:firstLine="0"/>
              <w:jc w:val="left"/>
            </w:pPr>
            <w:r>
              <w:rPr>
                <w:color w:val="000000"/>
                <w:spacing w:val="0"/>
                <w:w w:val="100"/>
                <w:position w:val="0"/>
              </w:rPr>
              <w:t>般 风 险 准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4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120,492,382.00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223,683,340.12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35,395,514.95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250,818,740.98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630,389,978.05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630,389,978.05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同一控制下企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89"/>
        <w:gridCol w:w="1253"/>
        <w:gridCol w:w="408"/>
        <w:gridCol w:w="341"/>
        <w:gridCol w:w="374"/>
        <w:gridCol w:w="1363"/>
        <w:gridCol w:w="346"/>
        <w:gridCol w:w="322"/>
        <w:gridCol w:w="384"/>
        <w:gridCol w:w="1171"/>
        <w:gridCol w:w="475"/>
        <w:gridCol w:w="1258"/>
        <w:gridCol w:w="600"/>
        <w:gridCol w:w="1440"/>
        <w:gridCol w:w="1325"/>
        <w:gridCol w:w="1589"/>
      </w:tblGrid>
      <w:tr>
        <w:trPr>
          <w:trHeight w:val="4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120,492,382.00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223,683,340.12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35,395,514.95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250,818,740.98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630,389,978.05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630,389,978.05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三、本期增减变动金额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40,170,000.00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825,572,709.47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28,005,652.03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248,070,566.12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1,141,818,927.62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1,141,818,927.62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276,076,218.15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276,076,218.15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276,076,218.15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（二）所有者投入和减少 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40,170,000.00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825,572,709.47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865,742,709.47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865,742,709.47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40,170,000.00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825,163,712.14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865,333,712.14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865,333,712.14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股份支付计入所有者</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408,997.33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408,997.33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408,997.33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28,005,652.03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-28,005,652.03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28,005,652.03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-28,005,652.03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89"/>
        <w:gridCol w:w="1253"/>
        <w:gridCol w:w="408"/>
        <w:gridCol w:w="341"/>
        <w:gridCol w:w="374"/>
        <w:gridCol w:w="1363"/>
        <w:gridCol w:w="346"/>
        <w:gridCol w:w="322"/>
        <w:gridCol w:w="384"/>
        <w:gridCol w:w="1171"/>
        <w:gridCol w:w="475"/>
        <w:gridCol w:w="1258"/>
        <w:gridCol w:w="600"/>
        <w:gridCol w:w="1440"/>
        <w:gridCol w:w="1325"/>
        <w:gridCol w:w="1589"/>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设定受益计划变动额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160,662,382.00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1,049,256,049.59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63,401,166.98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498,889,307.10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1,772,208,905.67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1,772,208,905.67</w:t>
            </w:r>
          </w:p>
        </w:tc>
      </w:tr>
    </w:tbl>
    <w:p>
      <w:pPr>
        <w:widowControl w:val="0"/>
        <w:spacing w:after="299" w:line="1" w:lineRule="exact"/>
      </w:pPr>
    </w:p>
    <w:p>
      <w:pPr>
        <w:pStyle w:val="Style26"/>
        <w:keepNext/>
        <w:keepLines/>
        <w:widowControl w:val="0"/>
        <w:shd w:val="clear" w:color="auto" w:fill="auto"/>
        <w:bidi w:val="0"/>
        <w:spacing w:before="0" w:after="380" w:line="240" w:lineRule="auto"/>
        <w:ind w:left="0" w:right="0" w:firstLine="440"/>
        <w:jc w:val="left"/>
      </w:pPr>
      <w:bookmarkStart w:id="676" w:name="bookmark676"/>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rPr>
        <w:t>8</w:t>
      </w:r>
      <w:bookmarkEnd w:id="678"/>
      <w:r>
        <w:rPr>
          <w:color w:val="000000"/>
          <w:spacing w:val="0"/>
          <w:w w:val="100"/>
          <w:position w:val="0"/>
        </w:rPr>
        <w:t>、母公司所有者权益变动表</w:t>
      </w:r>
      <w:bookmarkEnd w:id="676"/>
      <w:bookmarkEnd w:id="677"/>
      <w:bookmarkEnd w:id="679"/>
    </w:p>
    <w:p>
      <w:pPr>
        <w:pStyle w:val="Style17"/>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本期金额</w:t>
      </w:r>
    </w:p>
    <w:p>
      <w:pPr>
        <w:pStyle w:val="Style17"/>
        <w:keepNext w:val="0"/>
        <w:keepLines w:val="0"/>
        <w:widowControl w:val="0"/>
        <w:shd w:val="clear" w:color="auto" w:fill="auto"/>
        <w:bidi w:val="0"/>
        <w:spacing w:before="0" w:line="240" w:lineRule="auto"/>
        <w:ind w:left="0" w:right="420" w:firstLine="0"/>
        <w:jc w:val="right"/>
      </w:pPr>
      <w:r>
        <w:rPr>
          <w:color w:val="000000"/>
          <w:spacing w:val="0"/>
          <w:w w:val="100"/>
          <w:position w:val="0"/>
        </w:rPr>
        <w:t>单位：元</w:t>
      </w:r>
    </w:p>
    <w:tbl>
      <w:tblPr>
        <w:tblOverlap w:val="never"/>
        <w:jc w:val="center"/>
        <w:tblLayout w:type="fixed"/>
      </w:tblPr>
      <w:tblGrid>
        <w:gridCol w:w="2117"/>
        <w:gridCol w:w="1301"/>
        <w:gridCol w:w="1334"/>
        <w:gridCol w:w="480"/>
        <w:gridCol w:w="566"/>
        <w:gridCol w:w="1733"/>
        <w:gridCol w:w="538"/>
        <w:gridCol w:w="480"/>
        <w:gridCol w:w="499"/>
        <w:gridCol w:w="1358"/>
        <w:gridCol w:w="1435"/>
        <w:gridCol w:w="1325"/>
        <w:gridCol w:w="159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库</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存</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8" w:lineRule="exact"/>
              <w:ind w:left="140" w:right="0" w:firstLine="0"/>
              <w:jc w:val="left"/>
            </w:pPr>
            <w:r>
              <w:rPr>
                <w:color w:val="000000"/>
                <w:spacing w:val="0"/>
                <w:w w:val="100"/>
                <w:position w:val="0"/>
              </w:rPr>
              <w:t>其 他 综 合 收 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40" w:right="0" w:firstLine="0"/>
              <w:jc w:val="left"/>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所有者权益合计</w:t>
            </w:r>
          </w:p>
        </w:tc>
      </w:tr>
      <w:tr>
        <w:trPr>
          <w:trHeight w:val="156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160,662,382.00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1,049,256,049.59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63,401,166.98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506,027,371.95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1,779,346,970.52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17"/>
        <w:gridCol w:w="1301"/>
        <w:gridCol w:w="1334"/>
        <w:gridCol w:w="480"/>
        <w:gridCol w:w="566"/>
        <w:gridCol w:w="1733"/>
        <w:gridCol w:w="538"/>
        <w:gridCol w:w="480"/>
        <w:gridCol w:w="499"/>
        <w:gridCol w:w="1358"/>
        <w:gridCol w:w="1435"/>
        <w:gridCol w:w="1325"/>
        <w:gridCol w:w="1598"/>
      </w:tblGrid>
      <w:tr>
        <w:trPr>
          <w:trHeight w:val="4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160,662,382.00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rFonts w:ascii="Times New Roman" w:eastAsia="Times New Roman" w:hAnsi="Times New Roman" w:cs="Times New Roman"/>
                <w:color w:val="000000"/>
                <w:spacing w:val="0"/>
                <w:w w:val="100"/>
                <w:position w:val="0"/>
                <w:sz w:val="16"/>
                <w:szCs w:val="16"/>
              </w:rPr>
              <w:t>1,049,256,049.59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63,401,166.98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506,027,371.95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1,779,346,970.52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三、本期增减变动金额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64,264,952.00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-64,179,518.67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23,155,890.20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176,270,535.37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199,511,858.90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231,558,901.97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231,558,901.97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rFonts w:ascii="Times New Roman" w:eastAsia="Times New Roman" w:hAnsi="Times New Roman" w:cs="Times New Roman"/>
                <w:color w:val="000000"/>
                <w:spacing w:val="0"/>
                <w:w w:val="100"/>
                <w:position w:val="0"/>
                <w:sz w:val="16"/>
                <w:szCs w:val="16"/>
              </w:rPr>
              <w:t>85,433.33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rFonts w:ascii="Times New Roman" w:eastAsia="Times New Roman" w:hAnsi="Times New Roman" w:cs="Times New Roman"/>
                <w:color w:val="000000"/>
                <w:spacing w:val="0"/>
                <w:w w:val="100"/>
                <w:position w:val="0"/>
                <w:sz w:val="16"/>
                <w:szCs w:val="16"/>
              </w:rPr>
              <w:t>85,433.33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股份支付计入所有者</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rFonts w:ascii="Times New Roman" w:eastAsia="Times New Roman" w:hAnsi="Times New Roman" w:cs="Times New Roman"/>
                <w:color w:val="000000"/>
                <w:spacing w:val="0"/>
                <w:w w:val="100"/>
                <w:position w:val="0"/>
                <w:sz w:val="16"/>
                <w:szCs w:val="16"/>
              </w:rPr>
              <w:t>85,433.33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rFonts w:ascii="Times New Roman" w:eastAsia="Times New Roman" w:hAnsi="Times New Roman" w:cs="Times New Roman"/>
                <w:color w:val="000000"/>
                <w:spacing w:val="0"/>
                <w:w w:val="100"/>
                <w:position w:val="0"/>
                <w:sz w:val="16"/>
                <w:szCs w:val="16"/>
              </w:rPr>
              <w:t>85,433.33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23,155,890.20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-55,288,366.60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-32,132,476.40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23,155,890.20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-23,155,890.20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-32,132,476.40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-32,132,476.40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（四）所有者权益内部结 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64,264,952.00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-64,264,952.00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 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64,264,952.00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-64,264,952.00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设定受益计划变动额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17"/>
        <w:gridCol w:w="1301"/>
        <w:gridCol w:w="1334"/>
        <w:gridCol w:w="480"/>
        <w:gridCol w:w="566"/>
        <w:gridCol w:w="1733"/>
        <w:gridCol w:w="538"/>
        <w:gridCol w:w="480"/>
        <w:gridCol w:w="499"/>
        <w:gridCol w:w="1358"/>
        <w:gridCol w:w="1435"/>
        <w:gridCol w:w="1325"/>
        <w:gridCol w:w="159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224,927,334.00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985,076,530.92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86,557,057.18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682,297,907.32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1,978,858,829.42</w:t>
            </w:r>
          </w:p>
        </w:tc>
      </w:tr>
    </w:tbl>
    <w:p>
      <w:pPr>
        <w:pStyle w:val="Style24"/>
        <w:keepNext w:val="0"/>
        <w:keepLines w:val="0"/>
        <w:widowControl w:val="0"/>
        <w:shd w:val="clear" w:color="auto" w:fill="auto"/>
        <w:bidi w:val="0"/>
        <w:spacing w:before="0" w:after="0" w:line="240" w:lineRule="auto"/>
        <w:ind w:left="384" w:right="0" w:firstLine="0"/>
        <w:jc w:val="left"/>
      </w:pPr>
      <w:r>
        <w:rPr>
          <w:color w:val="000000"/>
          <w:spacing w:val="0"/>
          <w:w w:val="100"/>
          <w:position w:val="0"/>
        </w:rPr>
        <w:t>上期金额</w:t>
      </w:r>
    </w:p>
    <w:p>
      <w:pPr>
        <w:widowControl w:val="0"/>
        <w:spacing w:after="99" w:line="1" w:lineRule="exact"/>
      </w:pPr>
    </w:p>
    <w:p>
      <w:pPr>
        <w:pStyle w:val="Style24"/>
        <w:keepNext w:val="0"/>
        <w:keepLines w:val="0"/>
        <w:widowControl w:val="0"/>
        <w:shd w:val="clear" w:color="auto" w:fill="auto"/>
        <w:bidi w:val="0"/>
        <w:spacing w:before="0" w:after="0" w:line="240" w:lineRule="auto"/>
        <w:ind w:left="13613" w:right="0" w:firstLine="0"/>
        <w:jc w:val="left"/>
      </w:pPr>
      <w:r>
        <w:rPr>
          <w:color w:val="000000"/>
          <w:spacing w:val="0"/>
          <w:w w:val="100"/>
          <w:position w:val="0"/>
        </w:rPr>
        <w:t>单位：元</w:t>
      </w:r>
    </w:p>
    <w:tbl>
      <w:tblPr>
        <w:tblOverlap w:val="never"/>
        <w:jc w:val="center"/>
        <w:tblLayout w:type="fixed"/>
      </w:tblPr>
      <w:tblGrid>
        <w:gridCol w:w="2098"/>
        <w:gridCol w:w="1406"/>
        <w:gridCol w:w="1186"/>
        <w:gridCol w:w="518"/>
        <w:gridCol w:w="571"/>
        <w:gridCol w:w="1718"/>
        <w:gridCol w:w="542"/>
        <w:gridCol w:w="490"/>
        <w:gridCol w:w="509"/>
        <w:gridCol w:w="1358"/>
        <w:gridCol w:w="1435"/>
        <w:gridCol w:w="1315"/>
        <w:gridCol w:w="159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减：</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库</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存</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8" w:lineRule="exact"/>
              <w:ind w:left="140" w:right="0" w:firstLine="0"/>
              <w:jc w:val="left"/>
            </w:pPr>
            <w:r>
              <w:rPr>
                <w:color w:val="000000"/>
                <w:spacing w:val="0"/>
                <w:w w:val="100"/>
                <w:position w:val="0"/>
              </w:rPr>
              <w:t>其 他 综 合 收 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所有者权益合计</w:t>
            </w:r>
          </w:p>
        </w:tc>
      </w:tr>
      <w:tr>
        <w:trPr>
          <w:trHeight w:val="156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18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120,492,382.00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223,683,340.12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35,395,514.95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253,976,503.68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633,547,740.75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120,492,382.00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223,683,340.12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35,395,514.95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253,976,503.68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633,547,740.75</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三、本期增减变动金额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（减少以"一”号填列）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40,170,000.00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825,572,709.47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28,005,652.03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252,050,868.27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1,145,799,229.77</w:t>
            </w:r>
          </w:p>
        </w:tc>
      </w:tr>
    </w:tbl>
    <w:p>
      <w:pPr>
        <w:spacing w:lineRule="exact" w:line="1"/>
        <w:rPr>
          <w:sz w:val="2"/>
          <w:szCs w:val="2"/>
        </w:rPr>
      </w:pPr>
      <w:r>
        <w:br w:type="page"/>
      </w:r>
    </w:p>
    <w:tbl>
      <w:tblPr>
        <w:tblOverlap w:val="never"/>
        <w:jc w:val="center"/>
        <w:tblLayout w:type="fixed"/>
      </w:tblPr>
      <w:tblGrid>
        <w:gridCol w:w="2098"/>
        <w:gridCol w:w="1406"/>
        <w:gridCol w:w="1186"/>
        <w:gridCol w:w="518"/>
        <w:gridCol w:w="571"/>
        <w:gridCol w:w="1718"/>
        <w:gridCol w:w="542"/>
        <w:gridCol w:w="490"/>
        <w:gridCol w:w="509"/>
        <w:gridCol w:w="1358"/>
        <w:gridCol w:w="1435"/>
        <w:gridCol w:w="1315"/>
        <w:gridCol w:w="1598"/>
      </w:tblGrid>
      <w:tr>
        <w:trPr>
          <w:trHeight w:val="4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280,056,520.30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280,056,520.30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（二）所有者投入和减 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40,170,000.00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825,572,709.47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865,742,709.47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40,170,000.00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825,163,712.14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865,333,712.14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股份支付计入所有者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408,997.33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408,997.33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28,005,652.03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-28,005,652.03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28,005,652.03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-28,005,652.03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设定受益计划变动额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其他综合收益结转留 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98"/>
        <w:gridCol w:w="1406"/>
        <w:gridCol w:w="1186"/>
        <w:gridCol w:w="518"/>
        <w:gridCol w:w="571"/>
        <w:gridCol w:w="1718"/>
        <w:gridCol w:w="542"/>
        <w:gridCol w:w="490"/>
        <w:gridCol w:w="509"/>
        <w:gridCol w:w="1358"/>
        <w:gridCol w:w="1435"/>
        <w:gridCol w:w="1315"/>
        <w:gridCol w:w="1598"/>
      </w:tblGrid>
      <w:tr>
        <w:trPr>
          <w:trHeight w:val="4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160,662,382.00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1,049,256,049.59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63,401,166.98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506,027,371.95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1,779,346,970.52</w:t>
            </w:r>
          </w:p>
        </w:tc>
      </w:tr>
    </w:tbl>
    <w:p>
      <w:pPr>
        <w:sectPr>
          <w:footnotePr>
            <w:pos w:val="pageBottom"/>
            <w:numFmt w:val="decimal"/>
            <w:numRestart w:val="continuous"/>
          </w:footnotePr>
          <w:pgSz w:w="16840" w:h="11900" w:orient="landscape"/>
          <w:pgMar w:top="1147" w:right="999" w:bottom="1254" w:left="999" w:header="0" w:footer="3" w:gutter="0"/>
          <w:cols w:space="720"/>
          <w:noEndnote/>
          <w:rtlGutter w:val="0"/>
          <w:docGrid w:linePitch="360"/>
        </w:sectPr>
      </w:pPr>
    </w:p>
    <w:p>
      <w:pPr>
        <w:pStyle w:val="Style22"/>
        <w:keepNext/>
        <w:keepLines/>
        <w:widowControl w:val="0"/>
        <w:shd w:val="clear" w:color="auto" w:fill="auto"/>
        <w:bidi w:val="0"/>
        <w:spacing w:before="80" w:after="260" w:line="240" w:lineRule="auto"/>
        <w:ind w:left="0" w:right="0" w:firstLine="0"/>
        <w:jc w:val="left"/>
      </w:pPr>
      <w:bookmarkStart w:id="680" w:name="bookmark680"/>
      <w:bookmarkStart w:id="681" w:name="bookmark681"/>
      <w:bookmarkStart w:id="682" w:name="bookmark682"/>
      <w:r>
        <w:rPr>
          <w:color w:val="000000"/>
          <w:spacing w:val="0"/>
          <w:w w:val="100"/>
          <w:position w:val="0"/>
          <w:sz w:val="24"/>
          <w:szCs w:val="24"/>
        </w:rPr>
        <w:t>三、公司基本情况</w:t>
      </w:r>
      <w:bookmarkEnd w:id="680"/>
      <w:bookmarkEnd w:id="681"/>
      <w:bookmarkEnd w:id="682"/>
    </w:p>
    <w:p>
      <w:pPr>
        <w:pStyle w:val="Style17"/>
        <w:keepNext w:val="0"/>
        <w:keepLines w:val="0"/>
        <w:widowControl w:val="0"/>
        <w:shd w:val="clear" w:color="auto" w:fill="auto"/>
        <w:tabs>
          <w:tab w:pos="930" w:val="left"/>
        </w:tabs>
        <w:bidi w:val="0"/>
        <w:spacing w:before="0" w:after="140" w:line="314" w:lineRule="exact"/>
        <w:ind w:left="0" w:right="0" w:firstLine="440"/>
        <w:jc w:val="left"/>
      </w:pPr>
      <w:bookmarkStart w:id="683" w:name="bookmark683"/>
      <w:r>
        <w:rPr>
          <w:color w:val="000000"/>
          <w:spacing w:val="0"/>
          <w:w w:val="100"/>
          <w:position w:val="0"/>
        </w:rPr>
        <w:t>（</w:t>
      </w:r>
      <w:bookmarkEnd w:id="683"/>
      <w:r>
        <w:rPr>
          <w:color w:val="000000"/>
          <w:spacing w:val="0"/>
          <w:w w:val="100"/>
          <w:position w:val="0"/>
        </w:rPr>
        <w:t>一）</w:t>
        <w:tab/>
        <w:t>公司概况</w:t>
      </w:r>
    </w:p>
    <w:p>
      <w:pPr>
        <w:pStyle w:val="Style17"/>
        <w:keepNext w:val="0"/>
        <w:keepLines w:val="0"/>
        <w:widowControl w:val="0"/>
        <w:shd w:val="clear" w:color="auto" w:fill="auto"/>
        <w:bidi w:val="0"/>
        <w:spacing w:before="0" w:after="140" w:line="314" w:lineRule="exact"/>
        <w:ind w:left="0" w:right="0" w:firstLine="440"/>
        <w:jc w:val="left"/>
      </w:pPr>
      <w:r>
        <w:rPr>
          <w:color w:val="000000"/>
          <w:spacing w:val="0"/>
          <w:w w:val="100"/>
          <w:position w:val="0"/>
        </w:rPr>
        <w:t>公司注册中文名称：京北方信息技术股份有限公司</w:t>
      </w:r>
    </w:p>
    <w:p>
      <w:pPr>
        <w:pStyle w:val="Style17"/>
        <w:keepNext w:val="0"/>
        <w:keepLines w:val="0"/>
        <w:widowControl w:val="0"/>
        <w:shd w:val="clear" w:color="auto" w:fill="auto"/>
        <w:bidi w:val="0"/>
        <w:spacing w:before="0" w:after="140" w:line="314" w:lineRule="exact"/>
        <w:ind w:left="0" w:right="0" w:firstLine="440"/>
        <w:jc w:val="left"/>
      </w:pPr>
      <w:r>
        <w:rPr>
          <w:color w:val="000000"/>
          <w:spacing w:val="0"/>
          <w:w w:val="100"/>
          <w:position w:val="0"/>
        </w:rPr>
        <w:t>公司注册英文名称：</w:t>
      </w:r>
      <w:r>
        <w:rPr>
          <w:color w:val="000000"/>
          <w:spacing w:val="0"/>
          <w:w w:val="100"/>
          <w:position w:val="0"/>
        </w:rPr>
        <w:t>NORTHKING INFORMATION TECHNOLOGY CO.</w:t>
      </w:r>
      <w:r>
        <w:rPr>
          <w:color w:val="000000"/>
          <w:spacing w:val="0"/>
          <w:w w:val="100"/>
          <w:position w:val="0"/>
        </w:rPr>
        <w:t xml:space="preserve">, </w:t>
      </w:r>
      <w:r>
        <w:rPr>
          <w:color w:val="000000"/>
          <w:spacing w:val="0"/>
          <w:w w:val="100"/>
          <w:position w:val="0"/>
        </w:rPr>
        <w:t>LTD.</w:t>
      </w:r>
    </w:p>
    <w:p>
      <w:pPr>
        <w:pStyle w:val="Style17"/>
        <w:keepNext w:val="0"/>
        <w:keepLines w:val="0"/>
        <w:widowControl w:val="0"/>
        <w:shd w:val="clear" w:color="auto" w:fill="auto"/>
        <w:bidi w:val="0"/>
        <w:spacing w:before="0" w:after="140" w:line="314" w:lineRule="exact"/>
        <w:ind w:left="0" w:right="0" w:firstLine="440"/>
        <w:jc w:val="left"/>
      </w:pPr>
      <w:r>
        <w:rPr>
          <w:color w:val="000000"/>
          <w:spacing w:val="0"/>
          <w:w w:val="100"/>
          <w:position w:val="0"/>
        </w:rPr>
        <w:t>股票上市交易板块：深圳证券交易所主板</w:t>
      </w:r>
    </w:p>
    <w:p>
      <w:pPr>
        <w:pStyle w:val="Style17"/>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股票代码：</w:t>
      </w:r>
      <w:r>
        <w:rPr>
          <w:color w:val="000000"/>
          <w:spacing w:val="0"/>
          <w:w w:val="100"/>
          <w:position w:val="0"/>
        </w:rPr>
        <w:t>002987</w:t>
      </w:r>
    </w:p>
    <w:p>
      <w:pPr>
        <w:pStyle w:val="Style17"/>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注册资本：人民币</w:t>
      </w:r>
      <w:r>
        <w:rPr>
          <w:color w:val="000000"/>
          <w:spacing w:val="0"/>
          <w:w w:val="100"/>
          <w:position w:val="0"/>
        </w:rPr>
        <w:t>22,492.7334</w:t>
      </w:r>
      <w:r>
        <w:rPr>
          <w:color w:val="000000"/>
          <w:spacing w:val="0"/>
          <w:w w:val="100"/>
          <w:position w:val="0"/>
        </w:rPr>
        <w:t>万元</w:t>
      </w:r>
    </w:p>
    <w:p>
      <w:pPr>
        <w:pStyle w:val="Style17"/>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法定代表人：费振勇</w:t>
      </w:r>
    </w:p>
    <w:p>
      <w:pPr>
        <w:pStyle w:val="Style17"/>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公司住所及总部地址：北京市海淀区西三环北路</w:t>
      </w:r>
      <w:r>
        <w:rPr>
          <w:color w:val="000000"/>
          <w:spacing w:val="0"/>
          <w:w w:val="100"/>
          <w:position w:val="0"/>
        </w:rPr>
        <w:t>25</w:t>
      </w:r>
      <w:r>
        <w:rPr>
          <w:color w:val="000000"/>
          <w:spacing w:val="0"/>
          <w:w w:val="100"/>
          <w:position w:val="0"/>
        </w:rPr>
        <w:t>号</w:t>
      </w:r>
      <w:r>
        <w:rPr>
          <w:color w:val="000000"/>
          <w:spacing w:val="0"/>
          <w:w w:val="100"/>
          <w:position w:val="0"/>
        </w:rPr>
        <w:t>7</w:t>
      </w:r>
      <w:r>
        <w:rPr>
          <w:color w:val="000000"/>
          <w:spacing w:val="0"/>
          <w:w w:val="100"/>
          <w:position w:val="0"/>
        </w:rPr>
        <w:t>层</w:t>
      </w:r>
    </w:p>
    <w:p>
      <w:pPr>
        <w:pStyle w:val="Style17"/>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统一社会信用代码：</w:t>
      </w:r>
      <w:r>
        <w:rPr>
          <w:color w:val="000000"/>
          <w:spacing w:val="0"/>
          <w:w w:val="100"/>
          <w:position w:val="0"/>
        </w:rPr>
        <w:t>911101086976555404</w:t>
      </w:r>
    </w:p>
    <w:p>
      <w:pPr>
        <w:pStyle w:val="Style17"/>
        <w:keepNext w:val="0"/>
        <w:keepLines w:val="0"/>
        <w:widowControl w:val="0"/>
        <w:shd w:val="clear" w:color="auto" w:fill="auto"/>
        <w:tabs>
          <w:tab w:pos="930" w:val="left"/>
        </w:tabs>
        <w:bidi w:val="0"/>
        <w:spacing w:before="0" w:after="140" w:line="314" w:lineRule="exact"/>
        <w:ind w:left="0" w:right="0" w:firstLine="440"/>
        <w:jc w:val="both"/>
      </w:pPr>
      <w:bookmarkStart w:id="684" w:name="bookmark684"/>
      <w:r>
        <w:rPr>
          <w:color w:val="000000"/>
          <w:spacing w:val="0"/>
          <w:w w:val="100"/>
          <w:position w:val="0"/>
        </w:rPr>
        <w:t>（</w:t>
      </w:r>
      <w:bookmarkEnd w:id="684"/>
      <w:r>
        <w:rPr>
          <w:color w:val="000000"/>
          <w:spacing w:val="0"/>
          <w:w w:val="100"/>
          <w:position w:val="0"/>
        </w:rPr>
        <w:t>二）</w:t>
        <w:tab/>
        <w:t>历史沿革</w:t>
      </w:r>
    </w:p>
    <w:p>
      <w:pPr>
        <w:pStyle w:val="Style17"/>
        <w:keepNext w:val="0"/>
        <w:keepLines w:val="0"/>
        <w:widowControl w:val="0"/>
        <w:shd w:val="clear" w:color="auto" w:fill="auto"/>
        <w:bidi w:val="0"/>
        <w:spacing w:before="0" w:after="140" w:line="311" w:lineRule="exact"/>
        <w:ind w:left="0" w:right="0" w:firstLine="440"/>
        <w:jc w:val="both"/>
      </w:pPr>
      <w:r>
        <w:rPr>
          <w:color w:val="000000"/>
          <w:spacing w:val="0"/>
          <w:w w:val="100"/>
          <w:position w:val="0"/>
        </w:rPr>
        <w:t>京北方信息技术股份有限公司（以下简称“本公司”、“公司”）前身为北京京北方信息技术有限公司（以下简称“有限 公司”），成立于</w:t>
      </w:r>
      <w:r>
        <w:rPr>
          <w:color w:val="000000"/>
          <w:spacing w:val="0"/>
          <w:w w:val="100"/>
          <w:position w:val="0"/>
        </w:rPr>
        <w:t>2009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16</w:t>
      </w:r>
      <w:r>
        <w:rPr>
          <w:color w:val="000000"/>
          <w:spacing w:val="0"/>
          <w:w w:val="100"/>
          <w:position w:val="0"/>
        </w:rPr>
        <w:t>日，注册号</w:t>
      </w:r>
      <w:r>
        <w:rPr>
          <w:color w:val="000000"/>
          <w:spacing w:val="0"/>
          <w:w w:val="100"/>
          <w:position w:val="0"/>
        </w:rPr>
        <w:t>110108012493270，</w:t>
      </w:r>
      <w:r>
        <w:rPr>
          <w:color w:val="000000"/>
          <w:spacing w:val="0"/>
          <w:w w:val="100"/>
          <w:position w:val="0"/>
        </w:rPr>
        <w:t>注册资本</w:t>
      </w:r>
      <w:r>
        <w:rPr>
          <w:color w:val="000000"/>
          <w:spacing w:val="0"/>
          <w:w w:val="100"/>
          <w:position w:val="0"/>
        </w:rPr>
        <w:t>500</w:t>
      </w:r>
      <w:r>
        <w:rPr>
          <w:color w:val="000000"/>
          <w:spacing w:val="0"/>
          <w:w w:val="100"/>
          <w:position w:val="0"/>
        </w:rPr>
        <w:t>万元，由自然人费振勇、刘海凝、丁志鹏、张岩、 赵龙虎、孙海涛、刘利、张静、郑邦东、俞阳、周建军、陈央、陈茜、段金斗投资设立。其中，费振勇以现金出资</w:t>
      </w:r>
      <w:r>
        <w:rPr>
          <w:color w:val="000000"/>
          <w:spacing w:val="0"/>
          <w:w w:val="100"/>
          <w:position w:val="0"/>
        </w:rPr>
        <w:t>325</w:t>
      </w:r>
      <w:r>
        <w:rPr>
          <w:color w:val="000000"/>
          <w:spacing w:val="0"/>
          <w:w w:val="100"/>
          <w:position w:val="0"/>
        </w:rPr>
        <w:t>万元， 占注册资本的</w:t>
      </w:r>
      <w:r>
        <w:rPr>
          <w:color w:val="000000"/>
          <w:spacing w:val="0"/>
          <w:w w:val="100"/>
          <w:position w:val="0"/>
        </w:rPr>
        <w:t>65%；</w:t>
      </w:r>
      <w:r>
        <w:rPr>
          <w:color w:val="000000"/>
          <w:spacing w:val="0"/>
          <w:w w:val="100"/>
          <w:position w:val="0"/>
        </w:rPr>
        <w:t>刘海凝以现金出资</w:t>
      </w:r>
      <w:r>
        <w:rPr>
          <w:color w:val="000000"/>
          <w:spacing w:val="0"/>
          <w:w w:val="100"/>
          <w:position w:val="0"/>
        </w:rPr>
        <w:t>117.596</w:t>
      </w:r>
      <w:r>
        <w:rPr>
          <w:color w:val="000000"/>
          <w:spacing w:val="0"/>
          <w:w w:val="100"/>
          <w:position w:val="0"/>
        </w:rPr>
        <w:t>万元，占注册资本的</w:t>
      </w:r>
      <w:r>
        <w:rPr>
          <w:color w:val="000000"/>
          <w:spacing w:val="0"/>
          <w:w w:val="100"/>
          <w:position w:val="0"/>
        </w:rPr>
        <w:t xml:space="preserve">23.52%； </w:t>
      </w:r>
      <w:r>
        <w:rPr>
          <w:color w:val="000000"/>
          <w:spacing w:val="0"/>
          <w:w w:val="100"/>
          <w:position w:val="0"/>
        </w:rPr>
        <w:t>丁志鹏以现金出资</w:t>
      </w:r>
      <w:r>
        <w:rPr>
          <w:color w:val="000000"/>
          <w:spacing w:val="0"/>
          <w:w w:val="100"/>
          <w:position w:val="0"/>
        </w:rPr>
        <w:t>35</w:t>
      </w:r>
      <w:r>
        <w:rPr>
          <w:color w:val="000000"/>
          <w:spacing w:val="0"/>
          <w:w w:val="100"/>
          <w:position w:val="0"/>
        </w:rPr>
        <w:t>万元，占注册资本的</w:t>
      </w:r>
      <w:r>
        <w:rPr>
          <w:color w:val="000000"/>
          <w:spacing w:val="0"/>
          <w:w w:val="100"/>
          <w:position w:val="0"/>
        </w:rPr>
        <w:t>7%；</w:t>
      </w:r>
      <w:r>
        <w:rPr>
          <w:color w:val="000000"/>
          <w:spacing w:val="0"/>
          <w:w w:val="100"/>
          <w:position w:val="0"/>
        </w:rPr>
        <w:t>孙 海涛以现金出资</w:t>
      </w:r>
      <w:r>
        <w:rPr>
          <w:color w:val="000000"/>
          <w:spacing w:val="0"/>
          <w:w w:val="100"/>
          <w:position w:val="0"/>
        </w:rPr>
        <w:t>10</w:t>
      </w:r>
      <w:r>
        <w:rPr>
          <w:color w:val="000000"/>
          <w:spacing w:val="0"/>
          <w:w w:val="100"/>
          <w:position w:val="0"/>
        </w:rPr>
        <w:t>万元，占注册资本的</w:t>
      </w:r>
      <w:r>
        <w:rPr>
          <w:color w:val="000000"/>
          <w:spacing w:val="0"/>
          <w:w w:val="100"/>
          <w:position w:val="0"/>
        </w:rPr>
        <w:t>2%；</w:t>
      </w:r>
      <w:r>
        <w:rPr>
          <w:color w:val="000000"/>
          <w:spacing w:val="0"/>
          <w:w w:val="100"/>
          <w:position w:val="0"/>
        </w:rPr>
        <w:t>张岩以现金出资</w:t>
      </w:r>
      <w:r>
        <w:rPr>
          <w:color w:val="000000"/>
          <w:spacing w:val="0"/>
          <w:w w:val="100"/>
          <w:position w:val="0"/>
        </w:rPr>
        <w:t>2.019</w:t>
      </w:r>
      <w:r>
        <w:rPr>
          <w:color w:val="000000"/>
          <w:spacing w:val="0"/>
          <w:w w:val="100"/>
          <w:position w:val="0"/>
        </w:rPr>
        <w:t>万元，占注册资本的</w:t>
      </w:r>
      <w:r>
        <w:rPr>
          <w:color w:val="000000"/>
          <w:spacing w:val="0"/>
          <w:w w:val="100"/>
          <w:position w:val="0"/>
        </w:rPr>
        <w:t>0.4%；</w:t>
      </w:r>
      <w:r>
        <w:rPr>
          <w:color w:val="000000"/>
          <w:spacing w:val="0"/>
          <w:w w:val="100"/>
          <w:position w:val="0"/>
        </w:rPr>
        <w:t>赵龙虎以现金出资</w:t>
      </w:r>
      <w:r>
        <w:rPr>
          <w:color w:val="000000"/>
          <w:spacing w:val="0"/>
          <w:w w:val="100"/>
          <w:position w:val="0"/>
        </w:rPr>
        <w:t>2.019</w:t>
      </w:r>
      <w:r>
        <w:rPr>
          <w:color w:val="000000"/>
          <w:spacing w:val="0"/>
          <w:w w:val="100"/>
          <w:position w:val="0"/>
        </w:rPr>
        <w:t>万元， 占注册资本的</w:t>
      </w:r>
      <w:r>
        <w:rPr>
          <w:color w:val="000000"/>
          <w:spacing w:val="0"/>
          <w:w w:val="100"/>
          <w:position w:val="0"/>
        </w:rPr>
        <w:t>0.4%；</w:t>
      </w:r>
      <w:r>
        <w:rPr>
          <w:color w:val="000000"/>
          <w:spacing w:val="0"/>
          <w:w w:val="100"/>
          <w:position w:val="0"/>
        </w:rPr>
        <w:t>刘利以现金出资</w:t>
      </w:r>
      <w:r>
        <w:rPr>
          <w:color w:val="000000"/>
          <w:spacing w:val="0"/>
          <w:w w:val="100"/>
          <w:position w:val="0"/>
        </w:rPr>
        <w:t>1</w:t>
      </w:r>
      <w:r>
        <w:rPr>
          <w:color w:val="000000"/>
          <w:spacing w:val="0"/>
          <w:w w:val="100"/>
          <w:position w:val="0"/>
        </w:rPr>
        <w:t>.5385</w:t>
      </w:r>
      <w:r>
        <w:rPr>
          <w:color w:val="000000"/>
          <w:spacing w:val="0"/>
          <w:w w:val="100"/>
          <w:position w:val="0"/>
        </w:rPr>
        <w:t>万元，占注册资本的</w:t>
      </w:r>
      <w:r>
        <w:rPr>
          <w:color w:val="000000"/>
          <w:spacing w:val="0"/>
          <w:w w:val="100"/>
          <w:position w:val="0"/>
        </w:rPr>
        <w:t>0.31%；</w:t>
      </w:r>
      <w:r>
        <w:rPr>
          <w:color w:val="000000"/>
          <w:spacing w:val="0"/>
          <w:w w:val="100"/>
          <w:position w:val="0"/>
        </w:rPr>
        <w:t>张静以现金出资</w:t>
      </w:r>
      <w:r>
        <w:rPr>
          <w:color w:val="000000"/>
          <w:spacing w:val="0"/>
          <w:w w:val="100"/>
          <w:position w:val="0"/>
        </w:rPr>
        <w:t>1</w:t>
      </w:r>
      <w:r>
        <w:rPr>
          <w:color w:val="000000"/>
          <w:spacing w:val="0"/>
          <w:w w:val="100"/>
          <w:position w:val="0"/>
        </w:rPr>
        <w:t>.5385</w:t>
      </w:r>
      <w:r>
        <w:rPr>
          <w:color w:val="000000"/>
          <w:spacing w:val="0"/>
          <w:w w:val="100"/>
          <w:position w:val="0"/>
        </w:rPr>
        <w:t>万元，占注册资本的</w:t>
      </w:r>
      <w:r>
        <w:rPr>
          <w:color w:val="000000"/>
          <w:spacing w:val="0"/>
          <w:w w:val="100"/>
          <w:position w:val="0"/>
        </w:rPr>
        <w:t xml:space="preserve">0.31%； </w:t>
      </w:r>
      <w:r>
        <w:rPr>
          <w:color w:val="000000"/>
          <w:spacing w:val="0"/>
          <w:w w:val="100"/>
          <w:position w:val="0"/>
        </w:rPr>
        <w:t>郑邦东以现金出资</w:t>
      </w:r>
      <w:r>
        <w:rPr>
          <w:color w:val="000000"/>
          <w:spacing w:val="0"/>
          <w:w w:val="100"/>
          <w:position w:val="0"/>
        </w:rPr>
        <w:t xml:space="preserve">1. </w:t>
      </w:r>
      <w:r>
        <w:rPr>
          <w:color w:val="000000"/>
          <w:spacing w:val="0"/>
          <w:w w:val="100"/>
          <w:position w:val="0"/>
        </w:rPr>
        <w:t>5385</w:t>
      </w:r>
      <w:r>
        <w:rPr>
          <w:color w:val="000000"/>
          <w:spacing w:val="0"/>
          <w:w w:val="100"/>
          <w:position w:val="0"/>
        </w:rPr>
        <w:t>万元，占注册资本的</w:t>
      </w:r>
      <w:r>
        <w:rPr>
          <w:color w:val="000000"/>
          <w:spacing w:val="0"/>
          <w:w w:val="100"/>
          <w:position w:val="0"/>
        </w:rPr>
        <w:t xml:space="preserve">0. </w:t>
      </w:r>
      <w:r>
        <w:rPr>
          <w:color w:val="000000"/>
          <w:spacing w:val="0"/>
          <w:w w:val="100"/>
          <w:position w:val="0"/>
        </w:rPr>
        <w:t>31%；</w:t>
      </w:r>
      <w:r>
        <w:rPr>
          <w:color w:val="000000"/>
          <w:spacing w:val="0"/>
          <w:w w:val="100"/>
          <w:position w:val="0"/>
        </w:rPr>
        <w:t>俞阳以现金出资</w:t>
      </w:r>
      <w:r>
        <w:rPr>
          <w:color w:val="000000"/>
          <w:spacing w:val="0"/>
          <w:w w:val="100"/>
          <w:position w:val="0"/>
        </w:rPr>
        <w:t>1.25</w:t>
      </w:r>
      <w:r>
        <w:rPr>
          <w:color w:val="000000"/>
          <w:spacing w:val="0"/>
          <w:w w:val="100"/>
          <w:position w:val="0"/>
        </w:rPr>
        <w:t>万元，占注册资本的</w:t>
      </w:r>
      <w:r>
        <w:rPr>
          <w:color w:val="000000"/>
          <w:spacing w:val="0"/>
          <w:w w:val="100"/>
          <w:position w:val="0"/>
        </w:rPr>
        <w:t xml:space="preserve">0. </w:t>
      </w:r>
      <w:r>
        <w:rPr>
          <w:color w:val="000000"/>
          <w:spacing w:val="0"/>
          <w:w w:val="100"/>
          <w:position w:val="0"/>
        </w:rPr>
        <w:t>25%；</w:t>
      </w:r>
      <w:r>
        <w:rPr>
          <w:color w:val="000000"/>
          <w:spacing w:val="0"/>
          <w:w w:val="100"/>
          <w:position w:val="0"/>
        </w:rPr>
        <w:t>周建军以现金出资</w:t>
      </w:r>
      <w:r>
        <w:rPr>
          <w:color w:val="000000"/>
          <w:spacing w:val="0"/>
          <w:w w:val="100"/>
          <w:position w:val="0"/>
        </w:rPr>
        <w:t>1</w:t>
      </w:r>
      <w:r>
        <w:rPr>
          <w:color w:val="000000"/>
          <w:spacing w:val="0"/>
          <w:w w:val="100"/>
          <w:position w:val="0"/>
        </w:rPr>
        <w:t xml:space="preserve">.25 </w:t>
      </w:r>
      <w:r>
        <w:rPr>
          <w:color w:val="000000"/>
          <w:spacing w:val="0"/>
          <w:w w:val="100"/>
          <w:position w:val="0"/>
        </w:rPr>
        <w:t>万元，占注册资本的</w:t>
      </w:r>
      <w:r>
        <w:rPr>
          <w:color w:val="000000"/>
          <w:spacing w:val="0"/>
          <w:w w:val="100"/>
          <w:position w:val="0"/>
        </w:rPr>
        <w:t xml:space="preserve">0. </w:t>
      </w:r>
      <w:r>
        <w:rPr>
          <w:color w:val="000000"/>
          <w:spacing w:val="0"/>
          <w:w w:val="100"/>
          <w:position w:val="0"/>
        </w:rPr>
        <w:t>25%；</w:t>
      </w:r>
      <w:r>
        <w:rPr>
          <w:color w:val="000000"/>
          <w:spacing w:val="0"/>
          <w:w w:val="100"/>
          <w:position w:val="0"/>
        </w:rPr>
        <w:t>陈央以现金出资</w:t>
      </w:r>
      <w:r>
        <w:rPr>
          <w:color w:val="000000"/>
          <w:spacing w:val="0"/>
          <w:w w:val="100"/>
          <w:position w:val="0"/>
        </w:rPr>
        <w:t>0.48</w:t>
      </w:r>
      <w:r>
        <w:rPr>
          <w:color w:val="000000"/>
          <w:spacing w:val="0"/>
          <w:w w:val="100"/>
          <w:position w:val="0"/>
        </w:rPr>
        <w:t>1</w:t>
      </w:r>
      <w:r>
        <w:rPr>
          <w:color w:val="000000"/>
          <w:spacing w:val="0"/>
          <w:w w:val="100"/>
          <w:position w:val="0"/>
        </w:rPr>
        <w:t>万元，占注册资本的</w:t>
      </w:r>
      <w:r>
        <w:rPr>
          <w:color w:val="000000"/>
          <w:spacing w:val="0"/>
          <w:w w:val="100"/>
          <w:position w:val="0"/>
        </w:rPr>
        <w:t xml:space="preserve">0. </w:t>
      </w:r>
      <w:r>
        <w:rPr>
          <w:color w:val="000000"/>
          <w:spacing w:val="0"/>
          <w:w w:val="100"/>
          <w:position w:val="0"/>
        </w:rPr>
        <w:t>1%；</w:t>
      </w:r>
      <w:r>
        <w:rPr>
          <w:color w:val="000000"/>
          <w:spacing w:val="0"/>
          <w:w w:val="100"/>
          <w:position w:val="0"/>
        </w:rPr>
        <w:t>陈茜以现金出资</w:t>
      </w:r>
      <w:r>
        <w:rPr>
          <w:color w:val="000000"/>
          <w:spacing w:val="0"/>
          <w:w w:val="100"/>
          <w:position w:val="0"/>
        </w:rPr>
        <w:t>0.48</w:t>
      </w:r>
      <w:r>
        <w:rPr>
          <w:color w:val="000000"/>
          <w:spacing w:val="0"/>
          <w:w w:val="100"/>
          <w:position w:val="0"/>
        </w:rPr>
        <w:t>1</w:t>
      </w:r>
      <w:r>
        <w:rPr>
          <w:color w:val="000000"/>
          <w:spacing w:val="0"/>
          <w:w w:val="100"/>
          <w:position w:val="0"/>
        </w:rPr>
        <w:t>万元，占注册资本的</w:t>
      </w:r>
      <w:r>
        <w:rPr>
          <w:color w:val="000000"/>
          <w:spacing w:val="0"/>
          <w:w w:val="100"/>
          <w:position w:val="0"/>
        </w:rPr>
        <w:t xml:space="preserve">0. </w:t>
      </w:r>
      <w:r>
        <w:rPr>
          <w:color w:val="000000"/>
          <w:spacing w:val="0"/>
          <w:w w:val="100"/>
          <w:position w:val="0"/>
        </w:rPr>
        <w:t xml:space="preserve">1%； </w:t>
      </w:r>
      <w:r>
        <w:rPr>
          <w:color w:val="000000"/>
          <w:spacing w:val="0"/>
          <w:w w:val="100"/>
          <w:position w:val="0"/>
        </w:rPr>
        <w:t>段金斗以现金出资</w:t>
      </w:r>
      <w:r>
        <w:rPr>
          <w:color w:val="000000"/>
          <w:spacing w:val="0"/>
          <w:w w:val="100"/>
          <w:position w:val="0"/>
        </w:rPr>
        <w:t xml:space="preserve">0. </w:t>
      </w:r>
      <w:r>
        <w:rPr>
          <w:color w:val="000000"/>
          <w:spacing w:val="0"/>
          <w:w w:val="100"/>
          <w:position w:val="0"/>
        </w:rPr>
        <w:t>2885</w:t>
      </w:r>
      <w:r>
        <w:rPr>
          <w:color w:val="000000"/>
          <w:spacing w:val="0"/>
          <w:w w:val="100"/>
          <w:position w:val="0"/>
        </w:rPr>
        <w:t>万元，占注册资本的</w:t>
      </w:r>
      <w:r>
        <w:rPr>
          <w:color w:val="000000"/>
          <w:spacing w:val="0"/>
          <w:w w:val="100"/>
          <w:position w:val="0"/>
        </w:rPr>
        <w:t>0.05%</w:t>
      </w:r>
      <w:r>
        <w:rPr>
          <w:color w:val="000000"/>
          <w:spacing w:val="0"/>
          <w:w w:val="100"/>
          <w:position w:val="0"/>
        </w:rPr>
        <w:t>。</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2010</w:t>
      </w:r>
      <w:r>
        <w:rPr>
          <w:color w:val="000000"/>
          <w:spacing w:val="0"/>
          <w:w w:val="100"/>
          <w:position w:val="0"/>
        </w:rPr>
        <w:t>年</w:t>
      </w:r>
      <w:r>
        <w:rPr>
          <w:color w:val="000000"/>
          <w:spacing w:val="0"/>
          <w:w w:val="100"/>
          <w:position w:val="0"/>
        </w:rPr>
        <w:t>4</w:t>
      </w:r>
      <w:r>
        <w:rPr>
          <w:color w:val="000000"/>
          <w:spacing w:val="0"/>
          <w:w w:val="100"/>
          <w:position w:val="0"/>
        </w:rPr>
        <w:t>月，经有限公司股东会决议，同意股东陈茜将</w:t>
      </w:r>
      <w:r>
        <w:rPr>
          <w:color w:val="000000"/>
          <w:spacing w:val="0"/>
          <w:w w:val="100"/>
          <w:position w:val="0"/>
        </w:rPr>
        <w:t>0.48</w:t>
      </w:r>
      <w:r>
        <w:rPr>
          <w:color w:val="000000"/>
          <w:spacing w:val="0"/>
          <w:w w:val="100"/>
          <w:position w:val="0"/>
        </w:rPr>
        <w:t>1</w:t>
      </w:r>
      <w:r>
        <w:rPr>
          <w:color w:val="000000"/>
          <w:spacing w:val="0"/>
          <w:w w:val="100"/>
          <w:position w:val="0"/>
        </w:rPr>
        <w:t>万元出资、张静将</w:t>
      </w:r>
      <w:r>
        <w:rPr>
          <w:color w:val="000000"/>
          <w:spacing w:val="0"/>
          <w:w w:val="100"/>
          <w:position w:val="0"/>
        </w:rPr>
        <w:t>1</w:t>
      </w:r>
      <w:r>
        <w:rPr>
          <w:color w:val="000000"/>
          <w:spacing w:val="0"/>
          <w:w w:val="100"/>
          <w:position w:val="0"/>
        </w:rPr>
        <w:t>.5385</w:t>
      </w:r>
      <w:r>
        <w:rPr>
          <w:color w:val="000000"/>
          <w:spacing w:val="0"/>
          <w:w w:val="100"/>
          <w:position w:val="0"/>
        </w:rPr>
        <w:t>万元出资、张岩将</w:t>
      </w:r>
      <w:r>
        <w:rPr>
          <w:color w:val="000000"/>
          <w:spacing w:val="0"/>
          <w:w w:val="100"/>
          <w:position w:val="0"/>
        </w:rPr>
        <w:t>2.019</w:t>
      </w:r>
      <w:r>
        <w:rPr>
          <w:color w:val="000000"/>
          <w:spacing w:val="0"/>
          <w:w w:val="100"/>
          <w:position w:val="0"/>
        </w:rPr>
        <w:t>万元出资 转让给费振勇；同时增加注册资本</w:t>
      </w:r>
      <w:r>
        <w:rPr>
          <w:color w:val="000000"/>
          <w:spacing w:val="0"/>
          <w:w w:val="100"/>
          <w:position w:val="0"/>
        </w:rPr>
        <w:t>500</w:t>
      </w:r>
      <w:r>
        <w:rPr>
          <w:color w:val="000000"/>
          <w:spacing w:val="0"/>
          <w:w w:val="100"/>
          <w:position w:val="0"/>
        </w:rPr>
        <w:t>万元，其中自然人费振勇增资</w:t>
      </w:r>
      <w:r>
        <w:rPr>
          <w:color w:val="000000"/>
          <w:spacing w:val="0"/>
          <w:w w:val="100"/>
          <w:position w:val="0"/>
        </w:rPr>
        <w:t xml:space="preserve">329. </w:t>
      </w:r>
      <w:r>
        <w:rPr>
          <w:color w:val="000000"/>
          <w:spacing w:val="0"/>
          <w:w w:val="100"/>
          <w:position w:val="0"/>
        </w:rPr>
        <w:t>0385</w:t>
      </w:r>
      <w:r>
        <w:rPr>
          <w:color w:val="000000"/>
          <w:spacing w:val="0"/>
          <w:w w:val="100"/>
          <w:position w:val="0"/>
        </w:rPr>
        <w:t>万元；刘海凝增资</w:t>
      </w:r>
      <w:r>
        <w:rPr>
          <w:color w:val="000000"/>
          <w:spacing w:val="0"/>
          <w:w w:val="100"/>
          <w:position w:val="0"/>
        </w:rPr>
        <w:t>117.596</w:t>
      </w:r>
      <w:r>
        <w:rPr>
          <w:color w:val="000000"/>
          <w:spacing w:val="0"/>
          <w:w w:val="100"/>
          <w:position w:val="0"/>
        </w:rPr>
        <w:t>万元；丁志鹏增资</w:t>
      </w:r>
      <w:r>
        <w:rPr>
          <w:color w:val="000000"/>
          <w:spacing w:val="0"/>
          <w:w w:val="100"/>
          <w:position w:val="0"/>
        </w:rPr>
        <w:t xml:space="preserve">35 </w:t>
      </w:r>
      <w:r>
        <w:rPr>
          <w:color w:val="000000"/>
          <w:spacing w:val="0"/>
          <w:w w:val="100"/>
          <w:position w:val="0"/>
        </w:rPr>
        <w:t>万元；孙海涛增资</w:t>
      </w:r>
      <w:r>
        <w:rPr>
          <w:color w:val="000000"/>
          <w:spacing w:val="0"/>
          <w:w w:val="100"/>
          <w:position w:val="0"/>
        </w:rPr>
        <w:t>10</w:t>
      </w:r>
      <w:r>
        <w:rPr>
          <w:color w:val="000000"/>
          <w:spacing w:val="0"/>
          <w:w w:val="100"/>
          <w:position w:val="0"/>
        </w:rPr>
        <w:t>万元；赵龙虎增资</w:t>
      </w:r>
      <w:r>
        <w:rPr>
          <w:color w:val="000000"/>
          <w:spacing w:val="0"/>
          <w:w w:val="100"/>
          <w:position w:val="0"/>
        </w:rPr>
        <w:t>2.019</w:t>
      </w:r>
      <w:r>
        <w:rPr>
          <w:color w:val="000000"/>
          <w:spacing w:val="0"/>
          <w:w w:val="100"/>
          <w:position w:val="0"/>
        </w:rPr>
        <w:t>万元；刘利增资</w:t>
      </w:r>
      <w:r>
        <w:rPr>
          <w:color w:val="000000"/>
          <w:spacing w:val="0"/>
          <w:w w:val="100"/>
          <w:position w:val="0"/>
        </w:rPr>
        <w:t>1</w:t>
      </w:r>
      <w:r>
        <w:rPr>
          <w:color w:val="000000"/>
          <w:spacing w:val="0"/>
          <w:w w:val="100"/>
          <w:position w:val="0"/>
        </w:rPr>
        <w:t>.5385</w:t>
      </w:r>
      <w:r>
        <w:rPr>
          <w:color w:val="000000"/>
          <w:spacing w:val="0"/>
          <w:w w:val="100"/>
          <w:position w:val="0"/>
        </w:rPr>
        <w:t>万元；郑邦东增资</w:t>
      </w:r>
      <w:r>
        <w:rPr>
          <w:color w:val="000000"/>
          <w:spacing w:val="0"/>
          <w:w w:val="100"/>
          <w:position w:val="0"/>
        </w:rPr>
        <w:t>1</w:t>
      </w:r>
      <w:r>
        <w:rPr>
          <w:color w:val="000000"/>
          <w:spacing w:val="0"/>
          <w:w w:val="100"/>
          <w:position w:val="0"/>
        </w:rPr>
        <w:t>.5385</w:t>
      </w:r>
      <w:r>
        <w:rPr>
          <w:color w:val="000000"/>
          <w:spacing w:val="0"/>
          <w:w w:val="100"/>
          <w:position w:val="0"/>
        </w:rPr>
        <w:t>万元；俞阳增资</w:t>
      </w:r>
      <w:r>
        <w:rPr>
          <w:color w:val="000000"/>
          <w:spacing w:val="0"/>
          <w:w w:val="100"/>
          <w:position w:val="0"/>
        </w:rPr>
        <w:t>1</w:t>
      </w:r>
      <w:r>
        <w:rPr>
          <w:color w:val="000000"/>
          <w:spacing w:val="0"/>
          <w:w w:val="100"/>
          <w:position w:val="0"/>
        </w:rPr>
        <w:t>.25</w:t>
      </w:r>
      <w:r>
        <w:rPr>
          <w:color w:val="000000"/>
          <w:spacing w:val="0"/>
          <w:w w:val="100"/>
          <w:position w:val="0"/>
        </w:rPr>
        <w:t>万元；周 建军增资</w:t>
      </w:r>
      <w:r>
        <w:rPr>
          <w:color w:val="000000"/>
          <w:spacing w:val="0"/>
          <w:w w:val="100"/>
          <w:position w:val="0"/>
        </w:rPr>
        <w:t>1</w:t>
      </w:r>
      <w:r>
        <w:rPr>
          <w:color w:val="000000"/>
          <w:spacing w:val="0"/>
          <w:w w:val="100"/>
          <w:position w:val="0"/>
        </w:rPr>
        <w:t>.25</w:t>
      </w:r>
      <w:r>
        <w:rPr>
          <w:color w:val="000000"/>
          <w:spacing w:val="0"/>
          <w:w w:val="100"/>
          <w:position w:val="0"/>
        </w:rPr>
        <w:t>万元；陈央增资</w:t>
      </w:r>
      <w:r>
        <w:rPr>
          <w:color w:val="000000"/>
          <w:spacing w:val="0"/>
          <w:w w:val="100"/>
          <w:position w:val="0"/>
        </w:rPr>
        <w:t>0.48</w:t>
      </w:r>
      <w:r>
        <w:rPr>
          <w:color w:val="000000"/>
          <w:spacing w:val="0"/>
          <w:w w:val="100"/>
          <w:position w:val="0"/>
        </w:rPr>
        <w:t>1</w:t>
      </w:r>
      <w:r>
        <w:rPr>
          <w:color w:val="000000"/>
          <w:spacing w:val="0"/>
          <w:w w:val="100"/>
          <w:position w:val="0"/>
        </w:rPr>
        <w:t>万元；段金斗增资</w:t>
      </w:r>
      <w:r>
        <w:rPr>
          <w:color w:val="000000"/>
          <w:spacing w:val="0"/>
          <w:w w:val="100"/>
          <w:position w:val="0"/>
        </w:rPr>
        <w:t xml:space="preserve">0. </w:t>
      </w:r>
      <w:r>
        <w:rPr>
          <w:color w:val="000000"/>
          <w:spacing w:val="0"/>
          <w:w w:val="100"/>
          <w:position w:val="0"/>
        </w:rPr>
        <w:t>2885</w:t>
      </w:r>
      <w:r>
        <w:rPr>
          <w:color w:val="000000"/>
          <w:spacing w:val="0"/>
          <w:w w:val="100"/>
          <w:position w:val="0"/>
        </w:rPr>
        <w:t>万元。完成增资后注册资本变更为</w:t>
      </w:r>
      <w:r>
        <w:rPr>
          <w:color w:val="000000"/>
          <w:spacing w:val="0"/>
          <w:w w:val="100"/>
          <w:position w:val="0"/>
        </w:rPr>
        <w:t>1000</w:t>
      </w:r>
      <w:r>
        <w:rPr>
          <w:color w:val="000000"/>
          <w:spacing w:val="0"/>
          <w:w w:val="100"/>
          <w:position w:val="0"/>
        </w:rPr>
        <w:t>万元。</w:t>
      </w:r>
    </w:p>
    <w:p>
      <w:pPr>
        <w:pStyle w:val="Style17"/>
        <w:keepNext w:val="0"/>
        <w:keepLines w:val="0"/>
        <w:widowControl w:val="0"/>
        <w:shd w:val="clear" w:color="auto" w:fill="auto"/>
        <w:bidi w:val="0"/>
        <w:spacing w:before="0" w:after="140" w:line="315" w:lineRule="exact"/>
        <w:ind w:left="0" w:right="0" w:firstLine="440"/>
        <w:jc w:val="both"/>
      </w:pPr>
      <w:r>
        <w:rPr>
          <w:color w:val="000000"/>
          <w:spacing w:val="0"/>
          <w:w w:val="100"/>
          <w:position w:val="0"/>
        </w:rPr>
        <w:t>2010</w:t>
      </w:r>
      <w:r>
        <w:rPr>
          <w:color w:val="000000"/>
          <w:spacing w:val="0"/>
          <w:w w:val="100"/>
          <w:position w:val="0"/>
        </w:rPr>
        <w:t>年</w:t>
      </w:r>
      <w:r>
        <w:rPr>
          <w:color w:val="000000"/>
          <w:spacing w:val="0"/>
          <w:w w:val="100"/>
          <w:position w:val="0"/>
        </w:rPr>
        <w:t>9</w:t>
      </w:r>
      <w:r>
        <w:rPr>
          <w:color w:val="000000"/>
          <w:spacing w:val="0"/>
          <w:w w:val="100"/>
          <w:position w:val="0"/>
        </w:rPr>
        <w:t>月，经有限公司股东会决议，同意股东孙海涛将</w:t>
      </w:r>
      <w:r>
        <w:rPr>
          <w:color w:val="000000"/>
          <w:spacing w:val="0"/>
          <w:w w:val="100"/>
          <w:position w:val="0"/>
        </w:rPr>
        <w:t>20</w:t>
      </w:r>
      <w:r>
        <w:rPr>
          <w:color w:val="000000"/>
          <w:spacing w:val="0"/>
          <w:w w:val="100"/>
          <w:position w:val="0"/>
        </w:rPr>
        <w:t>万元出资转让给费振勇；同时增加注册资本</w:t>
      </w:r>
      <w:r>
        <w:rPr>
          <w:color w:val="000000"/>
          <w:spacing w:val="0"/>
          <w:w w:val="100"/>
          <w:position w:val="0"/>
        </w:rPr>
        <w:t>1000</w:t>
      </w:r>
      <w:r>
        <w:rPr>
          <w:color w:val="000000"/>
          <w:spacing w:val="0"/>
          <w:w w:val="100"/>
          <w:position w:val="0"/>
        </w:rPr>
        <w:t>万元。其中， 自然人费振勇增资</w:t>
      </w:r>
      <w:r>
        <w:rPr>
          <w:color w:val="000000"/>
          <w:spacing w:val="0"/>
          <w:w w:val="100"/>
          <w:position w:val="0"/>
        </w:rPr>
        <w:t xml:space="preserve">678. </w:t>
      </w:r>
      <w:r>
        <w:rPr>
          <w:color w:val="000000"/>
          <w:spacing w:val="0"/>
          <w:w w:val="100"/>
          <w:position w:val="0"/>
        </w:rPr>
        <w:t>077</w:t>
      </w:r>
      <w:r>
        <w:rPr>
          <w:color w:val="000000"/>
          <w:spacing w:val="0"/>
          <w:w w:val="100"/>
          <w:position w:val="0"/>
        </w:rPr>
        <w:t>万元；丁志鹏增资</w:t>
      </w:r>
      <w:r>
        <w:rPr>
          <w:color w:val="000000"/>
          <w:spacing w:val="0"/>
          <w:w w:val="100"/>
          <w:position w:val="0"/>
        </w:rPr>
        <w:t>70</w:t>
      </w:r>
      <w:r>
        <w:rPr>
          <w:color w:val="000000"/>
          <w:spacing w:val="0"/>
          <w:w w:val="100"/>
          <w:position w:val="0"/>
        </w:rPr>
        <w:t>万元；赵龙虎增资</w:t>
      </w:r>
      <w:r>
        <w:rPr>
          <w:color w:val="000000"/>
          <w:spacing w:val="0"/>
          <w:w w:val="100"/>
          <w:position w:val="0"/>
        </w:rPr>
        <w:t xml:space="preserve">4. </w:t>
      </w:r>
      <w:r>
        <w:rPr>
          <w:color w:val="000000"/>
          <w:spacing w:val="0"/>
          <w:w w:val="100"/>
          <w:position w:val="0"/>
        </w:rPr>
        <w:t>038</w:t>
      </w:r>
      <w:r>
        <w:rPr>
          <w:color w:val="000000"/>
          <w:spacing w:val="0"/>
          <w:w w:val="100"/>
          <w:position w:val="0"/>
        </w:rPr>
        <w:t>万元；刘海凝增资</w:t>
      </w:r>
      <w:r>
        <w:rPr>
          <w:color w:val="000000"/>
          <w:spacing w:val="0"/>
          <w:w w:val="100"/>
          <w:position w:val="0"/>
        </w:rPr>
        <w:t>235.19</w:t>
      </w:r>
      <w:r>
        <w:rPr>
          <w:color w:val="000000"/>
          <w:spacing w:val="0"/>
          <w:w w:val="100"/>
          <w:position w:val="0"/>
        </w:rPr>
        <w:t>2</w:t>
      </w:r>
      <w:r>
        <w:rPr>
          <w:color w:val="000000"/>
          <w:spacing w:val="0"/>
          <w:w w:val="100"/>
          <w:position w:val="0"/>
        </w:rPr>
        <w:t>万元；刘利增资</w:t>
      </w:r>
      <w:r>
        <w:rPr>
          <w:color w:val="000000"/>
          <w:spacing w:val="0"/>
          <w:w w:val="100"/>
          <w:position w:val="0"/>
        </w:rPr>
        <w:t>3.07</w:t>
      </w:r>
      <w:r>
        <w:rPr>
          <w:color w:val="000000"/>
          <w:spacing w:val="0"/>
          <w:w w:val="100"/>
          <w:position w:val="0"/>
        </w:rPr>
        <w:t>7</w:t>
      </w:r>
      <w:r>
        <w:rPr>
          <w:color w:val="000000"/>
          <w:spacing w:val="0"/>
          <w:w w:val="100"/>
          <w:position w:val="0"/>
        </w:rPr>
        <w:t>万元； 郑邦东增资</w:t>
      </w:r>
      <w:r>
        <w:rPr>
          <w:color w:val="000000"/>
          <w:spacing w:val="0"/>
          <w:w w:val="100"/>
          <w:position w:val="0"/>
        </w:rPr>
        <w:t>3.07</w:t>
      </w:r>
      <w:r>
        <w:rPr>
          <w:color w:val="000000"/>
          <w:spacing w:val="0"/>
          <w:w w:val="100"/>
          <w:position w:val="0"/>
        </w:rPr>
        <w:t>7</w:t>
      </w:r>
      <w:r>
        <w:rPr>
          <w:color w:val="000000"/>
          <w:spacing w:val="0"/>
          <w:w w:val="100"/>
          <w:position w:val="0"/>
        </w:rPr>
        <w:t>万元；周建军增资</w:t>
      </w:r>
      <w:r>
        <w:rPr>
          <w:color w:val="000000"/>
          <w:spacing w:val="0"/>
          <w:w w:val="100"/>
          <w:position w:val="0"/>
        </w:rPr>
        <w:t>2.5</w:t>
      </w:r>
      <w:r>
        <w:rPr>
          <w:color w:val="000000"/>
          <w:spacing w:val="0"/>
          <w:w w:val="100"/>
          <w:position w:val="0"/>
        </w:rPr>
        <w:t>万元；俞阳增资</w:t>
      </w:r>
      <w:r>
        <w:rPr>
          <w:color w:val="000000"/>
          <w:spacing w:val="0"/>
          <w:w w:val="100"/>
          <w:position w:val="0"/>
        </w:rPr>
        <w:t>2.5</w:t>
      </w:r>
      <w:r>
        <w:rPr>
          <w:color w:val="000000"/>
          <w:spacing w:val="0"/>
          <w:w w:val="100"/>
          <w:position w:val="0"/>
        </w:rPr>
        <w:t>万元；陈央增资</w:t>
      </w:r>
      <w:r>
        <w:rPr>
          <w:color w:val="000000"/>
          <w:spacing w:val="0"/>
          <w:w w:val="100"/>
          <w:position w:val="0"/>
        </w:rPr>
        <w:t>0.96</w:t>
      </w:r>
      <w:r>
        <w:rPr>
          <w:color w:val="000000"/>
          <w:spacing w:val="0"/>
          <w:w w:val="100"/>
          <w:position w:val="0"/>
        </w:rPr>
        <w:t>2</w:t>
      </w:r>
      <w:r>
        <w:rPr>
          <w:color w:val="000000"/>
          <w:spacing w:val="0"/>
          <w:w w:val="100"/>
          <w:position w:val="0"/>
        </w:rPr>
        <w:t>万元；段金斗增资</w:t>
      </w:r>
      <w:r>
        <w:rPr>
          <w:color w:val="000000"/>
          <w:spacing w:val="0"/>
          <w:w w:val="100"/>
          <w:position w:val="0"/>
        </w:rPr>
        <w:t>0.57</w:t>
      </w:r>
      <w:r>
        <w:rPr>
          <w:color w:val="000000"/>
          <w:spacing w:val="0"/>
          <w:w w:val="100"/>
          <w:position w:val="0"/>
        </w:rPr>
        <w:t>7</w:t>
      </w:r>
      <w:r>
        <w:rPr>
          <w:color w:val="000000"/>
          <w:spacing w:val="0"/>
          <w:w w:val="100"/>
          <w:position w:val="0"/>
        </w:rPr>
        <w:t>万元。增资后注册 资本变更为</w:t>
      </w:r>
      <w:r>
        <w:rPr>
          <w:color w:val="000000"/>
          <w:spacing w:val="0"/>
          <w:w w:val="100"/>
          <w:position w:val="0"/>
        </w:rPr>
        <w:t>2000</w:t>
      </w:r>
      <w:r>
        <w:rPr>
          <w:color w:val="000000"/>
          <w:spacing w:val="0"/>
          <w:w w:val="100"/>
          <w:position w:val="0"/>
        </w:rPr>
        <w:t>万元。</w:t>
      </w:r>
    </w:p>
    <w:p>
      <w:pPr>
        <w:pStyle w:val="Style17"/>
        <w:keepNext w:val="0"/>
        <w:keepLines w:val="0"/>
        <w:widowControl w:val="0"/>
        <w:shd w:val="clear" w:color="auto" w:fill="auto"/>
        <w:bidi w:val="0"/>
        <w:spacing w:before="0" w:after="140" w:line="318" w:lineRule="exact"/>
        <w:ind w:left="0" w:right="0" w:firstLine="440"/>
        <w:jc w:val="both"/>
      </w:pPr>
      <w:r>
        <w:rPr>
          <w:color w:val="000000"/>
          <w:spacing w:val="0"/>
          <w:w w:val="100"/>
          <w:position w:val="0"/>
        </w:rPr>
        <w:t>2012</w:t>
      </w:r>
      <w:r>
        <w:rPr>
          <w:color w:val="000000"/>
          <w:spacing w:val="0"/>
          <w:w w:val="100"/>
          <w:position w:val="0"/>
        </w:rPr>
        <w:t>年</w:t>
      </w:r>
      <w:r>
        <w:rPr>
          <w:color w:val="000000"/>
          <w:spacing w:val="0"/>
          <w:w w:val="100"/>
          <w:position w:val="0"/>
        </w:rPr>
        <w:t>1</w:t>
      </w:r>
      <w:r>
        <w:rPr>
          <w:color w:val="000000"/>
          <w:spacing w:val="0"/>
          <w:w w:val="100"/>
          <w:position w:val="0"/>
        </w:rPr>
        <w:t>月，经有限公司股东会决议，同意股东郑邦东将</w:t>
      </w:r>
      <w:r>
        <w:rPr>
          <w:color w:val="000000"/>
          <w:spacing w:val="0"/>
          <w:w w:val="100"/>
          <w:position w:val="0"/>
        </w:rPr>
        <w:t>6.154</w:t>
      </w:r>
      <w:r>
        <w:rPr>
          <w:color w:val="000000"/>
          <w:spacing w:val="0"/>
          <w:w w:val="100"/>
          <w:position w:val="0"/>
        </w:rPr>
        <w:t>万元出资、段金斗将</w:t>
      </w:r>
      <w:r>
        <w:rPr>
          <w:color w:val="000000"/>
          <w:spacing w:val="0"/>
          <w:w w:val="100"/>
          <w:position w:val="0"/>
        </w:rPr>
        <w:t>1</w:t>
      </w:r>
      <w:r>
        <w:rPr>
          <w:color w:val="000000"/>
          <w:spacing w:val="0"/>
          <w:w w:val="100"/>
          <w:position w:val="0"/>
        </w:rPr>
        <w:t>.154</w:t>
      </w:r>
      <w:r>
        <w:rPr>
          <w:color w:val="000000"/>
          <w:spacing w:val="0"/>
          <w:w w:val="100"/>
          <w:position w:val="0"/>
        </w:rPr>
        <w:t>万元出资、陈央将</w:t>
      </w:r>
      <w:r>
        <w:rPr>
          <w:color w:val="000000"/>
          <w:spacing w:val="0"/>
          <w:w w:val="100"/>
          <w:position w:val="0"/>
        </w:rPr>
        <w:t>1</w:t>
      </w:r>
      <w:r>
        <w:rPr>
          <w:color w:val="000000"/>
          <w:spacing w:val="0"/>
          <w:w w:val="100"/>
          <w:position w:val="0"/>
        </w:rPr>
        <w:t>.924</w:t>
      </w:r>
      <w:r>
        <w:rPr>
          <w:color w:val="000000"/>
          <w:spacing w:val="0"/>
          <w:w w:val="100"/>
          <w:position w:val="0"/>
        </w:rPr>
        <w:t>万元 出资转让给费振勇；同时决定增加注册资本</w:t>
      </w:r>
      <w:r>
        <w:rPr>
          <w:color w:val="000000"/>
          <w:spacing w:val="0"/>
          <w:w w:val="100"/>
          <w:position w:val="0"/>
        </w:rPr>
        <w:t>1000</w:t>
      </w:r>
      <w:r>
        <w:rPr>
          <w:color w:val="000000"/>
          <w:spacing w:val="0"/>
          <w:w w:val="100"/>
          <w:position w:val="0"/>
        </w:rPr>
        <w:t>万元，其中费振勇增资</w:t>
      </w:r>
      <w:r>
        <w:rPr>
          <w:color w:val="000000"/>
          <w:spacing w:val="0"/>
          <w:w w:val="100"/>
          <w:position w:val="0"/>
        </w:rPr>
        <w:t xml:space="preserve">682. </w:t>
      </w:r>
      <w:r>
        <w:rPr>
          <w:color w:val="000000"/>
          <w:spacing w:val="0"/>
          <w:w w:val="100"/>
          <w:position w:val="0"/>
        </w:rPr>
        <w:t>693</w:t>
      </w:r>
      <w:r>
        <w:rPr>
          <w:color w:val="000000"/>
          <w:spacing w:val="0"/>
          <w:w w:val="100"/>
          <w:position w:val="0"/>
        </w:rPr>
        <w:t>万元，刘海凝增资</w:t>
      </w:r>
      <w:r>
        <w:rPr>
          <w:color w:val="000000"/>
          <w:spacing w:val="0"/>
          <w:w w:val="100"/>
          <w:position w:val="0"/>
        </w:rPr>
        <w:t>235.192</w:t>
      </w:r>
      <w:r>
        <w:rPr>
          <w:color w:val="000000"/>
          <w:spacing w:val="0"/>
          <w:w w:val="100"/>
          <w:position w:val="0"/>
        </w:rPr>
        <w:t xml:space="preserve">万元，丁志鹏增资 </w:t>
      </w:r>
      <w:r>
        <w:rPr>
          <w:color w:val="000000"/>
          <w:spacing w:val="0"/>
          <w:w w:val="100"/>
          <w:position w:val="0"/>
        </w:rPr>
        <w:t>70</w:t>
      </w:r>
      <w:r>
        <w:rPr>
          <w:color w:val="000000"/>
          <w:spacing w:val="0"/>
          <w:w w:val="100"/>
          <w:position w:val="0"/>
        </w:rPr>
        <w:t>万元，赵龙虎增资</w:t>
      </w:r>
      <w:r>
        <w:rPr>
          <w:color w:val="000000"/>
          <w:spacing w:val="0"/>
          <w:w w:val="100"/>
          <w:position w:val="0"/>
        </w:rPr>
        <w:t xml:space="preserve">4. </w:t>
      </w:r>
      <w:r>
        <w:rPr>
          <w:color w:val="000000"/>
          <w:spacing w:val="0"/>
          <w:w w:val="100"/>
          <w:position w:val="0"/>
        </w:rPr>
        <w:t>038</w:t>
      </w:r>
      <w:r>
        <w:rPr>
          <w:color w:val="000000"/>
          <w:spacing w:val="0"/>
          <w:w w:val="100"/>
          <w:position w:val="0"/>
        </w:rPr>
        <w:t>万元，刘利增资</w:t>
      </w:r>
      <w:r>
        <w:rPr>
          <w:color w:val="000000"/>
          <w:spacing w:val="0"/>
          <w:w w:val="100"/>
          <w:position w:val="0"/>
        </w:rPr>
        <w:t>3.07</w:t>
      </w:r>
      <w:r>
        <w:rPr>
          <w:color w:val="000000"/>
          <w:spacing w:val="0"/>
          <w:w w:val="100"/>
          <w:position w:val="0"/>
        </w:rPr>
        <w:t>7</w:t>
      </w:r>
      <w:r>
        <w:rPr>
          <w:color w:val="000000"/>
          <w:spacing w:val="0"/>
          <w:w w:val="100"/>
          <w:position w:val="0"/>
        </w:rPr>
        <w:t>万元，俞阳增资</w:t>
      </w:r>
      <w:r>
        <w:rPr>
          <w:color w:val="000000"/>
          <w:spacing w:val="0"/>
          <w:w w:val="100"/>
          <w:position w:val="0"/>
        </w:rPr>
        <w:t>2.5</w:t>
      </w:r>
      <w:r>
        <w:rPr>
          <w:color w:val="000000"/>
          <w:spacing w:val="0"/>
          <w:w w:val="100"/>
          <w:position w:val="0"/>
        </w:rPr>
        <w:t>万元，周建军增资</w:t>
      </w:r>
      <w:r>
        <w:rPr>
          <w:color w:val="000000"/>
          <w:spacing w:val="0"/>
          <w:w w:val="100"/>
          <w:position w:val="0"/>
        </w:rPr>
        <w:t>2.5</w:t>
      </w:r>
      <w:r>
        <w:rPr>
          <w:color w:val="000000"/>
          <w:spacing w:val="0"/>
          <w:w w:val="100"/>
          <w:position w:val="0"/>
        </w:rPr>
        <w:t>万元。增资后注册资本变更为</w:t>
      </w:r>
      <w:r>
        <w:rPr>
          <w:color w:val="000000"/>
          <w:spacing w:val="0"/>
          <w:w w:val="100"/>
          <w:position w:val="0"/>
        </w:rPr>
        <w:t xml:space="preserve">3000 </w:t>
      </w:r>
      <w:r>
        <w:rPr>
          <w:color w:val="000000"/>
          <w:spacing w:val="0"/>
          <w:w w:val="100"/>
          <w:position w:val="0"/>
        </w:rPr>
        <w:t>万元。</w:t>
      </w:r>
    </w:p>
    <w:p>
      <w:pPr>
        <w:pStyle w:val="Style17"/>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月，经有限公司股东会决议，同意股东费振勇将</w:t>
      </w:r>
      <w:r>
        <w:rPr>
          <w:color w:val="000000"/>
          <w:spacing w:val="0"/>
          <w:w w:val="100"/>
          <w:position w:val="0"/>
        </w:rPr>
        <w:t>2,048.079</w:t>
      </w:r>
      <w:r>
        <w:rPr>
          <w:color w:val="000000"/>
          <w:spacing w:val="0"/>
          <w:w w:val="100"/>
          <w:position w:val="0"/>
        </w:rPr>
        <w:t>万元出资、刘海凝将</w:t>
      </w:r>
      <w:r>
        <w:rPr>
          <w:color w:val="000000"/>
          <w:spacing w:val="0"/>
          <w:w w:val="100"/>
          <w:position w:val="0"/>
        </w:rPr>
        <w:t>705.576</w:t>
      </w:r>
      <w:r>
        <w:rPr>
          <w:color w:val="000000"/>
          <w:spacing w:val="0"/>
          <w:w w:val="100"/>
          <w:position w:val="0"/>
        </w:rPr>
        <w:t>万元出资转让给拉萨 永道投资管理有限责任公司，同意股东丁志鹏将</w:t>
      </w:r>
      <w:r>
        <w:rPr>
          <w:color w:val="000000"/>
          <w:spacing w:val="0"/>
          <w:w w:val="100"/>
          <w:position w:val="0"/>
        </w:rPr>
        <w:t>210</w:t>
      </w:r>
      <w:r>
        <w:rPr>
          <w:color w:val="000000"/>
          <w:spacing w:val="0"/>
          <w:w w:val="100"/>
          <w:position w:val="0"/>
        </w:rPr>
        <w:t>万元出资转让给拉萨同道投资管理有限责任公司。</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2014</w:t>
      </w:r>
      <w:r>
        <w:rPr>
          <w:color w:val="000000"/>
          <w:spacing w:val="0"/>
          <w:w w:val="100"/>
          <w:position w:val="0"/>
        </w:rPr>
        <w:t>年</w:t>
      </w:r>
      <w:r>
        <w:rPr>
          <w:color w:val="000000"/>
          <w:spacing w:val="0"/>
          <w:w w:val="100"/>
          <w:position w:val="0"/>
        </w:rPr>
        <w:t>4</w:t>
      </w:r>
      <w:r>
        <w:rPr>
          <w:color w:val="000000"/>
          <w:spacing w:val="0"/>
          <w:w w:val="100"/>
          <w:position w:val="0"/>
        </w:rPr>
        <w:t>月，经有限公司股东会决议，同意拉萨永道投资管理有限责任公司将</w:t>
      </w:r>
      <w:r>
        <w:rPr>
          <w:color w:val="000000"/>
          <w:spacing w:val="0"/>
          <w:w w:val="100"/>
          <w:position w:val="0"/>
        </w:rPr>
        <w:t xml:space="preserve">321. </w:t>
      </w:r>
      <w:r>
        <w:rPr>
          <w:color w:val="000000"/>
          <w:spacing w:val="0"/>
          <w:w w:val="100"/>
          <w:position w:val="0"/>
        </w:rPr>
        <w:t>81</w:t>
      </w:r>
      <w:r>
        <w:rPr>
          <w:color w:val="000000"/>
          <w:spacing w:val="0"/>
          <w:w w:val="100"/>
          <w:position w:val="0"/>
        </w:rPr>
        <w:t>万元出资转让给拉萨和道投资合伙 企业（有限合伙）。</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2014</w:t>
      </w:r>
      <w:r>
        <w:rPr>
          <w:color w:val="000000"/>
          <w:spacing w:val="0"/>
          <w:w w:val="100"/>
          <w:position w:val="0"/>
        </w:rPr>
        <w:t>年</w:t>
      </w:r>
      <w:r>
        <w:rPr>
          <w:color w:val="000000"/>
          <w:spacing w:val="0"/>
          <w:w w:val="100"/>
          <w:position w:val="0"/>
        </w:rPr>
        <w:t>10</w:t>
      </w:r>
      <w:r>
        <w:rPr>
          <w:color w:val="000000"/>
          <w:spacing w:val="0"/>
          <w:w w:val="100"/>
          <w:position w:val="0"/>
        </w:rPr>
        <w:t>月，经有限公司股东会决议，以有限公司截至</w:t>
      </w:r>
      <w:r>
        <w:rPr>
          <w:color w:val="000000"/>
          <w:spacing w:val="0"/>
          <w:w w:val="100"/>
          <w:position w:val="0"/>
        </w:rPr>
        <w:t>2014</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31</w:t>
      </w:r>
      <w:r>
        <w:rPr>
          <w:color w:val="000000"/>
          <w:spacing w:val="0"/>
          <w:w w:val="100"/>
          <w:position w:val="0"/>
        </w:rPr>
        <w:t>日的净资产</w:t>
      </w:r>
      <w:r>
        <w:rPr>
          <w:color w:val="000000"/>
          <w:spacing w:val="0"/>
          <w:w w:val="100"/>
          <w:position w:val="0"/>
        </w:rPr>
        <w:t>111,121,278.09</w:t>
      </w:r>
      <w:r>
        <w:rPr>
          <w:color w:val="000000"/>
          <w:spacing w:val="0"/>
          <w:w w:val="100"/>
          <w:position w:val="0"/>
        </w:rPr>
        <w:t>元出资，折合为实收资 本</w:t>
      </w:r>
      <w:r>
        <w:rPr>
          <w:color w:val="000000"/>
          <w:spacing w:val="0"/>
          <w:w w:val="100"/>
          <w:position w:val="0"/>
        </w:rPr>
        <w:t>102,000,000.00</w:t>
      </w:r>
      <w:r>
        <w:rPr>
          <w:color w:val="000000"/>
          <w:spacing w:val="0"/>
          <w:w w:val="100"/>
          <w:position w:val="0"/>
        </w:rPr>
        <w:t>元，余额计入资本公积</w:t>
      </w:r>
      <w:r>
        <w:rPr>
          <w:color w:val="000000"/>
          <w:spacing w:val="0"/>
          <w:w w:val="100"/>
          <w:position w:val="0"/>
        </w:rPr>
        <w:t>9,121,278.09</w:t>
      </w:r>
      <w:r>
        <w:rPr>
          <w:color w:val="000000"/>
          <w:spacing w:val="0"/>
          <w:w w:val="100"/>
          <w:position w:val="0"/>
        </w:rPr>
        <w:t>元，整体变更为股份有限公司。天职国际会计师事务所（特殊普通合 伙）为此次整体变更出具了审计报告（天职业字</w:t>
      </w:r>
      <w:r>
        <w:rPr>
          <w:color w:val="000000"/>
          <w:spacing w:val="0"/>
          <w:w w:val="100"/>
          <w:position w:val="0"/>
        </w:rPr>
        <w:t xml:space="preserve">［2014］ </w:t>
      </w:r>
      <w:r>
        <w:rPr>
          <w:color w:val="000000"/>
          <w:spacing w:val="0"/>
          <w:w w:val="100"/>
          <w:position w:val="0"/>
        </w:rPr>
        <w:t>11782</w:t>
      </w:r>
      <w:r>
        <w:rPr>
          <w:color w:val="000000"/>
          <w:spacing w:val="0"/>
          <w:w w:val="100"/>
          <w:position w:val="0"/>
        </w:rPr>
        <w:t>号）和验资报告（天职业字</w:t>
      </w:r>
      <w:r>
        <w:rPr>
          <w:color w:val="000000"/>
          <w:spacing w:val="0"/>
          <w:w w:val="100"/>
          <w:position w:val="0"/>
        </w:rPr>
        <w:t>［2014］12193</w:t>
      </w:r>
      <w:r>
        <w:rPr>
          <w:color w:val="000000"/>
          <w:spacing w:val="0"/>
          <w:w w:val="100"/>
          <w:position w:val="0"/>
        </w:rPr>
        <w:t>号），沃克森（北京） 国际资产评估有限公司出具了沃克森评报字</w:t>
      </w:r>
      <w:r>
        <w:rPr>
          <w:color w:val="000000"/>
          <w:spacing w:val="0"/>
          <w:w w:val="100"/>
          <w:position w:val="0"/>
        </w:rPr>
        <w:t>［2014</w:t>
      </w:r>
      <w:r>
        <w:rPr>
          <w:color w:val="000000"/>
          <w:spacing w:val="0"/>
          <w:w w:val="100"/>
          <w:position w:val="0"/>
        </w:rPr>
        <w:t>］第</w:t>
      </w:r>
      <w:r>
        <w:rPr>
          <w:color w:val="000000"/>
          <w:spacing w:val="0"/>
          <w:w w:val="100"/>
          <w:position w:val="0"/>
        </w:rPr>
        <w:t>0369</w:t>
      </w:r>
      <w:r>
        <w:rPr>
          <w:color w:val="000000"/>
          <w:spacing w:val="0"/>
          <w:w w:val="100"/>
          <w:position w:val="0"/>
        </w:rPr>
        <w:t>号《资产评估报告》。公司于</w:t>
      </w:r>
      <w:r>
        <w:rPr>
          <w:color w:val="000000"/>
          <w:spacing w:val="0"/>
          <w:w w:val="100"/>
          <w:position w:val="0"/>
        </w:rPr>
        <w:t>2014</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25</w:t>
      </w:r>
      <w:r>
        <w:rPr>
          <w:color w:val="000000"/>
          <w:spacing w:val="0"/>
          <w:w w:val="100"/>
          <w:position w:val="0"/>
        </w:rPr>
        <w:t>日取得北京市工商行政 管理局颁发的注册号为</w:t>
      </w:r>
      <w:r>
        <w:rPr>
          <w:color w:val="000000"/>
          <w:spacing w:val="0"/>
          <w:w w:val="100"/>
          <w:position w:val="0"/>
        </w:rPr>
        <w:t>110108012493270</w:t>
      </w:r>
      <w:r>
        <w:rPr>
          <w:color w:val="000000"/>
          <w:spacing w:val="0"/>
          <w:w w:val="100"/>
          <w:position w:val="0"/>
        </w:rPr>
        <w:t>的《企业法人营业执照》，公司名称变更为“京北方信息技术股份有限公司”，注册 资本为人民币</w:t>
      </w:r>
      <w:r>
        <w:rPr>
          <w:color w:val="000000"/>
          <w:spacing w:val="0"/>
          <w:w w:val="100"/>
          <w:position w:val="0"/>
        </w:rPr>
        <w:t xml:space="preserve">102, 000, </w:t>
      </w:r>
      <w:r>
        <w:rPr>
          <w:color w:val="000000"/>
          <w:spacing w:val="0"/>
          <w:w w:val="100"/>
          <w:position w:val="0"/>
        </w:rPr>
        <w:t xml:space="preserve">000. </w:t>
      </w:r>
      <w:r>
        <w:rPr>
          <w:color w:val="000000"/>
          <w:spacing w:val="0"/>
          <w:w w:val="100"/>
          <w:position w:val="0"/>
        </w:rPr>
        <w:t>00</w:t>
      </w:r>
      <w:r>
        <w:rPr>
          <w:color w:val="000000"/>
          <w:spacing w:val="0"/>
          <w:w w:val="100"/>
          <w:position w:val="0"/>
        </w:rPr>
        <w:t>元。</w:t>
      </w:r>
    </w:p>
    <w:p>
      <w:pPr>
        <w:pStyle w:val="Style17"/>
        <w:keepNext w:val="0"/>
        <w:keepLines w:val="0"/>
        <w:widowControl w:val="0"/>
        <w:shd w:val="clear" w:color="auto" w:fill="auto"/>
        <w:bidi w:val="0"/>
        <w:spacing w:before="0" w:after="140" w:line="310" w:lineRule="exact"/>
        <w:ind w:left="0" w:right="0" w:firstLine="440"/>
        <w:jc w:val="both"/>
      </w:pP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月，经公司股东大会决议，同意深圳市高能领骥投资合伙企业（有限合伙）货币增资</w:t>
      </w:r>
      <w:r>
        <w:rPr>
          <w:color w:val="000000"/>
          <w:spacing w:val="0"/>
          <w:w w:val="100"/>
          <w:position w:val="0"/>
        </w:rPr>
        <w:t xml:space="preserve">523. </w:t>
      </w:r>
      <w:r>
        <w:rPr>
          <w:color w:val="000000"/>
          <w:spacing w:val="0"/>
          <w:w w:val="100"/>
          <w:position w:val="0"/>
        </w:rPr>
        <w:t>0126</w:t>
      </w:r>
      <w:r>
        <w:rPr>
          <w:color w:val="000000"/>
          <w:spacing w:val="0"/>
          <w:w w:val="100"/>
          <w:position w:val="0"/>
        </w:rPr>
        <w:t>万元，刘燕生货 币增资</w:t>
      </w:r>
      <w:r>
        <w:rPr>
          <w:color w:val="000000"/>
          <w:spacing w:val="0"/>
          <w:w w:val="100"/>
          <w:position w:val="0"/>
        </w:rPr>
        <w:t>313.8075</w:t>
      </w:r>
      <w:r>
        <w:rPr>
          <w:color w:val="000000"/>
          <w:spacing w:val="0"/>
          <w:w w:val="100"/>
          <w:position w:val="0"/>
        </w:rPr>
        <w:t>万元，孔维佳货币增资</w:t>
      </w:r>
      <w:r>
        <w:rPr>
          <w:color w:val="000000"/>
          <w:spacing w:val="0"/>
          <w:w w:val="100"/>
          <w:position w:val="0"/>
        </w:rPr>
        <w:t xml:space="preserve">62. </w:t>
      </w:r>
      <w:r>
        <w:rPr>
          <w:color w:val="000000"/>
          <w:spacing w:val="0"/>
          <w:w w:val="100"/>
          <w:position w:val="0"/>
        </w:rPr>
        <w:t>7615</w:t>
      </w:r>
      <w:r>
        <w:rPr>
          <w:color w:val="000000"/>
          <w:spacing w:val="0"/>
          <w:w w:val="100"/>
          <w:position w:val="0"/>
        </w:rPr>
        <w:t>万元，程少华货币增资</w:t>
      </w:r>
      <w:r>
        <w:rPr>
          <w:color w:val="000000"/>
          <w:spacing w:val="0"/>
          <w:w w:val="100"/>
          <w:position w:val="0"/>
        </w:rPr>
        <w:t>52.3013</w:t>
      </w:r>
      <w:r>
        <w:rPr>
          <w:color w:val="000000"/>
          <w:spacing w:val="0"/>
          <w:w w:val="100"/>
          <w:position w:val="0"/>
        </w:rPr>
        <w:t>万元，北京蔽芾甘棠投资管理有限公司货币增 资</w:t>
      </w:r>
      <w:r>
        <w:rPr>
          <w:color w:val="000000"/>
          <w:spacing w:val="0"/>
          <w:w w:val="100"/>
          <w:position w:val="0"/>
        </w:rPr>
        <w:t>52.3013</w:t>
      </w:r>
      <w:r>
        <w:rPr>
          <w:color w:val="000000"/>
          <w:spacing w:val="0"/>
          <w:w w:val="100"/>
          <w:position w:val="0"/>
        </w:rPr>
        <w:t>万元，舒卫星货币增资</w:t>
      </w:r>
      <w:r>
        <w:rPr>
          <w:color w:val="000000"/>
          <w:spacing w:val="0"/>
          <w:w w:val="100"/>
          <w:position w:val="0"/>
        </w:rPr>
        <w:t>31.3808</w:t>
      </w:r>
      <w:r>
        <w:rPr>
          <w:color w:val="000000"/>
          <w:spacing w:val="0"/>
          <w:w w:val="100"/>
          <w:position w:val="0"/>
        </w:rPr>
        <w:t>万元，李萍货币增资</w:t>
      </w:r>
      <w:r>
        <w:rPr>
          <w:color w:val="000000"/>
          <w:spacing w:val="0"/>
          <w:w w:val="100"/>
          <w:position w:val="0"/>
        </w:rPr>
        <w:t>10.4603</w:t>
      </w:r>
      <w:r>
        <w:rPr>
          <w:color w:val="000000"/>
          <w:spacing w:val="0"/>
          <w:w w:val="100"/>
          <w:position w:val="0"/>
        </w:rPr>
        <w:t>万元，增资后注册资本变更为</w:t>
      </w:r>
      <w:r>
        <w:rPr>
          <w:color w:val="000000"/>
          <w:spacing w:val="0"/>
          <w:w w:val="100"/>
          <w:position w:val="0"/>
        </w:rPr>
        <w:t>11,246.0253</w:t>
      </w:r>
      <w:r>
        <w:rPr>
          <w:color w:val="000000"/>
          <w:spacing w:val="0"/>
          <w:w w:val="100"/>
          <w:position w:val="0"/>
        </w:rPr>
        <w:t>万元。</w:t>
      </w:r>
    </w:p>
    <w:p>
      <w:pPr>
        <w:pStyle w:val="Style17"/>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月，经公司股东大会决议，同意青岛海丝创新股权投资基金企业（有限合伙）增资</w:t>
      </w:r>
      <w:r>
        <w:rPr>
          <w:color w:val="000000"/>
          <w:spacing w:val="0"/>
          <w:w w:val="100"/>
          <w:position w:val="0"/>
        </w:rPr>
        <w:t>803.2129</w:t>
      </w:r>
      <w:r>
        <w:rPr>
          <w:color w:val="000000"/>
          <w:spacing w:val="0"/>
          <w:w w:val="100"/>
          <w:position w:val="0"/>
        </w:rPr>
        <w:t>万元，增资后注 册资本变更为</w:t>
      </w:r>
      <w:r>
        <w:rPr>
          <w:color w:val="000000"/>
          <w:spacing w:val="0"/>
          <w:w w:val="100"/>
          <w:position w:val="0"/>
        </w:rPr>
        <w:t xml:space="preserve">12, </w:t>
      </w:r>
      <w:r>
        <w:rPr>
          <w:color w:val="000000"/>
          <w:spacing w:val="0"/>
          <w:w w:val="100"/>
          <w:position w:val="0"/>
        </w:rPr>
        <w:t xml:space="preserve">049. </w:t>
      </w:r>
      <w:r>
        <w:rPr>
          <w:color w:val="000000"/>
          <w:spacing w:val="0"/>
          <w:w w:val="100"/>
          <w:position w:val="0"/>
        </w:rPr>
        <w:t>2382</w:t>
      </w:r>
      <w:r>
        <w:rPr>
          <w:color w:val="000000"/>
          <w:spacing w:val="0"/>
          <w:w w:val="100"/>
          <w:position w:val="0"/>
        </w:rPr>
        <w:t>万元。</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w:t>
      </w:r>
      <w:r>
        <w:rPr>
          <w:color w:val="000000"/>
          <w:spacing w:val="0"/>
          <w:w w:val="100"/>
          <w:position w:val="0"/>
        </w:rPr>
        <w:t>股东北京蔽芾甘棠投资管理有限公司更名为北京惠泽甘棠投资管理有限公司。</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月，北京惠泽甘棠投资管理有限公司与李宗铭签订《股权转让合同》，将</w:t>
      </w:r>
      <w:r>
        <w:rPr>
          <w:color w:val="000000"/>
          <w:spacing w:val="0"/>
          <w:w w:val="100"/>
          <w:position w:val="0"/>
        </w:rPr>
        <w:t xml:space="preserve">52. </w:t>
      </w:r>
      <w:r>
        <w:rPr>
          <w:color w:val="000000"/>
          <w:spacing w:val="0"/>
          <w:w w:val="100"/>
          <w:position w:val="0"/>
        </w:rPr>
        <w:t>3013</w:t>
      </w:r>
      <w:r>
        <w:rPr>
          <w:color w:val="000000"/>
          <w:spacing w:val="0"/>
          <w:w w:val="100"/>
          <w:position w:val="0"/>
        </w:rPr>
        <w:t>万元出资转让给李宗铭。</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2017</w:t>
      </w:r>
      <w:r>
        <w:rPr>
          <w:color w:val="000000"/>
          <w:spacing w:val="0"/>
          <w:w w:val="100"/>
          <w:position w:val="0"/>
        </w:rPr>
        <w:t>年</w:t>
      </w:r>
      <w:r>
        <w:rPr>
          <w:color w:val="000000"/>
          <w:spacing w:val="0"/>
          <w:w w:val="100"/>
          <w:position w:val="0"/>
        </w:rPr>
        <w:t>2</w:t>
      </w:r>
      <w:r>
        <w:rPr>
          <w:color w:val="000000"/>
          <w:spacing w:val="0"/>
          <w:w w:val="100"/>
          <w:position w:val="0"/>
        </w:rPr>
        <w:t>月，股东拉萨和道投资合伙企业（有限合伙）更名为和道（天津）企业管理合伙企业（有限合伙）。</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2018</w:t>
      </w:r>
      <w:r>
        <w:rPr>
          <w:color w:val="000000"/>
          <w:spacing w:val="0"/>
          <w:w w:val="100"/>
          <w:position w:val="0"/>
        </w:rPr>
        <w:t>年</w:t>
      </w:r>
      <w:r>
        <w:rPr>
          <w:color w:val="000000"/>
          <w:spacing w:val="0"/>
          <w:w w:val="100"/>
          <w:position w:val="0"/>
        </w:rPr>
        <w:t>7</w:t>
      </w:r>
      <w:r>
        <w:rPr>
          <w:color w:val="000000"/>
          <w:spacing w:val="0"/>
          <w:w w:val="100"/>
          <w:position w:val="0"/>
        </w:rPr>
        <w:t>月，舒卫星与费振勇签订《股权转让合同》，将</w:t>
      </w:r>
      <w:r>
        <w:rPr>
          <w:color w:val="000000"/>
          <w:spacing w:val="0"/>
          <w:w w:val="100"/>
          <w:position w:val="0"/>
        </w:rPr>
        <w:t>31.3808</w:t>
      </w:r>
      <w:r>
        <w:rPr>
          <w:color w:val="000000"/>
          <w:spacing w:val="0"/>
          <w:w w:val="100"/>
          <w:position w:val="0"/>
        </w:rPr>
        <w:t>万元出资转让给费振勇。</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经中国证券监督管理委员会《关于核准京北方信息技术股份有限公司首次公开发行股票的批复》（证监许可</w:t>
      </w:r>
      <w:r>
        <w:rPr>
          <w:color w:val="000000"/>
          <w:spacing w:val="0"/>
          <w:w w:val="100"/>
          <w:position w:val="0"/>
        </w:rPr>
        <w:t xml:space="preserve">［2020］350 </w:t>
      </w:r>
      <w:r>
        <w:rPr>
          <w:color w:val="000000"/>
          <w:spacing w:val="0"/>
          <w:w w:val="100"/>
          <w:position w:val="0"/>
        </w:rPr>
        <w:t>号）核准，并经深圳证券交易所同意，公司于</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23</w:t>
      </w:r>
      <w:r>
        <w:rPr>
          <w:color w:val="000000"/>
          <w:spacing w:val="0"/>
          <w:w w:val="100"/>
          <w:position w:val="0"/>
        </w:rPr>
        <w:t>日向社会公众公开发行人民币普通股</w:t>
      </w:r>
      <w:r>
        <w:rPr>
          <w:color w:val="000000"/>
          <w:spacing w:val="0"/>
          <w:w w:val="100"/>
          <w:position w:val="0"/>
        </w:rPr>
        <w:t>4,017.00</w:t>
      </w:r>
      <w:r>
        <w:rPr>
          <w:color w:val="000000"/>
          <w:spacing w:val="0"/>
          <w:w w:val="100"/>
          <w:position w:val="0"/>
        </w:rPr>
        <w:t>万股，发行后公司 总股本由</w:t>
      </w:r>
      <w:r>
        <w:rPr>
          <w:color w:val="000000"/>
          <w:spacing w:val="0"/>
          <w:w w:val="100"/>
          <w:position w:val="0"/>
        </w:rPr>
        <w:t xml:space="preserve">12, </w:t>
      </w:r>
      <w:r>
        <w:rPr>
          <w:color w:val="000000"/>
          <w:spacing w:val="0"/>
          <w:w w:val="100"/>
          <w:position w:val="0"/>
        </w:rPr>
        <w:t xml:space="preserve">049. </w:t>
      </w:r>
      <w:r>
        <w:rPr>
          <w:color w:val="000000"/>
          <w:spacing w:val="0"/>
          <w:w w:val="100"/>
          <w:position w:val="0"/>
        </w:rPr>
        <w:t>2382</w:t>
      </w:r>
      <w:r>
        <w:rPr>
          <w:color w:val="000000"/>
          <w:spacing w:val="0"/>
          <w:w w:val="100"/>
          <w:position w:val="0"/>
        </w:rPr>
        <w:t>万股增加至</w:t>
      </w:r>
      <w:r>
        <w:rPr>
          <w:color w:val="000000"/>
          <w:spacing w:val="0"/>
          <w:w w:val="100"/>
          <w:position w:val="0"/>
        </w:rPr>
        <w:t xml:space="preserve">16, </w:t>
      </w:r>
      <w:r>
        <w:rPr>
          <w:color w:val="000000"/>
          <w:spacing w:val="0"/>
          <w:w w:val="100"/>
          <w:position w:val="0"/>
        </w:rPr>
        <w:t xml:space="preserve">066. </w:t>
      </w:r>
      <w:r>
        <w:rPr>
          <w:color w:val="000000"/>
          <w:spacing w:val="0"/>
          <w:w w:val="100"/>
          <w:position w:val="0"/>
        </w:rPr>
        <w:t>2382</w:t>
      </w:r>
      <w:r>
        <w:rPr>
          <w:color w:val="000000"/>
          <w:spacing w:val="0"/>
          <w:w w:val="100"/>
          <w:position w:val="0"/>
        </w:rPr>
        <w:t>万股。公司于</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7</w:t>
      </w:r>
      <w:r>
        <w:rPr>
          <w:color w:val="000000"/>
          <w:spacing w:val="0"/>
          <w:w w:val="100"/>
          <w:position w:val="0"/>
        </w:rPr>
        <w:t>日在深圳证券交易所挂牌交易，证券简称为“京北方”， 证券代码为</w:t>
      </w:r>
      <w:r>
        <w:rPr>
          <w:color w:val="000000"/>
          <w:spacing w:val="0"/>
          <w:w w:val="100"/>
          <w:position w:val="0"/>
        </w:rPr>
        <w:t>“002987”</w:t>
      </w:r>
      <w:r>
        <w:rPr>
          <w:color w:val="000000"/>
          <w:spacing w:val="0"/>
          <w:w w:val="100"/>
          <w:position w:val="0"/>
        </w:rPr>
        <w:t>。</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10</w:t>
      </w:r>
      <w:r>
        <w:rPr>
          <w:color w:val="000000"/>
          <w:spacing w:val="0"/>
          <w:w w:val="100"/>
          <w:position w:val="0"/>
        </w:rPr>
        <w:t>日，公司股东大会审议并通过《关于公司</w:t>
      </w:r>
      <w:r>
        <w:rPr>
          <w:color w:val="000000"/>
          <w:spacing w:val="0"/>
          <w:w w:val="100"/>
          <w:position w:val="0"/>
        </w:rPr>
        <w:t>2020</w:t>
      </w:r>
      <w:r>
        <w:rPr>
          <w:color w:val="000000"/>
          <w:spacing w:val="0"/>
          <w:w w:val="100"/>
          <w:position w:val="0"/>
        </w:rPr>
        <w:t>年度利润分配方案的议案》，以公司截至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日总 股本</w:t>
      </w:r>
      <w:r>
        <w:rPr>
          <w:color w:val="000000"/>
          <w:spacing w:val="0"/>
          <w:w w:val="100"/>
          <w:position w:val="0"/>
        </w:rPr>
        <w:t>160, 662, 382</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股派发现金股利人民币</w:t>
      </w:r>
      <w:r>
        <w:rPr>
          <w:color w:val="000000"/>
          <w:spacing w:val="0"/>
          <w:w w:val="100"/>
          <w:position w:val="0"/>
        </w:rPr>
        <w:t>2.00</w:t>
      </w:r>
      <w:r>
        <w:rPr>
          <w:color w:val="000000"/>
          <w:spacing w:val="0"/>
          <w:w w:val="100"/>
          <w:position w:val="0"/>
        </w:rPr>
        <w:t>元（含税），共计派发现金股利人民币</w:t>
      </w:r>
      <w:r>
        <w:rPr>
          <w:color w:val="000000"/>
          <w:spacing w:val="0"/>
          <w:w w:val="100"/>
          <w:position w:val="0"/>
        </w:rPr>
        <w:t xml:space="preserve">32, 132, </w:t>
      </w:r>
      <w:r>
        <w:rPr>
          <w:color w:val="000000"/>
          <w:spacing w:val="0"/>
          <w:w w:val="100"/>
          <w:position w:val="0"/>
        </w:rPr>
        <w:t xml:space="preserve">476. </w:t>
      </w:r>
      <w:r>
        <w:rPr>
          <w:color w:val="000000"/>
          <w:spacing w:val="0"/>
          <w:w w:val="100"/>
          <w:position w:val="0"/>
        </w:rPr>
        <w:t xml:space="preserve">40 </w:t>
      </w:r>
      <w:r>
        <w:rPr>
          <w:color w:val="000000"/>
          <w:spacing w:val="0"/>
          <w:w w:val="100"/>
          <w:position w:val="0"/>
        </w:rPr>
        <w:t>元（含税），剩余未分配利润结转以后年度。同时以资本公积转增股本，每</w:t>
      </w:r>
      <w:r>
        <w:rPr>
          <w:color w:val="000000"/>
          <w:spacing w:val="0"/>
          <w:w w:val="100"/>
          <w:position w:val="0"/>
        </w:rPr>
        <w:t>10</w:t>
      </w:r>
      <w:r>
        <w:rPr>
          <w:color w:val="000000"/>
          <w:spacing w:val="0"/>
          <w:w w:val="100"/>
          <w:position w:val="0"/>
        </w:rPr>
        <w:t>股转增</w:t>
      </w:r>
      <w:r>
        <w:rPr>
          <w:color w:val="000000"/>
          <w:spacing w:val="0"/>
          <w:w w:val="100"/>
          <w:position w:val="0"/>
        </w:rPr>
        <w:t>4</w:t>
      </w:r>
      <w:r>
        <w:rPr>
          <w:color w:val="000000"/>
          <w:spacing w:val="0"/>
          <w:w w:val="100"/>
          <w:position w:val="0"/>
        </w:rPr>
        <w:t>股，合计转增</w:t>
      </w:r>
      <w:r>
        <w:rPr>
          <w:color w:val="000000"/>
          <w:spacing w:val="0"/>
          <w:w w:val="100"/>
          <w:position w:val="0"/>
        </w:rPr>
        <w:t>64, 264, 952</w:t>
      </w:r>
      <w:r>
        <w:rPr>
          <w:color w:val="000000"/>
          <w:spacing w:val="0"/>
          <w:w w:val="100"/>
          <w:position w:val="0"/>
        </w:rPr>
        <w:t>股，转增股本 后公司总股本增加至</w:t>
      </w:r>
      <w:r>
        <w:rPr>
          <w:color w:val="000000"/>
          <w:spacing w:val="0"/>
          <w:w w:val="100"/>
          <w:position w:val="0"/>
        </w:rPr>
        <w:t>224, 927, 334</w:t>
      </w:r>
      <w:r>
        <w:rPr>
          <w:color w:val="000000"/>
          <w:spacing w:val="0"/>
          <w:w w:val="100"/>
          <w:position w:val="0"/>
        </w:rPr>
        <w:t>股。</w:t>
      </w:r>
    </w:p>
    <w:p>
      <w:pPr>
        <w:pStyle w:val="Style17"/>
        <w:keepNext w:val="0"/>
        <w:keepLines w:val="0"/>
        <w:widowControl w:val="0"/>
        <w:shd w:val="clear" w:color="auto" w:fill="auto"/>
        <w:tabs>
          <w:tab w:pos="911" w:val="left"/>
        </w:tabs>
        <w:bidi w:val="0"/>
        <w:spacing w:before="0" w:after="140" w:line="312" w:lineRule="exact"/>
        <w:ind w:left="0" w:right="0" w:firstLine="440"/>
        <w:jc w:val="both"/>
      </w:pPr>
      <w:bookmarkStart w:id="685" w:name="bookmark685"/>
      <w:r>
        <w:rPr>
          <w:color w:val="000000"/>
          <w:spacing w:val="0"/>
          <w:w w:val="100"/>
          <w:position w:val="0"/>
        </w:rPr>
        <w:t>（</w:t>
      </w:r>
      <w:bookmarkEnd w:id="685"/>
      <w:r>
        <w:rPr>
          <w:color w:val="000000"/>
          <w:spacing w:val="0"/>
          <w:w w:val="100"/>
          <w:position w:val="0"/>
        </w:rPr>
        <w:t>三）</w:t>
        <w:tab/>
        <w:t>本公司所处行业、经营范围和主要业务</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本公司所处行业：软件和信息技术服务业。</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经营范围：技术开发、技术推广、技术转让、技术咨询、技术服务；计算机技术培训；计算机系统服务；数据处理； 计算机维修；基础软件服务、应用软件服务；销售开发后产品、计算机、软件及辅助设备、机械设备、电子产品；接受金融 机构委托从事金融信息技术外包服务、接受金融机构委托从事金融业务流程外包服务、接受金融机构委托从事金融知识流程 外包服务、接受金融机构委托从事银行网点引导员、银行后台集中作业业务记账处理、银行专业设备技术研发、银行现金清 分整点管理、自助银行设备运营管理维护、数据处理、档案数字化加工及保管、金融业务咨询、柜员业务、劳务服务的外包 服务；安全系统监控服务；货物进出口、技术进出口、代理进出口；人才中介服务；劳务派遣（劳务派遣经营许可证有效期 至</w:t>
      </w:r>
      <w:r>
        <w:rPr>
          <w:color w:val="000000"/>
          <w:spacing w:val="0"/>
          <w:w w:val="100"/>
          <w:position w:val="0"/>
        </w:rPr>
        <w:t>2023</w:t>
      </w:r>
      <w:r>
        <w:rPr>
          <w:color w:val="000000"/>
          <w:spacing w:val="0"/>
          <w:w w:val="100"/>
          <w:position w:val="0"/>
        </w:rPr>
        <w:t>年</w:t>
      </w:r>
      <w:r>
        <w:rPr>
          <w:color w:val="000000"/>
          <w:spacing w:val="0"/>
          <w:w w:val="100"/>
          <w:position w:val="0"/>
        </w:rPr>
        <w:t>05</w:t>
      </w:r>
      <w:r>
        <w:rPr>
          <w:color w:val="000000"/>
          <w:spacing w:val="0"/>
          <w:w w:val="100"/>
          <w:position w:val="0"/>
        </w:rPr>
        <w:t>月</w:t>
      </w:r>
      <w:r>
        <w:rPr>
          <w:color w:val="000000"/>
          <w:spacing w:val="0"/>
          <w:w w:val="100"/>
          <w:position w:val="0"/>
        </w:rPr>
        <w:t>25</w:t>
      </w:r>
      <w:r>
        <w:rPr>
          <w:color w:val="000000"/>
          <w:spacing w:val="0"/>
          <w:w w:val="100"/>
          <w:position w:val="0"/>
        </w:rPr>
        <w:t>日）；第二类增值电信业务中的呼叫中心业务（增值电信业务经营许可证有效期至</w:t>
      </w:r>
      <w:r>
        <w:rPr>
          <w:color w:val="000000"/>
          <w:spacing w:val="0"/>
          <w:w w:val="100"/>
          <w:position w:val="0"/>
        </w:rPr>
        <w:t>2023</w:t>
      </w:r>
      <w:r>
        <w:rPr>
          <w:color w:val="000000"/>
          <w:spacing w:val="0"/>
          <w:w w:val="100"/>
          <w:position w:val="0"/>
        </w:rPr>
        <w:t>年</w:t>
      </w:r>
      <w:r>
        <w:rPr>
          <w:color w:val="000000"/>
          <w:spacing w:val="0"/>
          <w:w w:val="100"/>
          <w:position w:val="0"/>
        </w:rPr>
        <w:t>05</w:t>
      </w:r>
      <w:r>
        <w:rPr>
          <w:color w:val="000000"/>
          <w:spacing w:val="0"/>
          <w:w w:val="100"/>
          <w:position w:val="0"/>
        </w:rPr>
        <w:t>月</w:t>
      </w:r>
      <w:r>
        <w:rPr>
          <w:color w:val="000000"/>
          <w:spacing w:val="0"/>
          <w:w w:val="100"/>
          <w:position w:val="0"/>
        </w:rPr>
        <w:t>18</w:t>
      </w:r>
      <w:r>
        <w:rPr>
          <w:color w:val="000000"/>
          <w:spacing w:val="0"/>
          <w:w w:val="100"/>
          <w:position w:val="0"/>
        </w:rPr>
        <w:t>日）。（市场 主体依法自主选择经营项目，开展经营活动；人才中介服务以及依法须经批准的项目，经相关部门批准后依批准的内容开展 经营活动；不得从事国家和本市产业政策禁止和限制类项目的经营活动。）</w:t>
      </w:r>
    </w:p>
    <w:p>
      <w:pPr>
        <w:pStyle w:val="Style17"/>
        <w:keepNext w:val="0"/>
        <w:keepLines w:val="0"/>
        <w:widowControl w:val="0"/>
        <w:shd w:val="clear" w:color="auto" w:fill="auto"/>
        <w:tabs>
          <w:tab w:pos="911" w:val="left"/>
        </w:tabs>
        <w:bidi w:val="0"/>
        <w:spacing w:before="0" w:after="140" w:line="312" w:lineRule="exact"/>
        <w:ind w:left="0" w:right="0" w:firstLine="440"/>
        <w:jc w:val="both"/>
      </w:pPr>
      <w:bookmarkStart w:id="686" w:name="bookmark686"/>
      <w:r>
        <w:rPr>
          <w:color w:val="000000"/>
          <w:spacing w:val="0"/>
          <w:w w:val="100"/>
          <w:position w:val="0"/>
        </w:rPr>
        <w:t>（</w:t>
      </w:r>
      <w:bookmarkEnd w:id="686"/>
      <w:r>
        <w:rPr>
          <w:color w:val="000000"/>
          <w:spacing w:val="0"/>
          <w:w w:val="100"/>
          <w:position w:val="0"/>
        </w:rPr>
        <w:t>四）</w:t>
        <w:tab/>
        <w:t>公司的母公司以及最终控制方</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公司的母公司为拉萨永道投资管理有限责任公司，公司的实际控制人为费振勇、刘海凝夫妇。</w:t>
      </w:r>
    </w:p>
    <w:p>
      <w:pPr>
        <w:pStyle w:val="Style17"/>
        <w:keepNext w:val="0"/>
        <w:keepLines w:val="0"/>
        <w:widowControl w:val="0"/>
        <w:shd w:val="clear" w:color="auto" w:fill="auto"/>
        <w:tabs>
          <w:tab w:pos="911" w:val="left"/>
        </w:tabs>
        <w:bidi w:val="0"/>
        <w:spacing w:before="0" w:after="140" w:line="312" w:lineRule="exact"/>
        <w:ind w:left="0" w:right="0" w:firstLine="440"/>
        <w:jc w:val="both"/>
      </w:pPr>
      <w:bookmarkStart w:id="687" w:name="bookmark687"/>
      <w:r>
        <w:rPr>
          <w:color w:val="000000"/>
          <w:spacing w:val="0"/>
          <w:w w:val="100"/>
          <w:position w:val="0"/>
        </w:rPr>
        <w:t>（</w:t>
      </w:r>
      <w:bookmarkEnd w:id="687"/>
      <w:r>
        <w:rPr>
          <w:color w:val="000000"/>
          <w:spacing w:val="0"/>
          <w:w w:val="100"/>
          <w:position w:val="0"/>
        </w:rPr>
        <w:t>五）</w:t>
        <w:tab/>
        <w:t>本财务报告于</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15</w:t>
      </w:r>
      <w:r>
        <w:rPr>
          <w:color w:val="000000"/>
          <w:spacing w:val="0"/>
          <w:w w:val="100"/>
          <w:position w:val="0"/>
        </w:rPr>
        <w:t>日经公司董事会会议决议批准报出。</w:t>
      </w:r>
    </w:p>
    <w:p>
      <w:pPr>
        <w:pStyle w:val="Style17"/>
        <w:keepNext w:val="0"/>
        <w:keepLines w:val="0"/>
        <w:widowControl w:val="0"/>
        <w:shd w:val="clear" w:color="auto" w:fill="auto"/>
        <w:bidi w:val="0"/>
        <w:spacing w:before="0" w:after="360" w:line="307" w:lineRule="exact"/>
        <w:ind w:left="0" w:right="0" w:firstLine="440"/>
        <w:jc w:val="both"/>
      </w:pPr>
      <w:r>
        <w:rPr>
          <w:color w:val="000000"/>
          <w:spacing w:val="0"/>
          <w:w w:val="100"/>
          <w:position w:val="0"/>
        </w:rPr>
        <w:t>本报告期合并范围的变化情况见本附注“八、合并范围的变更”，纳入本期合并报表范围的子公司见本附注“九、在其 他主体中的权益”</w:t>
      </w:r>
    </w:p>
    <w:p>
      <w:pPr>
        <w:pStyle w:val="Style22"/>
        <w:keepNext/>
        <w:keepLines/>
        <w:widowControl w:val="0"/>
        <w:shd w:val="clear" w:color="auto" w:fill="auto"/>
        <w:tabs>
          <w:tab w:pos="493" w:val="left"/>
        </w:tabs>
        <w:bidi w:val="0"/>
        <w:spacing w:before="0" w:after="360" w:line="240" w:lineRule="auto"/>
        <w:ind w:left="0" w:right="0" w:firstLine="0"/>
        <w:jc w:val="left"/>
      </w:pPr>
      <w:bookmarkStart w:id="688" w:name="bookmark688"/>
      <w:bookmarkStart w:id="689" w:name="bookmark689"/>
      <w:bookmarkStart w:id="690" w:name="bookmark690"/>
      <w:bookmarkStart w:id="691" w:name="bookmark691"/>
      <w:r>
        <w:rPr>
          <w:color w:val="000000"/>
          <w:spacing w:val="0"/>
          <w:w w:val="100"/>
          <w:position w:val="0"/>
          <w:sz w:val="24"/>
          <w:szCs w:val="24"/>
        </w:rPr>
        <w:t>四</w:t>
      </w:r>
      <w:bookmarkEnd w:id="690"/>
      <w:r>
        <w:rPr>
          <w:color w:val="000000"/>
          <w:spacing w:val="0"/>
          <w:w w:val="100"/>
          <w:position w:val="0"/>
          <w:sz w:val="24"/>
          <w:szCs w:val="24"/>
        </w:rPr>
        <w:t>、</w:t>
        <w:tab/>
        <w:t>财务报表的编制基础</w:t>
      </w:r>
      <w:bookmarkEnd w:id="688"/>
      <w:bookmarkEnd w:id="689"/>
      <w:bookmarkEnd w:id="691"/>
    </w:p>
    <w:p>
      <w:pPr>
        <w:pStyle w:val="Style26"/>
        <w:keepNext/>
        <w:keepLines/>
        <w:widowControl w:val="0"/>
        <w:shd w:val="clear" w:color="auto" w:fill="auto"/>
        <w:tabs>
          <w:tab w:pos="368" w:val="left"/>
        </w:tabs>
        <w:bidi w:val="0"/>
        <w:spacing w:before="0" w:after="260" w:line="240" w:lineRule="auto"/>
        <w:ind w:left="0" w:right="0" w:firstLine="0"/>
        <w:jc w:val="left"/>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1</w:t>
      </w:r>
      <w:bookmarkEnd w:id="694"/>
      <w:r>
        <w:rPr>
          <w:color w:val="000000"/>
          <w:spacing w:val="0"/>
          <w:w w:val="100"/>
          <w:position w:val="0"/>
        </w:rPr>
        <w:t>、</w:t>
        <w:tab/>
        <w:t>编制基础</w:t>
      </w:r>
      <w:bookmarkEnd w:id="692"/>
      <w:bookmarkEnd w:id="693"/>
      <w:bookmarkEnd w:id="695"/>
    </w:p>
    <w:p>
      <w:pPr>
        <w:pStyle w:val="Style17"/>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本财务报表以公司持续经营假设为基础，根据实际发生的交易事项，按照企业会计准则的有关规定，并基于以下所述 重要会计政策、会计估计进行编制。</w:t>
      </w:r>
    </w:p>
    <w:p>
      <w:pPr>
        <w:pStyle w:val="Style26"/>
        <w:keepNext/>
        <w:keepLines/>
        <w:widowControl w:val="0"/>
        <w:shd w:val="clear" w:color="auto" w:fill="auto"/>
        <w:tabs>
          <w:tab w:pos="378" w:val="left"/>
        </w:tabs>
        <w:bidi w:val="0"/>
        <w:spacing w:before="0" w:after="260" w:line="240" w:lineRule="auto"/>
        <w:ind w:left="0" w:right="0" w:firstLine="0"/>
        <w:jc w:val="both"/>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2</w:t>
      </w:r>
      <w:bookmarkEnd w:id="698"/>
      <w:r>
        <w:rPr>
          <w:color w:val="000000"/>
          <w:spacing w:val="0"/>
          <w:w w:val="100"/>
          <w:position w:val="0"/>
        </w:rPr>
        <w:t>、</w:t>
        <w:tab/>
        <w:t>持续经营</w:t>
      </w:r>
      <w:bookmarkEnd w:id="696"/>
      <w:bookmarkEnd w:id="697"/>
      <w:bookmarkEnd w:id="699"/>
    </w:p>
    <w:p>
      <w:pPr>
        <w:pStyle w:val="Style17"/>
        <w:keepNext w:val="0"/>
        <w:keepLines w:val="0"/>
        <w:widowControl w:val="0"/>
        <w:shd w:val="clear" w:color="auto" w:fill="auto"/>
        <w:bidi w:val="0"/>
        <w:spacing w:before="0" w:after="360" w:line="310" w:lineRule="exact"/>
        <w:ind w:left="0" w:right="0" w:firstLine="440"/>
        <w:jc w:val="both"/>
      </w:pPr>
      <w:r>
        <w:rPr>
          <w:color w:val="000000"/>
          <w:spacing w:val="0"/>
          <w:w w:val="100"/>
          <w:position w:val="0"/>
        </w:rPr>
        <w:t>公司自本报告期末至少</w:t>
      </w:r>
      <w:r>
        <w:rPr>
          <w:color w:val="000000"/>
          <w:spacing w:val="0"/>
          <w:w w:val="100"/>
          <w:position w:val="0"/>
        </w:rPr>
        <w:t>12</w:t>
      </w:r>
      <w:r>
        <w:rPr>
          <w:color w:val="000000"/>
          <w:spacing w:val="0"/>
          <w:w w:val="100"/>
          <w:position w:val="0"/>
        </w:rPr>
        <w:t>个月内具备持续经营能力，无影响持续经营能力的重大事项。</w:t>
      </w:r>
    </w:p>
    <w:p>
      <w:pPr>
        <w:pStyle w:val="Style22"/>
        <w:keepNext/>
        <w:keepLines/>
        <w:widowControl w:val="0"/>
        <w:shd w:val="clear" w:color="auto" w:fill="auto"/>
        <w:tabs>
          <w:tab w:pos="512" w:val="left"/>
        </w:tabs>
        <w:bidi w:val="0"/>
        <w:spacing w:before="0" w:after="260" w:line="240" w:lineRule="auto"/>
        <w:ind w:left="0" w:right="0" w:firstLine="0"/>
        <w:jc w:val="left"/>
      </w:pPr>
      <w:bookmarkStart w:id="700" w:name="bookmark700"/>
      <w:bookmarkStart w:id="701" w:name="bookmark701"/>
      <w:bookmarkStart w:id="702" w:name="bookmark702"/>
      <w:bookmarkStart w:id="703" w:name="bookmark703"/>
      <w:r>
        <w:rPr>
          <w:color w:val="000000"/>
          <w:spacing w:val="0"/>
          <w:w w:val="100"/>
          <w:position w:val="0"/>
          <w:sz w:val="24"/>
          <w:szCs w:val="24"/>
        </w:rPr>
        <w:t>五</w:t>
      </w:r>
      <w:bookmarkEnd w:id="702"/>
      <w:r>
        <w:rPr>
          <w:color w:val="000000"/>
          <w:spacing w:val="0"/>
          <w:w w:val="100"/>
          <w:position w:val="0"/>
          <w:sz w:val="24"/>
          <w:szCs w:val="24"/>
        </w:rPr>
        <w:t>、</w:t>
        <w:tab/>
        <w:t>重要会计政策及会计估计</w:t>
      </w:r>
      <w:bookmarkEnd w:id="700"/>
      <w:bookmarkEnd w:id="701"/>
      <w:bookmarkEnd w:id="703"/>
    </w:p>
    <w:p>
      <w:pPr>
        <w:pStyle w:val="Style17"/>
        <w:keepNext w:val="0"/>
        <w:keepLines w:val="0"/>
        <w:widowControl w:val="0"/>
        <w:shd w:val="clear" w:color="auto" w:fill="auto"/>
        <w:bidi w:val="0"/>
        <w:spacing w:before="0" w:after="40" w:line="310" w:lineRule="exact"/>
        <w:ind w:left="0" w:right="0" w:firstLine="0"/>
        <w:jc w:val="left"/>
      </w:pPr>
      <w:r>
        <w:rPr>
          <w:color w:val="000000"/>
          <w:spacing w:val="0"/>
          <w:w w:val="100"/>
          <w:position w:val="0"/>
        </w:rPr>
        <w:t>具体会计政策和会计估计提示：</w:t>
      </w:r>
    </w:p>
    <w:p>
      <w:pPr>
        <w:pStyle w:val="Style17"/>
        <w:keepNext w:val="0"/>
        <w:keepLines w:val="0"/>
        <w:widowControl w:val="0"/>
        <w:shd w:val="clear" w:color="auto" w:fill="auto"/>
        <w:bidi w:val="0"/>
        <w:spacing w:before="0" w:after="360" w:line="310" w:lineRule="exact"/>
        <w:ind w:left="0" w:right="0" w:firstLine="0"/>
        <w:jc w:val="left"/>
      </w:pPr>
      <w:r>
        <w:rPr>
          <w:color w:val="000000"/>
          <w:spacing w:val="0"/>
          <w:w w:val="100"/>
          <w:position w:val="0"/>
        </w:rPr>
        <w:t>以下披露内容已包含了本公司及各子公司根据实际生产经营特点制定的具体会计政策和会计估计。</w:t>
      </w:r>
    </w:p>
    <w:p>
      <w:pPr>
        <w:pStyle w:val="Style26"/>
        <w:keepNext/>
        <w:keepLines/>
        <w:widowControl w:val="0"/>
        <w:shd w:val="clear" w:color="auto" w:fill="auto"/>
        <w:tabs>
          <w:tab w:pos="368" w:val="left"/>
        </w:tabs>
        <w:bidi w:val="0"/>
        <w:spacing w:before="0" w:after="260" w:line="240" w:lineRule="auto"/>
        <w:ind w:left="0" w:right="0" w:firstLine="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1</w:t>
      </w:r>
      <w:bookmarkEnd w:id="706"/>
      <w:r>
        <w:rPr>
          <w:color w:val="000000"/>
          <w:spacing w:val="0"/>
          <w:w w:val="100"/>
          <w:position w:val="0"/>
        </w:rPr>
        <w:t>、</w:t>
        <w:tab/>
        <w:t>遵循企业会计准则的声明</w:t>
      </w:r>
      <w:bookmarkEnd w:id="704"/>
      <w:bookmarkEnd w:id="705"/>
      <w:bookmarkEnd w:id="707"/>
    </w:p>
    <w:p>
      <w:pPr>
        <w:pStyle w:val="Style17"/>
        <w:keepNext w:val="0"/>
        <w:keepLines w:val="0"/>
        <w:widowControl w:val="0"/>
        <w:shd w:val="clear" w:color="auto" w:fill="auto"/>
        <w:bidi w:val="0"/>
        <w:spacing w:before="0" w:after="140" w:line="307" w:lineRule="exact"/>
        <w:ind w:left="0" w:right="0" w:firstLine="440"/>
        <w:jc w:val="both"/>
      </w:pPr>
      <w:r>
        <w:rPr>
          <w:color w:val="000000"/>
          <w:spacing w:val="0"/>
          <w:w w:val="100"/>
          <w:position w:val="0"/>
        </w:rPr>
        <w:t>本公司基于上述编制基础编制的财务报表符合财政部已颁布的最新企业会计准则及其应用指南、解释以及其他相关规 定（统称“企业会计准则”）的要求，真实完整地反映了公司的财务状况、经营成果和现金流量等有关信息。</w:t>
      </w:r>
    </w:p>
    <w:p>
      <w:pPr>
        <w:pStyle w:val="Style17"/>
        <w:keepNext w:val="0"/>
        <w:keepLines w:val="0"/>
        <w:widowControl w:val="0"/>
        <w:shd w:val="clear" w:color="auto" w:fill="auto"/>
        <w:bidi w:val="0"/>
        <w:spacing w:before="0" w:after="360" w:line="307" w:lineRule="exact"/>
        <w:ind w:left="0" w:right="0" w:firstLine="440"/>
        <w:jc w:val="both"/>
      </w:pPr>
      <w:r>
        <w:rPr>
          <w:color w:val="000000"/>
          <w:spacing w:val="0"/>
          <w:w w:val="100"/>
          <w:position w:val="0"/>
        </w:rPr>
        <w:t>此外，本财务报告编制参照了证监会发布的《公开发行证券的公司信息披露编报规则第</w:t>
      </w:r>
      <w:r>
        <w:rPr>
          <w:color w:val="000000"/>
          <w:spacing w:val="0"/>
          <w:w w:val="100"/>
          <w:position w:val="0"/>
        </w:rPr>
        <w:t>15</w:t>
      </w:r>
      <w:r>
        <w:rPr>
          <w:color w:val="000000"/>
          <w:spacing w:val="0"/>
          <w:w w:val="100"/>
          <w:position w:val="0"/>
        </w:rPr>
        <w:t>号</w:t>
      </w:r>
      <w:r>
        <w:rPr>
          <w:color w:val="000000"/>
          <w:spacing w:val="0"/>
          <w:w w:val="100"/>
          <w:position w:val="0"/>
        </w:rPr>
        <w:t>一一</w:t>
      </w:r>
      <w:r>
        <w:rPr>
          <w:color w:val="000000"/>
          <w:spacing w:val="0"/>
          <w:w w:val="100"/>
          <w:position w:val="0"/>
        </w:rPr>
        <w:t xml:space="preserve">财务报告的一般规定》 </w:t>
      </w:r>
      <w:r>
        <w:rPr>
          <w:color w:val="000000"/>
          <w:spacing w:val="0"/>
          <w:w w:val="100"/>
          <w:position w:val="0"/>
        </w:rPr>
        <w:t>（2014</w:t>
      </w:r>
      <w:r>
        <w:rPr>
          <w:color w:val="000000"/>
          <w:spacing w:val="0"/>
          <w:w w:val="100"/>
          <w:position w:val="0"/>
        </w:rPr>
        <w:t>年修订）以及《关于上市公司执行新企业会计准则有关事项的通知》（会计部函〔</w:t>
      </w:r>
      <w:r>
        <w:rPr>
          <w:color w:val="000000"/>
          <w:spacing w:val="0"/>
          <w:w w:val="100"/>
          <w:position w:val="0"/>
        </w:rPr>
        <w:t>2018） 453</w:t>
      </w:r>
      <w:r>
        <w:rPr>
          <w:color w:val="000000"/>
          <w:spacing w:val="0"/>
          <w:w w:val="100"/>
          <w:position w:val="0"/>
        </w:rPr>
        <w:t>号）的列报和披露要求。</w:t>
      </w:r>
    </w:p>
    <w:p>
      <w:pPr>
        <w:pStyle w:val="Style26"/>
        <w:keepNext/>
        <w:keepLines/>
        <w:widowControl w:val="0"/>
        <w:shd w:val="clear" w:color="auto" w:fill="auto"/>
        <w:tabs>
          <w:tab w:pos="378" w:val="left"/>
        </w:tabs>
        <w:bidi w:val="0"/>
        <w:spacing w:before="0" w:after="260" w:line="240" w:lineRule="auto"/>
        <w:ind w:left="0" w:right="0" w:firstLine="0"/>
        <w:jc w:val="both"/>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2</w:t>
      </w:r>
      <w:bookmarkEnd w:id="710"/>
      <w:r>
        <w:rPr>
          <w:color w:val="000000"/>
          <w:spacing w:val="0"/>
          <w:w w:val="100"/>
          <w:position w:val="0"/>
        </w:rPr>
        <w:t>、</w:t>
        <w:tab/>
        <w:t>会计期间</w:t>
      </w:r>
      <w:bookmarkEnd w:id="708"/>
      <w:bookmarkEnd w:id="709"/>
      <w:bookmarkEnd w:id="711"/>
    </w:p>
    <w:p>
      <w:pPr>
        <w:pStyle w:val="Style17"/>
        <w:keepNext w:val="0"/>
        <w:keepLines w:val="0"/>
        <w:widowControl w:val="0"/>
        <w:shd w:val="clear" w:color="auto" w:fill="auto"/>
        <w:bidi w:val="0"/>
        <w:spacing w:before="0" w:after="360" w:line="310" w:lineRule="exact"/>
        <w:ind w:left="0" w:right="0" w:firstLine="440"/>
        <w:jc w:val="both"/>
      </w:pPr>
      <w:r>
        <w:rPr>
          <w:color w:val="000000"/>
          <w:spacing w:val="0"/>
          <w:w w:val="100"/>
          <w:position w:val="0"/>
        </w:rPr>
        <w:t>本公司的会计期间从公历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26"/>
        <w:keepNext/>
        <w:keepLines/>
        <w:widowControl w:val="0"/>
        <w:shd w:val="clear" w:color="auto" w:fill="auto"/>
        <w:tabs>
          <w:tab w:pos="378" w:val="left"/>
        </w:tabs>
        <w:bidi w:val="0"/>
        <w:spacing w:before="0" w:after="260" w:line="240" w:lineRule="auto"/>
        <w:ind w:left="0" w:right="0" w:firstLine="0"/>
        <w:jc w:val="both"/>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3</w:t>
      </w:r>
      <w:bookmarkEnd w:id="714"/>
      <w:r>
        <w:rPr>
          <w:color w:val="000000"/>
          <w:spacing w:val="0"/>
          <w:w w:val="100"/>
          <w:position w:val="0"/>
        </w:rPr>
        <w:t>、</w:t>
        <w:tab/>
        <w:t>营业周期</w:t>
      </w:r>
      <w:bookmarkEnd w:id="712"/>
      <w:bookmarkEnd w:id="713"/>
      <w:bookmarkEnd w:id="715"/>
    </w:p>
    <w:p>
      <w:pPr>
        <w:pStyle w:val="Style17"/>
        <w:keepNext w:val="0"/>
        <w:keepLines w:val="0"/>
        <w:widowControl w:val="0"/>
        <w:shd w:val="clear" w:color="auto" w:fill="auto"/>
        <w:bidi w:val="0"/>
        <w:spacing w:before="0" w:after="360" w:line="310" w:lineRule="exact"/>
        <w:ind w:left="0" w:right="0" w:firstLine="440"/>
        <w:jc w:val="both"/>
      </w:pPr>
      <w:r>
        <w:rPr>
          <w:color w:val="000000"/>
          <w:spacing w:val="0"/>
          <w:w w:val="100"/>
          <w:position w:val="0"/>
        </w:rPr>
        <w:t>本公司的经营周期从公历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26"/>
        <w:keepNext/>
        <w:keepLines/>
        <w:widowControl w:val="0"/>
        <w:shd w:val="clear" w:color="auto" w:fill="auto"/>
        <w:tabs>
          <w:tab w:pos="378" w:val="left"/>
        </w:tabs>
        <w:bidi w:val="0"/>
        <w:spacing w:before="0" w:after="260" w:line="240" w:lineRule="auto"/>
        <w:ind w:left="0" w:right="0" w:firstLine="0"/>
        <w:jc w:val="left"/>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4</w:t>
      </w:r>
      <w:bookmarkEnd w:id="718"/>
      <w:r>
        <w:rPr>
          <w:color w:val="000000"/>
          <w:spacing w:val="0"/>
          <w:w w:val="100"/>
          <w:position w:val="0"/>
        </w:rPr>
        <w:t>、</w:t>
        <w:tab/>
        <w:t>记账本位币</w:t>
      </w:r>
      <w:bookmarkEnd w:id="716"/>
      <w:bookmarkEnd w:id="717"/>
      <w:bookmarkEnd w:id="719"/>
    </w:p>
    <w:p>
      <w:pPr>
        <w:pStyle w:val="Style17"/>
        <w:keepNext w:val="0"/>
        <w:keepLines w:val="0"/>
        <w:widowControl w:val="0"/>
        <w:shd w:val="clear" w:color="auto" w:fill="auto"/>
        <w:bidi w:val="0"/>
        <w:spacing w:before="0" w:after="360" w:line="310" w:lineRule="exact"/>
        <w:ind w:left="0" w:right="0" w:firstLine="440"/>
        <w:jc w:val="both"/>
      </w:pPr>
      <w:r>
        <w:rPr>
          <w:color w:val="000000"/>
          <w:spacing w:val="0"/>
          <w:w w:val="100"/>
          <w:position w:val="0"/>
        </w:rPr>
        <w:t>本公司采用人民币作为记账本位币。</w:t>
      </w:r>
    </w:p>
    <w:p>
      <w:pPr>
        <w:pStyle w:val="Style26"/>
        <w:keepNext/>
        <w:keepLines/>
        <w:widowControl w:val="0"/>
        <w:shd w:val="clear" w:color="auto" w:fill="auto"/>
        <w:tabs>
          <w:tab w:pos="378" w:val="left"/>
        </w:tabs>
        <w:bidi w:val="0"/>
        <w:spacing w:before="0" w:after="260" w:line="240" w:lineRule="auto"/>
        <w:ind w:left="0" w:right="0" w:firstLine="0"/>
        <w:jc w:val="left"/>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5</w:t>
      </w:r>
      <w:bookmarkEnd w:id="722"/>
      <w:r>
        <w:rPr>
          <w:color w:val="000000"/>
          <w:spacing w:val="0"/>
          <w:w w:val="100"/>
          <w:position w:val="0"/>
        </w:rPr>
        <w:t>、</w:t>
        <w:tab/>
        <w:t>同一控制下和非同一控制下企业合并的会计处理方法</w:t>
      </w:r>
      <w:bookmarkEnd w:id="720"/>
      <w:bookmarkEnd w:id="721"/>
      <w:bookmarkEnd w:id="723"/>
    </w:p>
    <w:p>
      <w:pPr>
        <w:pStyle w:val="Style17"/>
        <w:keepNext w:val="0"/>
        <w:keepLines w:val="0"/>
        <w:widowControl w:val="0"/>
        <w:numPr>
          <w:ilvl w:val="0"/>
          <w:numId w:val="13"/>
        </w:numPr>
        <w:shd w:val="clear" w:color="auto" w:fill="auto"/>
        <w:bidi w:val="0"/>
        <w:spacing w:before="0" w:after="140" w:line="310" w:lineRule="exact"/>
        <w:ind w:left="0" w:right="0" w:firstLine="440"/>
        <w:jc w:val="both"/>
      </w:pPr>
      <w:bookmarkStart w:id="724" w:name="bookmark724"/>
      <w:bookmarkEnd w:id="724"/>
      <w:r>
        <w:rPr>
          <w:color w:val="000000"/>
          <w:spacing w:val="0"/>
          <w:w w:val="100"/>
          <w:position w:val="0"/>
        </w:rPr>
        <w:t>同一控制下企业合并的会计处理方法</w:t>
      </w:r>
    </w:p>
    <w:p>
      <w:pPr>
        <w:pStyle w:val="Style17"/>
        <w:keepNext w:val="0"/>
        <w:keepLines w:val="0"/>
        <w:widowControl w:val="0"/>
        <w:shd w:val="clear" w:color="auto" w:fill="auto"/>
        <w:bidi w:val="0"/>
        <w:spacing w:before="0" w:after="260" w:line="314" w:lineRule="exact"/>
        <w:ind w:left="0" w:right="0" w:firstLine="440"/>
        <w:jc w:val="both"/>
      </w:pPr>
      <w:r>
        <w:rPr>
          <w:color w:val="000000"/>
          <w:spacing w:val="0"/>
          <w:w w:val="100"/>
          <w:position w:val="0"/>
        </w:rPr>
        <w:t>本公司在一次交易取得或通过多次交易分步实现同一控制下企业合并，企业合并中取得的资产和负债，按照合并日被 合并方在最终控制方合并财务报表中的账面价值计量。本公司取得的净资产账面价值与支付的合并对价账面价值（或发行股 份面值总额）的差额，调整资本公积；资本公积不足冲减的，调整留存收益。</w:t>
      </w:r>
    </w:p>
    <w:p>
      <w:pPr>
        <w:pStyle w:val="Style17"/>
        <w:keepNext w:val="0"/>
        <w:keepLines w:val="0"/>
        <w:widowControl w:val="0"/>
        <w:numPr>
          <w:ilvl w:val="0"/>
          <w:numId w:val="13"/>
        </w:numPr>
        <w:shd w:val="clear" w:color="auto" w:fill="auto"/>
        <w:bidi w:val="0"/>
        <w:spacing w:before="0" w:after="140" w:line="312" w:lineRule="exact"/>
        <w:ind w:left="0" w:right="0" w:firstLine="440"/>
        <w:jc w:val="both"/>
      </w:pPr>
      <w:bookmarkStart w:id="725" w:name="bookmark725"/>
      <w:bookmarkEnd w:id="725"/>
      <w:r>
        <w:rPr>
          <w:color w:val="000000"/>
          <w:spacing w:val="0"/>
          <w:w w:val="100"/>
          <w:position w:val="0"/>
        </w:rPr>
        <w:t>非同一控制下企业合并的会计处理方法</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本公司在购买日对合并成本大于合并中取得的被购买方可辨认净资产公允价值份额的差额，确认为商誉；如果合并成 本小于合并中取得的被购买方可辨认净资产公允价值份额，首先对取得的被购买方各项可辨认资产、负债及或有负债的公允 价值以及合并成本的计量进行复核，经复核后合并成本仍小于合并中取得的被购买方可辨认净资产公允价值份额的，其差额 计入当期损益。</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通过多次交易分步实现非同一控制下企业合并，应按以下顺序处理：</w:t>
      </w:r>
    </w:p>
    <w:p>
      <w:pPr>
        <w:pStyle w:val="Style17"/>
        <w:keepNext w:val="0"/>
        <w:keepLines w:val="0"/>
        <w:widowControl w:val="0"/>
        <w:shd w:val="clear" w:color="auto" w:fill="auto"/>
        <w:tabs>
          <w:tab w:pos="936" w:val="left"/>
        </w:tabs>
        <w:bidi w:val="0"/>
        <w:spacing w:before="0" w:after="140" w:line="314" w:lineRule="exact"/>
        <w:ind w:left="0" w:right="0" w:firstLine="440"/>
        <w:jc w:val="both"/>
      </w:pPr>
      <w:bookmarkStart w:id="726" w:name="bookmark726"/>
      <w:r>
        <w:rPr>
          <w:color w:val="000000"/>
          <w:spacing w:val="0"/>
          <w:w w:val="100"/>
          <w:position w:val="0"/>
        </w:rPr>
        <w:t>（</w:t>
      </w:r>
      <w:bookmarkEnd w:id="726"/>
      <w:r>
        <w:rPr>
          <w:color w:val="000000"/>
          <w:spacing w:val="0"/>
          <w:w w:val="100"/>
          <w:position w:val="0"/>
        </w:rPr>
        <w:t>1）</w:t>
        <w:tab/>
      </w:r>
      <w:r>
        <w:rPr>
          <w:color w:val="000000"/>
          <w:spacing w:val="0"/>
          <w:w w:val="100"/>
          <w:position w:val="0"/>
        </w:rPr>
        <w:t>调整长期股权投资初始投资成本。购买日之前持有股权采用权益法核算的，按照该股权在购买日的公允价值进行 重新计量，公允价值与其账面价值的差额计入当期投资收益；购买日之前持有的被购买方的股权涉及权益法核算下的其他综 合收益、其他所有者权益变动的，转为购买日所属当期收益，由于被投资方重新计量设定受益计划净负债或净资产变动以及 持有的其他权益工具投资公允价值变动而产生的其他综合收益除外。</w:t>
      </w:r>
    </w:p>
    <w:p>
      <w:pPr>
        <w:pStyle w:val="Style17"/>
        <w:keepNext w:val="0"/>
        <w:keepLines w:val="0"/>
        <w:widowControl w:val="0"/>
        <w:shd w:val="clear" w:color="auto" w:fill="auto"/>
        <w:tabs>
          <w:tab w:pos="936" w:val="left"/>
        </w:tabs>
        <w:bidi w:val="0"/>
        <w:spacing w:before="0" w:after="140" w:line="317" w:lineRule="exact"/>
        <w:ind w:left="0" w:right="0" w:firstLine="440"/>
        <w:jc w:val="both"/>
      </w:pPr>
      <w:bookmarkStart w:id="727" w:name="bookmark727"/>
      <w:r>
        <w:rPr>
          <w:color w:val="000000"/>
          <w:spacing w:val="0"/>
          <w:w w:val="100"/>
          <w:position w:val="0"/>
        </w:rPr>
        <w:t>（</w:t>
      </w:r>
      <w:bookmarkEnd w:id="727"/>
      <w:r>
        <w:rPr>
          <w:color w:val="000000"/>
          <w:spacing w:val="0"/>
          <w:w w:val="100"/>
          <w:position w:val="0"/>
        </w:rPr>
        <w:t>2）</w:t>
        <w:tab/>
      </w:r>
      <w:r>
        <w:rPr>
          <w:color w:val="000000"/>
          <w:spacing w:val="0"/>
          <w:w w:val="100"/>
          <w:position w:val="0"/>
        </w:rPr>
        <w:t>确认商誉（或计入当期损益的金额）。将第一步调整后长期股权投资初始投资成本与购买日应享有子公司可辨认 净资产公允价值份额比较，前者大于后者，差额确认为商誉；前者小于后者，差额计入当期损益。</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通过多次交易分步处置股权至丧失对子公司控制权的情形</w:t>
      </w:r>
    </w:p>
    <w:p>
      <w:pPr>
        <w:pStyle w:val="Style17"/>
        <w:keepNext w:val="0"/>
        <w:keepLines w:val="0"/>
        <w:widowControl w:val="0"/>
        <w:shd w:val="clear" w:color="auto" w:fill="auto"/>
        <w:tabs>
          <w:tab w:pos="862" w:val="left"/>
        </w:tabs>
        <w:bidi w:val="0"/>
        <w:spacing w:before="0" w:after="140" w:line="312" w:lineRule="exact"/>
        <w:ind w:left="0" w:right="0" w:firstLine="440"/>
        <w:jc w:val="both"/>
      </w:pPr>
      <w:bookmarkStart w:id="728" w:name="bookmark728"/>
      <w:r>
        <w:rPr>
          <w:color w:val="000000"/>
          <w:spacing w:val="0"/>
          <w:w w:val="100"/>
          <w:position w:val="0"/>
        </w:rPr>
        <w:t>（</w:t>
      </w:r>
      <w:bookmarkEnd w:id="728"/>
      <w:r>
        <w:rPr>
          <w:color w:val="000000"/>
          <w:spacing w:val="0"/>
          <w:w w:val="100"/>
          <w:position w:val="0"/>
        </w:rPr>
        <w:t>1）</w:t>
        <w:tab/>
      </w:r>
      <w:r>
        <w:rPr>
          <w:color w:val="000000"/>
          <w:spacing w:val="0"/>
          <w:w w:val="100"/>
          <w:position w:val="0"/>
        </w:rPr>
        <w:t>判断分步处置股权至丧失对子公司控制权过程中的各项交易是否属于“一揽子交易”的原则</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处置对子公司股权投资的各项交易的条款、条件以及经济影响符合以下一种或多种情况，通常表明应将多次交易事项 作为一揽子交易进行会计处理：</w:t>
      </w:r>
    </w:p>
    <w:p>
      <w:pPr>
        <w:pStyle w:val="Style17"/>
        <w:keepNext w:val="0"/>
        <w:keepLines w:val="0"/>
        <w:widowControl w:val="0"/>
        <w:shd w:val="clear" w:color="auto" w:fill="auto"/>
        <w:tabs>
          <w:tab w:pos="772" w:val="left"/>
        </w:tabs>
        <w:bidi w:val="0"/>
        <w:spacing w:before="0" w:after="140" w:line="312" w:lineRule="exact"/>
        <w:ind w:left="0" w:right="0" w:firstLine="440"/>
        <w:jc w:val="both"/>
      </w:pPr>
      <w:bookmarkStart w:id="729" w:name="bookmark729"/>
      <w:r>
        <w:rPr>
          <w:color w:val="000000"/>
          <w:spacing w:val="0"/>
          <w:w w:val="100"/>
          <w:position w:val="0"/>
        </w:rPr>
        <w:t>1</w:t>
      </w:r>
      <w:bookmarkEnd w:id="729"/>
      <w:r>
        <w:rPr>
          <w:color w:val="000000"/>
          <w:spacing w:val="0"/>
          <w:w w:val="100"/>
          <w:position w:val="0"/>
        </w:rPr>
        <w:t>）</w:t>
        <w:tab/>
      </w:r>
      <w:r>
        <w:rPr>
          <w:color w:val="000000"/>
          <w:spacing w:val="0"/>
          <w:w w:val="100"/>
          <w:position w:val="0"/>
        </w:rPr>
        <w:t>这些交易是同时或者在考虑了彼此影响的情况下订立的；</w:t>
      </w:r>
    </w:p>
    <w:p>
      <w:pPr>
        <w:pStyle w:val="Style17"/>
        <w:keepNext w:val="0"/>
        <w:keepLines w:val="0"/>
        <w:widowControl w:val="0"/>
        <w:shd w:val="clear" w:color="auto" w:fill="auto"/>
        <w:tabs>
          <w:tab w:pos="776" w:val="left"/>
        </w:tabs>
        <w:bidi w:val="0"/>
        <w:spacing w:before="0" w:after="140" w:line="312" w:lineRule="exact"/>
        <w:ind w:left="0" w:right="0" w:firstLine="440"/>
        <w:jc w:val="both"/>
      </w:pPr>
      <w:bookmarkStart w:id="730" w:name="bookmark730"/>
      <w:r>
        <w:rPr>
          <w:color w:val="000000"/>
          <w:spacing w:val="0"/>
          <w:w w:val="100"/>
          <w:position w:val="0"/>
        </w:rPr>
        <w:t>2</w:t>
      </w:r>
      <w:bookmarkEnd w:id="730"/>
      <w:r>
        <w:rPr>
          <w:color w:val="000000"/>
          <w:spacing w:val="0"/>
          <w:w w:val="100"/>
          <w:position w:val="0"/>
        </w:rPr>
        <w:t>）</w:t>
        <w:tab/>
      </w:r>
      <w:r>
        <w:rPr>
          <w:color w:val="000000"/>
          <w:spacing w:val="0"/>
          <w:w w:val="100"/>
          <w:position w:val="0"/>
        </w:rPr>
        <w:t>这些交易整体才能达成一项完整的商业结果；</w:t>
      </w:r>
    </w:p>
    <w:p>
      <w:pPr>
        <w:pStyle w:val="Style17"/>
        <w:keepNext w:val="0"/>
        <w:keepLines w:val="0"/>
        <w:widowControl w:val="0"/>
        <w:shd w:val="clear" w:color="auto" w:fill="auto"/>
        <w:tabs>
          <w:tab w:pos="776" w:val="left"/>
        </w:tabs>
        <w:bidi w:val="0"/>
        <w:spacing w:before="0" w:after="140" w:line="312" w:lineRule="exact"/>
        <w:ind w:left="0" w:right="0" w:firstLine="440"/>
        <w:jc w:val="both"/>
      </w:pPr>
      <w:bookmarkStart w:id="731" w:name="bookmark731"/>
      <w:r>
        <w:rPr>
          <w:color w:val="000000"/>
          <w:spacing w:val="0"/>
          <w:w w:val="100"/>
          <w:position w:val="0"/>
        </w:rPr>
        <w:t>3</w:t>
      </w:r>
      <w:bookmarkEnd w:id="731"/>
      <w:r>
        <w:rPr>
          <w:color w:val="000000"/>
          <w:spacing w:val="0"/>
          <w:w w:val="100"/>
          <w:position w:val="0"/>
        </w:rPr>
        <w:t>）</w:t>
        <w:tab/>
      </w:r>
      <w:r>
        <w:rPr>
          <w:color w:val="000000"/>
          <w:spacing w:val="0"/>
          <w:w w:val="100"/>
          <w:position w:val="0"/>
        </w:rPr>
        <w:t>一项交易的发生取决于其他至少一项交易的发生；</w:t>
      </w:r>
    </w:p>
    <w:p>
      <w:pPr>
        <w:pStyle w:val="Style17"/>
        <w:keepNext w:val="0"/>
        <w:keepLines w:val="0"/>
        <w:widowControl w:val="0"/>
        <w:shd w:val="clear" w:color="auto" w:fill="auto"/>
        <w:tabs>
          <w:tab w:pos="781" w:val="left"/>
        </w:tabs>
        <w:bidi w:val="0"/>
        <w:spacing w:before="0" w:after="140" w:line="312" w:lineRule="exact"/>
        <w:ind w:left="0" w:right="0" w:firstLine="440"/>
        <w:jc w:val="both"/>
      </w:pPr>
      <w:bookmarkStart w:id="732" w:name="bookmark732"/>
      <w:r>
        <w:rPr>
          <w:color w:val="000000"/>
          <w:spacing w:val="0"/>
          <w:w w:val="100"/>
          <w:position w:val="0"/>
        </w:rPr>
        <w:t>4</w:t>
      </w:r>
      <w:bookmarkEnd w:id="732"/>
      <w:r>
        <w:rPr>
          <w:color w:val="000000"/>
          <w:spacing w:val="0"/>
          <w:w w:val="100"/>
          <w:position w:val="0"/>
        </w:rPr>
        <w:t>）</w:t>
        <w:tab/>
      </w:r>
      <w:r>
        <w:rPr>
          <w:color w:val="000000"/>
          <w:spacing w:val="0"/>
          <w:w w:val="100"/>
          <w:position w:val="0"/>
        </w:rPr>
        <w:t>一项交易单独看是不经济的，但是和其他交易一并考虑时是经济的。</w:t>
      </w:r>
    </w:p>
    <w:p>
      <w:pPr>
        <w:pStyle w:val="Style17"/>
        <w:keepNext w:val="0"/>
        <w:keepLines w:val="0"/>
        <w:widowControl w:val="0"/>
        <w:shd w:val="clear" w:color="auto" w:fill="auto"/>
        <w:tabs>
          <w:tab w:pos="862" w:val="left"/>
        </w:tabs>
        <w:bidi w:val="0"/>
        <w:spacing w:before="0" w:after="140" w:line="312" w:lineRule="exact"/>
        <w:ind w:left="0" w:right="0" w:firstLine="440"/>
        <w:jc w:val="both"/>
      </w:pPr>
      <w:bookmarkStart w:id="733" w:name="bookmark733"/>
      <w:r>
        <w:rPr>
          <w:color w:val="000000"/>
          <w:spacing w:val="0"/>
          <w:w w:val="100"/>
          <w:position w:val="0"/>
        </w:rPr>
        <w:t>（</w:t>
      </w:r>
      <w:bookmarkEnd w:id="733"/>
      <w:r>
        <w:rPr>
          <w:color w:val="000000"/>
          <w:spacing w:val="0"/>
          <w:w w:val="100"/>
          <w:position w:val="0"/>
        </w:rPr>
        <w:t>2）</w:t>
        <w:tab/>
      </w:r>
      <w:r>
        <w:rPr>
          <w:color w:val="000000"/>
          <w:spacing w:val="0"/>
          <w:w w:val="100"/>
          <w:position w:val="0"/>
        </w:rPr>
        <w:t>分步处置股权至丧失对子公司控制权过程中的各项交易属于“一揽子交易”的会计处理方法</w:t>
      </w:r>
    </w:p>
    <w:p>
      <w:pPr>
        <w:pStyle w:val="Style17"/>
        <w:keepNext w:val="0"/>
        <w:keepLines w:val="0"/>
        <w:widowControl w:val="0"/>
        <w:shd w:val="clear" w:color="auto" w:fill="auto"/>
        <w:bidi w:val="0"/>
        <w:spacing w:before="0" w:after="140" w:line="310" w:lineRule="exact"/>
        <w:ind w:left="0" w:right="0" w:firstLine="440"/>
        <w:jc w:val="both"/>
      </w:pPr>
      <w:r>
        <w:rPr>
          <w:color w:val="000000"/>
          <w:spacing w:val="0"/>
          <w:w w:val="100"/>
          <w:position w:val="0"/>
        </w:rPr>
        <w:t>处置对子公司股权投资直至丧失控制权的各项交易属于一揽子交易的，应当将各项交易作为一项处置子公司并丧失控 制权的交易进行会计处理；但是，在丧失控制权之前每一次处置价款与处置投资对应的享有该子公司净资产份额的差额，在 合并财务报表中应当确认为其他综合收益，在丧失控制权时一并转入丧失控制权当期的损益。</w:t>
      </w:r>
    </w:p>
    <w:p>
      <w:pPr>
        <w:pStyle w:val="Style17"/>
        <w:keepNext w:val="0"/>
        <w:keepLines w:val="0"/>
        <w:widowControl w:val="0"/>
        <w:shd w:val="clear" w:color="auto" w:fill="auto"/>
        <w:bidi w:val="0"/>
        <w:spacing w:before="0" w:after="140" w:line="310" w:lineRule="exact"/>
        <w:ind w:left="0" w:right="0" w:firstLine="440"/>
        <w:jc w:val="both"/>
      </w:pPr>
      <w:r>
        <w:rPr>
          <w:color w:val="000000"/>
          <w:spacing w:val="0"/>
          <w:w w:val="100"/>
          <w:position w:val="0"/>
        </w:rPr>
        <w:t>在合并财务报表中，对于剩余股权，应当按照其在丧失控制权日的公允价值进行重新计量。处置股权取得的对价与剩 余股权公允价值之和，减去按原持股比例计算应享有原子公司自购买日开始持续计算的净资产的份额之间的差额，计入丧失 控制权当期的投资收益。与原子公司股权投资相关的其他综合收益，应当在丧失控制权时转为当期投资收益或留存收益。</w:t>
      </w:r>
    </w:p>
    <w:p>
      <w:pPr>
        <w:pStyle w:val="Style17"/>
        <w:keepNext w:val="0"/>
        <w:keepLines w:val="0"/>
        <w:widowControl w:val="0"/>
        <w:shd w:val="clear" w:color="auto" w:fill="auto"/>
        <w:tabs>
          <w:tab w:pos="862" w:val="left"/>
        </w:tabs>
        <w:bidi w:val="0"/>
        <w:spacing w:before="0" w:after="140" w:line="312" w:lineRule="exact"/>
        <w:ind w:left="0" w:right="0" w:firstLine="440"/>
        <w:jc w:val="both"/>
      </w:pPr>
      <w:bookmarkStart w:id="734" w:name="bookmark734"/>
      <w:r>
        <w:rPr>
          <w:color w:val="000000"/>
          <w:spacing w:val="0"/>
          <w:w w:val="100"/>
          <w:position w:val="0"/>
        </w:rPr>
        <w:t>（</w:t>
      </w:r>
      <w:bookmarkEnd w:id="734"/>
      <w:r>
        <w:rPr>
          <w:color w:val="000000"/>
          <w:spacing w:val="0"/>
          <w:w w:val="100"/>
          <w:position w:val="0"/>
        </w:rPr>
        <w:t>3）</w:t>
        <w:tab/>
      </w:r>
      <w:r>
        <w:rPr>
          <w:color w:val="000000"/>
          <w:spacing w:val="0"/>
          <w:w w:val="100"/>
          <w:position w:val="0"/>
        </w:rPr>
        <w:t>分步处置股权至丧失对子公司控制权过程中的各项交易不属于“一揽子交易”的会计处理方法</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处置对子公司的投资未丧失控制权的，合并财务报表中处置价款与处置投资对应的享有该子公司净资产份额的差额计 入资本公积（资本溢价或股本溢价），资本溢价不足冲减的，应当调整留存收益。</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处置对子公司的投资丧失控制权的，在合并财务报表中，对于剩余股权，应当按照其在丧失控制权日的公允价值进行 重新计量。处置股权取得的对价与剩余股权公允价值之和，减去按原持股比例计算应享有原有子公司自购买日开始持续计算 的净资产的份额之间的差额，计入丧失控制权当期的投资收益。与原有子公司股权投资相关的其他综合收益，应当在丧失控 制权时转为当期投资收益或留存收益。</w:t>
      </w:r>
    </w:p>
    <w:p>
      <w:pPr>
        <w:pStyle w:val="Style26"/>
        <w:keepNext/>
        <w:keepLines/>
        <w:widowControl w:val="0"/>
        <w:shd w:val="clear" w:color="auto" w:fill="auto"/>
        <w:tabs>
          <w:tab w:pos="378" w:val="left"/>
        </w:tabs>
        <w:bidi w:val="0"/>
        <w:spacing w:before="0" w:after="260" w:line="240" w:lineRule="auto"/>
        <w:ind w:left="0" w:right="0" w:firstLine="0"/>
        <w:jc w:val="left"/>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6</w:t>
      </w:r>
      <w:bookmarkEnd w:id="737"/>
      <w:r>
        <w:rPr>
          <w:color w:val="000000"/>
          <w:spacing w:val="0"/>
          <w:w w:val="100"/>
          <w:position w:val="0"/>
        </w:rPr>
        <w:t>、</w:t>
        <w:tab/>
        <w:t>合并财务报表的编制方法</w:t>
      </w:r>
      <w:bookmarkEnd w:id="735"/>
      <w:bookmarkEnd w:id="736"/>
      <w:bookmarkEnd w:id="738"/>
    </w:p>
    <w:p>
      <w:pPr>
        <w:pStyle w:val="Style17"/>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合并财务报表以母公司及其子公司的财务报表为基础，根据其他有关资料，由本公司按照《企业会计准则第</w:t>
      </w:r>
      <w:r>
        <w:rPr>
          <w:color w:val="000000"/>
          <w:spacing w:val="0"/>
          <w:w w:val="100"/>
          <w:position w:val="0"/>
        </w:rPr>
        <w:t>33</w:t>
      </w:r>
      <w:r>
        <w:rPr>
          <w:color w:val="000000"/>
          <w:spacing w:val="0"/>
          <w:w w:val="100"/>
          <w:position w:val="0"/>
        </w:rPr>
        <w:t>号</w:t>
      </w:r>
      <w:r>
        <w:rPr>
          <w:color w:val="000000"/>
          <w:spacing w:val="0"/>
          <w:w w:val="100"/>
          <w:position w:val="0"/>
        </w:rPr>
        <w:t xml:space="preserve">一一 </w:t>
      </w:r>
      <w:r>
        <w:rPr>
          <w:color w:val="000000"/>
          <w:spacing w:val="0"/>
          <w:w w:val="100"/>
          <w:position w:val="0"/>
        </w:rPr>
        <w:t>合并财务报表》编制。</w:t>
      </w:r>
    </w:p>
    <w:p>
      <w:pPr>
        <w:pStyle w:val="Style26"/>
        <w:keepNext/>
        <w:keepLines/>
        <w:widowControl w:val="0"/>
        <w:shd w:val="clear" w:color="auto" w:fill="auto"/>
        <w:tabs>
          <w:tab w:pos="378" w:val="left"/>
        </w:tabs>
        <w:bidi w:val="0"/>
        <w:spacing w:before="0" w:after="260" w:line="240" w:lineRule="auto"/>
        <w:ind w:left="0" w:right="0" w:firstLine="0"/>
        <w:jc w:val="left"/>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7</w:t>
      </w:r>
      <w:bookmarkEnd w:id="741"/>
      <w:r>
        <w:rPr>
          <w:color w:val="000000"/>
          <w:spacing w:val="0"/>
          <w:w w:val="100"/>
          <w:position w:val="0"/>
        </w:rPr>
        <w:t>、</w:t>
        <w:tab/>
        <w:t>合营安排分类及共同经营会计处理方法</w:t>
      </w:r>
      <w:bookmarkEnd w:id="739"/>
      <w:bookmarkEnd w:id="740"/>
      <w:bookmarkEnd w:id="742"/>
    </w:p>
    <w:p>
      <w:pPr>
        <w:pStyle w:val="Style17"/>
        <w:keepNext w:val="0"/>
        <w:keepLines w:val="0"/>
        <w:widowControl w:val="0"/>
        <w:numPr>
          <w:ilvl w:val="0"/>
          <w:numId w:val="15"/>
        </w:numPr>
        <w:shd w:val="clear" w:color="auto" w:fill="auto"/>
        <w:tabs>
          <w:tab w:pos="746" w:val="left"/>
        </w:tabs>
        <w:bidi w:val="0"/>
        <w:spacing w:before="0" w:after="140" w:line="312" w:lineRule="exact"/>
        <w:ind w:left="0" w:right="0" w:firstLine="440"/>
        <w:jc w:val="left"/>
      </w:pPr>
      <w:bookmarkStart w:id="743" w:name="bookmark743"/>
      <w:bookmarkEnd w:id="743"/>
      <w:r>
        <w:rPr>
          <w:color w:val="000000"/>
          <w:spacing w:val="0"/>
          <w:w w:val="100"/>
          <w:position w:val="0"/>
        </w:rPr>
        <w:t>合营安排的认定和分类</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合营安排，是指一项由两个或两个以上的参与方共同控制的安排。合营安排具有下列特征：</w:t>
      </w:r>
      <w:r>
        <w:rPr>
          <w:color w:val="000000"/>
          <w:spacing w:val="0"/>
          <w:w w:val="100"/>
          <w:position w:val="0"/>
        </w:rPr>
        <w:t>（1）</w:t>
      </w:r>
      <w:r>
        <w:rPr>
          <w:color w:val="000000"/>
          <w:spacing w:val="0"/>
          <w:w w:val="100"/>
          <w:position w:val="0"/>
        </w:rPr>
        <w:t>各参与方均受到该安 排的约束；</w:t>
      </w:r>
      <w:r>
        <w:rPr>
          <w:color w:val="000000"/>
          <w:spacing w:val="0"/>
          <w:w w:val="100"/>
          <w:position w:val="0"/>
        </w:rPr>
        <w:t>（2）</w:t>
      </w:r>
      <w:r>
        <w:rPr>
          <w:color w:val="000000"/>
          <w:spacing w:val="0"/>
          <w:w w:val="100"/>
          <w:position w:val="0"/>
        </w:rPr>
        <w:t>两个或两个以上的参与方对该安排实施共同控制。任何一个参与方都不能够单独控制该安排，对该安排具有 共同控制的任何一个参与方均能够阻止其他参与方或参与方组合单独控制该安排。</w:t>
      </w:r>
    </w:p>
    <w:p>
      <w:pPr>
        <w:pStyle w:val="Style17"/>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共同控制，是指按照相关约定对某项安排所共有的控制，并且该安排的相关活动必须经过分享控制权的参与方一致同 意后才能决策。</w:t>
      </w:r>
    </w:p>
    <w:p>
      <w:pPr>
        <w:pStyle w:val="Style17"/>
        <w:keepNext w:val="0"/>
        <w:keepLines w:val="0"/>
        <w:widowControl w:val="0"/>
        <w:shd w:val="clear" w:color="auto" w:fill="auto"/>
        <w:bidi w:val="0"/>
        <w:spacing w:before="0" w:after="140" w:line="307" w:lineRule="exact"/>
        <w:ind w:left="0" w:right="0" w:firstLine="440"/>
        <w:jc w:val="both"/>
      </w:pPr>
      <w:r>
        <w:rPr>
          <w:color w:val="000000"/>
          <w:spacing w:val="0"/>
          <w:w w:val="100"/>
          <w:position w:val="0"/>
        </w:rPr>
        <w:t>合营安排分为共同经营和合营企业。共同经营，是指合营方享有该安排相关资产且承担该安排相关负债的合营安排。 合营企业，是指合营方仅对该安排的净资产享有权利的合营安排。</w:t>
      </w:r>
    </w:p>
    <w:p>
      <w:pPr>
        <w:pStyle w:val="Style17"/>
        <w:keepNext w:val="0"/>
        <w:keepLines w:val="0"/>
        <w:widowControl w:val="0"/>
        <w:numPr>
          <w:ilvl w:val="0"/>
          <w:numId w:val="15"/>
        </w:numPr>
        <w:shd w:val="clear" w:color="auto" w:fill="auto"/>
        <w:tabs>
          <w:tab w:pos="755" w:val="left"/>
        </w:tabs>
        <w:bidi w:val="0"/>
        <w:spacing w:before="0" w:after="140" w:line="312" w:lineRule="exact"/>
        <w:ind w:left="0" w:right="0" w:firstLine="440"/>
        <w:jc w:val="left"/>
      </w:pPr>
      <w:bookmarkStart w:id="744" w:name="bookmark744"/>
      <w:bookmarkEnd w:id="744"/>
      <w:r>
        <w:rPr>
          <w:color w:val="000000"/>
          <w:spacing w:val="0"/>
          <w:w w:val="100"/>
          <w:position w:val="0"/>
        </w:rPr>
        <w:t>合营安排的会计处理</w:t>
      </w:r>
    </w:p>
    <w:p>
      <w:pPr>
        <w:pStyle w:val="Style17"/>
        <w:keepNext w:val="0"/>
        <w:keepLines w:val="0"/>
        <w:widowControl w:val="0"/>
        <w:shd w:val="clear" w:color="auto" w:fill="auto"/>
        <w:bidi w:val="0"/>
        <w:spacing w:before="0" w:after="0" w:line="309" w:lineRule="exact"/>
        <w:ind w:left="0" w:right="0" w:firstLine="440"/>
        <w:jc w:val="left"/>
      </w:pPr>
      <w:r>
        <w:rPr>
          <w:color w:val="000000"/>
          <w:spacing w:val="0"/>
          <w:w w:val="100"/>
          <w:position w:val="0"/>
          <w:shd w:val="clear" w:color="auto" w:fill="FFFFFF"/>
        </w:rPr>
        <w:t>共同经营参与方应当确认其与共同经营中利益份额相关的下列项目，并按照相关企业会计准则的规定进行会计处理：</w:t>
      </w:r>
    </w:p>
    <w:p>
      <w:pPr>
        <w:pStyle w:val="Style17"/>
        <w:keepNext w:val="0"/>
        <w:keepLines w:val="0"/>
        <w:widowControl w:val="0"/>
        <w:shd w:val="clear" w:color="auto" w:fill="auto"/>
        <w:bidi w:val="0"/>
        <w:spacing w:before="0" w:after="0" w:line="309" w:lineRule="exact"/>
        <w:ind w:left="0" w:right="0" w:firstLine="0"/>
        <w:jc w:val="both"/>
      </w:pPr>
      <w:bookmarkStart w:id="745" w:name="bookmark745"/>
      <w:r>
        <w:rPr>
          <w:color w:val="000000"/>
          <w:spacing w:val="0"/>
          <w:w w:val="100"/>
          <w:position w:val="0"/>
          <w:shd w:val="clear" w:color="auto" w:fill="FFFFFF"/>
        </w:rPr>
        <w:t>（</w:t>
      </w:r>
      <w:bookmarkEnd w:id="745"/>
      <w:r>
        <w:rPr>
          <w:color w:val="000000"/>
          <w:spacing w:val="0"/>
          <w:w w:val="100"/>
          <w:position w:val="0"/>
          <w:shd w:val="clear" w:color="auto" w:fill="FFFFFF"/>
        </w:rPr>
        <w:t>1）</w:t>
      </w:r>
      <w:r>
        <w:rPr>
          <w:color w:val="000000"/>
          <w:spacing w:val="0"/>
          <w:w w:val="100"/>
          <w:position w:val="0"/>
          <w:shd w:val="clear" w:color="auto" w:fill="FFFFFF"/>
        </w:rPr>
        <w:t>确认单独所持有的资产，以及按其份额确认共同持有的资产；</w:t>
      </w:r>
      <w:r>
        <w:rPr>
          <w:color w:val="000000"/>
          <w:spacing w:val="0"/>
          <w:w w:val="100"/>
          <w:position w:val="0"/>
          <w:shd w:val="clear" w:color="auto" w:fill="FFFFFF"/>
        </w:rPr>
        <w:t>（2）</w:t>
      </w:r>
      <w:r>
        <w:rPr>
          <w:color w:val="000000"/>
          <w:spacing w:val="0"/>
          <w:w w:val="100"/>
          <w:position w:val="0"/>
          <w:shd w:val="clear" w:color="auto" w:fill="FFFFFF"/>
        </w:rPr>
        <w:t>确认单独所承担的负债，以及按其份额确认共同承 担的负债；</w:t>
      </w:r>
      <w:r>
        <w:rPr>
          <w:color w:val="000000"/>
          <w:spacing w:val="0"/>
          <w:w w:val="100"/>
          <w:position w:val="0"/>
          <w:shd w:val="clear" w:color="auto" w:fill="FFFFFF"/>
        </w:rPr>
        <w:t>（3）</w:t>
      </w:r>
      <w:r>
        <w:rPr>
          <w:color w:val="000000"/>
          <w:spacing w:val="0"/>
          <w:w w:val="100"/>
          <w:position w:val="0"/>
          <w:shd w:val="clear" w:color="auto" w:fill="FFFFFF"/>
        </w:rPr>
        <w:t>确认出售其享有的共同经营产出份额所产生的收入；</w:t>
      </w:r>
      <w:r>
        <w:rPr>
          <w:color w:val="000000"/>
          <w:spacing w:val="0"/>
          <w:w w:val="100"/>
          <w:position w:val="0"/>
          <w:shd w:val="clear" w:color="auto" w:fill="FFFFFF"/>
        </w:rPr>
        <w:t>（4）</w:t>
      </w:r>
      <w:r>
        <w:rPr>
          <w:color w:val="000000"/>
          <w:spacing w:val="0"/>
          <w:w w:val="100"/>
          <w:position w:val="0"/>
          <w:shd w:val="clear" w:color="auto" w:fill="FFFFFF"/>
        </w:rPr>
        <w:t>按其份额确认共同经营因出售产出所产生的收入；</w:t>
      </w:r>
    </w:p>
    <w:p>
      <w:pPr>
        <w:pStyle w:val="Style17"/>
        <w:keepNext w:val="0"/>
        <w:keepLines w:val="0"/>
        <w:widowControl w:val="0"/>
        <w:shd w:val="clear" w:color="auto" w:fill="auto"/>
        <w:bidi w:val="0"/>
        <w:spacing w:before="0" w:after="140" w:line="309" w:lineRule="exact"/>
        <w:ind w:left="0" w:right="0" w:firstLine="0"/>
        <w:jc w:val="both"/>
      </w:pPr>
      <w:bookmarkStart w:id="746" w:name="bookmark746"/>
      <w:r>
        <w:rPr>
          <w:color w:val="000000"/>
          <w:spacing w:val="0"/>
          <w:w w:val="100"/>
          <w:position w:val="0"/>
        </w:rPr>
        <w:t>（</w:t>
      </w:r>
      <w:bookmarkEnd w:id="746"/>
      <w:r>
        <w:rPr>
          <w:color w:val="000000"/>
          <w:spacing w:val="0"/>
          <w:w w:val="100"/>
          <w:position w:val="0"/>
        </w:rPr>
        <w:t>5）</w:t>
      </w:r>
      <w:r>
        <w:rPr>
          <w:color w:val="000000"/>
          <w:spacing w:val="0"/>
          <w:w w:val="100"/>
          <w:position w:val="0"/>
        </w:rPr>
        <w:t>确认单独所发生的费用，以及按其份额确认共同经营发生的费用。</w:t>
      </w:r>
    </w:p>
    <w:p>
      <w:pPr>
        <w:pStyle w:val="Style17"/>
        <w:keepNext w:val="0"/>
        <w:keepLines w:val="0"/>
        <w:widowControl w:val="0"/>
        <w:shd w:val="clear" w:color="auto" w:fill="auto"/>
        <w:bidi w:val="0"/>
        <w:spacing w:before="0" w:after="360" w:line="312" w:lineRule="exact"/>
        <w:ind w:left="0" w:right="0" w:firstLine="440"/>
        <w:jc w:val="left"/>
      </w:pPr>
      <w:r>
        <w:rPr>
          <w:color w:val="000000"/>
          <w:spacing w:val="0"/>
          <w:w w:val="100"/>
          <w:position w:val="0"/>
        </w:rPr>
        <w:t>合营企业参与方应当按照《企业会计准则第</w:t>
      </w:r>
      <w:r>
        <w:rPr>
          <w:color w:val="000000"/>
          <w:spacing w:val="0"/>
          <w:w w:val="100"/>
          <w:position w:val="0"/>
        </w:rPr>
        <w:t>2</w:t>
      </w:r>
      <w:r>
        <w:rPr>
          <w:color w:val="000000"/>
          <w:spacing w:val="0"/>
          <w:w w:val="100"/>
          <w:position w:val="0"/>
        </w:rPr>
        <w:t>号</w:t>
      </w:r>
      <w:r>
        <w:rPr>
          <w:color w:val="000000"/>
          <w:spacing w:val="0"/>
          <w:w w:val="100"/>
          <w:position w:val="0"/>
        </w:rPr>
        <w:t>一一</w:t>
      </w:r>
      <w:r>
        <w:rPr>
          <w:color w:val="000000"/>
          <w:spacing w:val="0"/>
          <w:w w:val="100"/>
          <w:position w:val="0"/>
        </w:rPr>
        <w:t>长期股权投资》的规定对合营企业的投资进行会计处理。</w:t>
      </w:r>
    </w:p>
    <w:p>
      <w:pPr>
        <w:pStyle w:val="Style26"/>
        <w:keepNext/>
        <w:keepLines/>
        <w:widowControl w:val="0"/>
        <w:shd w:val="clear" w:color="auto" w:fill="auto"/>
        <w:tabs>
          <w:tab w:pos="378" w:val="left"/>
        </w:tabs>
        <w:bidi w:val="0"/>
        <w:spacing w:before="0" w:after="260" w:line="240" w:lineRule="auto"/>
        <w:ind w:left="0" w:right="0" w:firstLine="0"/>
        <w:jc w:val="left"/>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8</w:t>
      </w:r>
      <w:bookmarkEnd w:id="749"/>
      <w:r>
        <w:rPr>
          <w:color w:val="000000"/>
          <w:spacing w:val="0"/>
          <w:w w:val="100"/>
          <w:position w:val="0"/>
        </w:rPr>
        <w:t>、</w:t>
        <w:tab/>
        <w:t>现金及现金等价物的确定标准</w:t>
      </w:r>
      <w:bookmarkEnd w:id="747"/>
      <w:bookmarkEnd w:id="748"/>
      <w:bookmarkEnd w:id="750"/>
    </w:p>
    <w:p>
      <w:pPr>
        <w:pStyle w:val="Style17"/>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现金流量表的现金指企业库存现金及可以随时用于支付的存款。现金等价物指持有的期限短（一般是指从购买日起三 个月内到期）、流动性强、易于转换为已知金额现金、价值变动风险很小的投资。</w:t>
      </w:r>
    </w:p>
    <w:p>
      <w:pPr>
        <w:pStyle w:val="Style26"/>
        <w:keepNext/>
        <w:keepLines/>
        <w:widowControl w:val="0"/>
        <w:shd w:val="clear" w:color="auto" w:fill="auto"/>
        <w:tabs>
          <w:tab w:pos="378" w:val="left"/>
        </w:tabs>
        <w:bidi w:val="0"/>
        <w:spacing w:before="0" w:after="260" w:line="240" w:lineRule="auto"/>
        <w:ind w:left="0" w:right="0" w:firstLine="0"/>
        <w:jc w:val="left"/>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9</w:t>
      </w:r>
      <w:bookmarkEnd w:id="753"/>
      <w:r>
        <w:rPr>
          <w:color w:val="000000"/>
          <w:spacing w:val="0"/>
          <w:w w:val="100"/>
          <w:position w:val="0"/>
        </w:rPr>
        <w:t>、</w:t>
        <w:tab/>
        <w:t>外币业务和外币报表折算</w:t>
      </w:r>
      <w:bookmarkEnd w:id="751"/>
      <w:bookmarkEnd w:id="752"/>
      <w:bookmarkEnd w:id="754"/>
    </w:p>
    <w:p>
      <w:pPr>
        <w:pStyle w:val="Style17"/>
        <w:keepNext w:val="0"/>
        <w:keepLines w:val="0"/>
        <w:widowControl w:val="0"/>
        <w:numPr>
          <w:ilvl w:val="0"/>
          <w:numId w:val="17"/>
        </w:numPr>
        <w:shd w:val="clear" w:color="auto" w:fill="auto"/>
        <w:tabs>
          <w:tab w:pos="746" w:val="left"/>
        </w:tabs>
        <w:bidi w:val="0"/>
        <w:spacing w:before="0" w:after="140" w:line="312" w:lineRule="exact"/>
        <w:ind w:left="0" w:right="0" w:firstLine="440"/>
        <w:jc w:val="both"/>
      </w:pPr>
      <w:bookmarkStart w:id="755" w:name="bookmark755"/>
      <w:bookmarkEnd w:id="755"/>
      <w:r>
        <w:rPr>
          <w:color w:val="000000"/>
          <w:spacing w:val="0"/>
          <w:w w:val="100"/>
          <w:position w:val="0"/>
        </w:rPr>
        <w:t>外币业务折算</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外币交易在初始确认时，采用交易发生日的即期汇率折算为人民币金额。资产负债表日，外币货币性项目采用资产负 债表日即期汇率折算，因汇率不同而产生的汇兑差额，除与购建符合资本化条件资产有关的外币专门借款本金及利息的汇兑 差额外，计入当期损益；以历史成本计量的外币非货币性项目仍采用交易发生日的即期汇率折算，不改变其人民币金额；以 公允价值计量的外币非货币性项目，采用公允价值确定日的即期汇率折算，差额计入当期损益或其他综合收益。</w:t>
      </w:r>
    </w:p>
    <w:p>
      <w:pPr>
        <w:pStyle w:val="Style17"/>
        <w:keepNext w:val="0"/>
        <w:keepLines w:val="0"/>
        <w:widowControl w:val="0"/>
        <w:numPr>
          <w:ilvl w:val="0"/>
          <w:numId w:val="17"/>
        </w:numPr>
        <w:shd w:val="clear" w:color="auto" w:fill="auto"/>
        <w:tabs>
          <w:tab w:pos="750" w:val="left"/>
        </w:tabs>
        <w:bidi w:val="0"/>
        <w:spacing w:before="0" w:after="140" w:line="312" w:lineRule="exact"/>
        <w:ind w:left="0" w:right="0" w:firstLine="440"/>
        <w:jc w:val="left"/>
      </w:pPr>
      <w:bookmarkStart w:id="756" w:name="bookmark756"/>
      <w:bookmarkEnd w:id="756"/>
      <w:r>
        <w:rPr>
          <w:color w:val="000000"/>
          <w:spacing w:val="0"/>
          <w:w w:val="100"/>
          <w:position w:val="0"/>
        </w:rPr>
        <w:t>外币财务报表折算</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资产负债表中的资产和负债项目，采用资产负债表日的即期汇率折算；所有者权益项目除“未分配利润”项目外，其 他项目采用交易发生日的即期汇率折算；利润表中的收入和费用项目，采用交易发生日的即期汇率折算。按照上述折算产生 的外币财务报表折算差额，确认为其他综合收益。</w:t>
      </w:r>
    </w:p>
    <w:p>
      <w:pPr>
        <w:pStyle w:val="Style26"/>
        <w:keepNext/>
        <w:keepLines/>
        <w:widowControl w:val="0"/>
        <w:shd w:val="clear" w:color="auto" w:fill="auto"/>
        <w:bidi w:val="0"/>
        <w:spacing w:before="0" w:after="280" w:line="240" w:lineRule="auto"/>
        <w:ind w:left="0" w:right="0" w:firstLine="0"/>
        <w:jc w:val="left"/>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1</w:t>
      </w:r>
      <w:bookmarkEnd w:id="759"/>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57"/>
      <w:bookmarkEnd w:id="758"/>
      <w:bookmarkEnd w:id="760"/>
    </w:p>
    <w:p>
      <w:pPr>
        <w:pStyle w:val="Style17"/>
        <w:keepNext w:val="0"/>
        <w:keepLines w:val="0"/>
        <w:widowControl w:val="0"/>
        <w:numPr>
          <w:ilvl w:val="0"/>
          <w:numId w:val="19"/>
        </w:numPr>
        <w:shd w:val="clear" w:color="auto" w:fill="auto"/>
        <w:tabs>
          <w:tab w:pos="721" w:val="left"/>
        </w:tabs>
        <w:bidi w:val="0"/>
        <w:spacing w:before="0" w:after="140" w:line="312" w:lineRule="exact"/>
        <w:ind w:left="0" w:right="0" w:firstLine="440"/>
        <w:jc w:val="both"/>
      </w:pPr>
      <w:bookmarkStart w:id="761" w:name="bookmark761"/>
      <w:bookmarkEnd w:id="761"/>
      <w:r>
        <w:rPr>
          <w:color w:val="000000"/>
          <w:spacing w:val="0"/>
          <w:w w:val="100"/>
          <w:position w:val="0"/>
        </w:rPr>
        <w:t>金融工具的确认和终止确认</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本公司于成为金融工具合同的一方时确认一项金融资产或金融负债。</w:t>
      </w:r>
    </w:p>
    <w:p>
      <w:pPr>
        <w:pStyle w:val="Style17"/>
        <w:keepNext w:val="0"/>
        <w:keepLines w:val="0"/>
        <w:widowControl w:val="0"/>
        <w:shd w:val="clear" w:color="auto" w:fill="auto"/>
        <w:bidi w:val="0"/>
        <w:spacing w:before="0" w:after="140" w:line="307" w:lineRule="exact"/>
        <w:ind w:left="0" w:right="0" w:firstLine="440"/>
        <w:jc w:val="both"/>
      </w:pPr>
      <w:r>
        <w:rPr>
          <w:color w:val="000000"/>
          <w:spacing w:val="0"/>
          <w:w w:val="100"/>
          <w:position w:val="0"/>
        </w:rPr>
        <w:t>以常规方式买卖金融资产，按交易日会计进行确认和终止确认。常规方式买卖金融资产，是指按照合同条款的约定， 在法规或通行惯例规定的期限内收取或交付金融资产。交易日，是指本公司承诺买入或卖出金融资产的日期。</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满足下列条件的，终止确认金融资产（或金融资产的一部分，或一组类似金融资产的一部分），即从其账户和资产负债 表内予以转销：</w:t>
      </w:r>
    </w:p>
    <w:p>
      <w:pPr>
        <w:pStyle w:val="Style17"/>
        <w:keepNext w:val="0"/>
        <w:keepLines w:val="0"/>
        <w:widowControl w:val="0"/>
        <w:shd w:val="clear" w:color="auto" w:fill="auto"/>
        <w:tabs>
          <w:tab w:pos="860" w:val="left"/>
        </w:tabs>
        <w:bidi w:val="0"/>
        <w:spacing w:before="0" w:after="140" w:line="312" w:lineRule="exact"/>
        <w:ind w:left="0" w:right="0" w:firstLine="440"/>
        <w:jc w:val="both"/>
      </w:pPr>
      <w:bookmarkStart w:id="762" w:name="bookmark762"/>
      <w:r>
        <w:rPr>
          <w:color w:val="000000"/>
          <w:spacing w:val="0"/>
          <w:w w:val="100"/>
          <w:position w:val="0"/>
        </w:rPr>
        <w:t>（</w:t>
      </w:r>
      <w:bookmarkEnd w:id="762"/>
      <w:r>
        <w:rPr>
          <w:color w:val="000000"/>
          <w:spacing w:val="0"/>
          <w:w w:val="100"/>
          <w:position w:val="0"/>
        </w:rPr>
        <w:t>1）</w:t>
        <w:tab/>
      </w:r>
      <w:r>
        <w:rPr>
          <w:color w:val="000000"/>
          <w:spacing w:val="0"/>
          <w:w w:val="100"/>
          <w:position w:val="0"/>
        </w:rPr>
        <w:t>收取金融资产现金流量的权利届满；</w:t>
      </w:r>
    </w:p>
    <w:p>
      <w:pPr>
        <w:pStyle w:val="Style17"/>
        <w:keepNext w:val="0"/>
        <w:keepLines w:val="0"/>
        <w:widowControl w:val="0"/>
        <w:shd w:val="clear" w:color="auto" w:fill="auto"/>
        <w:tabs>
          <w:tab w:pos="938" w:val="left"/>
        </w:tabs>
        <w:bidi w:val="0"/>
        <w:spacing w:before="0" w:after="140" w:line="317" w:lineRule="exact"/>
        <w:ind w:left="0" w:right="0" w:firstLine="440"/>
        <w:jc w:val="both"/>
      </w:pPr>
      <w:bookmarkStart w:id="763" w:name="bookmark763"/>
      <w:r>
        <w:rPr>
          <w:color w:val="000000"/>
          <w:spacing w:val="0"/>
          <w:w w:val="100"/>
          <w:position w:val="0"/>
        </w:rPr>
        <w:t>（</w:t>
      </w:r>
      <w:bookmarkEnd w:id="763"/>
      <w:r>
        <w:rPr>
          <w:color w:val="000000"/>
          <w:spacing w:val="0"/>
          <w:w w:val="100"/>
          <w:position w:val="0"/>
        </w:rPr>
        <w:t>2）</w:t>
        <w:tab/>
      </w:r>
      <w:r>
        <w:rPr>
          <w:color w:val="000000"/>
          <w:spacing w:val="0"/>
          <w:w w:val="100"/>
          <w:position w:val="0"/>
        </w:rPr>
        <w:t>转移了收取金融资产现金流量的权利，或在“过手协议”下承担了及时将收取的现金流量全额支付给第三方的义 务；并且</w:t>
      </w:r>
      <w:r>
        <w:rPr>
          <w:color w:val="000000"/>
          <w:spacing w:val="0"/>
          <w:w w:val="100"/>
          <w:position w:val="0"/>
        </w:rPr>
        <w:t>（a）</w:t>
      </w:r>
      <w:r>
        <w:rPr>
          <w:color w:val="000000"/>
          <w:spacing w:val="0"/>
          <w:w w:val="100"/>
          <w:position w:val="0"/>
        </w:rPr>
        <w:t>实质上转让了金融资产所有权上几乎所有的风险和报酬，或</w:t>
      </w:r>
      <w:r>
        <w:rPr>
          <w:color w:val="000000"/>
          <w:spacing w:val="0"/>
          <w:w w:val="100"/>
          <w:position w:val="0"/>
        </w:rPr>
        <w:t>（b）</w:t>
      </w:r>
      <w:r>
        <w:rPr>
          <w:color w:val="000000"/>
          <w:spacing w:val="0"/>
          <w:w w:val="100"/>
          <w:position w:val="0"/>
        </w:rPr>
        <w:t>虽然实质上既没有转移也没有保留金融资产 所有权上几乎所有的风险和报酬，但放弃了对该金融资产的控制。</w:t>
      </w:r>
    </w:p>
    <w:p>
      <w:pPr>
        <w:pStyle w:val="Style17"/>
        <w:keepNext w:val="0"/>
        <w:keepLines w:val="0"/>
        <w:widowControl w:val="0"/>
        <w:numPr>
          <w:ilvl w:val="0"/>
          <w:numId w:val="19"/>
        </w:numPr>
        <w:shd w:val="clear" w:color="auto" w:fill="auto"/>
        <w:tabs>
          <w:tab w:pos="725" w:val="left"/>
        </w:tabs>
        <w:bidi w:val="0"/>
        <w:spacing w:before="0" w:after="140" w:line="312" w:lineRule="exact"/>
        <w:ind w:left="0" w:right="0" w:firstLine="440"/>
        <w:jc w:val="both"/>
      </w:pPr>
      <w:bookmarkStart w:id="764" w:name="bookmark764"/>
      <w:bookmarkEnd w:id="764"/>
      <w:r>
        <w:rPr>
          <w:color w:val="000000"/>
          <w:spacing w:val="0"/>
          <w:w w:val="100"/>
          <w:position w:val="0"/>
        </w:rPr>
        <w:t>金融资产分类和计量</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本公司的金融资产于初始确认时根据本公司管理金融资产的业务模式和金融资产的合同现金流量特征分类为：以摊余 成本计量的金融资产、以公允价值计量且其变动计入其他综合收益的金融资产以及以公允价值计量且其变动计入当期损益的 金融资产。金融资产的后续计量取决于其分类。</w:t>
      </w:r>
    </w:p>
    <w:p>
      <w:pPr>
        <w:pStyle w:val="Style17"/>
        <w:keepNext w:val="0"/>
        <w:keepLines w:val="0"/>
        <w:widowControl w:val="0"/>
        <w:shd w:val="clear" w:color="auto" w:fill="auto"/>
        <w:bidi w:val="0"/>
        <w:spacing w:before="0" w:after="140" w:line="312" w:lineRule="exact"/>
        <w:ind w:left="0" w:right="0" w:firstLine="440"/>
        <w:jc w:val="left"/>
      </w:pPr>
      <w:r>
        <w:rPr>
          <w:color w:val="000000"/>
          <w:spacing w:val="0"/>
          <w:w w:val="100"/>
          <w:position w:val="0"/>
        </w:rPr>
        <w:t>本公司对金融资产的分类，依据本公司管理金融资产的业务模式和金融资产的现金流量特征进行分类。</w:t>
      </w:r>
    </w:p>
    <w:p>
      <w:pPr>
        <w:pStyle w:val="Style17"/>
        <w:keepNext w:val="0"/>
        <w:keepLines w:val="0"/>
        <w:widowControl w:val="0"/>
        <w:shd w:val="clear" w:color="auto" w:fill="auto"/>
        <w:tabs>
          <w:tab w:pos="860" w:val="left"/>
        </w:tabs>
        <w:bidi w:val="0"/>
        <w:spacing w:before="0" w:after="140" w:line="312" w:lineRule="exact"/>
        <w:ind w:left="0" w:right="0" w:firstLine="440"/>
        <w:jc w:val="left"/>
      </w:pPr>
      <w:bookmarkStart w:id="765" w:name="bookmark765"/>
      <w:r>
        <w:rPr>
          <w:color w:val="000000"/>
          <w:spacing w:val="0"/>
          <w:w w:val="100"/>
          <w:position w:val="0"/>
        </w:rPr>
        <w:t>（</w:t>
      </w:r>
      <w:bookmarkEnd w:id="765"/>
      <w:r>
        <w:rPr>
          <w:color w:val="000000"/>
          <w:spacing w:val="0"/>
          <w:w w:val="100"/>
          <w:position w:val="0"/>
        </w:rPr>
        <w:t>1）</w:t>
        <w:tab/>
      </w:r>
      <w:r>
        <w:rPr>
          <w:color w:val="000000"/>
          <w:spacing w:val="0"/>
          <w:w w:val="100"/>
          <w:position w:val="0"/>
        </w:rPr>
        <w:t>以摊余成本计量的金融资产</w:t>
      </w:r>
    </w:p>
    <w:p>
      <w:pPr>
        <w:pStyle w:val="Style17"/>
        <w:keepNext w:val="0"/>
        <w:keepLines w:val="0"/>
        <w:widowControl w:val="0"/>
        <w:shd w:val="clear" w:color="auto" w:fill="auto"/>
        <w:bidi w:val="0"/>
        <w:spacing w:before="0" w:after="140" w:line="309" w:lineRule="exact"/>
        <w:ind w:left="0" w:right="0" w:firstLine="440"/>
        <w:jc w:val="left"/>
      </w:pPr>
      <w:r>
        <w:rPr>
          <w:color w:val="000000"/>
          <w:spacing w:val="0"/>
          <w:w w:val="100"/>
          <w:position w:val="0"/>
        </w:rPr>
        <w:t>金融资产同时符合下列条件的，分类为以摊余成本计量的金融资产：本公司管理该金融资产的业务模式是以收取合同 现金流量为目标；该金融资产的合同条款规定，在特定日期产生的现金流量，仅为对本金和以未偿付本金金额为基础的利息 的支付。对于此类金融资产，采用实际利率法，按照摊余成本进行后续计量，其摊销或减值产生的利得或损失，均计入当期 损益。</w:t>
      </w:r>
    </w:p>
    <w:p>
      <w:pPr>
        <w:pStyle w:val="Style17"/>
        <w:keepNext w:val="0"/>
        <w:keepLines w:val="0"/>
        <w:widowControl w:val="0"/>
        <w:shd w:val="clear" w:color="auto" w:fill="auto"/>
        <w:tabs>
          <w:tab w:pos="860" w:val="left"/>
        </w:tabs>
        <w:bidi w:val="0"/>
        <w:spacing w:before="0" w:after="140" w:line="312" w:lineRule="exact"/>
        <w:ind w:left="0" w:right="0" w:firstLine="440"/>
        <w:jc w:val="left"/>
      </w:pPr>
      <w:bookmarkStart w:id="766" w:name="bookmark766"/>
      <w:r>
        <w:rPr>
          <w:color w:val="000000"/>
          <w:spacing w:val="0"/>
          <w:w w:val="100"/>
          <w:position w:val="0"/>
        </w:rPr>
        <w:t>（</w:t>
      </w:r>
      <w:bookmarkEnd w:id="766"/>
      <w:r>
        <w:rPr>
          <w:color w:val="000000"/>
          <w:spacing w:val="0"/>
          <w:w w:val="100"/>
          <w:position w:val="0"/>
        </w:rPr>
        <w:t>2）</w:t>
        <w:tab/>
      </w:r>
      <w:r>
        <w:rPr>
          <w:color w:val="000000"/>
          <w:spacing w:val="0"/>
          <w:w w:val="100"/>
          <w:position w:val="0"/>
        </w:rPr>
        <w:t>以公允价值计量且其变动计入其他综合收益的债务工具投资</w:t>
      </w:r>
    </w:p>
    <w:p>
      <w:pPr>
        <w:pStyle w:val="Style17"/>
        <w:keepNext w:val="0"/>
        <w:keepLines w:val="0"/>
        <w:widowControl w:val="0"/>
        <w:shd w:val="clear" w:color="auto" w:fill="auto"/>
        <w:bidi w:val="0"/>
        <w:spacing w:before="0" w:after="140" w:line="314" w:lineRule="exact"/>
        <w:ind w:left="0" w:right="0" w:firstLine="440"/>
        <w:jc w:val="left"/>
      </w:pPr>
      <w:r>
        <w:rPr>
          <w:color w:val="000000"/>
          <w:spacing w:val="0"/>
          <w:w w:val="100"/>
          <w:position w:val="0"/>
        </w:rPr>
        <w:t>金融资产同时符合下列条件的，分类为以公允价值计量且其变动计入其他综合收益的金融资产：本公司管理该金融资 产的业务模式是既以收取合同现金流量为目标又以出售金融资产为目标；该金融资产的合同条款规定，在特定日期产生的现 金流量，仅为对本金和以未偿付本金金额为基础的利息的支付。对于此类金融资产，采用公允价值进行后续计量。其折价或 溢价采用实际利率法进行摊销并确认为利息收入或费用。除减值损失及外币货币性金融资产的汇兑差额确认为当期损益外， 此类金融资产的公允价值变动作为其他综合收益确认，直到该金融资产终止确认时，其累计利得或损失转入当期损益。与此 类金融资产相关利息收入，计入当期损益。</w:t>
      </w:r>
    </w:p>
    <w:p>
      <w:pPr>
        <w:pStyle w:val="Style17"/>
        <w:keepNext w:val="0"/>
        <w:keepLines w:val="0"/>
        <w:widowControl w:val="0"/>
        <w:shd w:val="clear" w:color="auto" w:fill="auto"/>
        <w:tabs>
          <w:tab w:pos="860" w:val="left"/>
        </w:tabs>
        <w:bidi w:val="0"/>
        <w:spacing w:before="0" w:after="140" w:line="312" w:lineRule="exact"/>
        <w:ind w:left="0" w:right="0" w:firstLine="440"/>
        <w:jc w:val="both"/>
      </w:pPr>
      <w:bookmarkStart w:id="767" w:name="bookmark767"/>
      <w:r>
        <w:rPr>
          <w:color w:val="000000"/>
          <w:spacing w:val="0"/>
          <w:w w:val="100"/>
          <w:position w:val="0"/>
        </w:rPr>
        <w:t>（</w:t>
      </w:r>
      <w:bookmarkEnd w:id="767"/>
      <w:r>
        <w:rPr>
          <w:color w:val="000000"/>
          <w:spacing w:val="0"/>
          <w:w w:val="100"/>
          <w:position w:val="0"/>
        </w:rPr>
        <w:t>3）</w:t>
        <w:tab/>
      </w:r>
      <w:r>
        <w:rPr>
          <w:color w:val="000000"/>
          <w:spacing w:val="0"/>
          <w:w w:val="100"/>
          <w:position w:val="0"/>
        </w:rPr>
        <w:t>以公允价值计量且其变动计入其他综合收益的权益工具投资</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本公司不可撤销地选择将部分非交易性权益工具投资指定为以公允价值计量且其变动计入其他综合收益的金融资产， 仅将相关股利收入计入当期损益，公允价值变动作为其他综合收益确认，直到该金融资产终止确认时，其累计利得或损失转 入留存收益。</w:t>
      </w:r>
    </w:p>
    <w:p>
      <w:pPr>
        <w:pStyle w:val="Style17"/>
        <w:keepNext w:val="0"/>
        <w:keepLines w:val="0"/>
        <w:widowControl w:val="0"/>
        <w:shd w:val="clear" w:color="auto" w:fill="auto"/>
        <w:tabs>
          <w:tab w:pos="860" w:val="left"/>
        </w:tabs>
        <w:bidi w:val="0"/>
        <w:spacing w:before="0" w:after="140" w:line="312" w:lineRule="exact"/>
        <w:ind w:left="0" w:right="0" w:firstLine="440"/>
        <w:jc w:val="both"/>
      </w:pPr>
      <w:bookmarkStart w:id="768" w:name="bookmark768"/>
      <w:r>
        <w:rPr>
          <w:color w:val="000000"/>
          <w:spacing w:val="0"/>
          <w:w w:val="100"/>
          <w:position w:val="0"/>
        </w:rPr>
        <w:t>（</w:t>
      </w:r>
      <w:bookmarkEnd w:id="768"/>
      <w:r>
        <w:rPr>
          <w:color w:val="000000"/>
          <w:spacing w:val="0"/>
          <w:w w:val="100"/>
          <w:position w:val="0"/>
        </w:rPr>
        <w:t>4）</w:t>
        <w:tab/>
      </w:r>
      <w:r>
        <w:rPr>
          <w:color w:val="000000"/>
          <w:spacing w:val="0"/>
          <w:w w:val="100"/>
          <w:position w:val="0"/>
        </w:rPr>
        <w:t>以公允价值计量且其变动计入当期损益的金融资产</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 xml:space="preserve">上述以摊余成本计量的金融资产和以公允价值计量且其变动计入其他综合收益的金融资产之外的金融资产，分类为以 公允价值计量且其变动计入当期损益的金融资产。在初始确认时，为了能够消除或显著减少会计错配，可以将金融资产指定 </w:t>
      </w:r>
      <w:r>
        <w:rPr>
          <w:color w:val="000000"/>
          <w:spacing w:val="0"/>
          <w:w w:val="100"/>
          <w:position w:val="0"/>
        </w:rPr>
        <w:t>为以公允价值计量且其变动计入当期损益的金融资产。对于此类金融资产，采用公允价值进行后续计量，所有公允价值变动 计入当期损益。</w:t>
      </w:r>
    </w:p>
    <w:p>
      <w:pPr>
        <w:pStyle w:val="Style17"/>
        <w:keepNext w:val="0"/>
        <w:keepLines w:val="0"/>
        <w:widowControl w:val="0"/>
        <w:shd w:val="clear" w:color="auto" w:fill="auto"/>
        <w:bidi w:val="0"/>
        <w:spacing w:before="0" w:after="140" w:line="312" w:lineRule="exact"/>
        <w:ind w:left="0" w:right="0" w:firstLine="440"/>
        <w:jc w:val="left"/>
      </w:pPr>
      <w:r>
        <w:rPr>
          <w:color w:val="000000"/>
          <w:spacing w:val="0"/>
          <w:w w:val="100"/>
          <w:position w:val="0"/>
        </w:rPr>
        <w:t>当且仅当本公司改变管理金融资产的业务模式时，才对所有受影响的相关金融资产进行重分类。</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对于以公允价值计量且其变动计入当期损益的金融资产，相关交易费用直接计入当期损益，其他类别的金融资产相关 交易费用计入其初始确认金额。</w:t>
      </w:r>
    </w:p>
    <w:p>
      <w:pPr>
        <w:pStyle w:val="Style17"/>
        <w:keepNext w:val="0"/>
        <w:keepLines w:val="0"/>
        <w:widowControl w:val="0"/>
        <w:numPr>
          <w:ilvl w:val="0"/>
          <w:numId w:val="19"/>
        </w:numPr>
        <w:shd w:val="clear" w:color="auto" w:fill="auto"/>
        <w:tabs>
          <w:tab w:pos="747" w:val="left"/>
        </w:tabs>
        <w:bidi w:val="0"/>
        <w:spacing w:before="0" w:after="140" w:line="312" w:lineRule="exact"/>
        <w:ind w:left="0" w:right="0" w:firstLine="440"/>
        <w:jc w:val="both"/>
      </w:pPr>
      <w:bookmarkStart w:id="769" w:name="bookmark769"/>
      <w:bookmarkEnd w:id="769"/>
      <w:r>
        <w:rPr>
          <w:color w:val="000000"/>
          <w:spacing w:val="0"/>
          <w:w w:val="100"/>
          <w:position w:val="0"/>
        </w:rPr>
        <w:t>金融负债分类和计量</w:t>
      </w:r>
    </w:p>
    <w:p>
      <w:pPr>
        <w:pStyle w:val="Style17"/>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本公司的金融负债于初始确认时分类为：以摊余成本计量的金融负债与以公允价值计量且其变动计入当期损益的金融 负债。</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符合以下条件之一的金融负债可在初始计量时指定为以公允价值计量且其变动计入当期损益的金融负债：</w:t>
      </w:r>
      <w:r>
        <w:rPr>
          <w:color w:val="000000"/>
          <w:spacing w:val="0"/>
          <w:w w:val="100"/>
          <w:position w:val="0"/>
        </w:rPr>
        <w:t>（1）</w:t>
      </w:r>
      <w:r>
        <w:rPr>
          <w:color w:val="000000"/>
          <w:spacing w:val="0"/>
          <w:w w:val="100"/>
          <w:position w:val="0"/>
        </w:rPr>
        <w:t>该项指 定能够消除或显著减少会计错配；</w:t>
      </w:r>
      <w:r>
        <w:rPr>
          <w:color w:val="000000"/>
          <w:spacing w:val="0"/>
          <w:w w:val="100"/>
          <w:position w:val="0"/>
        </w:rPr>
        <w:t>（2）</w:t>
      </w:r>
      <w:r>
        <w:rPr>
          <w:color w:val="000000"/>
          <w:spacing w:val="0"/>
          <w:w w:val="100"/>
          <w:position w:val="0"/>
        </w:rPr>
        <w:t>根据正式书面文件载明的公司风险管理或投资策略，以公允价值为基础对金融负债组 合或金融资产和金融负债组合进行管理和业绩评价，并在公司内部以此为基础向关键管理人员报告；</w:t>
      </w:r>
      <w:r>
        <w:rPr>
          <w:color w:val="000000"/>
          <w:spacing w:val="0"/>
          <w:w w:val="100"/>
          <w:position w:val="0"/>
        </w:rPr>
        <w:t>（3）</w:t>
      </w:r>
      <w:r>
        <w:rPr>
          <w:color w:val="000000"/>
          <w:spacing w:val="0"/>
          <w:w w:val="100"/>
          <w:position w:val="0"/>
        </w:rPr>
        <w:t>该金融负债包含需 单独分拆的嵌入衍生工具。</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本公司在初始确认时确定金融负债的分类。对于以公允价值计量且其变动计入当期损益的金融负债，相关交易费用直 接计入当期损益，其他金融负债的相关交易费用计入其初始确认金额。</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金融负债的后续计量取决于其分类：</w:t>
      </w:r>
    </w:p>
    <w:p>
      <w:pPr>
        <w:pStyle w:val="Style17"/>
        <w:keepNext w:val="0"/>
        <w:keepLines w:val="0"/>
        <w:widowControl w:val="0"/>
        <w:shd w:val="clear" w:color="auto" w:fill="auto"/>
        <w:tabs>
          <w:tab w:pos="877" w:val="left"/>
        </w:tabs>
        <w:bidi w:val="0"/>
        <w:spacing w:before="0" w:after="140" w:line="312" w:lineRule="exact"/>
        <w:ind w:left="0" w:right="0" w:firstLine="440"/>
        <w:jc w:val="both"/>
      </w:pPr>
      <w:bookmarkStart w:id="770" w:name="bookmark770"/>
      <w:r>
        <w:rPr>
          <w:color w:val="000000"/>
          <w:spacing w:val="0"/>
          <w:w w:val="100"/>
          <w:position w:val="0"/>
        </w:rPr>
        <w:t>（</w:t>
      </w:r>
      <w:bookmarkEnd w:id="770"/>
      <w:r>
        <w:rPr>
          <w:color w:val="000000"/>
          <w:spacing w:val="0"/>
          <w:w w:val="100"/>
          <w:position w:val="0"/>
        </w:rPr>
        <w:t>1）</w:t>
        <w:tab/>
      </w:r>
      <w:r>
        <w:rPr>
          <w:color w:val="000000"/>
          <w:spacing w:val="0"/>
          <w:w w:val="100"/>
          <w:position w:val="0"/>
        </w:rPr>
        <w:t>以摊余成本计量的金融负债</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对于此类金融负债，采用实际利率法，按照摊余成本进行后续计量。</w:t>
      </w:r>
    </w:p>
    <w:p>
      <w:pPr>
        <w:pStyle w:val="Style17"/>
        <w:keepNext w:val="0"/>
        <w:keepLines w:val="0"/>
        <w:widowControl w:val="0"/>
        <w:shd w:val="clear" w:color="auto" w:fill="auto"/>
        <w:tabs>
          <w:tab w:pos="877" w:val="left"/>
        </w:tabs>
        <w:bidi w:val="0"/>
        <w:spacing w:before="0" w:after="140" w:line="312" w:lineRule="exact"/>
        <w:ind w:left="0" w:right="0" w:firstLine="440"/>
        <w:jc w:val="both"/>
      </w:pPr>
      <w:bookmarkStart w:id="771" w:name="bookmark771"/>
      <w:r>
        <w:rPr>
          <w:color w:val="000000"/>
          <w:spacing w:val="0"/>
          <w:w w:val="100"/>
          <w:position w:val="0"/>
        </w:rPr>
        <w:t>（</w:t>
      </w:r>
      <w:bookmarkEnd w:id="771"/>
      <w:r>
        <w:rPr>
          <w:color w:val="000000"/>
          <w:spacing w:val="0"/>
          <w:w w:val="100"/>
          <w:position w:val="0"/>
        </w:rPr>
        <w:t>2）</w:t>
        <w:tab/>
      </w:r>
      <w:r>
        <w:rPr>
          <w:color w:val="000000"/>
          <w:spacing w:val="0"/>
          <w:w w:val="100"/>
          <w:position w:val="0"/>
        </w:rPr>
        <w:t>以公允价值计量且其变动计入当期损益的金融负债</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以公允价值计量且其变动计入当期损益的金融负债，包括交易性金融负债（含属于金融负债的衍生工具）和初始确认时 指定为以公允价值计量且其变动计入当期损益的金融负债。</w:t>
      </w:r>
    </w:p>
    <w:p>
      <w:pPr>
        <w:pStyle w:val="Style17"/>
        <w:keepNext w:val="0"/>
        <w:keepLines w:val="0"/>
        <w:widowControl w:val="0"/>
        <w:numPr>
          <w:ilvl w:val="0"/>
          <w:numId w:val="19"/>
        </w:numPr>
        <w:shd w:val="clear" w:color="auto" w:fill="auto"/>
        <w:tabs>
          <w:tab w:pos="752" w:val="left"/>
        </w:tabs>
        <w:bidi w:val="0"/>
        <w:spacing w:before="0" w:after="140" w:line="312" w:lineRule="exact"/>
        <w:ind w:left="0" w:right="0" w:firstLine="440"/>
        <w:jc w:val="left"/>
      </w:pPr>
      <w:bookmarkStart w:id="772" w:name="bookmark772"/>
      <w:bookmarkEnd w:id="772"/>
      <w:r>
        <w:rPr>
          <w:color w:val="000000"/>
          <w:spacing w:val="0"/>
          <w:w w:val="100"/>
          <w:position w:val="0"/>
        </w:rPr>
        <w:t>金融工具抵销</w:t>
      </w:r>
    </w:p>
    <w:p>
      <w:pPr>
        <w:pStyle w:val="Style17"/>
        <w:keepNext w:val="0"/>
        <w:keepLines w:val="0"/>
        <w:widowControl w:val="0"/>
        <w:shd w:val="clear" w:color="auto" w:fill="auto"/>
        <w:bidi w:val="0"/>
        <w:spacing w:before="0" w:after="140" w:line="307" w:lineRule="exact"/>
        <w:ind w:left="0" w:right="0" w:firstLine="440"/>
        <w:jc w:val="both"/>
      </w:pPr>
      <w:r>
        <w:rPr>
          <w:color w:val="000000"/>
          <w:spacing w:val="0"/>
          <w:w w:val="100"/>
          <w:position w:val="0"/>
        </w:rPr>
        <w:t>同时满足下列条件的，金融资产和金融负债以相互抵销后的净额在资产负债表内列示：具有抵销已确认金额的法定权 利，且该种法定权利是当前可执行的；计划以净额结算，或同时变现该金融资产和清偿该金融负债。</w:t>
      </w:r>
    </w:p>
    <w:p>
      <w:pPr>
        <w:pStyle w:val="Style17"/>
        <w:keepNext w:val="0"/>
        <w:keepLines w:val="0"/>
        <w:widowControl w:val="0"/>
        <w:numPr>
          <w:ilvl w:val="0"/>
          <w:numId w:val="19"/>
        </w:numPr>
        <w:shd w:val="clear" w:color="auto" w:fill="auto"/>
        <w:tabs>
          <w:tab w:pos="752" w:val="left"/>
        </w:tabs>
        <w:bidi w:val="0"/>
        <w:spacing w:before="0" w:after="140" w:line="312" w:lineRule="exact"/>
        <w:ind w:left="0" w:right="0" w:firstLine="440"/>
        <w:jc w:val="both"/>
      </w:pPr>
      <w:bookmarkStart w:id="773" w:name="bookmark773"/>
      <w:bookmarkEnd w:id="773"/>
      <w:r>
        <w:rPr>
          <w:color w:val="000000"/>
          <w:spacing w:val="0"/>
          <w:w w:val="100"/>
          <w:position w:val="0"/>
        </w:rPr>
        <w:t>金融资产减值</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本公司对于以摊余成本计量的金融资产、以公允价值计量且其变动计入其他综合收益的债务工具投资和财务担保合同 等，以预期信用损失为基础确认损失准备。信用损失，是指本公司按照原实际利率折现的、根据合同应收的所有合同现金流 量与预期收取的所有现金流量之间的差额，即全部现金短缺的现值。</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本公司考虑所有合理且有依据的信息，包括前瞻性信息，以单项或组合的方式对以摊余成本计量的金融资产和以公允 价值计量且其变动计入其他综合收益的金融资产（债务工具）的预期信用损失进行估计。</w:t>
      </w:r>
    </w:p>
    <w:p>
      <w:pPr>
        <w:pStyle w:val="Style17"/>
        <w:keepNext w:val="0"/>
        <w:keepLines w:val="0"/>
        <w:widowControl w:val="0"/>
        <w:shd w:val="clear" w:color="auto" w:fill="auto"/>
        <w:bidi w:val="0"/>
        <w:spacing w:before="0" w:after="140" w:line="312" w:lineRule="exact"/>
        <w:ind w:left="0" w:right="0" w:firstLine="440"/>
        <w:jc w:val="both"/>
      </w:pPr>
      <w:bookmarkStart w:id="774" w:name="bookmark774"/>
      <w:r>
        <w:rPr>
          <w:color w:val="000000"/>
          <w:spacing w:val="0"/>
          <w:w w:val="100"/>
          <w:position w:val="0"/>
        </w:rPr>
        <w:t>（</w:t>
      </w:r>
      <w:bookmarkEnd w:id="774"/>
      <w:r>
        <w:rPr>
          <w:color w:val="000000"/>
          <w:spacing w:val="0"/>
          <w:w w:val="100"/>
          <w:position w:val="0"/>
        </w:rPr>
        <w:t>1）</w:t>
      </w:r>
      <w:r>
        <w:rPr>
          <w:color w:val="000000"/>
          <w:spacing w:val="0"/>
          <w:w w:val="100"/>
          <w:position w:val="0"/>
        </w:rPr>
        <w:t>预期信用损失一般模型</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如果该金融工具的信用风险自初始确认后已显著增加，本公司按照相当于该金融工具整个存续期内预期信用损失的金 额计量其损失准备；如果该金融工具的信用风险自初始确认后并未显著增加，本公司按照相当于该金融工具未来</w:t>
      </w:r>
      <w:r>
        <w:rPr>
          <w:color w:val="000000"/>
          <w:spacing w:val="0"/>
          <w:w w:val="100"/>
          <w:position w:val="0"/>
        </w:rPr>
        <w:t>12</w:t>
      </w:r>
      <w:r>
        <w:rPr>
          <w:color w:val="000000"/>
          <w:spacing w:val="0"/>
          <w:w w:val="100"/>
          <w:position w:val="0"/>
        </w:rPr>
        <w:t>个月内预 期信用损失的金额计量其损失准备。由此形成的损失准备的增加或转回金额，作为减值损失或利得计入当期损益。本公司对 信用风险的具体评估，详见附注“十、与金融工具相关的风险”。</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通常逾期超过</w:t>
      </w:r>
      <w:r>
        <w:rPr>
          <w:color w:val="000000"/>
          <w:spacing w:val="0"/>
          <w:w w:val="100"/>
          <w:position w:val="0"/>
        </w:rPr>
        <w:t>30</w:t>
      </w:r>
      <w:r>
        <w:rPr>
          <w:color w:val="000000"/>
          <w:spacing w:val="0"/>
          <w:w w:val="100"/>
          <w:position w:val="0"/>
        </w:rPr>
        <w:t xml:space="preserve">日，本公司即认为该金融工具的信用风险已显著增加，除非有确凿证据证明该金融工具的信用风险自 </w:t>
      </w:r>
      <w:r>
        <w:rPr>
          <w:color w:val="000000"/>
          <w:spacing w:val="0"/>
          <w:w w:val="100"/>
          <w:position w:val="0"/>
        </w:rPr>
        <w:t>初始确认后并未显著增加。</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具体来说，本公司将购买或源生时未发生信用减值的金融工具发生信用减值的过程分为三个阶段，对于不同阶段的金 融工具的减值有不同的会计处理方法：</w:t>
      </w:r>
    </w:p>
    <w:p>
      <w:pPr>
        <w:pStyle w:val="Style17"/>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第一阶段：信用风险自初始确认后未显著增加</w:t>
      </w:r>
    </w:p>
    <w:p>
      <w:pPr>
        <w:pStyle w:val="Style17"/>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对于处于该阶段的金融工具，企业应当按照未来</w:t>
      </w:r>
      <w:r>
        <w:rPr>
          <w:color w:val="000000"/>
          <w:spacing w:val="0"/>
          <w:w w:val="100"/>
          <w:position w:val="0"/>
        </w:rPr>
        <w:t>12</w:t>
      </w:r>
      <w:r>
        <w:rPr>
          <w:color w:val="000000"/>
          <w:spacing w:val="0"/>
          <w:w w:val="100"/>
          <w:position w:val="0"/>
        </w:rPr>
        <w:t>个月的预期信用损失计量损失准备，并按其账面余额（即未扣除减 值准备）和实际利率计算利息收入（若该工具为金融资产，下同）。</w:t>
      </w:r>
    </w:p>
    <w:p>
      <w:pPr>
        <w:pStyle w:val="Style17"/>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第二阶段：信用风险自初始确认后己显著增加但尚未发生信用减值</w:t>
      </w:r>
    </w:p>
    <w:p>
      <w:pPr>
        <w:pStyle w:val="Style17"/>
        <w:keepNext w:val="0"/>
        <w:keepLines w:val="0"/>
        <w:widowControl w:val="0"/>
        <w:shd w:val="clear" w:color="auto" w:fill="auto"/>
        <w:bidi w:val="0"/>
        <w:spacing w:before="0" w:after="140" w:line="288" w:lineRule="exact"/>
        <w:ind w:left="0" w:right="0" w:firstLine="440"/>
        <w:jc w:val="both"/>
      </w:pPr>
      <w:r>
        <w:rPr>
          <w:color w:val="000000"/>
          <w:spacing w:val="0"/>
          <w:w w:val="100"/>
          <w:position w:val="0"/>
        </w:rPr>
        <w:t>对于处于该阶段的金融工具，企业应当按照该工具整个存续期的预期信用损失计量损失准备，并按其账面余额和实际 利率计算利息收入。</w:t>
      </w:r>
    </w:p>
    <w:p>
      <w:pPr>
        <w:pStyle w:val="Style17"/>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第三阶段：初始确认后发生信用减值</w:t>
      </w:r>
    </w:p>
    <w:p>
      <w:pPr>
        <w:pStyle w:val="Style17"/>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对于处于该阶段的金融工具，企业应当按照该工具整个存续期的预期信用损失计量损失准备，但对利息收入的计算不 同于处于前两阶段的金融资产。对于已发生信用减值的金融资产，企业应当按其摊余成本（账面余额减已计提减值准备，也 即账面价值）和实际利率计算利息收入。</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对于购买或源生时已发生信用减值的金融资产，企业应当仅将初始确认后整个存续期内预期信用损失的变动确认为损 失准备，并按其摊余成本和经信用调整的实际利率计算利息收入。</w:t>
      </w:r>
    </w:p>
    <w:p>
      <w:pPr>
        <w:pStyle w:val="Style17"/>
        <w:keepNext w:val="0"/>
        <w:keepLines w:val="0"/>
        <w:widowControl w:val="0"/>
        <w:shd w:val="clear" w:color="auto" w:fill="auto"/>
        <w:tabs>
          <w:tab w:pos="920" w:val="left"/>
        </w:tabs>
        <w:bidi w:val="0"/>
        <w:spacing w:before="0" w:after="140" w:line="322" w:lineRule="exact"/>
        <w:ind w:left="0" w:right="0" w:firstLine="440"/>
        <w:jc w:val="both"/>
      </w:pPr>
      <w:bookmarkStart w:id="775" w:name="bookmark775"/>
      <w:r>
        <w:rPr>
          <w:color w:val="000000"/>
          <w:spacing w:val="0"/>
          <w:w w:val="100"/>
          <w:position w:val="0"/>
        </w:rPr>
        <w:t>（</w:t>
      </w:r>
      <w:bookmarkEnd w:id="775"/>
      <w:r>
        <w:rPr>
          <w:color w:val="000000"/>
          <w:spacing w:val="0"/>
          <w:w w:val="100"/>
          <w:position w:val="0"/>
        </w:rPr>
        <w:t>2）</w:t>
        <w:tab/>
      </w:r>
      <w:r>
        <w:rPr>
          <w:color w:val="000000"/>
          <w:spacing w:val="0"/>
          <w:w w:val="100"/>
          <w:position w:val="0"/>
        </w:rPr>
        <w:t>本公司对在资产负债表日具有较低信用风险的金融工具，选择不与其初始确认时的信用风险进行比较，而直接做 出该工具的信用风险自初始确认后未显著增加的假定。</w:t>
      </w:r>
    </w:p>
    <w:p>
      <w:pPr>
        <w:pStyle w:val="Style17"/>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如果企业确定金融工具的违约风险较低，借款人在短期内履行其支付合同现金流量义务的能力很强，并且即使较长时 期内经济形势和经营环境存在不利变化，也不一定会降低借款人履行其支付合同现金流量义务的能力，那么该金融工具可被 视为具有较低的信用风险。</w:t>
      </w:r>
    </w:p>
    <w:p>
      <w:pPr>
        <w:pStyle w:val="Style17"/>
        <w:keepNext w:val="0"/>
        <w:keepLines w:val="0"/>
        <w:widowControl w:val="0"/>
        <w:shd w:val="clear" w:color="auto" w:fill="auto"/>
        <w:tabs>
          <w:tab w:pos="861" w:val="left"/>
        </w:tabs>
        <w:bidi w:val="0"/>
        <w:spacing w:before="0" w:after="140" w:line="314" w:lineRule="exact"/>
        <w:ind w:left="0" w:right="0" w:firstLine="440"/>
        <w:jc w:val="both"/>
      </w:pPr>
      <w:bookmarkStart w:id="776" w:name="bookmark776"/>
      <w:r>
        <w:rPr>
          <w:color w:val="000000"/>
          <w:spacing w:val="0"/>
          <w:w w:val="100"/>
          <w:position w:val="0"/>
        </w:rPr>
        <w:t>（</w:t>
      </w:r>
      <w:bookmarkEnd w:id="776"/>
      <w:r>
        <w:rPr>
          <w:color w:val="000000"/>
          <w:spacing w:val="0"/>
          <w:w w:val="100"/>
          <w:position w:val="0"/>
        </w:rPr>
        <w:t>3）</w:t>
        <w:tab/>
      </w:r>
      <w:r>
        <w:rPr>
          <w:color w:val="000000"/>
          <w:spacing w:val="0"/>
          <w:w w:val="100"/>
          <w:position w:val="0"/>
        </w:rPr>
        <w:t>应收款项及租赁应收款</w:t>
      </w:r>
    </w:p>
    <w:p>
      <w:pPr>
        <w:pStyle w:val="Style17"/>
        <w:keepNext w:val="0"/>
        <w:keepLines w:val="0"/>
        <w:widowControl w:val="0"/>
        <w:shd w:val="clear" w:color="auto" w:fill="auto"/>
        <w:bidi w:val="0"/>
        <w:spacing w:before="0" w:after="140" w:line="319" w:lineRule="exact"/>
        <w:ind w:left="0" w:right="0" w:firstLine="440"/>
        <w:jc w:val="both"/>
      </w:pPr>
      <w:r>
        <w:rPr>
          <w:color w:val="000000"/>
          <w:spacing w:val="0"/>
          <w:w w:val="100"/>
          <w:position w:val="0"/>
        </w:rPr>
        <w:t>本公司对于《企业会计准则第</w:t>
      </w:r>
      <w:r>
        <w:rPr>
          <w:color w:val="000000"/>
          <w:spacing w:val="0"/>
          <w:w w:val="100"/>
          <w:position w:val="0"/>
        </w:rPr>
        <w:t>14</w:t>
      </w:r>
      <w:r>
        <w:rPr>
          <w:color w:val="000000"/>
          <w:spacing w:val="0"/>
          <w:w w:val="100"/>
          <w:position w:val="0"/>
        </w:rPr>
        <w:t>号</w:t>
      </w:r>
      <w:r>
        <w:rPr>
          <w:color w:val="000000"/>
          <w:spacing w:val="0"/>
          <w:w w:val="100"/>
          <w:position w:val="0"/>
        </w:rPr>
        <w:t>一一</w:t>
      </w:r>
      <w:r>
        <w:rPr>
          <w:color w:val="000000"/>
          <w:spacing w:val="0"/>
          <w:w w:val="100"/>
          <w:position w:val="0"/>
        </w:rPr>
        <w:t>收入》所规定的、不含重大融资成分（包括根据该准则不考虑不超过一年的合 同中融资成分的情况）的应收款项，采用预期信用损失的简化模型，始终按照整个存续期内预期信用损失的金额计量其损失 准备。</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本公司对包含重大融资成分的应收款项和《企业会计准则第</w:t>
      </w:r>
      <w:r>
        <w:rPr>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租赁》规范的租赁应收款，本公司作出会计政策 选择，选择采用预期信用损失的简化模型，即按照相当于整个存续期内预期信用损失的金额计量损失准备。</w:t>
      </w:r>
    </w:p>
    <w:p>
      <w:pPr>
        <w:pStyle w:val="Style17"/>
        <w:keepNext w:val="0"/>
        <w:keepLines w:val="0"/>
        <w:widowControl w:val="0"/>
        <w:numPr>
          <w:ilvl w:val="0"/>
          <w:numId w:val="19"/>
        </w:numPr>
        <w:shd w:val="clear" w:color="auto" w:fill="auto"/>
        <w:bidi w:val="0"/>
        <w:spacing w:before="0" w:after="140" w:line="314" w:lineRule="exact"/>
        <w:ind w:left="0" w:right="0" w:firstLine="440"/>
        <w:jc w:val="both"/>
      </w:pPr>
      <w:bookmarkStart w:id="777" w:name="bookmark777"/>
      <w:bookmarkEnd w:id="777"/>
      <w:r>
        <w:rPr>
          <w:color w:val="000000"/>
          <w:spacing w:val="0"/>
          <w:w w:val="100"/>
          <w:position w:val="0"/>
        </w:rPr>
        <w:t>金融资产转移</w:t>
      </w:r>
    </w:p>
    <w:p>
      <w:pPr>
        <w:pStyle w:val="Style17"/>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本公司已将金融资产所有权上几乎所有的风险和报酬转移给转入方的，终止确认该金融资产；保留了金融资产所有权 上几乎所有的风险和报酬的，不终止确认该金融资产。</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本公司既没有转移也没有保留金融资产所有权上几乎所有的风险和报酬的，分别下列情况处理：放弃了对该金融资产 控制的，终止确认该金融资产并确认产生的资产和负债；未放弃对该金融资产控制的，按照其继续涉入所转移金融资产的程 度确认有关金融资产，并相应确认有关负债。</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通过对所转移金融资产提供财务担保方式继续涉入的，按照金融资产的账面价值和财务担保金额两者之中的较低者， 确认继续涉入形成的资产。财务担保金额，是指所收到的对价中，将被要求偿还的最高金额。</w:t>
      </w:r>
    </w:p>
    <w:p>
      <w:pPr>
        <w:pStyle w:val="Style26"/>
        <w:keepNext/>
        <w:keepLines/>
        <w:widowControl w:val="0"/>
        <w:shd w:val="clear" w:color="auto" w:fill="auto"/>
        <w:tabs>
          <w:tab w:pos="448" w:val="left"/>
        </w:tabs>
        <w:bidi w:val="0"/>
        <w:spacing w:before="0" w:after="260" w:line="240" w:lineRule="auto"/>
        <w:ind w:left="0" w:right="0" w:firstLine="0"/>
        <w:jc w:val="left"/>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1</w:t>
      </w:r>
      <w:bookmarkEnd w:id="780"/>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778"/>
      <w:bookmarkEnd w:id="779"/>
      <w:bookmarkEnd w:id="781"/>
    </w:p>
    <w:p>
      <w:pPr>
        <w:pStyle w:val="Style17"/>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本公司对于《企业会计准则第</w:t>
      </w:r>
      <w:r>
        <w:rPr>
          <w:color w:val="000000"/>
          <w:spacing w:val="0"/>
          <w:w w:val="100"/>
          <w:position w:val="0"/>
        </w:rPr>
        <w:t>14</w:t>
      </w:r>
      <w:r>
        <w:rPr>
          <w:color w:val="000000"/>
          <w:spacing w:val="0"/>
          <w:w w:val="100"/>
          <w:position w:val="0"/>
        </w:rPr>
        <w:t>号</w:t>
      </w:r>
      <w:r>
        <w:rPr>
          <w:color w:val="000000"/>
          <w:spacing w:val="0"/>
          <w:w w:val="100"/>
          <w:position w:val="0"/>
        </w:rPr>
        <w:t>一一</w:t>
      </w:r>
      <w:r>
        <w:rPr>
          <w:color w:val="000000"/>
          <w:spacing w:val="0"/>
          <w:w w:val="100"/>
          <w:position w:val="0"/>
        </w:rPr>
        <w:t>收入》所规定的、不含重大融资成分（包括根据该准则不考虑不超过一年的合 同中融资成分的情况）的应收款项，采用预期信用损失的简化模型，即始终按照整个存续期内预期信用损失的金额计量其损 失准备，由此形成的损失准备的增加或转回金额，作为减值损失或利得计入当期损益。</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对于包含重大融资成分的应收款项，本公司选择采用预期信用损失的简化模型，即始终按照整个存续期内预期信用损 失的金额计量其损失准备。</w:t>
      </w:r>
    </w:p>
    <w:p>
      <w:pPr>
        <w:pStyle w:val="Style17"/>
        <w:keepNext w:val="0"/>
        <w:keepLines w:val="0"/>
        <w:widowControl w:val="0"/>
        <w:shd w:val="clear" w:color="auto" w:fill="auto"/>
        <w:bidi w:val="0"/>
        <w:spacing w:before="0" w:after="140" w:line="316" w:lineRule="exact"/>
        <w:ind w:left="0" w:right="0" w:firstLine="440"/>
        <w:jc w:val="both"/>
      </w:pPr>
      <w:r>
        <w:rPr>
          <w:color w:val="000000"/>
          <w:spacing w:val="0"/>
          <w:w w:val="100"/>
          <w:position w:val="0"/>
        </w:rPr>
        <w:t>本公司考虑所有合理且有依据的信息，包括前瞻性信息，以单项或组合的方式对应收票据预期信用损失进行估计。</w:t>
      </w:r>
    </w:p>
    <w:p>
      <w:pPr>
        <w:pStyle w:val="Style17"/>
        <w:keepNext w:val="0"/>
        <w:keepLines w:val="0"/>
        <w:widowControl w:val="0"/>
        <w:shd w:val="clear" w:color="auto" w:fill="auto"/>
        <w:tabs>
          <w:tab w:pos="914" w:val="left"/>
        </w:tabs>
        <w:bidi w:val="0"/>
        <w:spacing w:before="0" w:after="140" w:line="317" w:lineRule="exact"/>
        <w:ind w:left="0" w:right="0" w:firstLine="440"/>
        <w:jc w:val="both"/>
      </w:pPr>
      <w:bookmarkStart w:id="782" w:name="bookmark782"/>
      <w:r>
        <w:rPr>
          <w:color w:val="000000"/>
          <w:spacing w:val="0"/>
          <w:w w:val="100"/>
          <w:position w:val="0"/>
        </w:rPr>
        <w:t>（</w:t>
      </w:r>
      <w:bookmarkEnd w:id="782"/>
      <w:r>
        <w:rPr>
          <w:color w:val="000000"/>
          <w:spacing w:val="0"/>
          <w:w w:val="100"/>
          <w:position w:val="0"/>
        </w:rPr>
        <w:t>1）</w:t>
        <w:tab/>
      </w:r>
      <w:r>
        <w:rPr>
          <w:color w:val="000000"/>
          <w:spacing w:val="0"/>
          <w:w w:val="100"/>
          <w:position w:val="0"/>
        </w:rPr>
        <w:t>单项金额重大并单项计提坏账准备的应收票据是指：占应收票据余额</w:t>
      </w:r>
      <w:r>
        <w:rPr>
          <w:color w:val="000000"/>
          <w:spacing w:val="0"/>
          <w:w w:val="100"/>
          <w:position w:val="0"/>
        </w:rPr>
        <w:t>10%</w:t>
      </w:r>
      <w:r>
        <w:rPr>
          <w:color w:val="000000"/>
          <w:spacing w:val="0"/>
          <w:w w:val="100"/>
          <w:position w:val="0"/>
        </w:rPr>
        <w:t>以上的应收票据或金额为人民币</w:t>
      </w:r>
      <w:r>
        <w:rPr>
          <w:color w:val="000000"/>
          <w:spacing w:val="0"/>
          <w:w w:val="100"/>
          <w:position w:val="0"/>
        </w:rPr>
        <w:t>100</w:t>
      </w:r>
      <w:r>
        <w:rPr>
          <w:color w:val="000000"/>
          <w:spacing w:val="0"/>
          <w:w w:val="100"/>
          <w:position w:val="0"/>
        </w:rPr>
        <w:t>万元 以上的应收票据。</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对单项金额重大或单项金额虽不重大但有客观证据表明其已发生减值的应收款项单独进行减值测试，考虑有关过去事 项、当前状况以及未来经济状况预测，根据其预计未来现金流量现值低于其账面价值的差额单项计提坏账准备。</w:t>
      </w:r>
    </w:p>
    <w:p>
      <w:pPr>
        <w:pStyle w:val="Style17"/>
        <w:keepNext w:val="0"/>
        <w:keepLines w:val="0"/>
        <w:widowControl w:val="0"/>
        <w:shd w:val="clear" w:color="auto" w:fill="auto"/>
        <w:tabs>
          <w:tab w:pos="933" w:val="left"/>
        </w:tabs>
        <w:bidi w:val="0"/>
        <w:spacing w:before="0" w:after="140" w:line="317" w:lineRule="exact"/>
        <w:ind w:left="0" w:right="0" w:firstLine="440"/>
        <w:jc w:val="both"/>
      </w:pPr>
      <w:bookmarkStart w:id="783" w:name="bookmark783"/>
      <w:r>
        <w:rPr>
          <w:color w:val="000000"/>
          <w:spacing w:val="0"/>
          <w:w w:val="100"/>
          <w:position w:val="0"/>
        </w:rPr>
        <w:t>（</w:t>
      </w:r>
      <w:bookmarkEnd w:id="783"/>
      <w:r>
        <w:rPr>
          <w:color w:val="000000"/>
          <w:spacing w:val="0"/>
          <w:w w:val="100"/>
          <w:position w:val="0"/>
        </w:rPr>
        <w:t>2）</w:t>
        <w:tab/>
      </w:r>
      <w:r>
        <w:rPr>
          <w:color w:val="000000"/>
          <w:spacing w:val="0"/>
          <w:w w:val="100"/>
          <w:position w:val="0"/>
        </w:rPr>
        <w:t>当单项金融资产无法以合理成本评估预期信用损失的信息时，以及单独测试后未减值的应收票据（包括单项金额 重大和不重大）和未单独测试的单项金额不重大的应收票据，依据信用风险特征划分应收票据组合，在组合基础上计算预期 信用损失。</w:t>
      </w:r>
    </w:p>
    <w:p>
      <w:pPr>
        <w:pStyle w:val="Style17"/>
        <w:keepNext w:val="0"/>
        <w:keepLines w:val="0"/>
        <w:widowControl w:val="0"/>
        <w:shd w:val="clear" w:color="auto" w:fill="auto"/>
        <w:tabs>
          <w:tab w:pos="751" w:val="left"/>
        </w:tabs>
        <w:bidi w:val="0"/>
        <w:spacing w:before="0" w:after="140" w:line="307" w:lineRule="exact"/>
        <w:ind w:left="0" w:right="0" w:firstLine="440"/>
        <w:jc w:val="both"/>
      </w:pPr>
      <w:bookmarkStart w:id="784" w:name="bookmark784"/>
      <w:r>
        <w:rPr>
          <w:color w:val="000000"/>
          <w:spacing w:val="0"/>
          <w:w w:val="100"/>
          <w:position w:val="0"/>
        </w:rPr>
        <w:t>1</w:t>
      </w:r>
      <w:bookmarkEnd w:id="784"/>
      <w:r>
        <w:rPr>
          <w:color w:val="000000"/>
          <w:spacing w:val="0"/>
          <w:w w:val="100"/>
          <w:position w:val="0"/>
        </w:rPr>
        <w:t>）</w:t>
        <w:tab/>
      </w:r>
      <w:r>
        <w:rPr>
          <w:color w:val="000000"/>
          <w:spacing w:val="0"/>
          <w:w w:val="100"/>
          <w:position w:val="0"/>
        </w:rPr>
        <w:t>对划分为各类账龄信用风险特征组合的应收商业承兑汇票，以应收款项的账龄迁徙模型预计存续期的历史违约损失 率为基础，结合当前状况以及对未来经济状况预测，计算预期信用损失。</w:t>
      </w:r>
    </w:p>
    <w:p>
      <w:pPr>
        <w:pStyle w:val="Style17"/>
        <w:keepNext w:val="0"/>
        <w:keepLines w:val="0"/>
        <w:widowControl w:val="0"/>
        <w:shd w:val="clear" w:color="auto" w:fill="auto"/>
        <w:tabs>
          <w:tab w:pos="751" w:val="left"/>
        </w:tabs>
        <w:bidi w:val="0"/>
        <w:spacing w:before="0" w:after="360" w:line="322" w:lineRule="exact"/>
        <w:ind w:left="0" w:right="0" w:firstLine="440"/>
        <w:jc w:val="both"/>
      </w:pPr>
      <w:bookmarkStart w:id="785" w:name="bookmark785"/>
      <w:r>
        <w:rPr>
          <w:color w:val="000000"/>
          <w:spacing w:val="0"/>
          <w:w w:val="100"/>
          <w:position w:val="0"/>
        </w:rPr>
        <w:t>2</w:t>
      </w:r>
      <w:bookmarkEnd w:id="785"/>
      <w:r>
        <w:rPr>
          <w:color w:val="000000"/>
          <w:spacing w:val="0"/>
          <w:w w:val="100"/>
          <w:position w:val="0"/>
        </w:rPr>
        <w:t>）</w:t>
        <w:tab/>
      </w:r>
      <w:r>
        <w:rPr>
          <w:color w:val="000000"/>
          <w:spacing w:val="0"/>
          <w:w w:val="100"/>
          <w:position w:val="0"/>
        </w:rPr>
        <w:t>对应收合并范围内关联方应收票据、银行承兑汇票等无显著回收风险的应收票据单独划分组合，预计存续期内不会 发生损失，不计提坏账准备。</w:t>
      </w:r>
    </w:p>
    <w:p>
      <w:pPr>
        <w:pStyle w:val="Style26"/>
        <w:keepNext/>
        <w:keepLines/>
        <w:widowControl w:val="0"/>
        <w:shd w:val="clear" w:color="auto" w:fill="auto"/>
        <w:tabs>
          <w:tab w:pos="448" w:val="left"/>
        </w:tabs>
        <w:bidi w:val="0"/>
        <w:spacing w:before="0" w:after="260" w:line="240" w:lineRule="auto"/>
        <w:ind w:left="0" w:right="0" w:firstLine="0"/>
        <w:jc w:val="left"/>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1</w:t>
      </w:r>
      <w:bookmarkEnd w:id="788"/>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786"/>
      <w:bookmarkEnd w:id="787"/>
      <w:bookmarkEnd w:id="789"/>
    </w:p>
    <w:p>
      <w:pPr>
        <w:pStyle w:val="Style17"/>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本公司对于《企业会计准则第</w:t>
      </w:r>
      <w:r>
        <w:rPr>
          <w:color w:val="000000"/>
          <w:spacing w:val="0"/>
          <w:w w:val="100"/>
          <w:position w:val="0"/>
        </w:rPr>
        <w:t>14</w:t>
      </w:r>
      <w:r>
        <w:rPr>
          <w:color w:val="000000"/>
          <w:spacing w:val="0"/>
          <w:w w:val="100"/>
          <w:position w:val="0"/>
        </w:rPr>
        <w:t>号</w:t>
      </w:r>
      <w:r>
        <w:rPr>
          <w:color w:val="000000"/>
          <w:spacing w:val="0"/>
          <w:w w:val="100"/>
          <w:position w:val="0"/>
        </w:rPr>
        <w:t>一一</w:t>
      </w:r>
      <w:r>
        <w:rPr>
          <w:color w:val="000000"/>
          <w:spacing w:val="0"/>
          <w:w w:val="100"/>
          <w:position w:val="0"/>
        </w:rPr>
        <w:t>收入》所规定的、不含重大融资成分（包括根据该准则不考虑不超过一年的合 同中融资成分的情况）的应收款项，采用预期信用损失的简化模型，即始终按照整个存续期内预期信用损失的金额计量其损 失准备，由此形成的损失准备的增加或转回金额，作为减值损失或利得计入当期损益。</w:t>
      </w:r>
    </w:p>
    <w:p>
      <w:pPr>
        <w:pStyle w:val="Style17"/>
        <w:keepNext w:val="0"/>
        <w:keepLines w:val="0"/>
        <w:widowControl w:val="0"/>
        <w:shd w:val="clear" w:color="auto" w:fill="auto"/>
        <w:bidi w:val="0"/>
        <w:spacing w:before="0" w:after="140" w:line="326" w:lineRule="exact"/>
        <w:ind w:left="0" w:right="0" w:firstLine="440"/>
        <w:jc w:val="both"/>
      </w:pPr>
      <w:r>
        <w:rPr>
          <w:color w:val="000000"/>
          <w:spacing w:val="0"/>
          <w:w w:val="100"/>
          <w:position w:val="0"/>
        </w:rPr>
        <w:t>对于包含重大融资成分的应收款项，本公司选择采用预期信用损失的简化模型，即始终按照整个存续期内预期信用损 失的金额计量其损失准备。</w:t>
      </w:r>
    </w:p>
    <w:p>
      <w:pPr>
        <w:pStyle w:val="Style17"/>
        <w:keepNext w:val="0"/>
        <w:keepLines w:val="0"/>
        <w:widowControl w:val="0"/>
        <w:shd w:val="clear" w:color="auto" w:fill="auto"/>
        <w:bidi w:val="0"/>
        <w:spacing w:before="0" w:after="140" w:line="316" w:lineRule="exact"/>
        <w:ind w:left="0" w:right="0" w:firstLine="440"/>
        <w:jc w:val="both"/>
      </w:pPr>
      <w:r>
        <w:rPr>
          <w:color w:val="000000"/>
          <w:spacing w:val="0"/>
          <w:w w:val="100"/>
          <w:position w:val="0"/>
        </w:rPr>
        <w:t>本公司考虑所有合理且有依据的信息，包括前瞻性信息，以单项或组合的方式对应收账款预期信用损失进行估计。</w:t>
      </w:r>
    </w:p>
    <w:p>
      <w:pPr>
        <w:pStyle w:val="Style17"/>
        <w:keepNext w:val="0"/>
        <w:keepLines w:val="0"/>
        <w:widowControl w:val="0"/>
        <w:shd w:val="clear" w:color="auto" w:fill="auto"/>
        <w:tabs>
          <w:tab w:pos="914" w:val="left"/>
        </w:tabs>
        <w:bidi w:val="0"/>
        <w:spacing w:before="0" w:after="140" w:line="312" w:lineRule="exact"/>
        <w:ind w:left="0" w:right="0" w:firstLine="440"/>
        <w:jc w:val="both"/>
      </w:pPr>
      <w:bookmarkStart w:id="790" w:name="bookmark790"/>
      <w:r>
        <w:rPr>
          <w:color w:val="000000"/>
          <w:spacing w:val="0"/>
          <w:w w:val="100"/>
          <w:position w:val="0"/>
        </w:rPr>
        <w:t>（</w:t>
      </w:r>
      <w:bookmarkEnd w:id="790"/>
      <w:r>
        <w:rPr>
          <w:color w:val="000000"/>
          <w:spacing w:val="0"/>
          <w:w w:val="100"/>
          <w:position w:val="0"/>
        </w:rPr>
        <w:t>1）</w:t>
        <w:tab/>
      </w:r>
      <w:r>
        <w:rPr>
          <w:color w:val="000000"/>
          <w:spacing w:val="0"/>
          <w:w w:val="100"/>
          <w:position w:val="0"/>
        </w:rPr>
        <w:t>单项金额重大并单项计提坏账准备的应收账款是指：占应收账款余额</w:t>
      </w:r>
      <w:r>
        <w:rPr>
          <w:color w:val="000000"/>
          <w:spacing w:val="0"/>
          <w:w w:val="100"/>
          <w:position w:val="0"/>
        </w:rPr>
        <w:t>10%</w:t>
      </w:r>
      <w:r>
        <w:rPr>
          <w:color w:val="000000"/>
          <w:spacing w:val="0"/>
          <w:w w:val="100"/>
          <w:position w:val="0"/>
        </w:rPr>
        <w:t>以上的应收账款或金额为人民币</w:t>
      </w:r>
      <w:r>
        <w:rPr>
          <w:color w:val="000000"/>
          <w:spacing w:val="0"/>
          <w:w w:val="100"/>
          <w:position w:val="0"/>
        </w:rPr>
        <w:t>100</w:t>
      </w:r>
      <w:r>
        <w:rPr>
          <w:color w:val="000000"/>
          <w:spacing w:val="0"/>
          <w:w w:val="100"/>
          <w:position w:val="0"/>
        </w:rPr>
        <w:t>万元 以上的应收账款。</w:t>
      </w:r>
    </w:p>
    <w:p>
      <w:pPr>
        <w:pStyle w:val="Style17"/>
        <w:keepNext w:val="0"/>
        <w:keepLines w:val="0"/>
        <w:widowControl w:val="0"/>
        <w:shd w:val="clear" w:color="auto" w:fill="auto"/>
        <w:bidi w:val="0"/>
        <w:spacing w:before="0" w:after="140" w:line="326" w:lineRule="exact"/>
        <w:ind w:left="0" w:right="0" w:firstLine="440"/>
        <w:jc w:val="both"/>
      </w:pPr>
      <w:r>
        <w:rPr>
          <w:color w:val="000000"/>
          <w:spacing w:val="0"/>
          <w:w w:val="100"/>
          <w:position w:val="0"/>
        </w:rPr>
        <w:t>对单项金额重大或单项金额虽不重大但有客观证据表明其已发生减值的应收款项单独进行减值测试，考虑有关过去事 项、当前状况以及未来经济状况预测，根据其预计未来现金流量现值低于其账面价值的差额单项计提坏账准备。</w:t>
      </w:r>
    </w:p>
    <w:p>
      <w:pPr>
        <w:pStyle w:val="Style17"/>
        <w:keepNext w:val="0"/>
        <w:keepLines w:val="0"/>
        <w:widowControl w:val="0"/>
        <w:shd w:val="clear" w:color="auto" w:fill="auto"/>
        <w:tabs>
          <w:tab w:pos="933" w:val="left"/>
        </w:tabs>
        <w:bidi w:val="0"/>
        <w:spacing w:before="0" w:after="200" w:line="317" w:lineRule="exact"/>
        <w:ind w:left="0" w:right="0" w:firstLine="440"/>
        <w:jc w:val="both"/>
      </w:pPr>
      <w:bookmarkStart w:id="791" w:name="bookmark791"/>
      <w:r>
        <w:rPr>
          <w:color w:val="000000"/>
          <w:spacing w:val="0"/>
          <w:w w:val="100"/>
          <w:position w:val="0"/>
        </w:rPr>
        <w:t>（</w:t>
      </w:r>
      <w:bookmarkEnd w:id="791"/>
      <w:r>
        <w:rPr>
          <w:color w:val="000000"/>
          <w:spacing w:val="0"/>
          <w:w w:val="100"/>
          <w:position w:val="0"/>
        </w:rPr>
        <w:t>2）</w:t>
        <w:tab/>
      </w:r>
      <w:r>
        <w:rPr>
          <w:color w:val="000000"/>
          <w:spacing w:val="0"/>
          <w:w w:val="100"/>
          <w:position w:val="0"/>
        </w:rPr>
        <w:t>当单项金融资产无法以合理成本评估预期信用损失的信息时，以及单独测试后未减值的应收账款（包括单项金额 重大和不重大）和未单独测试的单项金额不重大的应收账款，依据信用风险特征划分应收账款组合，在组合基础上计算预期 信用损失。</w:t>
      </w:r>
    </w:p>
    <w:tbl>
      <w:tblPr>
        <w:tblOverlap w:val="never"/>
        <w:jc w:val="left"/>
        <w:tblLayout w:type="fixed"/>
      </w:tblPr>
      <w:tblGrid>
        <w:gridCol w:w="4387"/>
        <w:gridCol w:w="4421"/>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计提方法</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rPr>
              <w:t>1：</w:t>
            </w:r>
            <w:r>
              <w:rPr>
                <w:color w:val="000000"/>
                <w:spacing w:val="0"/>
                <w:w w:val="100"/>
                <w:position w:val="0"/>
              </w:rPr>
              <w:t>银行类客户组合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基于账龄迁徙模型测算历史损失率计算</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rPr>
              <w:t>2：</w:t>
            </w:r>
            <w:r>
              <w:rPr>
                <w:color w:val="000000"/>
                <w:spacing w:val="0"/>
                <w:w w:val="100"/>
                <w:position w:val="0"/>
              </w:rPr>
              <w:t>非银行金融类客户组合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基于账龄迁徙模型测算历史损失率计算</w:t>
            </w:r>
          </w:p>
        </w:tc>
      </w:tr>
    </w:tbl>
    <w:tbl>
      <w:tblPr>
        <w:tblOverlap w:val="never"/>
        <w:jc w:val="left"/>
        <w:tblLayout w:type="fixed"/>
      </w:tblPr>
      <w:tblGrid>
        <w:gridCol w:w="4387"/>
        <w:gridCol w:w="4421"/>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rPr>
              <w:t>3：</w:t>
            </w:r>
            <w:r>
              <w:rPr>
                <w:color w:val="000000"/>
                <w:spacing w:val="0"/>
                <w:w w:val="100"/>
                <w:position w:val="0"/>
              </w:rPr>
              <w:t>非金融类客户组合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基于账龄迁徙模型测算历史损失率计算</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rPr>
              <w:t>4：</w:t>
            </w:r>
            <w:r>
              <w:rPr>
                <w:color w:val="000000"/>
                <w:spacing w:val="0"/>
                <w:w w:val="100"/>
                <w:position w:val="0"/>
              </w:rPr>
              <w:t>合并范围内关联方款项组合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不计提坏账准备</w:t>
            </w:r>
          </w:p>
        </w:tc>
      </w:tr>
    </w:tbl>
    <w:p>
      <w:pPr>
        <w:widowControl w:val="0"/>
        <w:spacing w:after="219" w:line="1" w:lineRule="exact"/>
      </w:pPr>
    </w:p>
    <w:p>
      <w:pPr>
        <w:pStyle w:val="Style17"/>
        <w:keepNext w:val="0"/>
        <w:keepLines w:val="0"/>
        <w:widowControl w:val="0"/>
        <w:shd w:val="clear" w:color="auto" w:fill="auto"/>
        <w:bidi w:val="0"/>
        <w:spacing w:before="0" w:after="220" w:line="312" w:lineRule="exact"/>
        <w:ind w:left="0" w:right="0" w:firstLine="440"/>
        <w:jc w:val="both"/>
      </w:pPr>
      <w:r>
        <w:rPr>
          <w:color w:val="000000"/>
          <w:spacing w:val="0"/>
          <w:w w:val="100"/>
          <w:position w:val="0"/>
        </w:rPr>
        <w:t>1）</w:t>
      </w:r>
      <w:r>
        <w:rPr>
          <w:color w:val="000000"/>
          <w:spacing w:val="0"/>
          <w:w w:val="100"/>
          <w:position w:val="0"/>
        </w:rPr>
        <w:t>对划分为各类账龄信用风险特征组合的应收账款，以该组合账龄迁徙模型预计存续期的历史违约损失率为基础，结 合当前状况以及对未来经济状况预测，计算预期信用损失。各类账龄信用风险特征组合预计信用损失计提减值比例如下：</w:t>
      </w:r>
    </w:p>
    <w:tbl>
      <w:tblPr>
        <w:tblOverlap w:val="never"/>
        <w:jc w:val="left"/>
        <w:tblLayout w:type="fixed"/>
      </w:tblPr>
      <w:tblGrid>
        <w:gridCol w:w="1901"/>
        <w:gridCol w:w="2299"/>
        <w:gridCol w:w="2299"/>
        <w:gridCol w:w="2309"/>
      </w:tblGrid>
      <w:tr>
        <w:trPr>
          <w:trHeight w:val="65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款项账龄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银行类客户组合 计提比例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非银行金融类客户组合 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非金融类客户组合 计提比例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年以内（含</w:t>
            </w:r>
            <w:r>
              <w:rPr>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年（含</w:t>
            </w:r>
            <w:r>
              <w:rPr>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年（含</w:t>
            </w:r>
            <w:r>
              <w:rPr>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bl>
    <w:p>
      <w:pPr>
        <w:widowControl w:val="0"/>
        <w:spacing w:after="219" w:line="1" w:lineRule="exact"/>
      </w:pPr>
    </w:p>
    <w:p>
      <w:pPr>
        <w:pStyle w:val="Style17"/>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2）</w:t>
      </w:r>
      <w:r>
        <w:rPr>
          <w:color w:val="000000"/>
          <w:spacing w:val="0"/>
          <w:w w:val="100"/>
          <w:position w:val="0"/>
        </w:rPr>
        <w:t>对应收合并范围内关联方应收账款等无显著回收风险的应收账款单独划分组合，预计存续期内不会发生损失，不计 提坏账准备。</w:t>
      </w:r>
    </w:p>
    <w:p>
      <w:pPr>
        <w:pStyle w:val="Style26"/>
        <w:keepNext/>
        <w:keepLines/>
        <w:widowControl w:val="0"/>
        <w:shd w:val="clear" w:color="auto" w:fill="auto"/>
        <w:tabs>
          <w:tab w:pos="474" w:val="left"/>
        </w:tabs>
        <w:bidi w:val="0"/>
        <w:spacing w:before="0" w:after="280" w:line="240" w:lineRule="auto"/>
        <w:ind w:left="0" w:right="0" w:firstLine="0"/>
        <w:jc w:val="left"/>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1</w:t>
      </w:r>
      <w:bookmarkEnd w:id="794"/>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792"/>
      <w:bookmarkEnd w:id="793"/>
      <w:bookmarkEnd w:id="795"/>
    </w:p>
    <w:p>
      <w:pPr>
        <w:pStyle w:val="Style17"/>
        <w:keepNext w:val="0"/>
        <w:keepLines w:val="0"/>
        <w:widowControl w:val="0"/>
        <w:shd w:val="clear" w:color="auto" w:fill="auto"/>
        <w:bidi w:val="0"/>
        <w:spacing w:before="0" w:after="140" w:line="310" w:lineRule="exact"/>
        <w:ind w:left="0" w:right="0" w:firstLine="440"/>
        <w:jc w:val="both"/>
      </w:pPr>
      <w:r>
        <w:rPr>
          <w:color w:val="000000"/>
          <w:spacing w:val="0"/>
          <w:w w:val="100"/>
          <w:position w:val="0"/>
        </w:rPr>
        <w:t>金融资产同时符合下列条件的，分类为以公允价值计量且其变动计入其他综合收益的金融资产：本公司管理该金融资 产的业务模式是既以收取合同现金流量为目标又以出售金融资产为目标；该金融资产的合同条款规定，在特定日期产生的现 金流量，仅为对本金和以未偿付本金金额为基础的利息的支付。</w:t>
      </w:r>
    </w:p>
    <w:p>
      <w:pPr>
        <w:pStyle w:val="Style17"/>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本公司将持有的应收款项，以贴现或背书等形式转让，且该类业务较为频繁、涉及金额也较大的，其管理业务模式实 质为既收取合同现金流量又出售，按照金融工具准则的相关规定，将其分类至以公允价值计量变动且其变动计入其他综合收 益的金融资产。</w:t>
      </w:r>
    </w:p>
    <w:p>
      <w:pPr>
        <w:pStyle w:val="Style26"/>
        <w:keepNext/>
        <w:keepLines/>
        <w:widowControl w:val="0"/>
        <w:shd w:val="clear" w:color="auto" w:fill="auto"/>
        <w:tabs>
          <w:tab w:pos="474" w:val="left"/>
        </w:tabs>
        <w:bidi w:val="0"/>
        <w:spacing w:before="0" w:after="280" w:line="240" w:lineRule="auto"/>
        <w:ind w:left="0" w:right="0" w:firstLine="0"/>
        <w:jc w:val="left"/>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1</w:t>
      </w:r>
      <w:bookmarkEnd w:id="798"/>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796"/>
      <w:bookmarkEnd w:id="797"/>
      <w:bookmarkEnd w:id="799"/>
    </w:p>
    <w:p>
      <w:pPr>
        <w:pStyle w:val="Style17"/>
        <w:keepNext w:val="0"/>
        <w:keepLines w:val="0"/>
        <w:widowControl w:val="0"/>
        <w:shd w:val="clear" w:color="auto" w:fill="auto"/>
        <w:bidi w:val="0"/>
        <w:spacing w:before="0" w:after="40" w:line="314" w:lineRule="exact"/>
        <w:ind w:left="0" w:right="0" w:firstLine="0"/>
        <w:jc w:val="left"/>
      </w:pPr>
      <w:r>
        <w:rPr>
          <w:color w:val="000000"/>
          <w:spacing w:val="0"/>
          <w:w w:val="100"/>
          <w:position w:val="0"/>
        </w:rPr>
        <w:t>其他应收款的预期信用损失的确定方法及会计处理方法</w:t>
      </w:r>
    </w:p>
    <w:p>
      <w:pPr>
        <w:pStyle w:val="Style17"/>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本公司考虑所有合理且有依据的信息，包括前瞻性信息，以单项或组合的方式对其他应收款预期信用损失进行估计。</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当单项金融资产无法以合理成本评估预期信用损失的信息时，依据信用风险特征划分其他应收款组合，在组合基础上 计算预期信用损失。</w:t>
      </w:r>
    </w:p>
    <w:p>
      <w:pPr>
        <w:pStyle w:val="Style17"/>
        <w:keepNext w:val="0"/>
        <w:keepLines w:val="0"/>
        <w:widowControl w:val="0"/>
        <w:shd w:val="clear" w:color="auto" w:fill="auto"/>
        <w:bidi w:val="0"/>
        <w:spacing w:before="0" w:after="360" w:line="314" w:lineRule="exact"/>
        <w:ind w:left="0" w:right="0" w:firstLine="440"/>
        <w:jc w:val="left"/>
      </w:pPr>
      <w:r>
        <w:rPr>
          <w:color w:val="000000"/>
          <w:spacing w:val="0"/>
          <w:w w:val="100"/>
          <w:position w:val="0"/>
        </w:rPr>
        <w:t>本公司对其他应收款采用预期信用损失的一般模型进行处理，详见附注五</w:t>
      </w:r>
      <w:r>
        <w:rPr>
          <w:color w:val="000000"/>
          <w:spacing w:val="0"/>
          <w:w w:val="100"/>
          <w:position w:val="0"/>
        </w:rPr>
        <w:t>10</w:t>
      </w:r>
      <w:r>
        <w:rPr>
          <w:color w:val="000000"/>
          <w:spacing w:val="0"/>
          <w:w w:val="100"/>
          <w:position w:val="0"/>
        </w:rPr>
        <w:t>、金融工具。</w:t>
      </w:r>
    </w:p>
    <w:p>
      <w:pPr>
        <w:pStyle w:val="Style26"/>
        <w:keepNext/>
        <w:keepLines/>
        <w:widowControl w:val="0"/>
        <w:shd w:val="clear" w:color="auto" w:fill="auto"/>
        <w:tabs>
          <w:tab w:pos="474" w:val="left"/>
        </w:tabs>
        <w:bidi w:val="0"/>
        <w:spacing w:before="0" w:after="280" w:line="240" w:lineRule="auto"/>
        <w:ind w:left="0" w:right="0" w:firstLine="0"/>
        <w:jc w:val="left"/>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1</w:t>
      </w:r>
      <w:bookmarkEnd w:id="802"/>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00"/>
      <w:bookmarkEnd w:id="801"/>
      <w:bookmarkEnd w:id="803"/>
    </w:p>
    <w:p>
      <w:pPr>
        <w:pStyle w:val="Style17"/>
        <w:keepNext w:val="0"/>
        <w:keepLines w:val="0"/>
        <w:widowControl w:val="0"/>
        <w:numPr>
          <w:ilvl w:val="0"/>
          <w:numId w:val="21"/>
        </w:numPr>
        <w:shd w:val="clear" w:color="auto" w:fill="auto"/>
        <w:tabs>
          <w:tab w:pos="746" w:val="left"/>
        </w:tabs>
        <w:bidi w:val="0"/>
        <w:spacing w:before="0" w:after="140" w:line="314" w:lineRule="exact"/>
        <w:ind w:left="0" w:right="0" w:firstLine="440"/>
        <w:jc w:val="both"/>
      </w:pPr>
      <w:bookmarkStart w:id="804" w:name="bookmark804"/>
      <w:bookmarkEnd w:id="804"/>
      <w:r>
        <w:rPr>
          <w:color w:val="000000"/>
          <w:spacing w:val="0"/>
          <w:w w:val="100"/>
          <w:position w:val="0"/>
        </w:rPr>
        <w:t>存货的分类</w:t>
      </w:r>
    </w:p>
    <w:p>
      <w:pPr>
        <w:pStyle w:val="Style17"/>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存货包括在日常活动中持有以备出售的产成品或商品、处在生产过程中的在产品、在生产过程中耗用的材料和物料、 在提供服务过程中发生的项目成本等。</w:t>
      </w:r>
    </w:p>
    <w:p>
      <w:pPr>
        <w:pStyle w:val="Style17"/>
        <w:keepNext w:val="0"/>
        <w:keepLines w:val="0"/>
        <w:widowControl w:val="0"/>
        <w:numPr>
          <w:ilvl w:val="0"/>
          <w:numId w:val="21"/>
        </w:numPr>
        <w:shd w:val="clear" w:color="auto" w:fill="auto"/>
        <w:tabs>
          <w:tab w:pos="755" w:val="left"/>
        </w:tabs>
        <w:bidi w:val="0"/>
        <w:spacing w:before="0" w:after="140" w:line="314" w:lineRule="exact"/>
        <w:ind w:left="0" w:right="0" w:firstLine="440"/>
        <w:jc w:val="left"/>
      </w:pPr>
      <w:bookmarkStart w:id="805" w:name="bookmark805"/>
      <w:bookmarkEnd w:id="805"/>
      <w:r>
        <w:rPr>
          <w:color w:val="000000"/>
          <w:spacing w:val="0"/>
          <w:w w:val="100"/>
          <w:position w:val="0"/>
        </w:rPr>
        <w:t>发出存货的计价方法</w:t>
      </w:r>
    </w:p>
    <w:p>
      <w:pPr>
        <w:pStyle w:val="Style17"/>
        <w:keepNext w:val="0"/>
        <w:keepLines w:val="0"/>
        <w:widowControl w:val="0"/>
        <w:shd w:val="clear" w:color="auto" w:fill="auto"/>
        <w:bidi w:val="0"/>
        <w:spacing w:before="0" w:after="220" w:line="307" w:lineRule="exact"/>
        <w:ind w:left="0" w:right="0" w:firstLine="440"/>
        <w:jc w:val="both"/>
      </w:pPr>
      <w:r>
        <w:rPr>
          <w:color w:val="000000"/>
          <w:spacing w:val="0"/>
          <w:w w:val="100"/>
          <w:position w:val="0"/>
        </w:rPr>
        <w:t>发出存货采用先进先出法确定其实际成本；但在履行合同过程中不能替代使用的存货以及服务项目成本，针对特殊项 目采购的非通用产品，则采用个别计价法确定其实际成本；低值易耗品于其领用时采用一次摊销法。</w:t>
      </w:r>
    </w:p>
    <w:p>
      <w:pPr>
        <w:pStyle w:val="Style17"/>
        <w:keepNext w:val="0"/>
        <w:keepLines w:val="0"/>
        <w:widowControl w:val="0"/>
        <w:numPr>
          <w:ilvl w:val="0"/>
          <w:numId w:val="21"/>
        </w:numPr>
        <w:shd w:val="clear" w:color="auto" w:fill="auto"/>
        <w:tabs>
          <w:tab w:pos="755" w:val="left"/>
        </w:tabs>
        <w:bidi w:val="0"/>
        <w:spacing w:before="0" w:after="140" w:line="312" w:lineRule="exact"/>
        <w:ind w:left="0" w:right="0" w:firstLine="440"/>
        <w:jc w:val="both"/>
      </w:pPr>
      <w:bookmarkStart w:id="806" w:name="bookmark806"/>
      <w:bookmarkEnd w:id="806"/>
      <w:r>
        <w:rPr>
          <w:color w:val="000000"/>
          <w:spacing w:val="0"/>
          <w:w w:val="100"/>
          <w:position w:val="0"/>
        </w:rPr>
        <w:t>存货可变现净值的确定依据及存货跌价准备的计提方法</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资产负债表日，存货采用成本与可变现净值孰低计量，按照存货类别成本高于可变现净值的差额计提存货跌价准备。 为执行销售合同而持有的存货，其可变现净值以合同价格为基础计算。直接用于出售的存货，在正常生产经营过程中以该存 货的估计售价减去估计的销售费用和相关税费后的金额确定其可变现净值；需要经过加工的存货，在正常生产经营过程中以 所生产的产成品的估计售价减去至完工时估计将要发生的成本、估计的销售费用和相关税费后的金额确定其可变现净值；资 产负债表日，同一项存货中一部分有合同价格约定、其他部分不存在合同价格的，分别确定其可变现净值，并与其对应的成 本进行比较，分别确定存货跌价准备的计提或转回的金额。</w:t>
      </w:r>
    </w:p>
    <w:p>
      <w:pPr>
        <w:pStyle w:val="Style17"/>
        <w:keepNext w:val="0"/>
        <w:keepLines w:val="0"/>
        <w:widowControl w:val="0"/>
        <w:numPr>
          <w:ilvl w:val="0"/>
          <w:numId w:val="21"/>
        </w:numPr>
        <w:shd w:val="clear" w:color="auto" w:fill="auto"/>
        <w:tabs>
          <w:tab w:pos="760" w:val="left"/>
        </w:tabs>
        <w:bidi w:val="0"/>
        <w:spacing w:before="0" w:after="140" w:line="312" w:lineRule="exact"/>
        <w:ind w:left="0" w:right="0" w:firstLine="440"/>
        <w:jc w:val="left"/>
      </w:pPr>
      <w:bookmarkStart w:id="807" w:name="bookmark807"/>
      <w:bookmarkEnd w:id="807"/>
      <w:r>
        <w:rPr>
          <w:color w:val="000000"/>
          <w:spacing w:val="0"/>
          <w:w w:val="100"/>
          <w:position w:val="0"/>
        </w:rPr>
        <w:t>存货的盘存制度</w:t>
      </w:r>
    </w:p>
    <w:p>
      <w:pPr>
        <w:pStyle w:val="Style17"/>
        <w:keepNext w:val="0"/>
        <w:keepLines w:val="0"/>
        <w:widowControl w:val="0"/>
        <w:shd w:val="clear" w:color="auto" w:fill="auto"/>
        <w:bidi w:val="0"/>
        <w:spacing w:before="0" w:after="140" w:line="312" w:lineRule="exact"/>
        <w:ind w:left="0" w:right="0" w:firstLine="440"/>
        <w:jc w:val="left"/>
      </w:pPr>
      <w:r>
        <w:rPr>
          <w:color w:val="000000"/>
          <w:spacing w:val="0"/>
          <w:w w:val="100"/>
          <w:position w:val="0"/>
        </w:rPr>
        <w:t>存货的盘存制度为永续盘存制。</w:t>
      </w:r>
    </w:p>
    <w:p>
      <w:pPr>
        <w:pStyle w:val="Style17"/>
        <w:keepNext w:val="0"/>
        <w:keepLines w:val="0"/>
        <w:widowControl w:val="0"/>
        <w:numPr>
          <w:ilvl w:val="0"/>
          <w:numId w:val="21"/>
        </w:numPr>
        <w:shd w:val="clear" w:color="auto" w:fill="auto"/>
        <w:tabs>
          <w:tab w:pos="760" w:val="left"/>
        </w:tabs>
        <w:bidi w:val="0"/>
        <w:spacing w:before="0" w:after="140" w:line="312" w:lineRule="exact"/>
        <w:ind w:left="0" w:right="0" w:firstLine="440"/>
        <w:jc w:val="left"/>
      </w:pPr>
      <w:bookmarkStart w:id="808" w:name="bookmark808"/>
      <w:bookmarkEnd w:id="808"/>
      <w:r>
        <w:rPr>
          <w:color w:val="000000"/>
          <w:spacing w:val="0"/>
          <w:w w:val="100"/>
          <w:position w:val="0"/>
        </w:rPr>
        <w:t>低值易耗品和包装物的摊销方法。</w:t>
      </w:r>
    </w:p>
    <w:p>
      <w:pPr>
        <w:pStyle w:val="Style17"/>
        <w:keepNext w:val="0"/>
        <w:keepLines w:val="0"/>
        <w:widowControl w:val="0"/>
        <w:shd w:val="clear" w:color="auto" w:fill="auto"/>
        <w:tabs>
          <w:tab w:pos="885" w:val="left"/>
        </w:tabs>
        <w:bidi w:val="0"/>
        <w:spacing w:before="0" w:after="140" w:line="312" w:lineRule="exact"/>
        <w:ind w:left="0" w:right="0" w:firstLine="440"/>
        <w:jc w:val="left"/>
      </w:pPr>
      <w:bookmarkStart w:id="809" w:name="bookmark809"/>
      <w:r>
        <w:rPr>
          <w:color w:val="000000"/>
          <w:spacing w:val="0"/>
          <w:w w:val="100"/>
          <w:position w:val="0"/>
        </w:rPr>
        <w:t>（</w:t>
      </w:r>
      <w:bookmarkEnd w:id="809"/>
      <w:r>
        <w:rPr>
          <w:color w:val="000000"/>
          <w:spacing w:val="0"/>
          <w:w w:val="100"/>
          <w:position w:val="0"/>
        </w:rPr>
        <w:t>1）</w:t>
        <w:tab/>
      </w:r>
      <w:r>
        <w:rPr>
          <w:color w:val="000000"/>
          <w:spacing w:val="0"/>
          <w:w w:val="100"/>
          <w:position w:val="0"/>
        </w:rPr>
        <w:t>低值易耗品</w:t>
      </w:r>
    </w:p>
    <w:p>
      <w:pPr>
        <w:pStyle w:val="Style17"/>
        <w:keepNext w:val="0"/>
        <w:keepLines w:val="0"/>
        <w:widowControl w:val="0"/>
        <w:shd w:val="clear" w:color="auto" w:fill="auto"/>
        <w:bidi w:val="0"/>
        <w:spacing w:before="0" w:after="140" w:line="312" w:lineRule="exact"/>
        <w:ind w:left="0" w:right="0" w:firstLine="440"/>
        <w:jc w:val="left"/>
      </w:pPr>
      <w:r>
        <w:rPr>
          <w:color w:val="000000"/>
          <w:spacing w:val="0"/>
          <w:w w:val="100"/>
          <w:position w:val="0"/>
        </w:rPr>
        <w:t>按照一次转销法进行摊销。</w:t>
      </w:r>
    </w:p>
    <w:p>
      <w:pPr>
        <w:pStyle w:val="Style17"/>
        <w:keepNext w:val="0"/>
        <w:keepLines w:val="0"/>
        <w:widowControl w:val="0"/>
        <w:shd w:val="clear" w:color="auto" w:fill="auto"/>
        <w:tabs>
          <w:tab w:pos="885" w:val="left"/>
        </w:tabs>
        <w:bidi w:val="0"/>
        <w:spacing w:before="0" w:after="140" w:line="312" w:lineRule="exact"/>
        <w:ind w:left="0" w:right="0" w:firstLine="440"/>
        <w:jc w:val="both"/>
      </w:pPr>
      <w:bookmarkStart w:id="810" w:name="bookmark810"/>
      <w:r>
        <w:rPr>
          <w:color w:val="000000"/>
          <w:spacing w:val="0"/>
          <w:w w:val="100"/>
          <w:position w:val="0"/>
        </w:rPr>
        <w:t>（</w:t>
      </w:r>
      <w:bookmarkEnd w:id="810"/>
      <w:r>
        <w:rPr>
          <w:color w:val="000000"/>
          <w:spacing w:val="0"/>
          <w:w w:val="100"/>
          <w:position w:val="0"/>
        </w:rPr>
        <w:t>2）</w:t>
        <w:tab/>
      </w:r>
      <w:r>
        <w:rPr>
          <w:color w:val="000000"/>
          <w:spacing w:val="0"/>
          <w:w w:val="100"/>
          <w:position w:val="0"/>
        </w:rPr>
        <w:t>包装物</w:t>
      </w:r>
    </w:p>
    <w:p>
      <w:pPr>
        <w:pStyle w:val="Style17"/>
        <w:keepNext w:val="0"/>
        <w:keepLines w:val="0"/>
        <w:widowControl w:val="0"/>
        <w:shd w:val="clear" w:color="auto" w:fill="auto"/>
        <w:bidi w:val="0"/>
        <w:spacing w:before="0" w:after="360" w:line="312" w:lineRule="exact"/>
        <w:ind w:left="0" w:right="0" w:firstLine="440"/>
        <w:jc w:val="left"/>
      </w:pPr>
      <w:r>
        <w:rPr>
          <w:color w:val="000000"/>
          <w:spacing w:val="0"/>
          <w:w w:val="100"/>
          <w:position w:val="0"/>
        </w:rPr>
        <w:t>按照一次转销法进行摊销。</w:t>
      </w:r>
    </w:p>
    <w:p>
      <w:pPr>
        <w:pStyle w:val="Style26"/>
        <w:keepNext/>
        <w:keepLines/>
        <w:widowControl w:val="0"/>
        <w:shd w:val="clear" w:color="auto" w:fill="auto"/>
        <w:tabs>
          <w:tab w:pos="474" w:val="left"/>
        </w:tabs>
        <w:bidi w:val="0"/>
        <w:spacing w:before="0" w:after="280" w:line="240" w:lineRule="auto"/>
        <w:ind w:left="0" w:right="0" w:firstLine="0"/>
        <w:jc w:val="left"/>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1</w:t>
      </w:r>
      <w:bookmarkEnd w:id="813"/>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11"/>
      <w:bookmarkEnd w:id="812"/>
      <w:bookmarkEnd w:id="814"/>
    </w:p>
    <w:p>
      <w:pPr>
        <w:pStyle w:val="Style17"/>
        <w:keepNext w:val="0"/>
        <w:keepLines w:val="0"/>
        <w:widowControl w:val="0"/>
        <w:numPr>
          <w:ilvl w:val="0"/>
          <w:numId w:val="23"/>
        </w:numPr>
        <w:shd w:val="clear" w:color="auto" w:fill="auto"/>
        <w:tabs>
          <w:tab w:pos="746" w:val="left"/>
        </w:tabs>
        <w:bidi w:val="0"/>
        <w:spacing w:before="0" w:after="140" w:line="312" w:lineRule="exact"/>
        <w:ind w:left="0" w:right="0" w:firstLine="440"/>
        <w:jc w:val="left"/>
      </w:pPr>
      <w:bookmarkStart w:id="815" w:name="bookmark815"/>
      <w:bookmarkEnd w:id="815"/>
      <w:r>
        <w:rPr>
          <w:color w:val="000000"/>
          <w:spacing w:val="0"/>
          <w:w w:val="100"/>
          <w:position w:val="0"/>
        </w:rPr>
        <w:t>合同资产的确认方法及标准</w:t>
      </w:r>
    </w:p>
    <w:p>
      <w:pPr>
        <w:pStyle w:val="Style17"/>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本公司根据履行履约义务与客户付款之间的关系在资产负债表中列示合同资产或合同负债。本公司已向客户转让商品 或提供服务而有权收取的对价（除应收款项）列示为合同资产。</w:t>
      </w:r>
    </w:p>
    <w:p>
      <w:pPr>
        <w:pStyle w:val="Style17"/>
        <w:keepNext w:val="0"/>
        <w:keepLines w:val="0"/>
        <w:widowControl w:val="0"/>
        <w:numPr>
          <w:ilvl w:val="0"/>
          <w:numId w:val="23"/>
        </w:numPr>
        <w:shd w:val="clear" w:color="auto" w:fill="auto"/>
        <w:tabs>
          <w:tab w:pos="755" w:val="left"/>
        </w:tabs>
        <w:bidi w:val="0"/>
        <w:spacing w:before="0" w:after="140" w:line="312" w:lineRule="exact"/>
        <w:ind w:left="0" w:right="0" w:firstLine="440"/>
        <w:jc w:val="both"/>
      </w:pPr>
      <w:bookmarkStart w:id="816" w:name="bookmark816"/>
      <w:bookmarkEnd w:id="816"/>
      <w:r>
        <w:rPr>
          <w:color w:val="000000"/>
          <w:spacing w:val="0"/>
          <w:w w:val="100"/>
          <w:position w:val="0"/>
        </w:rPr>
        <w:t>合同资产预期信用损失的确定方法及会计处理方法</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对于不包含重大融资成分的合同资产，本公司采用预期信用损失的简化模型，即始终按照相当于整个存续期内预期信 用损失的金额计量其损失准备，由此形成的损失准备的增加或转回金额，作为减值损失或利得计入当期损益。</w:t>
      </w:r>
    </w:p>
    <w:p>
      <w:pPr>
        <w:pStyle w:val="Style17"/>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对于包含重大融资成分的合同资产，本公司选择采用预期信用损失的简化模型，即始终按照相当于整个存续期内预期 信用损失的金额计量其损失准备，由此形成的损失准备的增加或转回金额，作为减值损失或利得计入当期损益。</w:t>
      </w:r>
    </w:p>
    <w:p>
      <w:pPr>
        <w:pStyle w:val="Style26"/>
        <w:keepNext/>
        <w:keepLines/>
        <w:widowControl w:val="0"/>
        <w:shd w:val="clear" w:color="auto" w:fill="auto"/>
        <w:tabs>
          <w:tab w:pos="474" w:val="left"/>
        </w:tabs>
        <w:bidi w:val="0"/>
        <w:spacing w:before="0" w:after="280" w:line="240" w:lineRule="auto"/>
        <w:ind w:left="0" w:right="0" w:firstLine="0"/>
        <w:jc w:val="left"/>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1</w:t>
      </w:r>
      <w:bookmarkEnd w:id="819"/>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17"/>
      <w:bookmarkEnd w:id="818"/>
      <w:bookmarkEnd w:id="820"/>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合同成本分为合同履约成本与合同取得成本。</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本公司企业为履行合同发生的成本同时满足下列条件的，作为合同履约成本确认为一项资产：</w:t>
      </w:r>
    </w:p>
    <w:p>
      <w:pPr>
        <w:pStyle w:val="Style17"/>
        <w:keepNext w:val="0"/>
        <w:keepLines w:val="0"/>
        <w:widowControl w:val="0"/>
        <w:numPr>
          <w:ilvl w:val="0"/>
          <w:numId w:val="25"/>
        </w:numPr>
        <w:shd w:val="clear" w:color="auto" w:fill="auto"/>
        <w:tabs>
          <w:tab w:pos="733" w:val="left"/>
        </w:tabs>
        <w:bidi w:val="0"/>
        <w:spacing w:before="0" w:after="140" w:line="312" w:lineRule="exact"/>
        <w:ind w:left="0" w:right="0" w:firstLine="440"/>
        <w:jc w:val="both"/>
      </w:pPr>
      <w:bookmarkStart w:id="821" w:name="bookmark821"/>
      <w:bookmarkEnd w:id="821"/>
      <w:r>
        <w:rPr>
          <w:color w:val="000000"/>
          <w:spacing w:val="0"/>
          <w:w w:val="100"/>
          <w:position w:val="0"/>
        </w:rPr>
        <w:t>该成本与一份当前或预期取得的合同直接相关，包括直接人工、直接材料、制造费用（或类似费用）、明确由客户承 担的成本以及仅因该合同而发生的其他成本；</w:t>
      </w:r>
    </w:p>
    <w:p>
      <w:pPr>
        <w:pStyle w:val="Style17"/>
        <w:keepNext w:val="0"/>
        <w:keepLines w:val="0"/>
        <w:widowControl w:val="0"/>
        <w:numPr>
          <w:ilvl w:val="0"/>
          <w:numId w:val="25"/>
        </w:numPr>
        <w:shd w:val="clear" w:color="auto" w:fill="auto"/>
        <w:tabs>
          <w:tab w:pos="755" w:val="left"/>
        </w:tabs>
        <w:bidi w:val="0"/>
        <w:spacing w:before="0" w:after="140" w:line="312" w:lineRule="exact"/>
        <w:ind w:left="0" w:right="0" w:firstLine="440"/>
        <w:jc w:val="both"/>
      </w:pPr>
      <w:bookmarkStart w:id="822" w:name="bookmark822"/>
      <w:bookmarkEnd w:id="822"/>
      <w:r>
        <w:rPr>
          <w:color w:val="000000"/>
          <w:spacing w:val="0"/>
          <w:w w:val="100"/>
          <w:position w:val="0"/>
        </w:rPr>
        <w:t>该成本增加了企业未来用于履行履约义务的资源；</w:t>
      </w:r>
    </w:p>
    <w:p>
      <w:pPr>
        <w:pStyle w:val="Style17"/>
        <w:keepNext w:val="0"/>
        <w:keepLines w:val="0"/>
        <w:widowControl w:val="0"/>
        <w:numPr>
          <w:ilvl w:val="0"/>
          <w:numId w:val="25"/>
        </w:numPr>
        <w:shd w:val="clear" w:color="auto" w:fill="auto"/>
        <w:tabs>
          <w:tab w:pos="755" w:val="left"/>
        </w:tabs>
        <w:bidi w:val="0"/>
        <w:spacing w:before="0" w:after="140" w:line="312" w:lineRule="exact"/>
        <w:ind w:left="0" w:right="0" w:firstLine="440"/>
        <w:jc w:val="left"/>
      </w:pPr>
      <w:bookmarkStart w:id="823" w:name="bookmark823"/>
      <w:bookmarkEnd w:id="823"/>
      <w:r>
        <w:rPr>
          <w:color w:val="000000"/>
          <w:spacing w:val="0"/>
          <w:w w:val="100"/>
          <w:position w:val="0"/>
        </w:rPr>
        <w:t>该成本预期能够收回。</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本公司为取得合同发生的增量成本预期能够收回的，作为合同取得成本确认为一项资产；但是，该资产摊销不超过一 年的可以在发生时计入当期损益。</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与合同成本有关的资产采用与该资产相关的商品或服务收入确认相同的基础进行摊销。</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与合同成本有关的资产，其账面价值高于下列两项的差额的，本公司将对于超出部分计提减值准备，并确认为资产减 值损失：</w:t>
      </w:r>
    </w:p>
    <w:p>
      <w:pPr>
        <w:pStyle w:val="Style17"/>
        <w:keepNext w:val="0"/>
        <w:keepLines w:val="0"/>
        <w:widowControl w:val="0"/>
        <w:numPr>
          <w:ilvl w:val="0"/>
          <w:numId w:val="27"/>
        </w:numPr>
        <w:shd w:val="clear" w:color="auto" w:fill="auto"/>
        <w:tabs>
          <w:tab w:pos="709" w:val="left"/>
        </w:tabs>
        <w:bidi w:val="0"/>
        <w:spacing w:before="0" w:after="140" w:line="312" w:lineRule="exact"/>
        <w:ind w:left="0" w:right="0" w:firstLine="440"/>
        <w:jc w:val="both"/>
      </w:pPr>
      <w:bookmarkStart w:id="824" w:name="bookmark824"/>
      <w:bookmarkEnd w:id="824"/>
      <w:r>
        <w:rPr>
          <w:color w:val="000000"/>
          <w:spacing w:val="0"/>
          <w:w w:val="100"/>
          <w:position w:val="0"/>
        </w:rPr>
        <w:t>因转让与该资产相关的商品或服务预期能够取得的剩余对价；</w:t>
      </w:r>
    </w:p>
    <w:p>
      <w:pPr>
        <w:pStyle w:val="Style17"/>
        <w:keepNext w:val="0"/>
        <w:keepLines w:val="0"/>
        <w:widowControl w:val="0"/>
        <w:numPr>
          <w:ilvl w:val="0"/>
          <w:numId w:val="27"/>
        </w:numPr>
        <w:shd w:val="clear" w:color="auto" w:fill="auto"/>
        <w:tabs>
          <w:tab w:pos="718" w:val="left"/>
        </w:tabs>
        <w:bidi w:val="0"/>
        <w:spacing w:before="0" w:after="140" w:line="312" w:lineRule="exact"/>
        <w:ind w:left="0" w:right="0" w:firstLine="440"/>
        <w:jc w:val="both"/>
      </w:pPr>
      <w:bookmarkStart w:id="825" w:name="bookmark825"/>
      <w:bookmarkEnd w:id="825"/>
      <w:r>
        <w:rPr>
          <w:color w:val="000000"/>
          <w:spacing w:val="0"/>
          <w:w w:val="100"/>
          <w:position w:val="0"/>
        </w:rPr>
        <w:t>为转让该相关商品或服务估计将要发生的成本。</w:t>
      </w:r>
    </w:p>
    <w:p>
      <w:pPr>
        <w:pStyle w:val="Style17"/>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上述资产减值准备后续发生转回的，转回后的资产账面价值不超过假定不计提减值准备情况下该资产在转回日的账面 价值。</w:t>
      </w:r>
    </w:p>
    <w:p>
      <w:pPr>
        <w:pStyle w:val="Style26"/>
        <w:keepNext/>
        <w:keepLines/>
        <w:widowControl w:val="0"/>
        <w:shd w:val="clear" w:color="auto" w:fill="auto"/>
        <w:tabs>
          <w:tab w:pos="437" w:val="left"/>
        </w:tabs>
        <w:bidi w:val="0"/>
        <w:spacing w:before="0" w:after="280" w:line="240" w:lineRule="auto"/>
        <w:ind w:left="0" w:right="0" w:firstLine="0"/>
        <w:jc w:val="left"/>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1</w:t>
      </w:r>
      <w:bookmarkEnd w:id="828"/>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26"/>
      <w:bookmarkEnd w:id="827"/>
      <w:bookmarkEnd w:id="829"/>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本公司将同时满足下列条件的集团组成部分（或非流动资产）划分为持有待售：</w:t>
      </w:r>
      <w:r>
        <w:rPr>
          <w:color w:val="000000"/>
          <w:spacing w:val="0"/>
          <w:w w:val="100"/>
          <w:position w:val="0"/>
        </w:rPr>
        <w:t>（1）</w:t>
      </w:r>
      <w:r>
        <w:rPr>
          <w:color w:val="000000"/>
          <w:spacing w:val="0"/>
          <w:w w:val="100"/>
          <w:position w:val="0"/>
        </w:rPr>
        <w:t>根据类似交易中出售此类资产或 处置组的惯例，在当前状况下即可立即出售；</w:t>
      </w:r>
      <w:r>
        <w:rPr>
          <w:color w:val="000000"/>
          <w:spacing w:val="0"/>
          <w:w w:val="100"/>
          <w:position w:val="0"/>
        </w:rPr>
        <w:t>（2）</w:t>
      </w:r>
      <w:r>
        <w:rPr>
          <w:color w:val="000000"/>
          <w:spacing w:val="0"/>
          <w:w w:val="100"/>
          <w:position w:val="0"/>
        </w:rPr>
        <w:t>出售极可能发生，已经就一项出售计划作出决议且获得确定的购买承诺（确 定的购买承诺，是指企业与其他方签订的具有法律约束力的购买协议，该协议包含交易价格、时间和足够严厉的违约惩罚等 重要条款，使协议出现重大调整或者撤销的可能性极小。预计出售将在一年内完成。已经获得按照有关规定需得到相关权力 机构或者监管部门的批准。</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本公司将持有待售的预计净残值调整为反映其公允价值减去出售费用后的净额（但不得超过该项持有待售的原账面价 值），原账面价值高于调整后预计净残值的差额，作为资产减值损失计入当期损益，同时计提持有待售资产减值准备。对于 持有待售的处置组确认的资产减值损失金额，应当先抵减处置组中商誉的账面价值，再根据处置组中适用本准则计量规定的 各项非流动资产账面价值所占比重，按比例抵减其账面价值。</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后续资产负债表日持有待售的非流动资产公允价值减去出售费用后的净额增加的，以前减记的金额应当予以恢复，并 在划分为持有待售类别后确认的资产减值损失金额内转回，转回金额计入当期损益。划分为持有待售类别前确认的资产减值 损失不得转回。后续资产负债表日持有待售的处置组公允价值减去出售费用后的净额增加的，以前减记的金额应当予以恢复， 并在划分为持有待售类别后适用本准则计量规定的非流动资产确认的资产减值损失金额内转回，转回金额计入当期损益。已 抵减的商誉账面价值，以及适用本准则计量规定的非流动资产在划分为持有待售类别前确认的资产减值损失不得转回。持有 待售的处置组确认的资产减值损失后续转回金额，应当根据处置组中除商誉外适用本准则计量规定的各项非流动资产账面价 值所占比重，按比例增加其账面价值。</w:t>
      </w:r>
    </w:p>
    <w:p>
      <w:pPr>
        <w:pStyle w:val="Style17"/>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企业因出售对子公司的投资等原因导致其丧失对子公司控制权的，无论出售后企业是否保留部分权益性投资，应当在 拟出售的对子公司投资满足持有待售类别划分条件时，在母公司个别财务报表中将对子公司投资整体划分为持有待售类别， 在合并财务报表中将子公司所有资产和负债划分为持有待售类别。</w:t>
      </w:r>
    </w:p>
    <w:p>
      <w:pPr>
        <w:pStyle w:val="Style26"/>
        <w:keepNext/>
        <w:keepLines/>
        <w:widowControl w:val="0"/>
        <w:shd w:val="clear" w:color="auto" w:fill="auto"/>
        <w:tabs>
          <w:tab w:pos="437" w:val="left"/>
        </w:tabs>
        <w:bidi w:val="0"/>
        <w:spacing w:before="0" w:after="280" w:line="240" w:lineRule="auto"/>
        <w:ind w:left="0" w:right="0" w:firstLine="0"/>
        <w:jc w:val="left"/>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1</w:t>
      </w:r>
      <w:bookmarkEnd w:id="832"/>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30"/>
      <w:bookmarkEnd w:id="831"/>
      <w:bookmarkEnd w:id="833"/>
    </w:p>
    <w:p>
      <w:pPr>
        <w:pStyle w:val="Style17"/>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本公司对债权投资采用预期信用损失的一般模型详见附注五</w:t>
      </w:r>
      <w:r>
        <w:rPr>
          <w:color w:val="000000"/>
          <w:spacing w:val="0"/>
          <w:w w:val="100"/>
          <w:position w:val="0"/>
        </w:rPr>
        <w:t>10</w:t>
      </w:r>
      <w:r>
        <w:rPr>
          <w:color w:val="000000"/>
          <w:spacing w:val="0"/>
          <w:w w:val="100"/>
          <w:position w:val="0"/>
        </w:rPr>
        <w:t>、金融工具进行处理。</w:t>
      </w:r>
    </w:p>
    <w:p>
      <w:pPr>
        <w:pStyle w:val="Style26"/>
        <w:keepNext/>
        <w:keepLines/>
        <w:widowControl w:val="0"/>
        <w:shd w:val="clear" w:color="auto" w:fill="auto"/>
        <w:tabs>
          <w:tab w:pos="446" w:val="left"/>
        </w:tabs>
        <w:bidi w:val="0"/>
        <w:spacing w:before="0" w:after="280" w:line="240" w:lineRule="auto"/>
        <w:ind w:left="0" w:right="0" w:firstLine="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2</w:t>
      </w:r>
      <w:bookmarkEnd w:id="836"/>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34"/>
      <w:bookmarkEnd w:id="835"/>
      <w:bookmarkEnd w:id="837"/>
    </w:p>
    <w:p>
      <w:pPr>
        <w:pStyle w:val="Style17"/>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本公司对其他债权投资采用预期信用损失的一般模型详见附注五</w:t>
      </w:r>
      <w:r>
        <w:rPr>
          <w:color w:val="000000"/>
          <w:spacing w:val="0"/>
          <w:w w:val="100"/>
          <w:position w:val="0"/>
        </w:rPr>
        <w:t>10</w:t>
      </w:r>
      <w:r>
        <w:rPr>
          <w:color w:val="000000"/>
          <w:spacing w:val="0"/>
          <w:w w:val="100"/>
          <w:position w:val="0"/>
        </w:rPr>
        <w:t>、金融工具进行处理。</w:t>
      </w:r>
    </w:p>
    <w:p>
      <w:pPr>
        <w:pStyle w:val="Style26"/>
        <w:keepNext/>
        <w:keepLines/>
        <w:widowControl w:val="0"/>
        <w:shd w:val="clear" w:color="auto" w:fill="auto"/>
        <w:tabs>
          <w:tab w:pos="438" w:val="left"/>
        </w:tabs>
        <w:bidi w:val="0"/>
        <w:spacing w:before="0" w:after="340" w:line="240" w:lineRule="auto"/>
        <w:ind w:left="0" w:right="0" w:firstLine="0"/>
        <w:jc w:val="left"/>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2</w:t>
      </w:r>
      <w:bookmarkEnd w:id="840"/>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38"/>
      <w:bookmarkEnd w:id="839"/>
      <w:bookmarkEnd w:id="841"/>
    </w:p>
    <w:p>
      <w:pPr>
        <w:pStyle w:val="Style26"/>
        <w:keepNext/>
        <w:keepLines/>
        <w:widowControl w:val="0"/>
        <w:shd w:val="clear" w:color="auto" w:fill="auto"/>
        <w:tabs>
          <w:tab w:pos="438" w:val="left"/>
        </w:tabs>
        <w:bidi w:val="0"/>
        <w:spacing w:before="0" w:after="260" w:line="240" w:lineRule="auto"/>
        <w:ind w:left="0" w:right="0" w:firstLine="0"/>
        <w:jc w:val="left"/>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2</w:t>
      </w:r>
      <w:bookmarkEnd w:id="844"/>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42"/>
      <w:bookmarkEnd w:id="843"/>
      <w:bookmarkEnd w:id="845"/>
    </w:p>
    <w:p>
      <w:pPr>
        <w:pStyle w:val="Style17"/>
        <w:keepNext w:val="0"/>
        <w:keepLines w:val="0"/>
        <w:widowControl w:val="0"/>
        <w:numPr>
          <w:ilvl w:val="0"/>
          <w:numId w:val="29"/>
        </w:numPr>
        <w:shd w:val="clear" w:color="auto" w:fill="auto"/>
        <w:tabs>
          <w:tab w:pos="701" w:val="left"/>
        </w:tabs>
        <w:bidi w:val="0"/>
        <w:spacing w:before="0" w:after="140" w:line="314" w:lineRule="exact"/>
        <w:ind w:left="0" w:right="0" w:firstLine="440"/>
        <w:jc w:val="left"/>
      </w:pPr>
      <w:bookmarkStart w:id="846" w:name="bookmark846"/>
      <w:bookmarkEnd w:id="846"/>
      <w:r>
        <w:rPr>
          <w:color w:val="000000"/>
          <w:spacing w:val="0"/>
          <w:w w:val="100"/>
          <w:position w:val="0"/>
        </w:rPr>
        <w:t>投资成本的确定</w:t>
      </w:r>
    </w:p>
    <w:p>
      <w:pPr>
        <w:pStyle w:val="Style17"/>
        <w:keepNext w:val="0"/>
        <w:keepLines w:val="0"/>
        <w:widowControl w:val="0"/>
        <w:shd w:val="clear" w:color="auto" w:fill="auto"/>
        <w:tabs>
          <w:tab w:pos="914" w:val="left"/>
        </w:tabs>
        <w:bidi w:val="0"/>
        <w:spacing w:before="0" w:after="140" w:line="314" w:lineRule="exact"/>
        <w:ind w:left="0" w:right="0" w:firstLine="440"/>
        <w:jc w:val="both"/>
      </w:pPr>
      <w:bookmarkStart w:id="847" w:name="bookmark847"/>
      <w:r>
        <w:rPr>
          <w:color w:val="000000"/>
          <w:spacing w:val="0"/>
          <w:w w:val="100"/>
          <w:position w:val="0"/>
        </w:rPr>
        <w:t>（</w:t>
      </w:r>
      <w:bookmarkEnd w:id="847"/>
      <w:r>
        <w:rPr>
          <w:color w:val="000000"/>
          <w:spacing w:val="0"/>
          <w:w w:val="100"/>
          <w:position w:val="0"/>
        </w:rPr>
        <w:t>1）</w:t>
        <w:tab/>
      </w:r>
      <w:r>
        <w:rPr>
          <w:color w:val="000000"/>
          <w:spacing w:val="0"/>
          <w:w w:val="100"/>
          <w:position w:val="0"/>
        </w:rPr>
        <w:t>同一控制下的企业合并形成的，合并方以支付现金、转让非现金资产、承担债务或发行权益性证券作为合并对价 的，在合并日按照被合并方所有者权益在最终控制方合并财务报表中的账面价值的份额作为其初始投资成本。长期股权投资 初始投资成本与支付的合并对价的账面价值或发行股份的面值总额之间的差额调整资本公积（资本溢价或股本溢价）；资本公 积不足冲减的，调整留存收益。</w:t>
      </w:r>
    </w:p>
    <w:p>
      <w:pPr>
        <w:pStyle w:val="Style17"/>
        <w:keepNext w:val="0"/>
        <w:keepLines w:val="0"/>
        <w:widowControl w:val="0"/>
        <w:shd w:val="clear" w:color="auto" w:fill="auto"/>
        <w:bidi w:val="0"/>
        <w:spacing w:before="0" w:after="140" w:line="310" w:lineRule="exact"/>
        <w:ind w:left="0" w:right="0" w:firstLine="440"/>
        <w:jc w:val="both"/>
      </w:pPr>
      <w:r>
        <w:rPr>
          <w:color w:val="000000"/>
          <w:spacing w:val="0"/>
          <w:w w:val="100"/>
          <w:position w:val="0"/>
        </w:rPr>
        <w:t>分步实现同一控制下企业合并的，应当以持股比例计算的合并日应享有被合并方账面所有者权益份额作为该项投资的 初始投资成本。初始投资成本与其原长期股权投资账面价值加上合并日取得进一步股份新支付对价的账面价值之和的差额， 调整资本公积（资本溢价或股本溢价），资本公积不足冲减的，冲减留存收益。</w:t>
      </w:r>
    </w:p>
    <w:p>
      <w:pPr>
        <w:pStyle w:val="Style17"/>
        <w:keepNext w:val="0"/>
        <w:keepLines w:val="0"/>
        <w:widowControl w:val="0"/>
        <w:shd w:val="clear" w:color="auto" w:fill="auto"/>
        <w:tabs>
          <w:tab w:pos="846" w:val="left"/>
        </w:tabs>
        <w:bidi w:val="0"/>
        <w:spacing w:before="0" w:after="140" w:line="314" w:lineRule="exact"/>
        <w:ind w:left="0" w:right="0" w:firstLine="440"/>
        <w:jc w:val="left"/>
      </w:pPr>
      <w:bookmarkStart w:id="848" w:name="bookmark848"/>
      <w:r>
        <w:rPr>
          <w:color w:val="000000"/>
          <w:spacing w:val="0"/>
          <w:w w:val="100"/>
          <w:position w:val="0"/>
        </w:rPr>
        <w:t>（</w:t>
      </w:r>
      <w:bookmarkEnd w:id="848"/>
      <w:r>
        <w:rPr>
          <w:color w:val="000000"/>
          <w:spacing w:val="0"/>
          <w:w w:val="100"/>
          <w:position w:val="0"/>
        </w:rPr>
        <w:t>2）</w:t>
        <w:tab/>
      </w:r>
      <w:r>
        <w:rPr>
          <w:color w:val="000000"/>
          <w:spacing w:val="0"/>
          <w:w w:val="100"/>
          <w:position w:val="0"/>
        </w:rPr>
        <w:t>非同一控制下的企业合并形成的，在购买日按照支付的合并对价的公允价值作为其初始投资成本。</w:t>
      </w:r>
    </w:p>
    <w:p>
      <w:pPr>
        <w:pStyle w:val="Style17"/>
        <w:keepNext w:val="0"/>
        <w:keepLines w:val="0"/>
        <w:widowControl w:val="0"/>
        <w:shd w:val="clear" w:color="auto" w:fill="auto"/>
        <w:tabs>
          <w:tab w:pos="914" w:val="left"/>
        </w:tabs>
        <w:bidi w:val="0"/>
        <w:spacing w:before="0" w:after="140" w:line="317" w:lineRule="exact"/>
        <w:ind w:left="0" w:right="0" w:firstLine="440"/>
        <w:jc w:val="both"/>
      </w:pPr>
      <w:bookmarkStart w:id="849" w:name="bookmark849"/>
      <w:r>
        <w:rPr>
          <w:color w:val="000000"/>
          <w:spacing w:val="0"/>
          <w:w w:val="100"/>
          <w:position w:val="0"/>
        </w:rPr>
        <w:t>（</w:t>
      </w:r>
      <w:bookmarkEnd w:id="849"/>
      <w:r>
        <w:rPr>
          <w:color w:val="000000"/>
          <w:spacing w:val="0"/>
          <w:w w:val="100"/>
          <w:position w:val="0"/>
        </w:rPr>
        <w:t>3）</w:t>
        <w:tab/>
      </w:r>
      <w:r>
        <w:rPr>
          <w:color w:val="000000"/>
          <w:spacing w:val="0"/>
          <w:w w:val="100"/>
          <w:position w:val="0"/>
        </w:rPr>
        <w:t>除企业合并形成以外的：以支付现金取得的，按照实际支付的购买价款作为其初始投资成本；以发行权益性证券 取得的，按照发行权益性证券的公允价值作为其初始投资成本；投资者投入的，按照投资合同或协议约定的价值作为其初始 投资成本（合同或协议约定价值不公允的除外）。</w:t>
      </w:r>
    </w:p>
    <w:p>
      <w:pPr>
        <w:pStyle w:val="Style17"/>
        <w:keepNext w:val="0"/>
        <w:keepLines w:val="0"/>
        <w:widowControl w:val="0"/>
        <w:numPr>
          <w:ilvl w:val="0"/>
          <w:numId w:val="29"/>
        </w:numPr>
        <w:shd w:val="clear" w:color="auto" w:fill="auto"/>
        <w:tabs>
          <w:tab w:pos="710" w:val="left"/>
        </w:tabs>
        <w:bidi w:val="0"/>
        <w:spacing w:before="0" w:after="140" w:line="314" w:lineRule="exact"/>
        <w:ind w:left="0" w:right="0" w:firstLine="440"/>
        <w:jc w:val="left"/>
      </w:pPr>
      <w:bookmarkStart w:id="850" w:name="bookmark850"/>
      <w:bookmarkEnd w:id="850"/>
      <w:r>
        <w:rPr>
          <w:color w:val="000000"/>
          <w:spacing w:val="0"/>
          <w:w w:val="100"/>
          <w:position w:val="0"/>
        </w:rPr>
        <w:t>后续计量及损益确认方法</w:t>
      </w:r>
    </w:p>
    <w:p>
      <w:pPr>
        <w:pStyle w:val="Style17"/>
        <w:keepNext w:val="0"/>
        <w:keepLines w:val="0"/>
        <w:widowControl w:val="0"/>
        <w:shd w:val="clear" w:color="auto" w:fill="auto"/>
        <w:bidi w:val="0"/>
        <w:spacing w:before="0" w:after="140" w:line="307" w:lineRule="exact"/>
        <w:ind w:left="0" w:right="0" w:firstLine="440"/>
        <w:jc w:val="both"/>
      </w:pPr>
      <w:r>
        <w:rPr>
          <w:color w:val="000000"/>
          <w:spacing w:val="0"/>
          <w:w w:val="100"/>
          <w:position w:val="0"/>
        </w:rPr>
        <w:t>本公司能够对被投资单位实施控制的长期股权投资，在本公司个别财务报表中采用成本法核算；对具有共同控制或重大 影响的长期股权投资，采用权益法核算。</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采用成本法时，长期股权投资按初始投资成本计价，除取得投资时实际支付的价款或对价中包含的已宣告但尚未发放的 现金股利或利润外，按享有被投资单位宣告分派的现金股利或利润，确认为当期投资收益,并同时根据有关资产减值政策考虑 长期投资是否减值。</w:t>
      </w:r>
    </w:p>
    <w:p>
      <w:pPr>
        <w:pStyle w:val="Style17"/>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采用权益法时，长期股权投资的初始投资成本大于投资时应享有被投资单位可辨认净资产公允价值份额的，归入长期股 权投资的初始投资成本；长期股权投资的初始投资成本小于投资时应享有被投资单位可辨认净资产公允价值份额的，其差额 计入当期损益，同时调整长期股权投资的成本。</w:t>
      </w:r>
    </w:p>
    <w:p>
      <w:pPr>
        <w:pStyle w:val="Style17"/>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采用权益法时，取得长期股权投资后，按照应享有或应分担的被投资单位实现的净损益的份额，确认投资损益并调整长 期股权投资的账面价值。在确认应享有被投资单位净损益的份额时，以取得投资时被投资单位各项可辨认资产等的公允价值 为基础，按照本公司的会计政策及会计期间，并抵销与联营企业及合营企业之间发生的内部交易损益按照持股比例计算归属 于投资企业的部分（但内部交易损失属于资产减值损失的,应全额确认），对被投资单位的净利润进行调整后确认。按照被投 资单位宣告分派的利润或现金股利计算应分得的部分，相应减少长期股权投资的账面价值。本公司确认被投资单位发生的净 亏损，以长期股权投资的账面价值以及其他实质上构成对被投资单位净投资的长期权益减记至零为限,本公司负有承担额外 损失义务的除外。对于被投资单位除净损益以外所有者权益的其他变动，调整长期股权投资的账面价值并计入所有者权益。</w:t>
      </w:r>
    </w:p>
    <w:p>
      <w:pPr>
        <w:pStyle w:val="Style17"/>
        <w:keepNext w:val="0"/>
        <w:keepLines w:val="0"/>
        <w:widowControl w:val="0"/>
        <w:numPr>
          <w:ilvl w:val="0"/>
          <w:numId w:val="29"/>
        </w:numPr>
        <w:shd w:val="clear" w:color="auto" w:fill="auto"/>
        <w:tabs>
          <w:tab w:pos="710" w:val="left"/>
        </w:tabs>
        <w:bidi w:val="0"/>
        <w:spacing w:before="0" w:after="140" w:line="314" w:lineRule="exact"/>
        <w:ind w:left="0" w:right="0" w:firstLine="440"/>
        <w:jc w:val="both"/>
      </w:pPr>
      <w:bookmarkStart w:id="851" w:name="bookmark851"/>
      <w:bookmarkEnd w:id="851"/>
      <w:r>
        <w:rPr>
          <w:color w:val="000000"/>
          <w:spacing w:val="0"/>
          <w:w w:val="100"/>
          <w:position w:val="0"/>
        </w:rPr>
        <w:t>确定对被投资单位具有控制、重大影响的依据</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控制，是指拥有对被投资方的权力，通过参与被投资方的相关活动而享有可变回报，并且有能力运用对被投资方的权 力影响回报金额；重大影响，是指投资方对被投资单位的财务和经营政策有参与决策的权力，但并不能够控制或者与其他方 一起共同控制这些政策的制定。</w:t>
      </w:r>
    </w:p>
    <w:p>
      <w:pPr>
        <w:pStyle w:val="Style17"/>
        <w:keepNext w:val="0"/>
        <w:keepLines w:val="0"/>
        <w:widowControl w:val="0"/>
        <w:numPr>
          <w:ilvl w:val="0"/>
          <w:numId w:val="29"/>
        </w:numPr>
        <w:shd w:val="clear" w:color="auto" w:fill="auto"/>
        <w:tabs>
          <w:tab w:pos="715" w:val="left"/>
        </w:tabs>
        <w:bidi w:val="0"/>
        <w:spacing w:before="0" w:after="140" w:line="314" w:lineRule="exact"/>
        <w:ind w:left="0" w:right="0" w:firstLine="440"/>
        <w:jc w:val="left"/>
      </w:pPr>
      <w:bookmarkStart w:id="852" w:name="bookmark852"/>
      <w:bookmarkEnd w:id="852"/>
      <w:r>
        <w:rPr>
          <w:color w:val="000000"/>
          <w:spacing w:val="0"/>
          <w:w w:val="100"/>
          <w:position w:val="0"/>
        </w:rPr>
        <w:t>长期股权投资的处置</w:t>
      </w:r>
    </w:p>
    <w:p>
      <w:pPr>
        <w:pStyle w:val="Style17"/>
        <w:keepNext w:val="0"/>
        <w:keepLines w:val="0"/>
        <w:widowControl w:val="0"/>
        <w:shd w:val="clear" w:color="auto" w:fill="auto"/>
        <w:bidi w:val="0"/>
        <w:spacing w:before="0" w:after="140" w:line="314" w:lineRule="exact"/>
        <w:ind w:left="0" w:right="0" w:firstLine="440"/>
        <w:jc w:val="left"/>
      </w:pPr>
      <w:bookmarkStart w:id="853" w:name="bookmark853"/>
      <w:r>
        <w:rPr>
          <w:color w:val="000000"/>
          <w:spacing w:val="0"/>
          <w:w w:val="100"/>
          <w:position w:val="0"/>
        </w:rPr>
        <w:t>（</w:t>
      </w:r>
      <w:bookmarkEnd w:id="853"/>
      <w:r>
        <w:rPr>
          <w:color w:val="000000"/>
          <w:spacing w:val="0"/>
          <w:w w:val="100"/>
          <w:position w:val="0"/>
        </w:rPr>
        <w:t>1）</w:t>
      </w:r>
      <w:r>
        <w:rPr>
          <w:color w:val="000000"/>
          <w:spacing w:val="0"/>
          <w:w w:val="100"/>
          <w:position w:val="0"/>
        </w:rPr>
        <w:t>部分处置对子公司的长期股权投资，但不丧失控制权的情形</w:t>
      </w:r>
    </w:p>
    <w:p>
      <w:pPr>
        <w:pStyle w:val="Style17"/>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部分处置对子公司的长期股权投资，但不丧失控制权时，应当将处置价款与处置投资对应的账面价值的差额确认为当 期投资收益。</w:t>
      </w:r>
    </w:p>
    <w:p>
      <w:pPr>
        <w:pStyle w:val="Style17"/>
        <w:keepNext w:val="0"/>
        <w:keepLines w:val="0"/>
        <w:widowControl w:val="0"/>
        <w:shd w:val="clear" w:color="auto" w:fill="auto"/>
        <w:bidi w:val="0"/>
        <w:spacing w:before="0" w:after="140" w:line="315" w:lineRule="exact"/>
        <w:ind w:left="0" w:right="0" w:firstLine="440"/>
        <w:jc w:val="left"/>
      </w:pPr>
      <w:bookmarkStart w:id="854" w:name="bookmark854"/>
      <w:r>
        <w:rPr>
          <w:color w:val="000000"/>
          <w:spacing w:val="0"/>
          <w:w w:val="100"/>
          <w:position w:val="0"/>
        </w:rPr>
        <w:t>（</w:t>
      </w:r>
      <w:bookmarkEnd w:id="854"/>
      <w:r>
        <w:rPr>
          <w:color w:val="000000"/>
          <w:spacing w:val="0"/>
          <w:w w:val="100"/>
          <w:position w:val="0"/>
        </w:rPr>
        <w:t>2）</w:t>
      </w:r>
      <w:r>
        <w:rPr>
          <w:color w:val="000000"/>
          <w:spacing w:val="0"/>
          <w:w w:val="100"/>
          <w:position w:val="0"/>
        </w:rPr>
        <w:t>部分处置股权投资或其他原因丧失了对子公司控制权的情形</w:t>
      </w:r>
    </w:p>
    <w:p>
      <w:pPr>
        <w:pStyle w:val="Style17"/>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部分处置股权投资或其他原因丧失了对子公司控制权的，对于处置的股权，应结转与所售股权相对应的长期股权投资 的账面价值，出售所得价款与处置长期股权投资账面价值之间差额，确认为投资收益（损失）；同时，对于剩余股权，应当 按其账面价值确认为长期股权投资或其它相关金融资产。处置后的剩余股权能够对子公司实施共同控制或重大影响的，应按 有关成本法转为权益法的相关规定进行会计处理。</w:t>
      </w:r>
    </w:p>
    <w:p>
      <w:pPr>
        <w:pStyle w:val="Style17"/>
        <w:keepNext w:val="0"/>
        <w:keepLines w:val="0"/>
        <w:widowControl w:val="0"/>
        <w:numPr>
          <w:ilvl w:val="0"/>
          <w:numId w:val="29"/>
        </w:numPr>
        <w:shd w:val="clear" w:color="auto" w:fill="auto"/>
        <w:bidi w:val="0"/>
        <w:spacing w:before="0" w:after="140" w:line="315" w:lineRule="exact"/>
        <w:ind w:left="0" w:right="0" w:firstLine="440"/>
        <w:jc w:val="both"/>
      </w:pPr>
      <w:bookmarkStart w:id="855" w:name="bookmark855"/>
      <w:bookmarkEnd w:id="855"/>
      <w:r>
        <w:rPr>
          <w:color w:val="000000"/>
          <w:spacing w:val="0"/>
          <w:w w:val="100"/>
          <w:position w:val="0"/>
        </w:rPr>
        <w:t>减值测试方法及减值准备计提方法</w:t>
      </w:r>
    </w:p>
    <w:p>
      <w:pPr>
        <w:pStyle w:val="Style17"/>
        <w:keepNext w:val="0"/>
        <w:keepLines w:val="0"/>
        <w:widowControl w:val="0"/>
        <w:shd w:val="clear" w:color="auto" w:fill="auto"/>
        <w:bidi w:val="0"/>
        <w:spacing w:before="0" w:after="340" w:line="317" w:lineRule="exact"/>
        <w:ind w:left="0" w:right="0" w:firstLine="440"/>
        <w:jc w:val="both"/>
      </w:pPr>
      <w:r>
        <w:rPr>
          <w:color w:val="000000"/>
          <w:spacing w:val="0"/>
          <w:w w:val="100"/>
          <w:position w:val="0"/>
        </w:rPr>
        <w:t>对子公司、联营企业及合营企业的投资，在资产负债表日有客观证据表明其发生减值的，按照账面价值与可收回金额 的差额计提相应的减值准备。</w:t>
      </w:r>
    </w:p>
    <w:p>
      <w:pPr>
        <w:pStyle w:val="Style26"/>
        <w:keepNext/>
        <w:keepLines/>
        <w:widowControl w:val="0"/>
        <w:shd w:val="clear" w:color="auto" w:fill="auto"/>
        <w:tabs>
          <w:tab w:pos="483" w:val="left"/>
        </w:tabs>
        <w:bidi w:val="0"/>
        <w:spacing w:before="0" w:after="280" w:line="240" w:lineRule="auto"/>
        <w:ind w:left="0" w:right="0" w:firstLine="0"/>
        <w:jc w:val="left"/>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2</w:t>
      </w:r>
      <w:bookmarkEnd w:id="858"/>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856"/>
      <w:bookmarkEnd w:id="857"/>
      <w:bookmarkEnd w:id="859"/>
    </w:p>
    <w:p>
      <w:pPr>
        <w:pStyle w:val="Style17"/>
        <w:keepNext w:val="0"/>
        <w:keepLines w:val="0"/>
        <w:widowControl w:val="0"/>
        <w:shd w:val="clear" w:color="auto" w:fill="auto"/>
        <w:bidi w:val="0"/>
        <w:spacing w:before="0" w:after="40" w:line="315" w:lineRule="exact"/>
        <w:ind w:left="0" w:right="0" w:firstLine="0"/>
        <w:jc w:val="left"/>
      </w:pPr>
      <w:r>
        <w:rPr>
          <w:color w:val="000000"/>
          <w:spacing w:val="0"/>
          <w:w w:val="100"/>
          <w:position w:val="0"/>
        </w:rPr>
        <w:t>投资性房地产计量模式</w:t>
      </w:r>
    </w:p>
    <w:p>
      <w:pPr>
        <w:pStyle w:val="Style17"/>
        <w:keepNext w:val="0"/>
        <w:keepLines w:val="0"/>
        <w:widowControl w:val="0"/>
        <w:shd w:val="clear" w:color="auto" w:fill="auto"/>
        <w:bidi w:val="0"/>
        <w:spacing w:before="0" w:after="340" w:line="315" w:lineRule="exact"/>
        <w:ind w:left="0" w:right="0" w:firstLine="0"/>
        <w:jc w:val="left"/>
      </w:pPr>
      <w:r>
        <w:rPr>
          <w:color w:val="000000"/>
          <w:spacing w:val="0"/>
          <w:w w:val="100"/>
          <w:position w:val="0"/>
        </w:rPr>
        <w:t>不适用</w:t>
      </w:r>
    </w:p>
    <w:p>
      <w:pPr>
        <w:pStyle w:val="Style26"/>
        <w:keepNext/>
        <w:keepLines/>
        <w:widowControl w:val="0"/>
        <w:shd w:val="clear" w:color="auto" w:fill="auto"/>
        <w:tabs>
          <w:tab w:pos="483" w:val="left"/>
        </w:tabs>
        <w:bidi w:val="0"/>
        <w:spacing w:before="0" w:after="340" w:line="240" w:lineRule="auto"/>
        <w:ind w:left="0" w:right="0" w:firstLine="0"/>
        <w:jc w:val="left"/>
      </w:pPr>
      <w:bookmarkStart w:id="860" w:name="bookmark860"/>
      <w:bookmarkStart w:id="861" w:name="bookmark861"/>
      <w:bookmarkStart w:id="862" w:name="bookmark862"/>
      <w:bookmarkStart w:id="863" w:name="bookmark863"/>
      <w:r>
        <w:rPr>
          <w:rFonts w:ascii="Times New Roman" w:eastAsia="Times New Roman" w:hAnsi="Times New Roman" w:cs="Times New Roman"/>
          <w:color w:val="000000"/>
          <w:spacing w:val="0"/>
          <w:w w:val="100"/>
          <w:position w:val="0"/>
        </w:rPr>
        <w:t>2</w:t>
      </w:r>
      <w:bookmarkEnd w:id="862"/>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860"/>
      <w:bookmarkEnd w:id="861"/>
      <w:bookmarkEnd w:id="863"/>
    </w:p>
    <w:p>
      <w:pPr>
        <w:pStyle w:val="Style45"/>
        <w:keepNext/>
        <w:keepLines/>
        <w:widowControl w:val="0"/>
        <w:shd w:val="clear" w:color="auto" w:fill="auto"/>
        <w:bidi w:val="0"/>
        <w:spacing w:before="0" w:after="280" w:line="240" w:lineRule="auto"/>
        <w:ind w:left="0" w:right="0" w:firstLine="0"/>
        <w:jc w:val="left"/>
      </w:pPr>
      <w:bookmarkStart w:id="864" w:name="bookmark864"/>
      <w:bookmarkStart w:id="865" w:name="bookmark865"/>
      <w:bookmarkStart w:id="866" w:name="bookmark866"/>
      <w:bookmarkStart w:id="867" w:name="bookmark867"/>
      <w:r>
        <w:rPr>
          <w:color w:val="000000"/>
          <w:spacing w:val="0"/>
          <w:w w:val="100"/>
          <w:position w:val="0"/>
        </w:rPr>
        <w:t>（</w:t>
      </w:r>
      <w:bookmarkEnd w:id="866"/>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64"/>
      <w:bookmarkEnd w:id="865"/>
      <w:bookmarkEnd w:id="867"/>
    </w:p>
    <w:p>
      <w:pPr>
        <w:pStyle w:val="Style17"/>
        <w:keepNext w:val="0"/>
        <w:keepLines w:val="0"/>
        <w:widowControl w:val="0"/>
        <w:shd w:val="clear" w:color="auto" w:fill="auto"/>
        <w:bidi w:val="0"/>
        <w:spacing w:before="0" w:after="140" w:line="315" w:lineRule="exact"/>
        <w:ind w:left="0" w:right="0" w:firstLine="440"/>
        <w:jc w:val="both"/>
      </w:pPr>
      <w:r>
        <w:rPr>
          <w:color w:val="000000"/>
          <w:spacing w:val="0"/>
          <w:w w:val="100"/>
          <w:position w:val="0"/>
        </w:rPr>
        <w:t>固定资产是指为生产商品、提供劳务、出租或经营管理而持有的，使用年限超过一个会计年度的有形资产。</w:t>
      </w:r>
    </w:p>
    <w:p>
      <w:pPr>
        <w:pStyle w:val="Style17"/>
        <w:keepNext w:val="0"/>
        <w:keepLines w:val="0"/>
        <w:widowControl w:val="0"/>
        <w:shd w:val="clear" w:color="auto" w:fill="auto"/>
        <w:bidi w:val="0"/>
        <w:spacing w:before="0" w:after="340" w:line="315" w:lineRule="exact"/>
        <w:ind w:left="0" w:right="0" w:firstLine="440"/>
        <w:jc w:val="both"/>
      </w:pPr>
      <w:r>
        <w:rPr>
          <w:color w:val="000000"/>
          <w:spacing w:val="0"/>
          <w:w w:val="100"/>
          <w:position w:val="0"/>
        </w:rPr>
        <w:t>固定资产以取得时的实际成本入账，并从其达到预定可使用状态的次月起采用年限平均法计提折旧。</w:t>
      </w:r>
    </w:p>
    <w:p>
      <w:pPr>
        <w:pStyle w:val="Style45"/>
        <w:keepNext/>
        <w:keepLines/>
        <w:widowControl w:val="0"/>
        <w:shd w:val="clear" w:color="auto" w:fill="auto"/>
        <w:bidi w:val="0"/>
        <w:spacing w:before="0" w:after="340" w:line="240" w:lineRule="auto"/>
        <w:ind w:left="0" w:right="0" w:firstLine="0"/>
        <w:jc w:val="left"/>
      </w:pPr>
      <w:bookmarkStart w:id="868" w:name="bookmark868"/>
      <w:bookmarkStart w:id="869" w:name="bookmark869"/>
      <w:bookmarkStart w:id="870" w:name="bookmark870"/>
      <w:bookmarkStart w:id="871" w:name="bookmark871"/>
      <w:r>
        <w:rPr>
          <w:color w:val="000000"/>
          <w:spacing w:val="0"/>
          <w:w w:val="100"/>
          <w:position w:val="0"/>
        </w:rPr>
        <w:t>（</w:t>
      </w:r>
      <w:bookmarkEnd w:id="870"/>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68"/>
      <w:bookmarkEnd w:id="869"/>
      <w:bookmarkEnd w:id="871"/>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19.00%-31.67%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房屋装修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5-10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9.50%-19.00%</w:t>
            </w:r>
          </w:p>
        </w:tc>
      </w:tr>
    </w:tbl>
    <w:p>
      <w:pPr>
        <w:widowControl w:val="0"/>
        <w:spacing w:after="279" w:line="1" w:lineRule="exact"/>
      </w:pPr>
    </w:p>
    <w:p>
      <w:pPr>
        <w:pStyle w:val="Style45"/>
        <w:keepNext/>
        <w:keepLines/>
        <w:widowControl w:val="0"/>
        <w:shd w:val="clear" w:color="auto" w:fill="auto"/>
        <w:bidi w:val="0"/>
        <w:spacing w:before="0" w:after="280" w:line="240" w:lineRule="auto"/>
        <w:ind w:left="0" w:right="0" w:firstLine="0"/>
        <w:jc w:val="left"/>
      </w:pPr>
      <w:bookmarkStart w:id="872" w:name="bookmark872"/>
      <w:bookmarkStart w:id="873" w:name="bookmark873"/>
      <w:bookmarkStart w:id="874" w:name="bookmark874"/>
      <w:bookmarkStart w:id="875" w:name="bookmark875"/>
      <w:r>
        <w:rPr>
          <w:color w:val="000000"/>
          <w:spacing w:val="0"/>
          <w:w w:val="100"/>
          <w:position w:val="0"/>
        </w:rPr>
        <w:t>（</w:t>
      </w:r>
      <w:bookmarkEnd w:id="874"/>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72"/>
      <w:bookmarkEnd w:id="873"/>
      <w:bookmarkEnd w:id="875"/>
    </w:p>
    <w:p>
      <w:pPr>
        <w:pStyle w:val="Style17"/>
        <w:keepNext w:val="0"/>
        <w:keepLines w:val="0"/>
        <w:widowControl w:val="0"/>
        <w:shd w:val="clear" w:color="auto" w:fill="auto"/>
        <w:bidi w:val="0"/>
        <w:spacing w:before="0" w:after="280" w:line="311" w:lineRule="exact"/>
        <w:ind w:left="0" w:right="0" w:firstLine="380"/>
        <w:jc w:val="both"/>
      </w:pPr>
      <w:r>
        <w:rPr>
          <w:color w:val="000000"/>
          <w:spacing w:val="0"/>
          <w:w w:val="100"/>
          <w:position w:val="0"/>
        </w:rPr>
        <w:t>符合下列一项或数项标准的，认定为融资租赁：</w:t>
      </w:r>
      <w:r>
        <w:rPr>
          <w:color w:val="000000"/>
          <w:spacing w:val="0"/>
          <w:w w:val="100"/>
          <w:position w:val="0"/>
        </w:rPr>
        <w:t>（1）</w:t>
      </w:r>
      <w:r>
        <w:rPr>
          <w:color w:val="000000"/>
          <w:spacing w:val="0"/>
          <w:w w:val="100"/>
          <w:position w:val="0"/>
        </w:rPr>
        <w:t>在租赁期届满时，租赁资产的所有权转移给承租人；</w:t>
      </w:r>
      <w:r>
        <w:rPr>
          <w:color w:val="000000"/>
          <w:spacing w:val="0"/>
          <w:w w:val="100"/>
          <w:position w:val="0"/>
        </w:rPr>
        <w:t>（2）</w:t>
      </w:r>
      <w:r>
        <w:rPr>
          <w:color w:val="000000"/>
          <w:spacing w:val="0"/>
          <w:w w:val="100"/>
          <w:position w:val="0"/>
        </w:rPr>
        <w:t>承租人有 购买租赁资产的选择权，所订立的购买价款预计将远低于行使选择权时租赁资产的公允价值，因而在租赁开始日就可以合理 确定承租人将会行使这种选择权；</w:t>
      </w:r>
      <w:r>
        <w:rPr>
          <w:color w:val="000000"/>
          <w:spacing w:val="0"/>
          <w:w w:val="100"/>
          <w:position w:val="0"/>
        </w:rPr>
        <w:t>（3）</w:t>
      </w:r>
      <w:r>
        <w:rPr>
          <w:color w:val="000000"/>
          <w:spacing w:val="0"/>
          <w:w w:val="100"/>
          <w:position w:val="0"/>
        </w:rPr>
        <w:t>即使资产的所有权不转移，但租赁期占租赁资产使用寿命的大部分［通常占租赁资产 使用寿命的</w:t>
      </w:r>
      <w:r>
        <w:rPr>
          <w:color w:val="000000"/>
          <w:spacing w:val="0"/>
          <w:w w:val="100"/>
          <w:position w:val="0"/>
        </w:rPr>
        <w:t>75%</w:t>
      </w:r>
      <w:r>
        <w:rPr>
          <w:color w:val="000000"/>
          <w:spacing w:val="0"/>
          <w:w w:val="100"/>
          <w:position w:val="0"/>
        </w:rPr>
        <w:t>以上（含</w:t>
      </w:r>
      <w:r>
        <w:rPr>
          <w:color w:val="000000"/>
          <w:spacing w:val="0"/>
          <w:w w:val="100"/>
          <w:position w:val="0"/>
        </w:rPr>
        <w:t>75%）</w:t>
      </w:r>
      <w:r>
        <w:rPr>
          <w:color w:val="000000"/>
          <w:spacing w:val="0"/>
          <w:w w:val="100"/>
          <w:position w:val="0"/>
        </w:rPr>
        <w:t>］；</w:t>
      </w:r>
      <w:r>
        <w:rPr>
          <w:color w:val="000000"/>
          <w:spacing w:val="0"/>
          <w:w w:val="100"/>
          <w:position w:val="0"/>
        </w:rPr>
        <w:t>（4）</w:t>
      </w:r>
      <w:r>
        <w:rPr>
          <w:color w:val="000000"/>
          <w:spacing w:val="0"/>
          <w:w w:val="100"/>
          <w:position w:val="0"/>
        </w:rPr>
        <w:t>承租人在租赁开始日的最低租赁付款额现值，几乎相当于租赁开始日租赁资产公允价 值</w:t>
      </w:r>
      <w:r>
        <w:rPr>
          <w:color w:val="000000"/>
          <w:spacing w:val="0"/>
          <w:w w:val="100"/>
          <w:position w:val="0"/>
        </w:rPr>
        <w:t>［90%</w:t>
      </w:r>
      <w:r>
        <w:rPr>
          <w:color w:val="000000"/>
          <w:spacing w:val="0"/>
          <w:w w:val="100"/>
          <w:position w:val="0"/>
        </w:rPr>
        <w:t>以上（含</w:t>
      </w:r>
      <w:r>
        <w:rPr>
          <w:color w:val="000000"/>
          <w:spacing w:val="0"/>
          <w:w w:val="100"/>
          <w:position w:val="0"/>
        </w:rPr>
        <w:t>90%）</w:t>
      </w:r>
      <w:r>
        <w:rPr>
          <w:color w:val="000000"/>
          <w:spacing w:val="0"/>
          <w:w w:val="100"/>
          <w:position w:val="0"/>
        </w:rPr>
        <w:t>］；</w:t>
      </w:r>
      <w:r>
        <w:rPr>
          <w:color w:val="000000"/>
          <w:spacing w:val="0"/>
          <w:w w:val="100"/>
          <w:position w:val="0"/>
        </w:rPr>
        <w:t>出租人在租赁开始日的最低租赁收款额现值，几乎相当于租赁开始日租赁资产公允价值</w:t>
      </w:r>
      <w:r>
        <w:rPr>
          <w:color w:val="000000"/>
          <w:spacing w:val="0"/>
          <w:w w:val="100"/>
          <w:position w:val="0"/>
        </w:rPr>
        <w:t>［90%</w:t>
      </w:r>
      <w:r>
        <w:rPr>
          <w:color w:val="000000"/>
          <w:spacing w:val="0"/>
          <w:w w:val="100"/>
          <w:position w:val="0"/>
        </w:rPr>
        <w:t>以上 （含</w:t>
      </w:r>
      <w:r>
        <w:rPr>
          <w:color w:val="000000"/>
          <w:spacing w:val="0"/>
          <w:w w:val="100"/>
          <w:position w:val="0"/>
        </w:rPr>
        <w:t>90%）</w:t>
      </w:r>
      <w:r>
        <w:rPr>
          <w:color w:val="000000"/>
          <w:spacing w:val="0"/>
          <w:w w:val="100"/>
          <w:position w:val="0"/>
        </w:rPr>
        <w:t>］；</w:t>
      </w:r>
      <w:r>
        <w:rPr>
          <w:color w:val="000000"/>
          <w:spacing w:val="0"/>
          <w:w w:val="100"/>
          <w:position w:val="0"/>
        </w:rPr>
        <w:t>（5）</w:t>
      </w:r>
      <w:r>
        <w:rPr>
          <w:color w:val="000000"/>
          <w:spacing w:val="0"/>
          <w:w w:val="100"/>
          <w:position w:val="0"/>
        </w:rPr>
        <w:t>租赁资产性质特殊，如果不作较大改造，只有承租人才能使用。</w:t>
      </w:r>
    </w:p>
    <w:p>
      <w:pPr>
        <w:pStyle w:val="Style17"/>
        <w:keepNext w:val="0"/>
        <w:keepLines w:val="0"/>
        <w:widowControl w:val="0"/>
        <w:shd w:val="clear" w:color="auto" w:fill="auto"/>
        <w:bidi w:val="0"/>
        <w:spacing w:before="0" w:after="340" w:line="317" w:lineRule="exact"/>
        <w:ind w:left="0" w:right="0" w:firstLine="380"/>
        <w:jc w:val="both"/>
      </w:pPr>
      <w:r>
        <w:rPr>
          <w:color w:val="000000"/>
          <w:spacing w:val="0"/>
          <w:w w:val="100"/>
          <w:position w:val="0"/>
        </w:rPr>
        <w:t>融资租入的固定资产，按租赁开始日租赁资产的公允价值与最低租赁付款额的现值中较低者入账，按自有固定资产的折 旧政策计提折旧。</w:t>
      </w:r>
    </w:p>
    <w:p>
      <w:pPr>
        <w:pStyle w:val="Style26"/>
        <w:keepNext/>
        <w:keepLines/>
        <w:widowControl w:val="0"/>
        <w:shd w:val="clear" w:color="auto" w:fill="auto"/>
        <w:tabs>
          <w:tab w:pos="521" w:val="left"/>
        </w:tabs>
        <w:bidi w:val="0"/>
        <w:spacing w:before="0" w:after="260" w:line="240" w:lineRule="auto"/>
        <w:ind w:left="0" w:right="0" w:firstLine="0"/>
        <w:jc w:val="left"/>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2</w:t>
      </w:r>
      <w:bookmarkEnd w:id="878"/>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876"/>
      <w:bookmarkEnd w:id="877"/>
      <w:bookmarkEnd w:id="879"/>
    </w:p>
    <w:p>
      <w:pPr>
        <w:pStyle w:val="Style17"/>
        <w:keepNext w:val="0"/>
        <w:keepLines w:val="0"/>
        <w:widowControl w:val="0"/>
        <w:numPr>
          <w:ilvl w:val="0"/>
          <w:numId w:val="31"/>
        </w:numPr>
        <w:shd w:val="clear" w:color="auto" w:fill="auto"/>
        <w:tabs>
          <w:tab w:pos="675" w:val="left"/>
        </w:tabs>
        <w:bidi w:val="0"/>
        <w:spacing w:before="0" w:after="0" w:line="322" w:lineRule="exact"/>
        <w:ind w:left="0" w:right="0" w:firstLine="380"/>
        <w:jc w:val="both"/>
      </w:pPr>
      <w:bookmarkStart w:id="880" w:name="bookmark880"/>
      <w:bookmarkEnd w:id="880"/>
      <w:r>
        <w:rPr>
          <w:color w:val="000000"/>
          <w:spacing w:val="0"/>
          <w:w w:val="100"/>
          <w:position w:val="0"/>
        </w:rPr>
        <w:t>在建工程达到预定可使用状态时，按工程实际成本转入固定资产。已达到预定可使用状态但尚未办理竣工决算的，先 按估计价值转入固定资产，待办理竣工决算后再按实际成本调整原暂估价值，但不再调整原已计提的折旧。</w:t>
      </w:r>
    </w:p>
    <w:p>
      <w:pPr>
        <w:pStyle w:val="Style17"/>
        <w:keepNext w:val="0"/>
        <w:keepLines w:val="0"/>
        <w:widowControl w:val="0"/>
        <w:numPr>
          <w:ilvl w:val="0"/>
          <w:numId w:val="31"/>
        </w:numPr>
        <w:shd w:val="clear" w:color="auto" w:fill="auto"/>
        <w:tabs>
          <w:tab w:pos="695" w:val="left"/>
        </w:tabs>
        <w:bidi w:val="0"/>
        <w:spacing w:before="0" w:after="340" w:line="319" w:lineRule="exact"/>
        <w:ind w:left="0" w:right="0" w:firstLine="380"/>
        <w:jc w:val="left"/>
      </w:pPr>
      <w:bookmarkStart w:id="881" w:name="bookmark881"/>
      <w:bookmarkEnd w:id="881"/>
      <w:r>
        <w:rPr>
          <w:color w:val="000000"/>
          <w:spacing w:val="0"/>
          <w:w w:val="100"/>
          <w:position w:val="0"/>
        </w:rPr>
        <w:t>资产负债表日，有迹象表明在建工程发生减值的，按照账面价值与可收回金额的差额计提相应的减值准备。</w:t>
      </w:r>
    </w:p>
    <w:p>
      <w:pPr>
        <w:pStyle w:val="Style26"/>
        <w:keepNext/>
        <w:keepLines/>
        <w:widowControl w:val="0"/>
        <w:shd w:val="clear" w:color="auto" w:fill="auto"/>
        <w:tabs>
          <w:tab w:pos="521" w:val="left"/>
        </w:tabs>
        <w:bidi w:val="0"/>
        <w:spacing w:before="0" w:after="260" w:line="240" w:lineRule="auto"/>
        <w:ind w:left="0" w:right="0" w:firstLine="0"/>
        <w:jc w:val="left"/>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2</w:t>
      </w:r>
      <w:bookmarkEnd w:id="884"/>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882"/>
      <w:bookmarkEnd w:id="883"/>
      <w:bookmarkEnd w:id="885"/>
    </w:p>
    <w:p>
      <w:pPr>
        <w:pStyle w:val="Style17"/>
        <w:keepNext w:val="0"/>
        <w:keepLines w:val="0"/>
        <w:widowControl w:val="0"/>
        <w:numPr>
          <w:ilvl w:val="0"/>
          <w:numId w:val="33"/>
        </w:numPr>
        <w:shd w:val="clear" w:color="auto" w:fill="auto"/>
        <w:tabs>
          <w:tab w:pos="686" w:val="left"/>
        </w:tabs>
        <w:bidi w:val="0"/>
        <w:spacing w:before="0" w:after="0" w:line="319" w:lineRule="exact"/>
        <w:ind w:left="0" w:right="0" w:firstLine="380"/>
        <w:jc w:val="both"/>
      </w:pPr>
      <w:bookmarkStart w:id="886" w:name="bookmark886"/>
      <w:bookmarkEnd w:id="886"/>
      <w:r>
        <w:rPr>
          <w:color w:val="000000"/>
          <w:spacing w:val="0"/>
          <w:w w:val="100"/>
          <w:position w:val="0"/>
        </w:rPr>
        <w:t>借款费用资本化的确认原则</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本公司发生的借款费用，可直接归属于符合资本化条件的资产的购建或者生产的，予以资本化，计入相关资产成本；其 他借款费用，在发生时确认为费用，计入当期损益。</w:t>
      </w:r>
    </w:p>
    <w:p>
      <w:pPr>
        <w:pStyle w:val="Style17"/>
        <w:keepNext w:val="0"/>
        <w:keepLines w:val="0"/>
        <w:widowControl w:val="0"/>
        <w:numPr>
          <w:ilvl w:val="0"/>
          <w:numId w:val="33"/>
        </w:numPr>
        <w:shd w:val="clear" w:color="auto" w:fill="auto"/>
        <w:tabs>
          <w:tab w:pos="710" w:val="left"/>
        </w:tabs>
        <w:bidi w:val="0"/>
        <w:spacing w:before="0" w:after="0" w:line="319" w:lineRule="exact"/>
        <w:ind w:left="0" w:right="0" w:firstLine="380"/>
        <w:jc w:val="both"/>
      </w:pPr>
      <w:bookmarkStart w:id="887" w:name="bookmark887"/>
      <w:bookmarkEnd w:id="887"/>
      <w:r>
        <w:rPr>
          <w:color w:val="000000"/>
          <w:spacing w:val="0"/>
          <w:w w:val="100"/>
          <w:position w:val="0"/>
        </w:rPr>
        <w:t>借款费用资本化期间</w:t>
      </w:r>
    </w:p>
    <w:p>
      <w:pPr>
        <w:pStyle w:val="Style17"/>
        <w:keepNext w:val="0"/>
        <w:keepLines w:val="0"/>
        <w:widowControl w:val="0"/>
        <w:numPr>
          <w:ilvl w:val="0"/>
          <w:numId w:val="35"/>
        </w:numPr>
        <w:shd w:val="clear" w:color="auto" w:fill="auto"/>
        <w:tabs>
          <w:tab w:pos="896" w:val="left"/>
        </w:tabs>
        <w:bidi w:val="0"/>
        <w:spacing w:before="0" w:after="0" w:line="324" w:lineRule="exact"/>
        <w:ind w:left="0" w:right="0" w:firstLine="380"/>
        <w:jc w:val="both"/>
      </w:pPr>
      <w:bookmarkStart w:id="888" w:name="bookmark888"/>
      <w:bookmarkEnd w:id="888"/>
      <w:r>
        <w:rPr>
          <w:color w:val="000000"/>
          <w:spacing w:val="0"/>
          <w:w w:val="100"/>
          <w:position w:val="0"/>
        </w:rPr>
        <w:t>当借款费用同时满足下列条件时，开始资本化：</w:t>
      </w:r>
      <w:r>
        <w:rPr>
          <w:color w:val="000000"/>
          <w:spacing w:val="0"/>
          <w:w w:val="100"/>
          <w:position w:val="0"/>
        </w:rPr>
        <w:t>1)</w:t>
      </w:r>
      <w:r>
        <w:rPr>
          <w:color w:val="000000"/>
          <w:spacing w:val="0"/>
          <w:w w:val="100"/>
          <w:position w:val="0"/>
        </w:rPr>
        <w:t>资产支出已经发生；</w:t>
      </w:r>
      <w:r>
        <w:rPr>
          <w:color w:val="000000"/>
          <w:spacing w:val="0"/>
          <w:w w:val="100"/>
          <w:position w:val="0"/>
        </w:rPr>
        <w:t>2)</w:t>
      </w:r>
      <w:r>
        <w:rPr>
          <w:color w:val="000000"/>
          <w:spacing w:val="0"/>
          <w:w w:val="100"/>
          <w:position w:val="0"/>
        </w:rPr>
        <w:t>借款费用已经发生；</w:t>
      </w:r>
      <w:r>
        <w:rPr>
          <w:color w:val="000000"/>
          <w:spacing w:val="0"/>
          <w:w w:val="100"/>
          <w:position w:val="0"/>
        </w:rPr>
        <w:t>3)</w:t>
      </w:r>
      <w:r>
        <w:rPr>
          <w:color w:val="000000"/>
          <w:spacing w:val="0"/>
          <w:w w:val="100"/>
          <w:position w:val="0"/>
        </w:rPr>
        <w:t>为使资产达到 预定可使用或可销售状态所必要的购建或者生产活动已经开始。</w:t>
      </w:r>
    </w:p>
    <w:p>
      <w:pPr>
        <w:pStyle w:val="Style17"/>
        <w:keepNext w:val="0"/>
        <w:keepLines w:val="0"/>
        <w:widowControl w:val="0"/>
        <w:numPr>
          <w:ilvl w:val="0"/>
          <w:numId w:val="35"/>
        </w:numPr>
        <w:shd w:val="clear" w:color="auto" w:fill="auto"/>
        <w:tabs>
          <w:tab w:pos="882" w:val="left"/>
        </w:tabs>
        <w:bidi w:val="0"/>
        <w:spacing w:before="0" w:after="0" w:line="324" w:lineRule="exact"/>
        <w:ind w:left="0" w:right="0" w:firstLine="380"/>
        <w:jc w:val="both"/>
      </w:pPr>
      <w:bookmarkStart w:id="889" w:name="bookmark889"/>
      <w:bookmarkEnd w:id="889"/>
      <w:r>
        <w:rPr>
          <w:color w:val="000000"/>
          <w:spacing w:val="0"/>
          <w:w w:val="100"/>
          <w:position w:val="0"/>
        </w:rPr>
        <w:t>若符合资本化条件的资产在购建或者生产过程中发生非正常中断，并且中断时间连续超过</w:t>
      </w:r>
      <w:r>
        <w:rPr>
          <w:color w:val="000000"/>
          <w:spacing w:val="0"/>
          <w:w w:val="100"/>
          <w:position w:val="0"/>
        </w:rPr>
        <w:t>3</w:t>
      </w:r>
      <w:r>
        <w:rPr>
          <w:color w:val="000000"/>
          <w:spacing w:val="0"/>
          <w:w w:val="100"/>
          <w:position w:val="0"/>
        </w:rPr>
        <w:t>个月，暂停借款费用 的资本化；中断期间发生的借款费用确认为当期费用，直至资产的购建或者生产活动重新开始。</w:t>
      </w:r>
    </w:p>
    <w:p>
      <w:pPr>
        <w:pStyle w:val="Style17"/>
        <w:keepNext w:val="0"/>
        <w:keepLines w:val="0"/>
        <w:widowControl w:val="0"/>
        <w:numPr>
          <w:ilvl w:val="0"/>
          <w:numId w:val="35"/>
        </w:numPr>
        <w:shd w:val="clear" w:color="auto" w:fill="auto"/>
        <w:tabs>
          <w:tab w:pos="820" w:val="left"/>
        </w:tabs>
        <w:bidi w:val="0"/>
        <w:spacing w:before="0" w:after="0" w:line="324" w:lineRule="exact"/>
        <w:ind w:left="0" w:right="0" w:firstLine="380"/>
        <w:jc w:val="both"/>
      </w:pPr>
      <w:bookmarkStart w:id="890" w:name="bookmark890"/>
      <w:bookmarkEnd w:id="890"/>
      <w:r>
        <w:rPr>
          <w:color w:val="000000"/>
          <w:spacing w:val="0"/>
          <w:w w:val="100"/>
          <w:position w:val="0"/>
        </w:rPr>
        <w:t>当所购建或者生产符合资本化条件的资产达到预定可使用或可销售状态时，借款费用停止资本化。</w:t>
      </w:r>
    </w:p>
    <w:p>
      <w:pPr>
        <w:pStyle w:val="Style17"/>
        <w:keepNext w:val="0"/>
        <w:keepLines w:val="0"/>
        <w:widowControl w:val="0"/>
        <w:numPr>
          <w:ilvl w:val="0"/>
          <w:numId w:val="33"/>
        </w:numPr>
        <w:shd w:val="clear" w:color="auto" w:fill="auto"/>
        <w:tabs>
          <w:tab w:pos="710" w:val="left"/>
        </w:tabs>
        <w:bidi w:val="0"/>
        <w:spacing w:before="0" w:after="0" w:line="319" w:lineRule="exact"/>
        <w:ind w:left="0" w:right="0" w:firstLine="380"/>
        <w:jc w:val="both"/>
      </w:pPr>
      <w:bookmarkStart w:id="891" w:name="bookmark891"/>
      <w:bookmarkEnd w:id="891"/>
      <w:r>
        <w:rPr>
          <w:color w:val="000000"/>
          <w:spacing w:val="0"/>
          <w:w w:val="100"/>
          <w:position w:val="0"/>
        </w:rPr>
        <w:t>借款费用资本化金额</w:t>
      </w:r>
    </w:p>
    <w:p>
      <w:pPr>
        <w:pStyle w:val="Style17"/>
        <w:keepNext w:val="0"/>
        <w:keepLines w:val="0"/>
        <w:widowControl w:val="0"/>
        <w:shd w:val="clear" w:color="auto" w:fill="auto"/>
        <w:bidi w:val="0"/>
        <w:spacing w:before="0" w:after="340" w:line="312" w:lineRule="exact"/>
        <w:ind w:left="0" w:right="0" w:firstLine="380"/>
        <w:jc w:val="both"/>
      </w:pPr>
      <w:r>
        <w:rPr>
          <w:color w:val="000000"/>
          <w:spacing w:val="0"/>
          <w:w w:val="100"/>
          <w:position w:val="0"/>
        </w:rPr>
        <w:t>为购建或者生产符合资本化条件的资产而借入专门借款的，以专门借款当期实际发生的利息费用(包括按照实际利率法 确定的折价或溢价的摊销)，减去将尚未动用的借款资金存入银行取得的利息收入或进行暂时性投资取得的投资收益后的金 额，确定应予资本化的利息金额；为购建或者生产符合资本化条件的资产占用了一般借款的，根据累计资产支出超过专门借 款的资产支出加权平均数乘以占用一般借款的资本化率，计算确定一般借款应予资本化的利息金额。</w:t>
      </w:r>
    </w:p>
    <w:p>
      <w:pPr>
        <w:pStyle w:val="Style26"/>
        <w:keepNext/>
        <w:keepLines/>
        <w:widowControl w:val="0"/>
        <w:shd w:val="clear" w:color="auto" w:fill="auto"/>
        <w:tabs>
          <w:tab w:pos="521" w:val="left"/>
        </w:tabs>
        <w:bidi w:val="0"/>
        <w:spacing w:before="0" w:after="340" w:line="240" w:lineRule="auto"/>
        <w:ind w:left="0" w:right="0" w:firstLine="0"/>
        <w:jc w:val="left"/>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2</w:t>
      </w:r>
      <w:bookmarkEnd w:id="894"/>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892"/>
      <w:bookmarkEnd w:id="893"/>
      <w:bookmarkEnd w:id="895"/>
    </w:p>
    <w:p>
      <w:pPr>
        <w:pStyle w:val="Style26"/>
        <w:keepNext/>
        <w:keepLines/>
        <w:widowControl w:val="0"/>
        <w:shd w:val="clear" w:color="auto" w:fill="auto"/>
        <w:tabs>
          <w:tab w:pos="521" w:val="left"/>
        </w:tabs>
        <w:bidi w:val="0"/>
        <w:spacing w:before="0" w:after="340" w:line="240" w:lineRule="auto"/>
        <w:ind w:left="0" w:right="0" w:firstLine="0"/>
        <w:jc w:val="left"/>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2</w:t>
      </w:r>
      <w:bookmarkEnd w:id="898"/>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896"/>
      <w:bookmarkEnd w:id="897"/>
      <w:bookmarkEnd w:id="899"/>
    </w:p>
    <w:p>
      <w:pPr>
        <w:pStyle w:val="Style26"/>
        <w:keepNext/>
        <w:keepLines/>
        <w:widowControl w:val="0"/>
        <w:shd w:val="clear" w:color="auto" w:fill="auto"/>
        <w:tabs>
          <w:tab w:pos="521" w:val="left"/>
        </w:tabs>
        <w:bidi w:val="0"/>
        <w:spacing w:before="0" w:after="260" w:line="240" w:lineRule="auto"/>
        <w:ind w:left="0" w:right="0" w:firstLine="0"/>
        <w:jc w:val="left"/>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2</w:t>
      </w:r>
      <w:bookmarkEnd w:id="902"/>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00"/>
      <w:bookmarkEnd w:id="901"/>
      <w:bookmarkEnd w:id="903"/>
    </w:p>
    <w:p>
      <w:pPr>
        <w:pStyle w:val="Style17"/>
        <w:keepNext w:val="0"/>
        <w:keepLines w:val="0"/>
        <w:widowControl w:val="0"/>
        <w:shd w:val="clear" w:color="auto" w:fill="auto"/>
        <w:bidi w:val="0"/>
        <w:spacing w:before="0" w:after="0" w:line="319" w:lineRule="exact"/>
        <w:ind w:left="0" w:right="0" w:firstLine="380"/>
        <w:jc w:val="both"/>
      </w:pPr>
      <w:r>
        <w:rPr>
          <w:color w:val="000000"/>
          <w:spacing w:val="0"/>
          <w:w w:val="100"/>
          <w:position w:val="0"/>
        </w:rPr>
        <w:t>在租赁期开始日，本公司对租赁确认使用权资产和租赁负债，应用准则进行简化处理的短期租赁和低价值资产租赁除外。</w:t>
      </w:r>
    </w:p>
    <w:p>
      <w:pPr>
        <w:pStyle w:val="Style17"/>
        <w:keepNext w:val="0"/>
        <w:keepLines w:val="0"/>
        <w:widowControl w:val="0"/>
        <w:shd w:val="clear" w:color="auto" w:fill="auto"/>
        <w:bidi w:val="0"/>
        <w:spacing w:before="0" w:after="0" w:line="319" w:lineRule="exact"/>
        <w:ind w:left="0" w:right="0" w:firstLine="380"/>
        <w:jc w:val="both"/>
      </w:pPr>
      <w:r>
        <w:rPr>
          <w:color w:val="000000"/>
          <w:spacing w:val="0"/>
          <w:w w:val="100"/>
          <w:position w:val="0"/>
        </w:rPr>
        <w:t>本公司对使用权资产按照成本进行初始计量。该成本包括：</w:t>
      </w:r>
    </w:p>
    <w:p>
      <w:pPr>
        <w:pStyle w:val="Style17"/>
        <w:keepNext w:val="0"/>
        <w:keepLines w:val="0"/>
        <w:widowControl w:val="0"/>
        <w:numPr>
          <w:ilvl w:val="0"/>
          <w:numId w:val="37"/>
        </w:numPr>
        <w:shd w:val="clear" w:color="auto" w:fill="auto"/>
        <w:tabs>
          <w:tab w:pos="686" w:val="left"/>
        </w:tabs>
        <w:bidi w:val="0"/>
        <w:spacing w:before="0" w:after="0" w:line="319" w:lineRule="exact"/>
        <w:ind w:left="0" w:right="0" w:firstLine="380"/>
        <w:jc w:val="both"/>
      </w:pPr>
      <w:bookmarkStart w:id="904" w:name="bookmark904"/>
      <w:bookmarkEnd w:id="904"/>
      <w:r>
        <w:rPr>
          <w:color w:val="000000"/>
          <w:spacing w:val="0"/>
          <w:w w:val="100"/>
          <w:position w:val="0"/>
        </w:rPr>
        <w:t>租赁负债的初始计量金额；</w:t>
      </w:r>
    </w:p>
    <w:p>
      <w:pPr>
        <w:pStyle w:val="Style17"/>
        <w:keepNext w:val="0"/>
        <w:keepLines w:val="0"/>
        <w:widowControl w:val="0"/>
        <w:numPr>
          <w:ilvl w:val="0"/>
          <w:numId w:val="37"/>
        </w:numPr>
        <w:shd w:val="clear" w:color="auto" w:fill="auto"/>
        <w:tabs>
          <w:tab w:pos="695" w:val="left"/>
        </w:tabs>
        <w:bidi w:val="0"/>
        <w:spacing w:before="0" w:after="0" w:line="319" w:lineRule="exact"/>
        <w:ind w:left="0" w:right="0" w:firstLine="380"/>
        <w:jc w:val="both"/>
      </w:pPr>
      <w:bookmarkStart w:id="905" w:name="bookmark905"/>
      <w:bookmarkEnd w:id="905"/>
      <w:r>
        <w:rPr>
          <w:color w:val="000000"/>
          <w:spacing w:val="0"/>
          <w:w w:val="100"/>
          <w:position w:val="0"/>
        </w:rPr>
        <w:t>在租赁期开始日或之前支付的租赁付款额，存在租赁激励的，扣除已享受的租赁激励相关金额；</w:t>
      </w:r>
    </w:p>
    <w:p>
      <w:pPr>
        <w:pStyle w:val="Style17"/>
        <w:keepNext w:val="0"/>
        <w:keepLines w:val="0"/>
        <w:widowControl w:val="0"/>
        <w:numPr>
          <w:ilvl w:val="0"/>
          <w:numId w:val="37"/>
        </w:numPr>
        <w:shd w:val="clear" w:color="auto" w:fill="auto"/>
        <w:tabs>
          <w:tab w:pos="695" w:val="left"/>
        </w:tabs>
        <w:bidi w:val="0"/>
        <w:spacing w:before="0" w:after="0" w:line="319" w:lineRule="exact"/>
        <w:ind w:left="0" w:right="0" w:firstLine="380"/>
        <w:jc w:val="both"/>
      </w:pPr>
      <w:bookmarkStart w:id="906" w:name="bookmark906"/>
      <w:bookmarkEnd w:id="906"/>
      <w:r>
        <w:rPr>
          <w:color w:val="000000"/>
          <w:spacing w:val="0"/>
          <w:w w:val="100"/>
          <w:position w:val="0"/>
        </w:rPr>
        <w:t>发生的初始直接费用；</w:t>
      </w:r>
    </w:p>
    <w:p>
      <w:pPr>
        <w:pStyle w:val="Style17"/>
        <w:keepNext w:val="0"/>
        <w:keepLines w:val="0"/>
        <w:widowControl w:val="0"/>
        <w:numPr>
          <w:ilvl w:val="0"/>
          <w:numId w:val="37"/>
        </w:numPr>
        <w:shd w:val="clear" w:color="auto" w:fill="auto"/>
        <w:tabs>
          <w:tab w:pos="700" w:val="left"/>
        </w:tabs>
        <w:bidi w:val="0"/>
        <w:spacing w:before="0" w:after="0" w:line="319" w:lineRule="exact"/>
        <w:ind w:left="0" w:right="0" w:firstLine="380"/>
        <w:jc w:val="both"/>
      </w:pPr>
      <w:bookmarkStart w:id="907" w:name="bookmark907"/>
      <w:bookmarkEnd w:id="907"/>
      <w:r>
        <w:rPr>
          <w:color w:val="000000"/>
          <w:spacing w:val="0"/>
          <w:w w:val="100"/>
          <w:position w:val="0"/>
        </w:rPr>
        <w:t>为拆卸及移除租赁资产、复原租赁资产所在场地或将租赁资产恢复至租赁条款约定状态预计将发生的成本。</w:t>
      </w:r>
    </w:p>
    <w:p>
      <w:pPr>
        <w:pStyle w:val="Style17"/>
        <w:keepNext w:val="0"/>
        <w:keepLines w:val="0"/>
        <w:widowControl w:val="0"/>
        <w:shd w:val="clear" w:color="auto" w:fill="auto"/>
        <w:bidi w:val="0"/>
        <w:spacing w:before="0" w:after="0" w:line="319" w:lineRule="exact"/>
        <w:ind w:left="0" w:right="0" w:firstLine="380"/>
        <w:jc w:val="both"/>
      </w:pPr>
      <w:r>
        <w:rPr>
          <w:color w:val="000000"/>
          <w:spacing w:val="0"/>
          <w:w w:val="100"/>
          <w:position w:val="0"/>
        </w:rPr>
        <w:t>本公司参照《企业会计准则第</w:t>
      </w:r>
      <w:r>
        <w:rPr>
          <w:color w:val="000000"/>
          <w:spacing w:val="0"/>
          <w:w w:val="100"/>
          <w:position w:val="0"/>
        </w:rPr>
        <w:t>4</w:t>
      </w:r>
      <w:r>
        <w:rPr>
          <w:color w:val="000000"/>
          <w:spacing w:val="0"/>
          <w:w w:val="100"/>
          <w:position w:val="0"/>
        </w:rPr>
        <w:t>号</w:t>
      </w:r>
      <w:r>
        <w:rPr>
          <w:color w:val="000000"/>
          <w:spacing w:val="0"/>
          <w:w w:val="100"/>
          <w:position w:val="0"/>
        </w:rPr>
        <w:t>一一</w:t>
      </w:r>
      <w:r>
        <w:rPr>
          <w:color w:val="000000"/>
          <w:spacing w:val="0"/>
          <w:w w:val="100"/>
          <w:position w:val="0"/>
        </w:rPr>
        <w:t>固定资产》有关折旧规定，对使用权资产计提折旧。对于能够合理确定租赁期届 满时取得租赁资产所有权的，在租赁资产剩余使用寿命内计提折旧。无法合理确定租赁期届满时能够取得租赁资产所有权的， 在租赁期与租赁资产剩余使用寿命两者孰短的期间内计提折旧。</w:t>
      </w:r>
    </w:p>
    <w:p>
      <w:pPr>
        <w:pStyle w:val="Style26"/>
        <w:keepNext/>
        <w:keepLines/>
        <w:widowControl w:val="0"/>
        <w:shd w:val="clear" w:color="auto" w:fill="auto"/>
        <w:bidi w:val="0"/>
        <w:spacing w:before="0" w:line="240" w:lineRule="auto"/>
        <w:ind w:left="0" w:right="0" w:firstLine="0"/>
        <w:jc w:val="left"/>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3</w:t>
      </w:r>
      <w:bookmarkEnd w:id="910"/>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908"/>
      <w:bookmarkEnd w:id="909"/>
      <w:bookmarkEnd w:id="911"/>
    </w:p>
    <w:p>
      <w:pPr>
        <w:pStyle w:val="Style45"/>
        <w:keepNext/>
        <w:keepLines/>
        <w:widowControl w:val="0"/>
        <w:shd w:val="clear" w:color="auto" w:fill="auto"/>
        <w:bidi w:val="0"/>
        <w:spacing w:before="0" w:line="240" w:lineRule="auto"/>
        <w:ind w:left="0" w:right="0" w:firstLine="0"/>
        <w:jc w:val="left"/>
      </w:pPr>
      <w:bookmarkStart w:id="912" w:name="bookmark912"/>
      <w:bookmarkStart w:id="913" w:name="bookmark913"/>
      <w:bookmarkStart w:id="914" w:name="bookmark914"/>
      <w:bookmarkStart w:id="915" w:name="bookmark915"/>
      <w:r>
        <w:rPr>
          <w:color w:val="000000"/>
          <w:spacing w:val="0"/>
          <w:w w:val="100"/>
          <w:position w:val="0"/>
        </w:rPr>
        <w:t>（</w:t>
      </w:r>
      <w:bookmarkEnd w:id="914"/>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12"/>
      <w:bookmarkEnd w:id="913"/>
      <w:bookmarkEnd w:id="915"/>
    </w:p>
    <w:p>
      <w:pPr>
        <w:pStyle w:val="Style17"/>
        <w:keepNext w:val="0"/>
        <w:keepLines w:val="0"/>
        <w:widowControl w:val="0"/>
        <w:shd w:val="clear" w:color="auto" w:fill="auto"/>
        <w:bidi w:val="0"/>
        <w:spacing w:before="0" w:after="140" w:line="240" w:lineRule="auto"/>
        <w:ind w:left="0" w:right="0" w:firstLine="380"/>
        <w:jc w:val="both"/>
      </w:pPr>
      <w:r>
        <w:rPr>
          <w:color w:val="000000"/>
          <w:spacing w:val="0"/>
          <w:w w:val="100"/>
          <w:position w:val="0"/>
        </w:rPr>
        <w:t>无形资产包括计算机软件等，按成本进行初始计量。</w:t>
      </w:r>
    </w:p>
    <w:p>
      <w:pPr>
        <w:pStyle w:val="Style17"/>
        <w:keepNext w:val="0"/>
        <w:keepLines w:val="0"/>
        <w:widowControl w:val="0"/>
        <w:shd w:val="clear" w:color="auto" w:fill="auto"/>
        <w:bidi w:val="0"/>
        <w:spacing w:before="0" w:line="240" w:lineRule="auto"/>
        <w:ind w:left="0" w:right="0" w:firstLine="380"/>
        <w:jc w:val="both"/>
      </w:pPr>
      <w:r>
        <w:rPr>
          <w:color w:val="000000"/>
          <w:spacing w:val="0"/>
          <w:w w:val="100"/>
          <w:position w:val="0"/>
        </w:rPr>
        <w:t>使用寿命有限的无形资产，在使用寿命内按照与该项无形资产有关的经济利益的预期实现方式系统合理地摊销，无法可</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靠确定预期实现方式的，采用直线法摊销。具体年限如下:</w:t>
      </w:r>
    </w:p>
    <w:tbl>
      <w:tblPr>
        <w:tblOverlap w:val="never"/>
        <w:jc w:val="left"/>
        <w:tblLayout w:type="fixed"/>
      </w:tblPr>
      <w:tblGrid>
        <w:gridCol w:w="3902"/>
        <w:gridCol w:w="4906"/>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摊销年限（年）</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计算机软件</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3-10</w:t>
            </w:r>
          </w:p>
        </w:tc>
      </w:tr>
    </w:tbl>
    <w:p>
      <w:pPr>
        <w:pStyle w:val="Style17"/>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使用寿命确定的无形资产，在资产负债表日有迹象表明发生减值的，按照账面价值与可收回金额的差额计提相应的减值 准备；使用寿命不确定的无形资产和尚未达到可使用状态的无形资产，无论是否存在减值迹象，每年均进行减值测试。</w:t>
      </w:r>
    </w:p>
    <w:p>
      <w:pPr>
        <w:pStyle w:val="Style45"/>
        <w:keepNext/>
        <w:keepLines/>
        <w:widowControl w:val="0"/>
        <w:shd w:val="clear" w:color="auto" w:fill="auto"/>
        <w:bidi w:val="0"/>
        <w:spacing w:before="0" w:after="280" w:line="240" w:lineRule="auto"/>
        <w:ind w:left="0" w:right="0" w:firstLine="0"/>
        <w:jc w:val="left"/>
      </w:pPr>
      <w:bookmarkStart w:id="916" w:name="bookmark916"/>
      <w:bookmarkStart w:id="917" w:name="bookmark917"/>
      <w:bookmarkStart w:id="918" w:name="bookmark918"/>
      <w:bookmarkStart w:id="919" w:name="bookmark919"/>
      <w:r>
        <w:rPr>
          <w:color w:val="000000"/>
          <w:spacing w:val="0"/>
          <w:w w:val="100"/>
          <w:position w:val="0"/>
        </w:rPr>
        <w:t>（</w:t>
      </w:r>
      <w:bookmarkEnd w:id="918"/>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16"/>
      <w:bookmarkEnd w:id="917"/>
      <w:bookmarkEnd w:id="919"/>
    </w:p>
    <w:p>
      <w:pPr>
        <w:pStyle w:val="Style17"/>
        <w:keepNext w:val="0"/>
        <w:keepLines w:val="0"/>
        <w:widowControl w:val="0"/>
        <w:shd w:val="clear" w:color="auto" w:fill="auto"/>
        <w:bidi w:val="0"/>
        <w:spacing w:before="0" w:after="360" w:line="311" w:lineRule="exact"/>
        <w:ind w:left="0" w:right="0" w:firstLine="380"/>
        <w:jc w:val="left"/>
      </w:pPr>
      <w:r>
        <w:rPr>
          <w:color w:val="000000"/>
          <w:spacing w:val="0"/>
          <w:w w:val="100"/>
          <w:position w:val="0"/>
        </w:rPr>
        <w:t>内部研究开发项目研究阶段的支出，于发生时计入当期损益。内部研究开发项目开发阶段的支出，同时满足下列条件的， 确认为无形资产：</w:t>
      </w:r>
      <w:r>
        <w:rPr>
          <w:color w:val="000000"/>
          <w:spacing w:val="0"/>
          <w:w w:val="100"/>
          <w:position w:val="0"/>
        </w:rPr>
        <w:t>（1）</w:t>
      </w:r>
      <w:r>
        <w:rPr>
          <w:color w:val="000000"/>
          <w:spacing w:val="0"/>
          <w:w w:val="100"/>
          <w:position w:val="0"/>
        </w:rPr>
        <w:t>完成该无形资产以使其能够使用或出售在技术上具有可行性；</w:t>
      </w:r>
      <w:r>
        <w:rPr>
          <w:color w:val="000000"/>
          <w:spacing w:val="0"/>
          <w:w w:val="100"/>
          <w:position w:val="0"/>
        </w:rPr>
        <w:t>（2）</w:t>
      </w:r>
      <w:r>
        <w:rPr>
          <w:color w:val="000000"/>
          <w:spacing w:val="0"/>
          <w:w w:val="100"/>
          <w:position w:val="0"/>
        </w:rPr>
        <w:t>具有完成该无形资产并使用或出售 的意图；</w:t>
      </w:r>
      <w:r>
        <w:rPr>
          <w:color w:val="000000"/>
          <w:spacing w:val="0"/>
          <w:w w:val="100"/>
          <w:position w:val="0"/>
        </w:rPr>
        <w:t>（3）</w:t>
      </w:r>
      <w:r>
        <w:rPr>
          <w:color w:val="000000"/>
          <w:spacing w:val="0"/>
          <w:w w:val="100"/>
          <w:position w:val="0"/>
        </w:rPr>
        <w:t>无形资产产生经济利益的方式，包括能够证明运用该无形资产生产的产品存在市场或无形资产自身存在市场， 无形资产将在内部使用的，能证明其有用性；</w:t>
      </w:r>
      <w:r>
        <w:rPr>
          <w:color w:val="000000"/>
          <w:spacing w:val="0"/>
          <w:w w:val="100"/>
          <w:position w:val="0"/>
        </w:rPr>
        <w:t>（4）</w:t>
      </w:r>
      <w:r>
        <w:rPr>
          <w:color w:val="000000"/>
          <w:spacing w:val="0"/>
          <w:w w:val="100"/>
          <w:position w:val="0"/>
        </w:rPr>
        <w:t>有足够的技术、财务资源和其他资源支持，以完成该无形资产的开发，并 有能力使用或出售该无形资产；</w:t>
      </w:r>
      <w:r>
        <w:rPr>
          <w:color w:val="000000"/>
          <w:spacing w:val="0"/>
          <w:w w:val="100"/>
          <w:position w:val="0"/>
        </w:rPr>
        <w:t>（5）</w:t>
      </w:r>
      <w:r>
        <w:rPr>
          <w:color w:val="000000"/>
          <w:spacing w:val="0"/>
          <w:w w:val="100"/>
          <w:position w:val="0"/>
        </w:rPr>
        <w:t>归属于该无形资产开发阶段的支出能够可靠地计量。</w:t>
      </w:r>
    </w:p>
    <w:p>
      <w:pPr>
        <w:pStyle w:val="Style26"/>
        <w:keepNext/>
        <w:keepLines/>
        <w:widowControl w:val="0"/>
        <w:shd w:val="clear" w:color="auto" w:fill="auto"/>
        <w:tabs>
          <w:tab w:pos="483" w:val="left"/>
        </w:tabs>
        <w:bidi w:val="0"/>
        <w:spacing w:before="0" w:after="280" w:line="240" w:lineRule="auto"/>
        <w:ind w:left="0" w:right="0" w:firstLine="0"/>
        <w:jc w:val="left"/>
      </w:pPr>
      <w:bookmarkStart w:id="920" w:name="bookmark920"/>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3</w:t>
      </w:r>
      <w:bookmarkEnd w:id="922"/>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920"/>
      <w:bookmarkEnd w:id="921"/>
      <w:bookmarkEnd w:id="923"/>
    </w:p>
    <w:p>
      <w:pPr>
        <w:pStyle w:val="Style17"/>
        <w:keepNext w:val="0"/>
        <w:keepLines w:val="0"/>
        <w:widowControl w:val="0"/>
        <w:shd w:val="clear" w:color="auto" w:fill="auto"/>
        <w:bidi w:val="0"/>
        <w:spacing w:before="0" w:after="40" w:line="312" w:lineRule="exact"/>
        <w:ind w:left="0" w:right="0" w:firstLine="380"/>
        <w:jc w:val="left"/>
      </w:pPr>
      <w:r>
        <w:rPr>
          <w:color w:val="000000"/>
          <w:spacing w:val="0"/>
          <w:w w:val="100"/>
          <w:position w:val="0"/>
        </w:rPr>
        <w:t>企业应当在资产负债表日判断资产是否存在可能发生减值的迹象。</w:t>
      </w:r>
    </w:p>
    <w:p>
      <w:pPr>
        <w:pStyle w:val="Style17"/>
        <w:keepNext w:val="0"/>
        <w:keepLines w:val="0"/>
        <w:widowControl w:val="0"/>
        <w:shd w:val="clear" w:color="auto" w:fill="auto"/>
        <w:bidi w:val="0"/>
        <w:spacing w:before="0" w:after="40" w:line="312" w:lineRule="exact"/>
        <w:ind w:left="0" w:right="0" w:firstLine="380"/>
        <w:jc w:val="left"/>
      </w:pPr>
      <w:r>
        <w:rPr>
          <w:color w:val="000000"/>
          <w:spacing w:val="0"/>
          <w:w w:val="100"/>
          <w:position w:val="0"/>
        </w:rPr>
        <w:t>因企业合并所形成的商誉和使用寿命不确定的无形资产，无论是否存在减值迹象，每年都应当进行减值测试。</w:t>
      </w:r>
    </w:p>
    <w:p>
      <w:pPr>
        <w:pStyle w:val="Style17"/>
        <w:keepNext w:val="0"/>
        <w:keepLines w:val="0"/>
        <w:widowControl w:val="0"/>
        <w:shd w:val="clear" w:color="auto" w:fill="auto"/>
        <w:bidi w:val="0"/>
        <w:spacing w:before="0" w:after="40" w:line="312" w:lineRule="exact"/>
        <w:ind w:left="0" w:right="0" w:firstLine="380"/>
        <w:jc w:val="left"/>
      </w:pPr>
      <w:r>
        <w:rPr>
          <w:color w:val="000000"/>
          <w:spacing w:val="0"/>
          <w:w w:val="100"/>
          <w:position w:val="0"/>
        </w:rPr>
        <w:t>存在下列迹象的，表明资产可能发生了减值：</w:t>
      </w:r>
    </w:p>
    <w:p>
      <w:pPr>
        <w:pStyle w:val="Style17"/>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（1）</w:t>
      </w:r>
      <w:r>
        <w:rPr>
          <w:color w:val="000000"/>
          <w:spacing w:val="0"/>
          <w:w w:val="100"/>
          <w:position w:val="0"/>
        </w:rPr>
        <w:t>资产的市价当期大幅度下跌，其跌幅明显高于因时间的推移或者正常使用而预计的下跌；</w:t>
      </w:r>
      <w:r>
        <w:rPr>
          <w:color w:val="000000"/>
          <w:spacing w:val="0"/>
          <w:w w:val="100"/>
          <w:position w:val="0"/>
        </w:rPr>
        <w:t>（2）</w:t>
      </w:r>
      <w:r>
        <w:rPr>
          <w:color w:val="000000"/>
          <w:spacing w:val="0"/>
          <w:w w:val="100"/>
          <w:position w:val="0"/>
        </w:rPr>
        <w:t>企业经营所处的经 济、技术或者法律等环境以及资产所处的市场在当期或者将在近期发生重大变化，从而对企业产生不利影响；</w:t>
      </w:r>
      <w:r>
        <w:rPr>
          <w:color w:val="000000"/>
          <w:spacing w:val="0"/>
          <w:w w:val="100"/>
          <w:position w:val="0"/>
        </w:rPr>
        <w:t>（3）</w:t>
      </w:r>
      <w:r>
        <w:rPr>
          <w:color w:val="000000"/>
          <w:spacing w:val="0"/>
          <w:w w:val="100"/>
          <w:position w:val="0"/>
        </w:rPr>
        <w:t>市场利率 或者其他市场投资报酬率在当期已经提高，从而影响企业计算资产预计未来现金流量现值的折现率，导致资产可收回金额大 幅度降低；</w:t>
      </w:r>
      <w:r>
        <w:rPr>
          <w:color w:val="000000"/>
          <w:spacing w:val="0"/>
          <w:w w:val="100"/>
          <w:position w:val="0"/>
        </w:rPr>
        <w:t>（4）</w:t>
      </w:r>
      <w:r>
        <w:rPr>
          <w:color w:val="000000"/>
          <w:spacing w:val="0"/>
          <w:w w:val="100"/>
          <w:position w:val="0"/>
        </w:rPr>
        <w:t>有证据表明资产已经陈旧过时或者其实体已经损坏；</w:t>
      </w:r>
      <w:r>
        <w:rPr>
          <w:color w:val="000000"/>
          <w:spacing w:val="0"/>
          <w:w w:val="100"/>
          <w:position w:val="0"/>
        </w:rPr>
        <w:t>（5）</w:t>
      </w:r>
      <w:r>
        <w:rPr>
          <w:color w:val="000000"/>
          <w:spacing w:val="0"/>
          <w:w w:val="100"/>
          <w:position w:val="0"/>
        </w:rPr>
        <w:t>资产已经或者将被闲置、终止使用或者计划提前处 置；</w:t>
      </w:r>
      <w:r>
        <w:rPr>
          <w:color w:val="000000"/>
          <w:spacing w:val="0"/>
          <w:w w:val="100"/>
          <w:position w:val="0"/>
        </w:rPr>
        <w:t>（6）</w:t>
      </w:r>
      <w:r>
        <w:rPr>
          <w:color w:val="000000"/>
          <w:spacing w:val="0"/>
          <w:w w:val="100"/>
          <w:position w:val="0"/>
        </w:rPr>
        <w:t>企业内部报告的证据表明资产的经济绩效已经低于或者将低于预期，如资产所创造的净现金流量或者实现的营业利 润（或者亏损）远远低于（或者高于）预计金额等；</w:t>
      </w:r>
      <w:r>
        <w:rPr>
          <w:color w:val="000000"/>
          <w:spacing w:val="0"/>
          <w:w w:val="100"/>
          <w:position w:val="0"/>
        </w:rPr>
        <w:t>（7）</w:t>
      </w:r>
      <w:r>
        <w:rPr>
          <w:color w:val="000000"/>
          <w:spacing w:val="0"/>
          <w:w w:val="100"/>
          <w:position w:val="0"/>
        </w:rPr>
        <w:t>其他表明资产可能已经发生减值的迹象。</w:t>
      </w:r>
    </w:p>
    <w:p>
      <w:pPr>
        <w:pStyle w:val="Style17"/>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资产存在减值迹象的，应当估计其可收回金额。</w:t>
      </w:r>
    </w:p>
    <w:p>
      <w:pPr>
        <w:pStyle w:val="Style17"/>
        <w:keepNext w:val="0"/>
        <w:keepLines w:val="0"/>
        <w:widowControl w:val="0"/>
        <w:shd w:val="clear" w:color="auto" w:fill="auto"/>
        <w:bidi w:val="0"/>
        <w:spacing w:before="0" w:after="40" w:line="312" w:lineRule="exact"/>
        <w:ind w:left="0" w:right="0" w:firstLine="380"/>
        <w:jc w:val="left"/>
      </w:pPr>
      <w:r>
        <w:rPr>
          <w:color w:val="000000"/>
          <w:spacing w:val="0"/>
          <w:w w:val="100"/>
          <w:position w:val="0"/>
        </w:rPr>
        <w:t>可收回金额应当根据资产的公允价值减去处置费用后的净额与资产预计未来现金流量的现值两者之间较高者确定。</w:t>
      </w:r>
    </w:p>
    <w:p>
      <w:pPr>
        <w:pStyle w:val="Style17"/>
        <w:keepNext w:val="0"/>
        <w:keepLines w:val="0"/>
        <w:widowControl w:val="0"/>
        <w:shd w:val="clear" w:color="auto" w:fill="auto"/>
        <w:bidi w:val="0"/>
        <w:spacing w:before="0" w:after="40" w:line="312" w:lineRule="exact"/>
        <w:ind w:left="0" w:right="0" w:firstLine="380"/>
        <w:jc w:val="left"/>
      </w:pPr>
      <w:r>
        <w:rPr>
          <w:color w:val="000000"/>
          <w:spacing w:val="0"/>
          <w:w w:val="100"/>
          <w:position w:val="0"/>
        </w:rPr>
        <w:t>处置费用包括与资产处置有关的法律费用、相关税费、搬运费以及为使资产达到可销售状态所发生的直接费用等。</w:t>
      </w:r>
    </w:p>
    <w:p>
      <w:pPr>
        <w:pStyle w:val="Style17"/>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资产预计未来现金流量的现值，应当按照资产在持续使用过程中和最终处置时所产生的预计未来现金流量，选择恰当的 折现率对其进行折现后的金额加以确定。预计资产未来现金流量的现值，应当综合考虑资产的预计未来现金流量、使用寿命 和折现率等因素。</w:t>
      </w:r>
    </w:p>
    <w:p>
      <w:pPr>
        <w:pStyle w:val="Style17"/>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可收回金额的计量结果表明，资产的可收回金额低于其账面价值的，应当将资产的账面价值减记至可收回金额，减记的 金额确认为资产减值损失，计入当期损益，同时计提相应的资产减值准备。</w:t>
      </w:r>
    </w:p>
    <w:p>
      <w:pPr>
        <w:pStyle w:val="Style26"/>
        <w:keepNext/>
        <w:keepLines/>
        <w:widowControl w:val="0"/>
        <w:shd w:val="clear" w:color="auto" w:fill="auto"/>
        <w:tabs>
          <w:tab w:pos="483" w:val="left"/>
        </w:tabs>
        <w:bidi w:val="0"/>
        <w:spacing w:before="0" w:after="280" w:line="240" w:lineRule="auto"/>
        <w:ind w:left="0" w:right="0" w:firstLine="0"/>
        <w:jc w:val="left"/>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3</w:t>
      </w:r>
      <w:bookmarkEnd w:id="926"/>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24"/>
      <w:bookmarkEnd w:id="925"/>
      <w:bookmarkEnd w:id="927"/>
    </w:p>
    <w:p>
      <w:pPr>
        <w:pStyle w:val="Style17"/>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 xml:space="preserve">长期待摊费用按实际发生额入账，在受益期或规定的期限内分期平均摊销。如果长期待摊的费用项目不能使以后会计期 </w:t>
      </w:r>
      <w:r>
        <w:rPr>
          <w:color w:val="000000"/>
          <w:spacing w:val="0"/>
          <w:w w:val="100"/>
          <w:position w:val="0"/>
        </w:rPr>
        <w:t>间受益则将尚未摊销的该项目的摊余价值全部转入当期损益。</w:t>
      </w:r>
    </w:p>
    <w:p>
      <w:pPr>
        <w:pStyle w:val="Style26"/>
        <w:keepNext/>
        <w:keepLines/>
        <w:widowControl w:val="0"/>
        <w:shd w:val="clear" w:color="auto" w:fill="auto"/>
        <w:tabs>
          <w:tab w:pos="483" w:val="left"/>
        </w:tabs>
        <w:bidi w:val="0"/>
        <w:spacing w:before="0" w:after="280" w:line="240" w:lineRule="auto"/>
        <w:ind w:left="0" w:right="0" w:firstLine="0"/>
        <w:jc w:val="left"/>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3</w:t>
      </w:r>
      <w:bookmarkEnd w:id="930"/>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28"/>
      <w:bookmarkEnd w:id="929"/>
      <w:bookmarkEnd w:id="931"/>
    </w:p>
    <w:p>
      <w:pPr>
        <w:pStyle w:val="Style17"/>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本公司根据履行履约义务与客户付款之间的关系在资产负债表中列示合同资产或合同负债。本公司已收或应收客户对价 而应向客户转让商品或提供服务的义务列示为合同负债。</w:t>
      </w:r>
    </w:p>
    <w:p>
      <w:pPr>
        <w:pStyle w:val="Style26"/>
        <w:keepNext/>
        <w:keepLines/>
        <w:widowControl w:val="0"/>
        <w:shd w:val="clear" w:color="auto" w:fill="auto"/>
        <w:tabs>
          <w:tab w:pos="483" w:val="left"/>
        </w:tabs>
        <w:bidi w:val="0"/>
        <w:spacing w:before="0" w:line="240" w:lineRule="auto"/>
        <w:ind w:left="0" w:right="0" w:firstLine="0"/>
        <w:jc w:val="left"/>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3</w:t>
      </w:r>
      <w:bookmarkEnd w:id="934"/>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32"/>
      <w:bookmarkEnd w:id="933"/>
      <w:bookmarkEnd w:id="935"/>
    </w:p>
    <w:p>
      <w:pPr>
        <w:pStyle w:val="Style45"/>
        <w:keepNext/>
        <w:keepLines/>
        <w:widowControl w:val="0"/>
        <w:shd w:val="clear" w:color="auto" w:fill="auto"/>
        <w:tabs>
          <w:tab w:pos="493" w:val="left"/>
        </w:tabs>
        <w:bidi w:val="0"/>
        <w:spacing w:before="0" w:after="280" w:line="240" w:lineRule="auto"/>
        <w:ind w:left="0" w:right="0" w:firstLine="0"/>
        <w:jc w:val="left"/>
      </w:pPr>
      <w:bookmarkStart w:id="936" w:name="bookmark936"/>
      <w:bookmarkStart w:id="937" w:name="bookmark937"/>
      <w:bookmarkStart w:id="938" w:name="bookmark938"/>
      <w:bookmarkStart w:id="939" w:name="bookmark939"/>
      <w:r>
        <w:rPr>
          <w:color w:val="000000"/>
          <w:spacing w:val="0"/>
          <w:w w:val="100"/>
          <w:position w:val="0"/>
        </w:rPr>
        <w:t>（</w:t>
      </w:r>
      <w:bookmarkEnd w:id="938"/>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36"/>
      <w:bookmarkEnd w:id="937"/>
      <w:bookmarkEnd w:id="939"/>
    </w:p>
    <w:p>
      <w:pPr>
        <w:pStyle w:val="Style17"/>
        <w:keepNext w:val="0"/>
        <w:keepLines w:val="0"/>
        <w:widowControl w:val="0"/>
        <w:shd w:val="clear" w:color="auto" w:fill="auto"/>
        <w:bidi w:val="0"/>
        <w:spacing w:before="0" w:after="360" w:line="317" w:lineRule="exact"/>
        <w:ind w:left="0" w:right="0" w:firstLine="380"/>
        <w:jc w:val="both"/>
      </w:pPr>
      <w:r>
        <w:rPr>
          <w:color w:val="000000"/>
          <w:spacing w:val="0"/>
          <w:w w:val="100"/>
          <w:position w:val="0"/>
        </w:rPr>
        <w:t>本公司在职工提供服务的会计期间，将实际发生的短期薪酬确认为负债，并计入当期损益或相关资产成本。其中，非货 币性福利按照公允价值计量。</w:t>
      </w:r>
    </w:p>
    <w:p>
      <w:pPr>
        <w:pStyle w:val="Style45"/>
        <w:keepNext/>
        <w:keepLines/>
        <w:widowControl w:val="0"/>
        <w:shd w:val="clear" w:color="auto" w:fill="auto"/>
        <w:tabs>
          <w:tab w:pos="493" w:val="left"/>
        </w:tabs>
        <w:bidi w:val="0"/>
        <w:spacing w:before="0" w:after="280" w:line="240" w:lineRule="auto"/>
        <w:ind w:left="0" w:right="0" w:firstLine="0"/>
        <w:jc w:val="left"/>
      </w:pPr>
      <w:bookmarkStart w:id="940" w:name="bookmark940"/>
      <w:bookmarkStart w:id="941" w:name="bookmark941"/>
      <w:bookmarkStart w:id="942" w:name="bookmark942"/>
      <w:bookmarkStart w:id="943" w:name="bookmark943"/>
      <w:r>
        <w:rPr>
          <w:color w:val="000000"/>
          <w:spacing w:val="0"/>
          <w:w w:val="100"/>
          <w:position w:val="0"/>
        </w:rPr>
        <w:t>（</w:t>
      </w:r>
      <w:bookmarkEnd w:id="942"/>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40"/>
      <w:bookmarkEnd w:id="941"/>
      <w:bookmarkEnd w:id="943"/>
    </w:p>
    <w:p>
      <w:pPr>
        <w:pStyle w:val="Style17"/>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设定提存计划：本公司以当地政府规定的社会基本养老保险和失业保险缴纳基数和比例，按月为职工缴纳养老保险和失 业保险，在职工提供服务的会计期间，将根据上述社保规定计算应缴纳的金额确认为负债，并计入当期损益或相关资产成本。</w:t>
      </w:r>
    </w:p>
    <w:p>
      <w:pPr>
        <w:pStyle w:val="Style45"/>
        <w:keepNext/>
        <w:keepLines/>
        <w:widowControl w:val="0"/>
        <w:shd w:val="clear" w:color="auto" w:fill="auto"/>
        <w:tabs>
          <w:tab w:pos="493" w:val="left"/>
        </w:tabs>
        <w:bidi w:val="0"/>
        <w:spacing w:before="0" w:after="280" w:line="240" w:lineRule="auto"/>
        <w:ind w:left="0" w:right="0" w:firstLine="0"/>
        <w:jc w:val="left"/>
      </w:pPr>
      <w:bookmarkStart w:id="944" w:name="bookmark944"/>
      <w:bookmarkStart w:id="945" w:name="bookmark945"/>
      <w:bookmarkStart w:id="946" w:name="bookmark946"/>
      <w:bookmarkStart w:id="947" w:name="bookmark947"/>
      <w:r>
        <w:rPr>
          <w:color w:val="000000"/>
          <w:spacing w:val="0"/>
          <w:w w:val="100"/>
          <w:position w:val="0"/>
        </w:rPr>
        <w:t>（</w:t>
      </w:r>
      <w:bookmarkEnd w:id="946"/>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44"/>
      <w:bookmarkEnd w:id="945"/>
      <w:bookmarkEnd w:id="947"/>
    </w:p>
    <w:p>
      <w:pPr>
        <w:pStyle w:val="Style17"/>
        <w:keepNext w:val="0"/>
        <w:keepLines w:val="0"/>
        <w:widowControl w:val="0"/>
        <w:shd w:val="clear" w:color="auto" w:fill="auto"/>
        <w:bidi w:val="0"/>
        <w:spacing w:before="0" w:after="360" w:line="314" w:lineRule="exact"/>
        <w:ind w:left="0" w:right="0" w:firstLine="380"/>
        <w:jc w:val="left"/>
      </w:pPr>
      <w:r>
        <w:rPr>
          <w:color w:val="000000"/>
          <w:spacing w:val="0"/>
          <w:w w:val="100"/>
          <w:position w:val="0"/>
        </w:rPr>
        <w:t>本公司在职工劳动合同到期之前解除与职工的劳动关系、或者为鼓励职工自愿接受裁减而提出给予补偿，在本公司不能 单方面撤回解除劳动关系计划或裁减建议时和确认与涉及支付辞退福利的重组相关的成本费用时两者孰早日，确认因解除与 职工的劳动关系给予补偿而产生的负债，同时计入当期损益。</w:t>
      </w:r>
    </w:p>
    <w:p>
      <w:pPr>
        <w:pStyle w:val="Style45"/>
        <w:keepNext/>
        <w:keepLines/>
        <w:widowControl w:val="0"/>
        <w:shd w:val="clear" w:color="auto" w:fill="auto"/>
        <w:tabs>
          <w:tab w:pos="493" w:val="left"/>
        </w:tabs>
        <w:bidi w:val="0"/>
        <w:spacing w:before="0" w:line="240" w:lineRule="auto"/>
        <w:ind w:left="0" w:right="0" w:firstLine="0"/>
        <w:jc w:val="left"/>
      </w:pPr>
      <w:bookmarkStart w:id="948" w:name="bookmark948"/>
      <w:bookmarkStart w:id="949" w:name="bookmark949"/>
      <w:bookmarkStart w:id="950" w:name="bookmark950"/>
      <w:bookmarkStart w:id="951" w:name="bookmark951"/>
      <w:r>
        <w:rPr>
          <w:color w:val="000000"/>
          <w:spacing w:val="0"/>
          <w:w w:val="100"/>
          <w:position w:val="0"/>
        </w:rPr>
        <w:t>（</w:t>
      </w:r>
      <w:bookmarkEnd w:id="950"/>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48"/>
      <w:bookmarkEnd w:id="949"/>
      <w:bookmarkEnd w:id="951"/>
    </w:p>
    <w:p>
      <w:pPr>
        <w:pStyle w:val="Style26"/>
        <w:keepNext/>
        <w:keepLines/>
        <w:widowControl w:val="0"/>
        <w:shd w:val="clear" w:color="auto" w:fill="auto"/>
        <w:tabs>
          <w:tab w:pos="483" w:val="left"/>
        </w:tabs>
        <w:bidi w:val="0"/>
        <w:spacing w:before="0" w:after="280" w:line="240" w:lineRule="auto"/>
        <w:ind w:left="0" w:right="0" w:firstLine="0"/>
        <w:jc w:val="left"/>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3</w:t>
      </w:r>
      <w:bookmarkEnd w:id="954"/>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952"/>
      <w:bookmarkEnd w:id="953"/>
      <w:bookmarkEnd w:id="955"/>
    </w:p>
    <w:p>
      <w:pPr>
        <w:pStyle w:val="Style17"/>
        <w:keepNext w:val="0"/>
        <w:keepLines w:val="0"/>
        <w:widowControl w:val="0"/>
        <w:shd w:val="clear" w:color="auto" w:fill="auto"/>
        <w:bidi w:val="0"/>
        <w:spacing w:before="0" w:after="0" w:line="316" w:lineRule="exact"/>
        <w:ind w:left="0" w:right="0" w:firstLine="380"/>
        <w:jc w:val="left"/>
      </w:pPr>
      <w:r>
        <w:rPr>
          <w:color w:val="000000"/>
          <w:spacing w:val="0"/>
          <w:w w:val="100"/>
          <w:position w:val="0"/>
        </w:rPr>
        <w:t>在租赁期开始日，本公司对租赁确认使用权资产和租赁负债，应用准则进行简化处理的短期租赁和低价值资产租赁除外。</w:t>
      </w:r>
    </w:p>
    <w:p>
      <w:pPr>
        <w:pStyle w:val="Style17"/>
        <w:keepNext w:val="0"/>
        <w:keepLines w:val="0"/>
        <w:widowControl w:val="0"/>
        <w:shd w:val="clear" w:color="auto" w:fill="auto"/>
        <w:bidi w:val="0"/>
        <w:spacing w:before="0" w:after="0" w:line="316" w:lineRule="exact"/>
        <w:ind w:left="0" w:right="0" w:firstLine="380"/>
        <w:jc w:val="left"/>
      </w:pPr>
      <w:r>
        <w:rPr>
          <w:color w:val="000000"/>
          <w:spacing w:val="0"/>
          <w:w w:val="100"/>
          <w:position w:val="0"/>
        </w:rPr>
        <w:t>租赁负债按照租赁期开始日尚未支付的租赁付款额的现值进行初始计量。</w:t>
      </w:r>
    </w:p>
    <w:p>
      <w:pPr>
        <w:pStyle w:val="Style17"/>
        <w:keepNext w:val="0"/>
        <w:keepLines w:val="0"/>
        <w:widowControl w:val="0"/>
        <w:shd w:val="clear" w:color="auto" w:fill="auto"/>
        <w:bidi w:val="0"/>
        <w:spacing w:before="0" w:after="0" w:line="316" w:lineRule="exact"/>
        <w:ind w:left="0" w:right="0" w:firstLine="380"/>
        <w:jc w:val="left"/>
      </w:pPr>
      <w:r>
        <w:rPr>
          <w:color w:val="000000"/>
          <w:spacing w:val="0"/>
          <w:w w:val="100"/>
          <w:position w:val="0"/>
        </w:rPr>
        <w:t>租赁付款额，是指本公司向出租人支付的与在租赁期内使用租赁资产的权利相关的款项，包括：</w:t>
      </w:r>
    </w:p>
    <w:p>
      <w:pPr>
        <w:pStyle w:val="Style17"/>
        <w:keepNext w:val="0"/>
        <w:keepLines w:val="0"/>
        <w:widowControl w:val="0"/>
        <w:numPr>
          <w:ilvl w:val="0"/>
          <w:numId w:val="39"/>
        </w:numPr>
        <w:shd w:val="clear" w:color="auto" w:fill="auto"/>
        <w:tabs>
          <w:tab w:pos="686" w:val="left"/>
        </w:tabs>
        <w:bidi w:val="0"/>
        <w:spacing w:before="0" w:after="0" w:line="316" w:lineRule="exact"/>
        <w:ind w:left="0" w:right="0" w:firstLine="380"/>
        <w:jc w:val="left"/>
      </w:pPr>
      <w:bookmarkStart w:id="956" w:name="bookmark956"/>
      <w:bookmarkEnd w:id="956"/>
      <w:r>
        <w:rPr>
          <w:color w:val="000000"/>
          <w:spacing w:val="0"/>
          <w:w w:val="100"/>
          <w:position w:val="0"/>
        </w:rPr>
        <w:t>固定付款额及实质固定付款额，存在租赁激励的，扣除租赁激励相关金额；</w:t>
      </w:r>
    </w:p>
    <w:p>
      <w:pPr>
        <w:pStyle w:val="Style17"/>
        <w:keepNext w:val="0"/>
        <w:keepLines w:val="0"/>
        <w:widowControl w:val="0"/>
        <w:numPr>
          <w:ilvl w:val="0"/>
          <w:numId w:val="39"/>
        </w:numPr>
        <w:shd w:val="clear" w:color="auto" w:fill="auto"/>
        <w:tabs>
          <w:tab w:pos="695" w:val="left"/>
        </w:tabs>
        <w:bidi w:val="0"/>
        <w:spacing w:before="0" w:after="0" w:line="316" w:lineRule="exact"/>
        <w:ind w:left="0" w:right="0" w:firstLine="380"/>
        <w:jc w:val="left"/>
      </w:pPr>
      <w:bookmarkStart w:id="957" w:name="bookmark957"/>
      <w:bookmarkEnd w:id="957"/>
      <w:r>
        <w:rPr>
          <w:color w:val="000000"/>
          <w:spacing w:val="0"/>
          <w:w w:val="100"/>
          <w:position w:val="0"/>
        </w:rPr>
        <w:t>取决于指数或比率的可变租赁付款额，该款项在初始计量时根据租赁期开始日的指数或比率确定；</w:t>
      </w:r>
    </w:p>
    <w:p>
      <w:pPr>
        <w:pStyle w:val="Style17"/>
        <w:keepNext w:val="0"/>
        <w:keepLines w:val="0"/>
        <w:widowControl w:val="0"/>
        <w:numPr>
          <w:ilvl w:val="0"/>
          <w:numId w:val="39"/>
        </w:numPr>
        <w:shd w:val="clear" w:color="auto" w:fill="auto"/>
        <w:tabs>
          <w:tab w:pos="695" w:val="left"/>
        </w:tabs>
        <w:bidi w:val="0"/>
        <w:spacing w:before="0" w:after="0" w:line="316" w:lineRule="exact"/>
        <w:ind w:left="0" w:right="0" w:firstLine="380"/>
        <w:jc w:val="left"/>
      </w:pPr>
      <w:bookmarkStart w:id="958" w:name="bookmark958"/>
      <w:bookmarkEnd w:id="958"/>
      <w:r>
        <w:rPr>
          <w:color w:val="000000"/>
          <w:spacing w:val="0"/>
          <w:w w:val="100"/>
          <w:position w:val="0"/>
        </w:rPr>
        <w:t>购买选择权的行权价格，前提是本公司合理确定将行使该选择权；</w:t>
      </w:r>
    </w:p>
    <w:p>
      <w:pPr>
        <w:pStyle w:val="Style17"/>
        <w:keepNext w:val="0"/>
        <w:keepLines w:val="0"/>
        <w:widowControl w:val="0"/>
        <w:numPr>
          <w:ilvl w:val="0"/>
          <w:numId w:val="39"/>
        </w:numPr>
        <w:shd w:val="clear" w:color="auto" w:fill="auto"/>
        <w:tabs>
          <w:tab w:pos="700" w:val="left"/>
        </w:tabs>
        <w:bidi w:val="0"/>
        <w:spacing w:before="0" w:after="0" w:line="316" w:lineRule="exact"/>
        <w:ind w:left="0" w:right="0" w:firstLine="380"/>
        <w:jc w:val="left"/>
      </w:pPr>
      <w:bookmarkStart w:id="959" w:name="bookmark959"/>
      <w:bookmarkEnd w:id="959"/>
      <w:r>
        <w:rPr>
          <w:color w:val="000000"/>
          <w:spacing w:val="0"/>
          <w:w w:val="100"/>
          <w:position w:val="0"/>
        </w:rPr>
        <w:t>行使终止租赁选择权需支付的款项，前提是租赁期反映出本公司将行使终止租赁选择权；</w:t>
      </w:r>
    </w:p>
    <w:p>
      <w:pPr>
        <w:pStyle w:val="Style17"/>
        <w:keepNext w:val="0"/>
        <w:keepLines w:val="0"/>
        <w:widowControl w:val="0"/>
        <w:numPr>
          <w:ilvl w:val="0"/>
          <w:numId w:val="39"/>
        </w:numPr>
        <w:shd w:val="clear" w:color="auto" w:fill="auto"/>
        <w:tabs>
          <w:tab w:pos="700" w:val="left"/>
        </w:tabs>
        <w:bidi w:val="0"/>
        <w:spacing w:before="0" w:after="0" w:line="316" w:lineRule="exact"/>
        <w:ind w:left="0" w:right="0" w:firstLine="380"/>
        <w:jc w:val="left"/>
      </w:pPr>
      <w:bookmarkStart w:id="960" w:name="bookmark960"/>
      <w:bookmarkEnd w:id="960"/>
      <w:r>
        <w:rPr>
          <w:color w:val="000000"/>
          <w:spacing w:val="0"/>
          <w:w w:val="100"/>
          <w:position w:val="0"/>
        </w:rPr>
        <w:t>根据本公司提供的担保余值预计应支付的款项。</w:t>
      </w:r>
    </w:p>
    <w:p>
      <w:pPr>
        <w:pStyle w:val="Style17"/>
        <w:keepNext w:val="0"/>
        <w:keepLines w:val="0"/>
        <w:widowControl w:val="0"/>
        <w:shd w:val="clear" w:color="auto" w:fill="auto"/>
        <w:bidi w:val="0"/>
        <w:spacing w:before="0" w:after="360" w:line="317" w:lineRule="exact"/>
        <w:ind w:left="0" w:right="0" w:firstLine="380"/>
        <w:jc w:val="left"/>
      </w:pPr>
      <w:r>
        <w:rPr>
          <w:color w:val="000000"/>
          <w:spacing w:val="0"/>
          <w:w w:val="100"/>
          <w:position w:val="0"/>
        </w:rPr>
        <w:t>在计算租赁付款额的现值时，本公司采用租赁内含利率作为折现率；无法确定租赁内含利率的，本公司采用增量借款利 率作为折现率。</w:t>
      </w:r>
    </w:p>
    <w:p>
      <w:pPr>
        <w:pStyle w:val="Style26"/>
        <w:keepNext/>
        <w:keepLines/>
        <w:widowControl w:val="0"/>
        <w:shd w:val="clear" w:color="auto" w:fill="auto"/>
        <w:tabs>
          <w:tab w:pos="483" w:val="left"/>
        </w:tabs>
        <w:bidi w:val="0"/>
        <w:spacing w:before="0" w:after="280" w:line="240" w:lineRule="auto"/>
        <w:ind w:left="0" w:right="0" w:firstLine="0"/>
        <w:jc w:val="left"/>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3</w:t>
      </w:r>
      <w:bookmarkEnd w:id="963"/>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61"/>
      <w:bookmarkEnd w:id="962"/>
      <w:bookmarkEnd w:id="964"/>
    </w:p>
    <w:p>
      <w:pPr>
        <w:pStyle w:val="Style17"/>
        <w:keepNext w:val="0"/>
        <w:keepLines w:val="0"/>
        <w:widowControl w:val="0"/>
        <w:numPr>
          <w:ilvl w:val="0"/>
          <w:numId w:val="41"/>
        </w:numPr>
        <w:shd w:val="clear" w:color="auto" w:fill="auto"/>
        <w:bidi w:val="0"/>
        <w:spacing w:before="0" w:after="280" w:line="317" w:lineRule="exact"/>
        <w:ind w:left="0" w:right="0" w:firstLine="380"/>
        <w:jc w:val="left"/>
      </w:pPr>
      <w:bookmarkStart w:id="965" w:name="bookmark965"/>
      <w:bookmarkEnd w:id="965"/>
      <w:r>
        <w:rPr>
          <w:color w:val="000000"/>
          <w:spacing w:val="0"/>
          <w:w w:val="100"/>
          <w:position w:val="0"/>
        </w:rPr>
        <w:t>因对外提供担保、诉讼事项、产品质量保证、亏损合同等或有事项形成的义务成为本公司承担的现时义务，履行该义 务很可能导致经济利益流出本公司，且该义务的金额能够可靠的计量时，本公司将该项义务确认为预计负债。</w:t>
      </w:r>
    </w:p>
    <w:p>
      <w:pPr>
        <w:pStyle w:val="Style17"/>
        <w:keepNext w:val="0"/>
        <w:keepLines w:val="0"/>
        <w:widowControl w:val="0"/>
        <w:numPr>
          <w:ilvl w:val="0"/>
          <w:numId w:val="41"/>
        </w:numPr>
        <w:shd w:val="clear" w:color="auto" w:fill="auto"/>
        <w:bidi w:val="0"/>
        <w:spacing w:before="0" w:after="340" w:line="322" w:lineRule="exact"/>
        <w:ind w:left="0" w:right="0" w:firstLine="380"/>
        <w:jc w:val="both"/>
      </w:pPr>
      <w:bookmarkStart w:id="966" w:name="bookmark966"/>
      <w:bookmarkEnd w:id="966"/>
      <w:r>
        <w:rPr>
          <w:color w:val="000000"/>
          <w:spacing w:val="0"/>
          <w:w w:val="100"/>
          <w:position w:val="0"/>
        </w:rPr>
        <w:t>本公司按照履行相关现时义务所需支出的最佳估计数对预计负债进行初始计量，并在资产负债表日对预计负债的账面 价值进行复核。</w:t>
      </w:r>
    </w:p>
    <w:p>
      <w:pPr>
        <w:pStyle w:val="Style26"/>
        <w:keepNext/>
        <w:keepLines/>
        <w:widowControl w:val="0"/>
        <w:shd w:val="clear" w:color="auto" w:fill="auto"/>
        <w:tabs>
          <w:tab w:pos="500" w:val="left"/>
        </w:tabs>
        <w:bidi w:val="0"/>
        <w:spacing w:before="0" w:after="280" w:line="240" w:lineRule="auto"/>
        <w:ind w:left="0" w:right="0" w:firstLine="0"/>
        <w:jc w:val="left"/>
      </w:pPr>
      <w:bookmarkStart w:id="967" w:name="bookmark967"/>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3</w:t>
      </w:r>
      <w:bookmarkEnd w:id="969"/>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967"/>
      <w:bookmarkEnd w:id="968"/>
      <w:bookmarkEnd w:id="970"/>
    </w:p>
    <w:p>
      <w:pPr>
        <w:pStyle w:val="Style17"/>
        <w:keepNext w:val="0"/>
        <w:keepLines w:val="0"/>
        <w:widowControl w:val="0"/>
        <w:numPr>
          <w:ilvl w:val="0"/>
          <w:numId w:val="43"/>
        </w:numPr>
        <w:shd w:val="clear" w:color="auto" w:fill="auto"/>
        <w:tabs>
          <w:tab w:pos="686" w:val="left"/>
        </w:tabs>
        <w:bidi w:val="0"/>
        <w:spacing w:before="0" w:after="0" w:line="312" w:lineRule="exact"/>
        <w:ind w:left="0" w:right="0" w:firstLine="380"/>
        <w:jc w:val="left"/>
      </w:pPr>
      <w:bookmarkStart w:id="971" w:name="bookmark971"/>
      <w:bookmarkEnd w:id="971"/>
      <w:r>
        <w:rPr>
          <w:color w:val="000000"/>
          <w:spacing w:val="0"/>
          <w:w w:val="100"/>
          <w:position w:val="0"/>
        </w:rPr>
        <w:t>股份支付的种类</w:t>
      </w:r>
    </w:p>
    <w:p>
      <w:pPr>
        <w:pStyle w:val="Style1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包括以权益结算的股份支付和以现金结算的股份支付。</w:t>
      </w:r>
    </w:p>
    <w:p>
      <w:pPr>
        <w:pStyle w:val="Style17"/>
        <w:keepNext w:val="0"/>
        <w:keepLines w:val="0"/>
        <w:widowControl w:val="0"/>
        <w:numPr>
          <w:ilvl w:val="0"/>
          <w:numId w:val="43"/>
        </w:numPr>
        <w:shd w:val="clear" w:color="auto" w:fill="auto"/>
        <w:tabs>
          <w:tab w:pos="695" w:val="left"/>
        </w:tabs>
        <w:bidi w:val="0"/>
        <w:spacing w:before="0" w:after="0" w:line="312" w:lineRule="exact"/>
        <w:ind w:left="0" w:right="0" w:firstLine="380"/>
        <w:jc w:val="left"/>
      </w:pPr>
      <w:bookmarkStart w:id="972" w:name="bookmark972"/>
      <w:bookmarkEnd w:id="972"/>
      <w:r>
        <w:rPr>
          <w:color w:val="000000"/>
          <w:spacing w:val="0"/>
          <w:w w:val="100"/>
          <w:position w:val="0"/>
        </w:rPr>
        <w:t>权益工具公允价值的确定方法</w:t>
      </w:r>
    </w:p>
    <w:p>
      <w:pPr>
        <w:pStyle w:val="Style17"/>
        <w:keepNext w:val="0"/>
        <w:keepLines w:val="0"/>
        <w:widowControl w:val="0"/>
        <w:shd w:val="clear" w:color="auto" w:fill="auto"/>
        <w:tabs>
          <w:tab w:pos="820" w:val="left"/>
        </w:tabs>
        <w:bidi w:val="0"/>
        <w:spacing w:before="0" w:after="0" w:line="312" w:lineRule="exact"/>
        <w:ind w:left="0" w:right="0" w:firstLine="380"/>
        <w:jc w:val="left"/>
      </w:pPr>
      <w:bookmarkStart w:id="973" w:name="bookmark973"/>
      <w:r>
        <w:rPr>
          <w:color w:val="000000"/>
          <w:spacing w:val="0"/>
          <w:w w:val="100"/>
          <w:position w:val="0"/>
        </w:rPr>
        <w:t>（</w:t>
      </w:r>
      <w:bookmarkEnd w:id="973"/>
      <w:r>
        <w:rPr>
          <w:color w:val="000000"/>
          <w:spacing w:val="0"/>
          <w:w w:val="100"/>
          <w:position w:val="0"/>
        </w:rPr>
        <w:t>1）</w:t>
        <w:tab/>
      </w:r>
      <w:r>
        <w:rPr>
          <w:color w:val="000000"/>
          <w:spacing w:val="0"/>
          <w:w w:val="100"/>
          <w:position w:val="0"/>
        </w:rPr>
        <w:t>存在活跃市场的，按照活跃市场中的报价确定。</w:t>
      </w:r>
    </w:p>
    <w:p>
      <w:pPr>
        <w:pStyle w:val="Style17"/>
        <w:keepNext w:val="0"/>
        <w:keepLines w:val="0"/>
        <w:widowControl w:val="0"/>
        <w:shd w:val="clear" w:color="auto" w:fill="auto"/>
        <w:tabs>
          <w:tab w:pos="896" w:val="left"/>
        </w:tabs>
        <w:bidi w:val="0"/>
        <w:spacing w:before="0" w:after="0" w:line="322" w:lineRule="exact"/>
        <w:ind w:left="0" w:right="0" w:firstLine="380"/>
        <w:jc w:val="left"/>
      </w:pPr>
      <w:bookmarkStart w:id="974" w:name="bookmark974"/>
      <w:r>
        <w:rPr>
          <w:color w:val="000000"/>
          <w:spacing w:val="0"/>
          <w:w w:val="100"/>
          <w:position w:val="0"/>
        </w:rPr>
        <w:t>（</w:t>
      </w:r>
      <w:bookmarkEnd w:id="974"/>
      <w:r>
        <w:rPr>
          <w:color w:val="000000"/>
          <w:spacing w:val="0"/>
          <w:w w:val="100"/>
          <w:position w:val="0"/>
        </w:rPr>
        <w:t>2）</w:t>
        <w:tab/>
      </w:r>
      <w:r>
        <w:rPr>
          <w:color w:val="000000"/>
          <w:spacing w:val="0"/>
          <w:w w:val="100"/>
          <w:position w:val="0"/>
        </w:rPr>
        <w:t>不存在活跃市场的，采用估值技术确定，包括参考熟悉情况并自愿交易的各方最近进行的市场交易中使用的价格、 参照实质上相同的其他金融工具的当前公允价值、现金流量折现法和期权定价模型等。</w:t>
      </w:r>
    </w:p>
    <w:p>
      <w:pPr>
        <w:pStyle w:val="Style17"/>
        <w:keepNext w:val="0"/>
        <w:keepLines w:val="0"/>
        <w:widowControl w:val="0"/>
        <w:numPr>
          <w:ilvl w:val="0"/>
          <w:numId w:val="43"/>
        </w:numPr>
        <w:shd w:val="clear" w:color="auto" w:fill="auto"/>
        <w:tabs>
          <w:tab w:pos="695" w:val="left"/>
        </w:tabs>
        <w:bidi w:val="0"/>
        <w:spacing w:before="0" w:after="0" w:line="322" w:lineRule="exact"/>
        <w:ind w:left="0" w:right="0" w:firstLine="380"/>
        <w:jc w:val="left"/>
      </w:pPr>
      <w:bookmarkStart w:id="975" w:name="bookmark975"/>
      <w:bookmarkEnd w:id="975"/>
      <w:r>
        <w:rPr>
          <w:color w:val="000000"/>
          <w:spacing w:val="0"/>
          <w:w w:val="100"/>
          <w:position w:val="0"/>
        </w:rPr>
        <w:t>确认可行权权益工具最佳估计的依据</w:t>
      </w:r>
    </w:p>
    <w:p>
      <w:pPr>
        <w:pStyle w:val="Style1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根据最新取得的可行权职工数变动等后续信息进行估计。</w:t>
      </w:r>
    </w:p>
    <w:p>
      <w:pPr>
        <w:pStyle w:val="Style17"/>
        <w:keepNext w:val="0"/>
        <w:keepLines w:val="0"/>
        <w:widowControl w:val="0"/>
        <w:numPr>
          <w:ilvl w:val="0"/>
          <w:numId w:val="43"/>
        </w:numPr>
        <w:shd w:val="clear" w:color="auto" w:fill="auto"/>
        <w:tabs>
          <w:tab w:pos="700" w:val="left"/>
        </w:tabs>
        <w:bidi w:val="0"/>
        <w:spacing w:before="0" w:after="0" w:line="312" w:lineRule="exact"/>
        <w:ind w:left="0" w:right="0" w:firstLine="380"/>
        <w:jc w:val="left"/>
      </w:pPr>
      <w:bookmarkStart w:id="976" w:name="bookmark976"/>
      <w:bookmarkEnd w:id="976"/>
      <w:r>
        <w:rPr>
          <w:color w:val="000000"/>
          <w:spacing w:val="0"/>
          <w:w w:val="100"/>
          <w:position w:val="0"/>
        </w:rPr>
        <w:t>实施、修改、终止股份支付计划的相关会计处理</w:t>
      </w:r>
    </w:p>
    <w:p>
      <w:pPr>
        <w:pStyle w:val="Style17"/>
        <w:keepNext w:val="0"/>
        <w:keepLines w:val="0"/>
        <w:widowControl w:val="0"/>
        <w:shd w:val="clear" w:color="auto" w:fill="auto"/>
        <w:tabs>
          <w:tab w:pos="820" w:val="left"/>
        </w:tabs>
        <w:bidi w:val="0"/>
        <w:spacing w:before="0" w:after="0" w:line="312" w:lineRule="exact"/>
        <w:ind w:left="0" w:right="0" w:firstLine="380"/>
        <w:jc w:val="left"/>
      </w:pPr>
      <w:bookmarkStart w:id="977" w:name="bookmark977"/>
      <w:r>
        <w:rPr>
          <w:color w:val="000000"/>
          <w:spacing w:val="0"/>
          <w:w w:val="100"/>
          <w:position w:val="0"/>
        </w:rPr>
        <w:t>（</w:t>
      </w:r>
      <w:bookmarkEnd w:id="977"/>
      <w:r>
        <w:rPr>
          <w:color w:val="000000"/>
          <w:spacing w:val="0"/>
          <w:w w:val="100"/>
          <w:position w:val="0"/>
        </w:rPr>
        <w:t>1）</w:t>
        <w:tab/>
      </w:r>
      <w:r>
        <w:rPr>
          <w:color w:val="000000"/>
          <w:spacing w:val="0"/>
          <w:w w:val="100"/>
          <w:position w:val="0"/>
        </w:rPr>
        <w:t>以权益结算的股份支付</w:t>
      </w:r>
    </w:p>
    <w:p>
      <w:pPr>
        <w:pStyle w:val="Style1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授予后立即可行权的换取职工服务的以权益结算的股份支付，在授予日按照权益工具的公允价值计入相关成本或费用， 相应调整资本公积。完成等待期内的服务或达到规定业绩条件才可行权的换取职工服务的以权益结算的股份支付，在等待期 内的每个资产负债表日，以对可行权权益工具数量的最佳估计为基础，按权益工具授予日的公允价值，将当期取得的服务计 入相关成本或费用，相应调整资本公积。</w:t>
      </w:r>
    </w:p>
    <w:p>
      <w:pPr>
        <w:pStyle w:val="Style17"/>
        <w:keepNext w:val="0"/>
        <w:keepLines w:val="0"/>
        <w:widowControl w:val="0"/>
        <w:shd w:val="clear" w:color="auto" w:fill="auto"/>
        <w:bidi w:val="0"/>
        <w:spacing w:before="0" w:after="0" w:line="310" w:lineRule="exact"/>
        <w:ind w:left="0" w:right="0" w:firstLine="380"/>
        <w:jc w:val="left"/>
      </w:pPr>
      <w:r>
        <w:rPr>
          <w:color w:val="000000"/>
          <w:spacing w:val="0"/>
          <w:w w:val="100"/>
          <w:position w:val="0"/>
        </w:rPr>
        <w:t>换取其他方服务的权益结算的股份支付，如果其他方服务的公允价值能够可靠计量的，按照其他方服务在取得日的公允 价值计量；如果其他方服务的公允价值不能可靠计量，但权益工具的公允价值能够可靠计量的，按照权益工具在服务取得日 的公允价值计量，计入相关成本或费用，相应增加所有者权益。</w:t>
      </w:r>
    </w:p>
    <w:p>
      <w:pPr>
        <w:pStyle w:val="Style17"/>
        <w:keepNext w:val="0"/>
        <w:keepLines w:val="0"/>
        <w:widowControl w:val="0"/>
        <w:shd w:val="clear" w:color="auto" w:fill="auto"/>
        <w:tabs>
          <w:tab w:pos="820" w:val="left"/>
        </w:tabs>
        <w:bidi w:val="0"/>
        <w:spacing w:before="0" w:after="0" w:line="312" w:lineRule="exact"/>
        <w:ind w:left="0" w:right="0" w:firstLine="380"/>
        <w:jc w:val="left"/>
      </w:pPr>
      <w:bookmarkStart w:id="978" w:name="bookmark978"/>
      <w:r>
        <w:rPr>
          <w:color w:val="000000"/>
          <w:spacing w:val="0"/>
          <w:w w:val="100"/>
          <w:position w:val="0"/>
        </w:rPr>
        <w:t>（</w:t>
      </w:r>
      <w:bookmarkEnd w:id="978"/>
      <w:r>
        <w:rPr>
          <w:color w:val="000000"/>
          <w:spacing w:val="0"/>
          <w:w w:val="100"/>
          <w:position w:val="0"/>
        </w:rPr>
        <w:t>2）</w:t>
        <w:tab/>
      </w:r>
      <w:r>
        <w:rPr>
          <w:color w:val="000000"/>
          <w:spacing w:val="0"/>
          <w:w w:val="100"/>
          <w:position w:val="0"/>
        </w:rPr>
        <w:t>以现金结算的股份支付</w:t>
      </w:r>
    </w:p>
    <w:p>
      <w:pPr>
        <w:pStyle w:val="Style1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授予后立即可行权的换取职工服务的以现金结算的股份支付，在授予日按本公司承担负债的公允价值计入相关成本或费 用，相应增加负债。完成等待期内的服务或达到规定业绩条件才可行权的换取职工服务的以现金结算的股份支付，在等待期 内的每个资产负债表日，以对可行权情况的最佳估计为基础，按本公司承担负债的公允价值，将当期取得的服务计入相关成 本或费用和相应的负债。</w:t>
      </w:r>
    </w:p>
    <w:p>
      <w:pPr>
        <w:pStyle w:val="Style17"/>
        <w:keepNext w:val="0"/>
        <w:keepLines w:val="0"/>
        <w:widowControl w:val="0"/>
        <w:shd w:val="clear" w:color="auto" w:fill="auto"/>
        <w:tabs>
          <w:tab w:pos="820" w:val="left"/>
        </w:tabs>
        <w:bidi w:val="0"/>
        <w:spacing w:before="0" w:after="0" w:line="312" w:lineRule="exact"/>
        <w:ind w:left="0" w:right="0" w:firstLine="380"/>
        <w:jc w:val="left"/>
      </w:pPr>
      <w:bookmarkStart w:id="979" w:name="bookmark979"/>
      <w:r>
        <w:rPr>
          <w:color w:val="000000"/>
          <w:spacing w:val="0"/>
          <w:w w:val="100"/>
          <w:position w:val="0"/>
        </w:rPr>
        <w:t>（</w:t>
      </w:r>
      <w:bookmarkEnd w:id="979"/>
      <w:r>
        <w:rPr>
          <w:color w:val="000000"/>
          <w:spacing w:val="0"/>
          <w:w w:val="100"/>
          <w:position w:val="0"/>
        </w:rPr>
        <w:t>3）</w:t>
        <w:tab/>
      </w:r>
      <w:r>
        <w:rPr>
          <w:color w:val="000000"/>
          <w:spacing w:val="0"/>
          <w:w w:val="100"/>
          <w:position w:val="0"/>
        </w:rPr>
        <w:t>修改、终止股份支付计划</w:t>
      </w:r>
    </w:p>
    <w:p>
      <w:pPr>
        <w:pStyle w:val="Style17"/>
        <w:keepNext w:val="0"/>
        <w:keepLines w:val="0"/>
        <w:widowControl w:val="0"/>
        <w:shd w:val="clear" w:color="auto" w:fill="auto"/>
        <w:bidi w:val="0"/>
        <w:spacing w:before="0" w:after="0" w:line="310" w:lineRule="exact"/>
        <w:ind w:left="0" w:right="0" w:firstLine="380"/>
        <w:jc w:val="left"/>
      </w:pPr>
      <w:r>
        <w:rPr>
          <w:color w:val="000000"/>
          <w:spacing w:val="0"/>
          <w:w w:val="100"/>
          <w:position w:val="0"/>
        </w:rPr>
        <w:t>如果修改增加了所授予的权益工具的公允价值，本公司按照权益工具公允价值的增加相应地确认取得服务的增加；如果 修改增加了所授予的权益工具的数量，本公司将增加的权益工具的公允价值相应地确认为取得服务的增加；如果本公司按照 有利于职工的方式修改可行权条件，公司在处理可行权条件时，考虑修改后的可行权条件。</w:t>
      </w:r>
    </w:p>
    <w:p>
      <w:pPr>
        <w:pStyle w:val="Style1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如果修改减少了授予的权益工具的公允价值，本公司继续以权益工具在授予日的公允价值为基础，确认取得服务的金额， 而不考虑权益工具公允价值的减少；如果修改减少了授予的权益工具的数量，本公司将减少部分作为已授予的权益工具的取 消来进行处理；如果以不利于职工的方式修改了可行权条件，在处理可行权条件时，不考虑修改后的可行权条件。</w:t>
      </w:r>
    </w:p>
    <w:p>
      <w:pPr>
        <w:pStyle w:val="Style17"/>
        <w:keepNext w:val="0"/>
        <w:keepLines w:val="0"/>
        <w:widowControl w:val="0"/>
        <w:shd w:val="clear" w:color="auto" w:fill="auto"/>
        <w:bidi w:val="0"/>
        <w:spacing w:before="0" w:after="340" w:line="317" w:lineRule="exact"/>
        <w:ind w:left="0" w:right="0" w:firstLine="380"/>
        <w:jc w:val="left"/>
      </w:pPr>
      <w:r>
        <w:rPr>
          <w:color w:val="000000"/>
          <w:spacing w:val="0"/>
          <w:w w:val="100"/>
          <w:position w:val="0"/>
        </w:rPr>
        <w:t>如果本公司在等待期内取消了所授予的权益工具或结算了所授予的权益工具（因未满足可行权条件而被取消的除外）， 则将取消或结算作为加速可行权处理，立即确认原本在剩余等待期内确认的金额。</w:t>
      </w:r>
    </w:p>
    <w:p>
      <w:pPr>
        <w:pStyle w:val="Style26"/>
        <w:keepNext/>
        <w:keepLines/>
        <w:widowControl w:val="0"/>
        <w:shd w:val="clear" w:color="auto" w:fill="auto"/>
        <w:tabs>
          <w:tab w:pos="500" w:val="left"/>
        </w:tabs>
        <w:bidi w:val="0"/>
        <w:spacing w:before="0" w:after="340" w:line="240" w:lineRule="auto"/>
        <w:ind w:left="0" w:right="0" w:firstLine="0"/>
        <w:jc w:val="left"/>
      </w:pPr>
      <w:bookmarkStart w:id="980" w:name="bookmark980"/>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3</w:t>
      </w:r>
      <w:bookmarkEnd w:id="982"/>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980"/>
      <w:bookmarkEnd w:id="981"/>
      <w:bookmarkEnd w:id="983"/>
    </w:p>
    <w:p>
      <w:pPr>
        <w:pStyle w:val="Style26"/>
        <w:keepNext/>
        <w:keepLines/>
        <w:widowControl w:val="0"/>
        <w:shd w:val="clear" w:color="auto" w:fill="auto"/>
        <w:tabs>
          <w:tab w:pos="500" w:val="left"/>
        </w:tabs>
        <w:bidi w:val="0"/>
        <w:spacing w:before="0" w:after="280" w:line="240" w:lineRule="auto"/>
        <w:ind w:left="0" w:right="0" w:firstLine="0"/>
        <w:jc w:val="left"/>
      </w:pPr>
      <w:bookmarkStart w:id="984" w:name="bookmark984"/>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rPr>
        <w:t>3</w:t>
      </w:r>
      <w:bookmarkEnd w:id="986"/>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984"/>
      <w:bookmarkEnd w:id="985"/>
      <w:bookmarkEnd w:id="987"/>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pStyle w:val="Style17"/>
        <w:keepNext w:val="0"/>
        <w:keepLines w:val="0"/>
        <w:widowControl w:val="0"/>
        <w:numPr>
          <w:ilvl w:val="0"/>
          <w:numId w:val="45"/>
        </w:numPr>
        <w:shd w:val="clear" w:color="auto" w:fill="auto"/>
        <w:tabs>
          <w:tab w:pos="686" w:val="left"/>
        </w:tabs>
        <w:bidi w:val="0"/>
        <w:spacing w:before="0" w:after="0" w:line="312" w:lineRule="exact"/>
        <w:ind w:left="0" w:right="0" w:firstLine="380"/>
        <w:jc w:val="both"/>
      </w:pPr>
      <w:bookmarkStart w:id="988" w:name="bookmark988"/>
      <w:bookmarkEnd w:id="988"/>
      <w:r>
        <w:rPr>
          <w:color w:val="000000"/>
          <w:spacing w:val="0"/>
          <w:w w:val="100"/>
          <w:position w:val="0"/>
        </w:rPr>
        <w:t>收入的确认</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本公司的收入主要包括信息技术服务及业务流程外包服务业务收入。</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本公司在履行了合同中的履约义务，即在客户取得相关商品控制权时确认收入。取得相关商品控制权是指能够主导该商 品的使用并从中获得几乎全部的经济利益。</w:t>
      </w:r>
    </w:p>
    <w:p>
      <w:pPr>
        <w:pStyle w:val="Style17"/>
        <w:keepNext w:val="0"/>
        <w:keepLines w:val="0"/>
        <w:widowControl w:val="0"/>
        <w:numPr>
          <w:ilvl w:val="0"/>
          <w:numId w:val="45"/>
        </w:numPr>
        <w:shd w:val="clear" w:color="auto" w:fill="auto"/>
        <w:tabs>
          <w:tab w:pos="675" w:val="left"/>
        </w:tabs>
        <w:bidi w:val="0"/>
        <w:spacing w:before="0" w:after="0" w:line="322" w:lineRule="exact"/>
        <w:ind w:left="0" w:right="0" w:firstLine="380"/>
        <w:jc w:val="both"/>
      </w:pPr>
      <w:bookmarkStart w:id="989" w:name="bookmark989"/>
      <w:bookmarkEnd w:id="989"/>
      <w:r>
        <w:rPr>
          <w:color w:val="000000"/>
          <w:spacing w:val="0"/>
          <w:w w:val="100"/>
          <w:position w:val="0"/>
        </w:rPr>
        <w:t>本公司依据收入准则相关规定判断相关履约义务性质属于“在某一时段内履行的履约义务”或“某一时点履行的履约 义务”，分别按以下原则进行收入确认。</w:t>
      </w:r>
    </w:p>
    <w:p>
      <w:pPr>
        <w:pStyle w:val="Style17"/>
        <w:keepNext w:val="0"/>
        <w:keepLines w:val="0"/>
        <w:widowControl w:val="0"/>
        <w:shd w:val="clear" w:color="auto" w:fill="auto"/>
        <w:tabs>
          <w:tab w:pos="820" w:val="left"/>
        </w:tabs>
        <w:bidi w:val="0"/>
        <w:spacing w:before="0" w:after="0" w:line="322" w:lineRule="exact"/>
        <w:ind w:left="0" w:right="0" w:firstLine="380"/>
        <w:jc w:val="left"/>
      </w:pPr>
      <w:bookmarkStart w:id="990" w:name="bookmark990"/>
      <w:r>
        <w:rPr>
          <w:color w:val="000000"/>
          <w:spacing w:val="0"/>
          <w:w w:val="100"/>
          <w:position w:val="0"/>
        </w:rPr>
        <w:t>（</w:t>
      </w:r>
      <w:bookmarkEnd w:id="990"/>
      <w:r>
        <w:rPr>
          <w:color w:val="000000"/>
          <w:spacing w:val="0"/>
          <w:w w:val="100"/>
          <w:position w:val="0"/>
        </w:rPr>
        <w:t>1）</w:t>
        <w:tab/>
      </w:r>
      <w:r>
        <w:rPr>
          <w:color w:val="000000"/>
          <w:spacing w:val="0"/>
          <w:w w:val="100"/>
          <w:position w:val="0"/>
        </w:rPr>
        <w:t>本公司满足下列条件之一的，属于在某一时段内履行履约义务：</w:t>
      </w:r>
    </w:p>
    <w:p>
      <w:pPr>
        <w:pStyle w:val="Style17"/>
        <w:keepNext w:val="0"/>
        <w:keepLines w:val="0"/>
        <w:widowControl w:val="0"/>
        <w:numPr>
          <w:ilvl w:val="0"/>
          <w:numId w:val="47"/>
        </w:numPr>
        <w:shd w:val="clear" w:color="auto" w:fill="auto"/>
        <w:tabs>
          <w:tab w:pos="753" w:val="left"/>
        </w:tabs>
        <w:bidi w:val="0"/>
        <w:spacing w:before="0" w:after="0" w:line="312" w:lineRule="exact"/>
        <w:ind w:left="0" w:right="0" w:firstLine="380"/>
        <w:jc w:val="left"/>
      </w:pPr>
      <w:bookmarkStart w:id="991" w:name="bookmark991"/>
      <w:bookmarkEnd w:id="991"/>
      <w:r>
        <w:rPr>
          <w:color w:val="000000"/>
          <w:spacing w:val="0"/>
          <w:w w:val="100"/>
          <w:position w:val="0"/>
        </w:rPr>
        <w:t>客户在本公司履约的同时即取得并消耗本公司履约所带来的经济利益。</w:t>
      </w:r>
    </w:p>
    <w:p>
      <w:pPr>
        <w:pStyle w:val="Style17"/>
        <w:keepNext w:val="0"/>
        <w:keepLines w:val="0"/>
        <w:widowControl w:val="0"/>
        <w:numPr>
          <w:ilvl w:val="0"/>
          <w:numId w:val="47"/>
        </w:numPr>
        <w:shd w:val="clear" w:color="auto" w:fill="auto"/>
        <w:tabs>
          <w:tab w:pos="753" w:val="left"/>
        </w:tabs>
        <w:bidi w:val="0"/>
        <w:spacing w:before="0" w:after="0" w:line="312" w:lineRule="exact"/>
        <w:ind w:left="0" w:right="0" w:firstLine="380"/>
        <w:jc w:val="left"/>
      </w:pPr>
      <w:bookmarkStart w:id="992" w:name="bookmark992"/>
      <w:bookmarkEnd w:id="992"/>
      <w:r>
        <w:rPr>
          <w:color w:val="000000"/>
          <w:spacing w:val="0"/>
          <w:w w:val="100"/>
          <w:position w:val="0"/>
        </w:rPr>
        <w:t>客户能够控制本公司履约过程中在建的资产。</w:t>
      </w:r>
    </w:p>
    <w:p>
      <w:pPr>
        <w:pStyle w:val="Style17"/>
        <w:keepNext w:val="0"/>
        <w:keepLines w:val="0"/>
        <w:widowControl w:val="0"/>
        <w:numPr>
          <w:ilvl w:val="0"/>
          <w:numId w:val="47"/>
        </w:numPr>
        <w:shd w:val="clear" w:color="auto" w:fill="auto"/>
        <w:tabs>
          <w:tab w:pos="728" w:val="left"/>
        </w:tabs>
        <w:bidi w:val="0"/>
        <w:spacing w:before="0" w:after="0" w:line="312" w:lineRule="exact"/>
        <w:ind w:left="0" w:right="0" w:firstLine="380"/>
        <w:jc w:val="left"/>
      </w:pPr>
      <w:bookmarkStart w:id="993" w:name="bookmark993"/>
      <w:bookmarkEnd w:id="993"/>
      <w:r>
        <w:rPr>
          <w:color w:val="000000"/>
          <w:spacing w:val="0"/>
          <w:w w:val="100"/>
          <w:position w:val="0"/>
        </w:rPr>
        <w:t>本公司履约过程中所产出的资产具有不可替代用途，且本公司在整个合同期内有权就累计至今已完成的履约部分收取 款项。</w:t>
      </w:r>
    </w:p>
    <w:p>
      <w:pPr>
        <w:pStyle w:val="Style1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对于在某一时段内履行的履约义务，本公司在该段时间内按照履约进度确认收入，但是，履约进度不能合理确定的除外。 本公司考虑商品的性质，采用产出法或投入法确定恰当的履约进度。</w:t>
      </w:r>
    </w:p>
    <w:p>
      <w:pPr>
        <w:pStyle w:val="Style17"/>
        <w:keepNext w:val="0"/>
        <w:keepLines w:val="0"/>
        <w:widowControl w:val="0"/>
        <w:shd w:val="clear" w:color="auto" w:fill="auto"/>
        <w:tabs>
          <w:tab w:pos="891" w:val="left"/>
        </w:tabs>
        <w:bidi w:val="0"/>
        <w:spacing w:before="0" w:after="0" w:line="322" w:lineRule="exact"/>
        <w:ind w:left="0" w:right="0" w:firstLine="380"/>
        <w:jc w:val="left"/>
      </w:pPr>
      <w:bookmarkStart w:id="994" w:name="bookmark994"/>
      <w:r>
        <w:rPr>
          <w:color w:val="000000"/>
          <w:spacing w:val="0"/>
          <w:w w:val="100"/>
          <w:position w:val="0"/>
        </w:rPr>
        <w:t>（</w:t>
      </w:r>
      <w:bookmarkEnd w:id="994"/>
      <w:r>
        <w:rPr>
          <w:color w:val="000000"/>
          <w:spacing w:val="0"/>
          <w:w w:val="100"/>
          <w:position w:val="0"/>
        </w:rPr>
        <w:t>2）</w:t>
        <w:tab/>
      </w:r>
      <w:r>
        <w:rPr>
          <w:color w:val="000000"/>
          <w:spacing w:val="0"/>
          <w:w w:val="100"/>
          <w:position w:val="0"/>
        </w:rPr>
        <w:t>对于不属于在某一时段内履行的履约义务，属于在某一时点履行的履约义务，本公司在客户取得相关商品控制权 时点确认收入。</w:t>
      </w:r>
    </w:p>
    <w:p>
      <w:pPr>
        <w:pStyle w:val="Style1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在判断客户是否已取得商品控制权时，本公司考虑下列迹象：</w:t>
      </w:r>
    </w:p>
    <w:p>
      <w:pPr>
        <w:pStyle w:val="Style17"/>
        <w:keepNext w:val="0"/>
        <w:keepLines w:val="0"/>
        <w:widowControl w:val="0"/>
        <w:numPr>
          <w:ilvl w:val="0"/>
          <w:numId w:val="49"/>
        </w:numPr>
        <w:shd w:val="clear" w:color="auto" w:fill="auto"/>
        <w:tabs>
          <w:tab w:pos="753" w:val="left"/>
        </w:tabs>
        <w:bidi w:val="0"/>
        <w:spacing w:before="0" w:after="0" w:line="312" w:lineRule="exact"/>
        <w:ind w:left="0" w:right="0" w:firstLine="380"/>
        <w:jc w:val="left"/>
      </w:pPr>
      <w:bookmarkStart w:id="995" w:name="bookmark995"/>
      <w:bookmarkEnd w:id="995"/>
      <w:r>
        <w:rPr>
          <w:color w:val="000000"/>
          <w:spacing w:val="0"/>
          <w:w w:val="100"/>
          <w:position w:val="0"/>
        </w:rPr>
        <w:t>本公司就该商品享有现时收款权利，即客户就该商品负有现时付款义务。</w:t>
      </w:r>
    </w:p>
    <w:p>
      <w:pPr>
        <w:pStyle w:val="Style17"/>
        <w:keepNext w:val="0"/>
        <w:keepLines w:val="0"/>
        <w:widowControl w:val="0"/>
        <w:numPr>
          <w:ilvl w:val="0"/>
          <w:numId w:val="49"/>
        </w:numPr>
        <w:shd w:val="clear" w:color="auto" w:fill="auto"/>
        <w:tabs>
          <w:tab w:pos="753" w:val="left"/>
        </w:tabs>
        <w:bidi w:val="0"/>
        <w:spacing w:before="0" w:after="0" w:line="312" w:lineRule="exact"/>
        <w:ind w:left="0" w:right="0" w:firstLine="380"/>
        <w:jc w:val="left"/>
      </w:pPr>
      <w:bookmarkStart w:id="996" w:name="bookmark996"/>
      <w:bookmarkEnd w:id="996"/>
      <w:r>
        <w:rPr>
          <w:color w:val="000000"/>
          <w:spacing w:val="0"/>
          <w:w w:val="100"/>
          <w:position w:val="0"/>
        </w:rPr>
        <w:t>本公司已将该商品的法定所有权转移给客户，即客户已拥有该商品的法定所有权。</w:t>
      </w:r>
    </w:p>
    <w:p>
      <w:pPr>
        <w:pStyle w:val="Style17"/>
        <w:keepNext w:val="0"/>
        <w:keepLines w:val="0"/>
        <w:widowControl w:val="0"/>
        <w:numPr>
          <w:ilvl w:val="0"/>
          <w:numId w:val="49"/>
        </w:numPr>
        <w:shd w:val="clear" w:color="auto" w:fill="auto"/>
        <w:tabs>
          <w:tab w:pos="753" w:val="left"/>
        </w:tabs>
        <w:bidi w:val="0"/>
        <w:spacing w:before="0" w:after="0" w:line="312" w:lineRule="exact"/>
        <w:ind w:left="0" w:right="0" w:firstLine="380"/>
        <w:jc w:val="left"/>
      </w:pPr>
      <w:bookmarkStart w:id="997" w:name="bookmark997"/>
      <w:bookmarkEnd w:id="997"/>
      <w:r>
        <w:rPr>
          <w:color w:val="000000"/>
          <w:spacing w:val="0"/>
          <w:w w:val="100"/>
          <w:position w:val="0"/>
        </w:rPr>
        <w:t>本公司已将该商品实物转移给客户，即客户已实物占有该商品。</w:t>
      </w:r>
    </w:p>
    <w:p>
      <w:pPr>
        <w:pStyle w:val="Style17"/>
        <w:keepNext w:val="0"/>
        <w:keepLines w:val="0"/>
        <w:widowControl w:val="0"/>
        <w:numPr>
          <w:ilvl w:val="0"/>
          <w:numId w:val="49"/>
        </w:numPr>
        <w:shd w:val="clear" w:color="auto" w:fill="auto"/>
        <w:tabs>
          <w:tab w:pos="753" w:val="left"/>
        </w:tabs>
        <w:bidi w:val="0"/>
        <w:spacing w:before="0" w:after="0" w:line="312" w:lineRule="exact"/>
        <w:ind w:left="0" w:right="0" w:firstLine="380"/>
        <w:jc w:val="left"/>
      </w:pPr>
      <w:bookmarkStart w:id="998" w:name="bookmark998"/>
      <w:bookmarkEnd w:id="998"/>
      <w:r>
        <w:rPr>
          <w:color w:val="000000"/>
          <w:spacing w:val="0"/>
          <w:w w:val="100"/>
          <w:position w:val="0"/>
        </w:rPr>
        <w:t>本公司已将该商品所有权上的主要风险和报酬转移给客户，即客户已取得该商品所有权上的主要风险和报酬。</w:t>
      </w:r>
    </w:p>
    <w:p>
      <w:pPr>
        <w:pStyle w:val="Style17"/>
        <w:keepNext w:val="0"/>
        <w:keepLines w:val="0"/>
        <w:widowControl w:val="0"/>
        <w:numPr>
          <w:ilvl w:val="0"/>
          <w:numId w:val="49"/>
        </w:numPr>
        <w:shd w:val="clear" w:color="auto" w:fill="auto"/>
        <w:tabs>
          <w:tab w:pos="753" w:val="left"/>
        </w:tabs>
        <w:bidi w:val="0"/>
        <w:spacing w:before="0" w:after="0" w:line="312" w:lineRule="exact"/>
        <w:ind w:left="0" w:right="0" w:firstLine="380"/>
        <w:jc w:val="left"/>
      </w:pPr>
      <w:bookmarkStart w:id="999" w:name="bookmark999"/>
      <w:bookmarkEnd w:id="999"/>
      <w:r>
        <w:rPr>
          <w:color w:val="000000"/>
          <w:spacing w:val="0"/>
          <w:w w:val="100"/>
          <w:position w:val="0"/>
        </w:rPr>
        <w:t>客户已接受该商品。</w:t>
      </w:r>
    </w:p>
    <w:p>
      <w:pPr>
        <w:pStyle w:val="Style17"/>
        <w:keepNext w:val="0"/>
        <w:keepLines w:val="0"/>
        <w:widowControl w:val="0"/>
        <w:numPr>
          <w:ilvl w:val="0"/>
          <w:numId w:val="49"/>
        </w:numPr>
        <w:shd w:val="clear" w:color="auto" w:fill="auto"/>
        <w:tabs>
          <w:tab w:pos="753" w:val="left"/>
        </w:tabs>
        <w:bidi w:val="0"/>
        <w:spacing w:before="0" w:after="0" w:line="312" w:lineRule="exact"/>
        <w:ind w:left="0" w:right="0" w:firstLine="380"/>
        <w:jc w:val="left"/>
      </w:pPr>
      <w:bookmarkStart w:id="1000" w:name="bookmark1000"/>
      <w:bookmarkEnd w:id="1000"/>
      <w:r>
        <w:rPr>
          <w:color w:val="000000"/>
          <w:spacing w:val="0"/>
          <w:w w:val="100"/>
          <w:position w:val="0"/>
        </w:rPr>
        <w:t>其他表明客户已取得商品控制权的迹象。</w:t>
      </w:r>
    </w:p>
    <w:p>
      <w:pPr>
        <w:pStyle w:val="Style1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本公司收入确认的具体政策：</w:t>
      </w:r>
    </w:p>
    <w:p>
      <w:pPr>
        <w:pStyle w:val="Style1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本公司提供劳务收入主要为接受委托提供信息技术服务及业务流程外包服务业务收入。</w:t>
      </w:r>
    </w:p>
    <w:p>
      <w:pPr>
        <w:pStyle w:val="Style1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信息技术服务业务收入确认原则具体如下：</w:t>
      </w:r>
    </w:p>
    <w:p>
      <w:pPr>
        <w:pStyle w:val="Style17"/>
        <w:keepNext w:val="0"/>
        <w:keepLines w:val="0"/>
        <w:widowControl w:val="0"/>
        <w:shd w:val="clear" w:color="auto" w:fill="auto"/>
        <w:tabs>
          <w:tab w:pos="896" w:val="left"/>
        </w:tabs>
        <w:bidi w:val="0"/>
        <w:spacing w:before="0" w:after="0" w:line="309" w:lineRule="exact"/>
        <w:ind w:left="0" w:right="0" w:firstLine="380"/>
        <w:jc w:val="left"/>
      </w:pPr>
      <w:bookmarkStart w:id="1001" w:name="bookmark1001"/>
      <w:r>
        <w:rPr>
          <w:color w:val="000000"/>
          <w:spacing w:val="0"/>
          <w:w w:val="100"/>
          <w:position w:val="0"/>
        </w:rPr>
        <w:t>（</w:t>
      </w:r>
      <w:bookmarkEnd w:id="1001"/>
      <w:r>
        <w:rPr>
          <w:color w:val="000000"/>
          <w:spacing w:val="0"/>
          <w:w w:val="100"/>
          <w:position w:val="0"/>
        </w:rPr>
        <w:t>1）</w:t>
        <w:tab/>
      </w:r>
      <w:r>
        <w:rPr>
          <w:color w:val="000000"/>
          <w:spacing w:val="0"/>
          <w:w w:val="100"/>
          <w:position w:val="0"/>
        </w:rPr>
        <w:t>合同约定按人月或人天工作量收费的，公司采用产出法确定恰当的履约进度进行收入确认，按经客户确认的工作 量和合同约定单价，按期计算确认收入；对合同明确约定总人月数和金额的情况下，公司能够可靠估计提供劳务交易结果， 采用投入法确定恰当的履约进度进行收入确认，在资产负债表日按已经发生的成本占项目预算总成本的比例确定履约进度， 并取得相应的外部证据进行核对。</w:t>
      </w:r>
    </w:p>
    <w:p>
      <w:pPr>
        <w:pStyle w:val="Style17"/>
        <w:keepNext w:val="0"/>
        <w:keepLines w:val="0"/>
        <w:widowControl w:val="0"/>
        <w:shd w:val="clear" w:color="auto" w:fill="auto"/>
        <w:tabs>
          <w:tab w:pos="901" w:val="left"/>
        </w:tabs>
        <w:bidi w:val="0"/>
        <w:spacing w:before="0" w:after="0" w:line="322" w:lineRule="exact"/>
        <w:ind w:left="0" w:right="0" w:firstLine="380"/>
        <w:jc w:val="left"/>
      </w:pPr>
      <w:bookmarkStart w:id="1002" w:name="bookmark1002"/>
      <w:r>
        <w:rPr>
          <w:color w:val="000000"/>
          <w:spacing w:val="0"/>
          <w:w w:val="100"/>
          <w:position w:val="0"/>
        </w:rPr>
        <w:t>（</w:t>
      </w:r>
      <w:bookmarkEnd w:id="1002"/>
      <w:r>
        <w:rPr>
          <w:color w:val="000000"/>
          <w:spacing w:val="0"/>
          <w:w w:val="100"/>
          <w:position w:val="0"/>
        </w:rPr>
        <w:t>2）</w:t>
        <w:tab/>
      </w:r>
      <w:r>
        <w:rPr>
          <w:color w:val="000000"/>
          <w:spacing w:val="0"/>
          <w:w w:val="100"/>
          <w:position w:val="0"/>
        </w:rPr>
        <w:t>如果履约进度不能合理确定的，公司按照合同约定在提交软件开发与测试成果并经客户验收、或取得验收条件相 对应的款项时确认收入。</w:t>
      </w:r>
    </w:p>
    <w:p>
      <w:pPr>
        <w:pStyle w:val="Style17"/>
        <w:keepNext w:val="0"/>
        <w:keepLines w:val="0"/>
        <w:widowControl w:val="0"/>
        <w:shd w:val="clear" w:color="auto" w:fill="auto"/>
        <w:tabs>
          <w:tab w:pos="820" w:val="left"/>
        </w:tabs>
        <w:bidi w:val="0"/>
        <w:spacing w:before="0" w:after="0" w:line="312" w:lineRule="exact"/>
        <w:ind w:left="0" w:right="0" w:firstLine="380"/>
        <w:jc w:val="left"/>
      </w:pPr>
      <w:bookmarkStart w:id="1003" w:name="bookmark1003"/>
      <w:r>
        <w:rPr>
          <w:color w:val="000000"/>
          <w:spacing w:val="0"/>
          <w:w w:val="100"/>
          <w:position w:val="0"/>
        </w:rPr>
        <w:t>（</w:t>
      </w:r>
      <w:bookmarkEnd w:id="1003"/>
      <w:r>
        <w:rPr>
          <w:color w:val="000000"/>
          <w:spacing w:val="0"/>
          <w:w w:val="100"/>
          <w:position w:val="0"/>
        </w:rPr>
        <w:t>3）</w:t>
        <w:tab/>
      </w:r>
      <w:r>
        <w:rPr>
          <w:color w:val="000000"/>
          <w:spacing w:val="0"/>
          <w:w w:val="100"/>
          <w:position w:val="0"/>
        </w:rPr>
        <w:t>日常运维等约定了固定金额和服务期限的业务，按服务期限平均分摊确认收入。</w:t>
      </w:r>
    </w:p>
    <w:p>
      <w:pPr>
        <w:pStyle w:val="Style1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业务流程外包业务收入采用产出法确定恰当的履约进度进行收入确认，按经客户确认的工作量以及合同约定的结算单价， 按期计算确认收入。</w:t>
      </w:r>
    </w:p>
    <w:p>
      <w:pPr>
        <w:pStyle w:val="Style17"/>
        <w:keepNext w:val="0"/>
        <w:keepLines w:val="0"/>
        <w:widowControl w:val="0"/>
        <w:numPr>
          <w:ilvl w:val="0"/>
          <w:numId w:val="45"/>
        </w:numPr>
        <w:shd w:val="clear" w:color="auto" w:fill="auto"/>
        <w:tabs>
          <w:tab w:pos="695" w:val="left"/>
        </w:tabs>
        <w:bidi w:val="0"/>
        <w:spacing w:before="0" w:after="0" w:line="312" w:lineRule="exact"/>
        <w:ind w:left="0" w:right="0" w:firstLine="380"/>
        <w:jc w:val="left"/>
      </w:pPr>
      <w:bookmarkStart w:id="1004" w:name="bookmark1004"/>
      <w:bookmarkEnd w:id="1004"/>
      <w:r>
        <w:rPr>
          <w:color w:val="000000"/>
          <w:spacing w:val="0"/>
          <w:w w:val="100"/>
          <w:position w:val="0"/>
        </w:rPr>
        <w:t>收入的计量</w:t>
      </w:r>
    </w:p>
    <w:p>
      <w:pPr>
        <w:pStyle w:val="Style1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本公司应当按照分摊至各单项履约义务的交易价格计量收入。在确定交易价格时，本公司考虑可变对价、合同中存在的 重大融资成分、非现金对价、应付客户对价等因素的影响。</w:t>
      </w:r>
    </w:p>
    <w:p>
      <w:pPr>
        <w:pStyle w:val="Style1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（1）</w:t>
      </w:r>
      <w:r>
        <w:rPr>
          <w:color w:val="000000"/>
          <w:spacing w:val="0"/>
          <w:w w:val="100"/>
          <w:position w:val="0"/>
        </w:rPr>
        <w:t>可变对价</w:t>
      </w:r>
    </w:p>
    <w:p>
      <w:pPr>
        <w:pStyle w:val="Style1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本公司按照期望值或最可能发生金额确定可变对价的最佳估计数，但包含可变对价的交易价格，应当不超过在相关不确 定性消除时累计己确认收入极可能不会发生重大转回的金额。企业在评估累计已确认收入是否极可能不会发生重大转回时， 应当同时考虑收入转回的可能性及其比重。</w:t>
      </w:r>
    </w:p>
    <w:p>
      <w:pPr>
        <w:pStyle w:val="Style17"/>
        <w:keepNext w:val="0"/>
        <w:keepLines w:val="0"/>
        <w:widowControl w:val="0"/>
        <w:shd w:val="clear" w:color="auto" w:fill="auto"/>
        <w:tabs>
          <w:tab w:pos="820" w:val="left"/>
        </w:tabs>
        <w:bidi w:val="0"/>
        <w:spacing w:before="0" w:after="0" w:line="317" w:lineRule="exact"/>
        <w:ind w:left="0" w:right="0" w:firstLine="380"/>
        <w:jc w:val="both"/>
      </w:pPr>
      <w:bookmarkStart w:id="1005" w:name="bookmark1005"/>
      <w:r>
        <w:rPr>
          <w:color w:val="000000"/>
          <w:spacing w:val="0"/>
          <w:w w:val="100"/>
          <w:position w:val="0"/>
        </w:rPr>
        <w:t>（</w:t>
      </w:r>
      <w:bookmarkEnd w:id="1005"/>
      <w:r>
        <w:rPr>
          <w:color w:val="000000"/>
          <w:spacing w:val="0"/>
          <w:w w:val="100"/>
          <w:position w:val="0"/>
        </w:rPr>
        <w:t>2）</w:t>
        <w:tab/>
      </w:r>
      <w:r>
        <w:rPr>
          <w:color w:val="000000"/>
          <w:spacing w:val="0"/>
          <w:w w:val="100"/>
          <w:position w:val="0"/>
        </w:rPr>
        <w:t>重大融资成分</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合同中存在重大融资成分的，本公司应当按照假定客户在取得商品控制权时即以现金支付的应付金额确定交易价格。该 交易价格与合同对价之间的差额，应当在合同期间内采用实际利率法摊销。</w:t>
      </w:r>
    </w:p>
    <w:p>
      <w:pPr>
        <w:pStyle w:val="Style17"/>
        <w:keepNext w:val="0"/>
        <w:keepLines w:val="0"/>
        <w:widowControl w:val="0"/>
        <w:shd w:val="clear" w:color="auto" w:fill="auto"/>
        <w:tabs>
          <w:tab w:pos="820" w:val="left"/>
        </w:tabs>
        <w:bidi w:val="0"/>
        <w:spacing w:before="0" w:after="0" w:line="317" w:lineRule="exact"/>
        <w:ind w:left="0" w:right="0" w:firstLine="380"/>
        <w:jc w:val="both"/>
      </w:pPr>
      <w:bookmarkStart w:id="1006" w:name="bookmark1006"/>
      <w:r>
        <w:rPr>
          <w:color w:val="000000"/>
          <w:spacing w:val="0"/>
          <w:w w:val="100"/>
          <w:position w:val="0"/>
        </w:rPr>
        <w:t>（</w:t>
      </w:r>
      <w:bookmarkEnd w:id="1006"/>
      <w:r>
        <w:rPr>
          <w:color w:val="000000"/>
          <w:spacing w:val="0"/>
          <w:w w:val="100"/>
          <w:position w:val="0"/>
        </w:rPr>
        <w:t>3）</w:t>
        <w:tab/>
      </w:r>
      <w:r>
        <w:rPr>
          <w:color w:val="000000"/>
          <w:spacing w:val="0"/>
          <w:w w:val="100"/>
          <w:position w:val="0"/>
        </w:rPr>
        <w:t>非现金对价</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客户支付非现金对价的，本公司按照非现金对价的公允价值确定交易价格。非现金对价的公允价值不能合理估计的，本 公司参照其承诺向客户转让商品的单独售价间接确定交易价格。</w:t>
      </w:r>
    </w:p>
    <w:p>
      <w:pPr>
        <w:pStyle w:val="Style17"/>
        <w:keepNext w:val="0"/>
        <w:keepLines w:val="0"/>
        <w:widowControl w:val="0"/>
        <w:shd w:val="clear" w:color="auto" w:fill="auto"/>
        <w:tabs>
          <w:tab w:pos="820" w:val="left"/>
        </w:tabs>
        <w:bidi w:val="0"/>
        <w:spacing w:before="0" w:after="0" w:line="317" w:lineRule="exact"/>
        <w:ind w:left="0" w:right="0" w:firstLine="380"/>
        <w:jc w:val="both"/>
      </w:pPr>
      <w:bookmarkStart w:id="1007" w:name="bookmark1007"/>
      <w:r>
        <w:rPr>
          <w:color w:val="000000"/>
          <w:spacing w:val="0"/>
          <w:w w:val="100"/>
          <w:position w:val="0"/>
        </w:rPr>
        <w:t>（</w:t>
      </w:r>
      <w:bookmarkEnd w:id="1007"/>
      <w:r>
        <w:rPr>
          <w:color w:val="000000"/>
          <w:spacing w:val="0"/>
          <w:w w:val="100"/>
          <w:position w:val="0"/>
        </w:rPr>
        <w:t>4）</w:t>
        <w:tab/>
      </w:r>
      <w:r>
        <w:rPr>
          <w:color w:val="000000"/>
          <w:spacing w:val="0"/>
          <w:w w:val="100"/>
          <w:position w:val="0"/>
        </w:rPr>
        <w:t>应付客户对价</w:t>
      </w:r>
    </w:p>
    <w:p>
      <w:pPr>
        <w:pStyle w:val="Style1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针对应付客户对价的，应当将该应付对价冲减交易价格，并在确认相关收入与支付（或承诺支付）客户对价二者孰晚的 时点冲减当期收入，但应付客户对价是为了向客户取得其他可明确区分商品的除外。</w:t>
      </w:r>
    </w:p>
    <w:p>
      <w:pPr>
        <w:pStyle w:val="Style17"/>
        <w:keepNext w:val="0"/>
        <w:keepLines w:val="0"/>
        <w:widowControl w:val="0"/>
        <w:shd w:val="clear" w:color="auto" w:fill="auto"/>
        <w:bidi w:val="0"/>
        <w:spacing w:before="0" w:after="360" w:line="317" w:lineRule="exact"/>
        <w:ind w:left="0" w:right="0" w:firstLine="380"/>
        <w:jc w:val="both"/>
      </w:pPr>
      <w:r>
        <w:rPr>
          <w:color w:val="000000"/>
          <w:spacing w:val="0"/>
          <w:w w:val="100"/>
          <w:position w:val="0"/>
        </w:rPr>
        <w:t>企业应付客户对价是为了向客户取得其他可明确区分商品的，应当采用与本企业其他采购相一致的方式确认所购买的商 品。企业应付客户对价超过向客户取得可明确区分商品公允价值的，超过金额冲减交易价格。向客户取得的可明确区分商品 公允价值不能合理估计的，企业应当将应付客户对价全额冲减交易价格。</w:t>
      </w:r>
    </w:p>
    <w:p>
      <w:pPr>
        <w:pStyle w:val="Style26"/>
        <w:keepNext/>
        <w:keepLines/>
        <w:widowControl w:val="0"/>
        <w:shd w:val="clear" w:color="auto" w:fill="auto"/>
        <w:tabs>
          <w:tab w:pos="483" w:val="left"/>
        </w:tabs>
        <w:bidi w:val="0"/>
        <w:spacing w:before="0" w:after="280" w:line="240" w:lineRule="auto"/>
        <w:ind w:left="0" w:right="0" w:firstLine="0"/>
        <w:jc w:val="left"/>
      </w:pPr>
      <w:bookmarkStart w:id="1008" w:name="bookmark1008"/>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4</w:t>
      </w:r>
      <w:bookmarkEnd w:id="1010"/>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1008"/>
      <w:bookmarkEnd w:id="1009"/>
      <w:bookmarkEnd w:id="1011"/>
    </w:p>
    <w:p>
      <w:pPr>
        <w:pStyle w:val="Style17"/>
        <w:keepNext w:val="0"/>
        <w:keepLines w:val="0"/>
        <w:widowControl w:val="0"/>
        <w:numPr>
          <w:ilvl w:val="0"/>
          <w:numId w:val="51"/>
        </w:numPr>
        <w:shd w:val="clear" w:color="auto" w:fill="auto"/>
        <w:tabs>
          <w:tab w:pos="686" w:val="left"/>
        </w:tabs>
        <w:bidi w:val="0"/>
        <w:spacing w:before="0" w:after="0" w:line="317" w:lineRule="exact"/>
        <w:ind w:left="0" w:right="0" w:firstLine="380"/>
        <w:jc w:val="both"/>
      </w:pPr>
      <w:bookmarkStart w:id="1012" w:name="bookmark1012"/>
      <w:bookmarkEnd w:id="1012"/>
      <w:r>
        <w:rPr>
          <w:color w:val="000000"/>
          <w:spacing w:val="0"/>
          <w:w w:val="100"/>
          <w:position w:val="0"/>
        </w:rPr>
        <w:t>政府补助包括与资产相关的政府补助和与收益相关的政府补助。</w:t>
      </w:r>
    </w:p>
    <w:p>
      <w:pPr>
        <w:pStyle w:val="Style17"/>
        <w:keepNext w:val="0"/>
        <w:keepLines w:val="0"/>
        <w:widowControl w:val="0"/>
        <w:numPr>
          <w:ilvl w:val="0"/>
          <w:numId w:val="51"/>
        </w:numPr>
        <w:shd w:val="clear" w:color="auto" w:fill="auto"/>
        <w:tabs>
          <w:tab w:pos="675" w:val="left"/>
        </w:tabs>
        <w:bidi w:val="0"/>
        <w:spacing w:before="0" w:after="0" w:line="317" w:lineRule="exact"/>
        <w:ind w:left="0" w:right="0" w:firstLine="380"/>
        <w:jc w:val="both"/>
      </w:pPr>
      <w:bookmarkStart w:id="1013" w:name="bookmark1013"/>
      <w:bookmarkEnd w:id="1013"/>
      <w:r>
        <w:rPr>
          <w:color w:val="000000"/>
          <w:spacing w:val="0"/>
          <w:w w:val="100"/>
          <w:position w:val="0"/>
        </w:rPr>
        <w:t>政府补助为货币性资产的，按照收到或应收的金额计量；政府补助为非货币性资产的，按照公允价值计量，公允价值 不能可靠取得的，按照名义金额计量。</w:t>
      </w:r>
    </w:p>
    <w:p>
      <w:pPr>
        <w:pStyle w:val="Style17"/>
        <w:keepNext w:val="0"/>
        <w:keepLines w:val="0"/>
        <w:widowControl w:val="0"/>
        <w:numPr>
          <w:ilvl w:val="0"/>
          <w:numId w:val="51"/>
        </w:numPr>
        <w:shd w:val="clear" w:color="auto" w:fill="auto"/>
        <w:tabs>
          <w:tab w:pos="695" w:val="left"/>
        </w:tabs>
        <w:bidi w:val="0"/>
        <w:spacing w:before="0" w:after="0" w:line="317" w:lineRule="exact"/>
        <w:ind w:left="0" w:right="0" w:firstLine="380"/>
        <w:jc w:val="both"/>
      </w:pPr>
      <w:bookmarkStart w:id="1014" w:name="bookmark1014"/>
      <w:bookmarkEnd w:id="1014"/>
      <w:r>
        <w:rPr>
          <w:color w:val="000000"/>
          <w:spacing w:val="0"/>
          <w:w w:val="100"/>
          <w:position w:val="0"/>
        </w:rPr>
        <w:t>政府补助采用总额法：</w:t>
      </w:r>
    </w:p>
    <w:p>
      <w:pPr>
        <w:pStyle w:val="Style17"/>
        <w:keepNext w:val="0"/>
        <w:keepLines w:val="0"/>
        <w:widowControl w:val="0"/>
        <w:shd w:val="clear" w:color="auto" w:fill="auto"/>
        <w:tabs>
          <w:tab w:pos="901" w:val="left"/>
        </w:tabs>
        <w:bidi w:val="0"/>
        <w:spacing w:before="0" w:after="0" w:line="312" w:lineRule="exact"/>
        <w:ind w:left="0" w:right="0" w:firstLine="380"/>
        <w:jc w:val="both"/>
      </w:pPr>
      <w:bookmarkStart w:id="1015" w:name="bookmark1015"/>
      <w:r>
        <w:rPr>
          <w:color w:val="000000"/>
          <w:spacing w:val="0"/>
          <w:w w:val="100"/>
          <w:position w:val="0"/>
        </w:rPr>
        <w:t>（</w:t>
      </w:r>
      <w:bookmarkEnd w:id="1015"/>
      <w:r>
        <w:rPr>
          <w:color w:val="000000"/>
          <w:spacing w:val="0"/>
          <w:w w:val="100"/>
          <w:position w:val="0"/>
        </w:rPr>
        <w:t>1）</w:t>
        <w:tab/>
      </w:r>
      <w:r>
        <w:rPr>
          <w:color w:val="000000"/>
          <w:spacing w:val="0"/>
          <w:w w:val="100"/>
          <w:position w:val="0"/>
        </w:rPr>
        <w:t>与资产相关的政府补助，确认为递延收益，在相关资产使用寿命内按照合理、系统的方法分期计入损益。相关资 产在使用寿命结束前被出售、转让、报废或发生毁损的，将尚未分配的相关递延收益余额转入资产处置当期的损益。</w:t>
      </w:r>
    </w:p>
    <w:p>
      <w:pPr>
        <w:pStyle w:val="Style17"/>
        <w:keepNext w:val="0"/>
        <w:keepLines w:val="0"/>
        <w:widowControl w:val="0"/>
        <w:shd w:val="clear" w:color="auto" w:fill="auto"/>
        <w:tabs>
          <w:tab w:pos="901" w:val="left"/>
        </w:tabs>
        <w:bidi w:val="0"/>
        <w:spacing w:before="0" w:after="0" w:line="317" w:lineRule="exact"/>
        <w:ind w:left="0" w:right="0" w:firstLine="380"/>
        <w:jc w:val="both"/>
      </w:pPr>
      <w:bookmarkStart w:id="1016" w:name="bookmark1016"/>
      <w:r>
        <w:rPr>
          <w:color w:val="000000"/>
          <w:spacing w:val="0"/>
          <w:w w:val="100"/>
          <w:position w:val="0"/>
        </w:rPr>
        <w:t>（</w:t>
      </w:r>
      <w:bookmarkEnd w:id="1016"/>
      <w:r>
        <w:rPr>
          <w:color w:val="000000"/>
          <w:spacing w:val="0"/>
          <w:w w:val="100"/>
          <w:position w:val="0"/>
        </w:rPr>
        <w:t>2）</w:t>
        <w:tab/>
      </w:r>
      <w:r>
        <w:rPr>
          <w:color w:val="000000"/>
          <w:spacing w:val="0"/>
          <w:w w:val="100"/>
          <w:position w:val="0"/>
        </w:rPr>
        <w:t>与收益相关的政府补助，用于补偿以后期间的相关费用或损失的，确认为递延收益，在确认相关费用的期间，计 入当期损益；用于补偿已发生的相关费用或损失的，直接计入当期损益。</w:t>
      </w:r>
    </w:p>
    <w:p>
      <w:pPr>
        <w:pStyle w:val="Style17"/>
        <w:keepNext w:val="0"/>
        <w:keepLines w:val="0"/>
        <w:widowControl w:val="0"/>
        <w:numPr>
          <w:ilvl w:val="0"/>
          <w:numId w:val="51"/>
        </w:numPr>
        <w:shd w:val="clear" w:color="auto" w:fill="auto"/>
        <w:tabs>
          <w:tab w:pos="685" w:val="left"/>
        </w:tabs>
        <w:bidi w:val="0"/>
        <w:spacing w:before="0" w:after="0" w:line="322" w:lineRule="exact"/>
        <w:ind w:left="0" w:right="0" w:firstLine="380"/>
        <w:jc w:val="both"/>
      </w:pPr>
      <w:bookmarkStart w:id="1017" w:name="bookmark1017"/>
      <w:bookmarkEnd w:id="1017"/>
      <w:r>
        <w:rPr>
          <w:color w:val="000000"/>
          <w:spacing w:val="0"/>
          <w:w w:val="100"/>
          <w:position w:val="0"/>
        </w:rPr>
        <w:t>对于同时包含与资产相关部分和与收益相关部分的政府补助，区分不同部分分别进行会计处理；难以区分的，整体 归类为与收益相关的政府补助。</w:t>
      </w:r>
    </w:p>
    <w:p>
      <w:pPr>
        <w:pStyle w:val="Style17"/>
        <w:keepNext w:val="0"/>
        <w:keepLines w:val="0"/>
        <w:widowControl w:val="0"/>
        <w:numPr>
          <w:ilvl w:val="0"/>
          <w:numId w:val="51"/>
        </w:numPr>
        <w:shd w:val="clear" w:color="auto" w:fill="auto"/>
        <w:tabs>
          <w:tab w:pos="694" w:val="left"/>
        </w:tabs>
        <w:bidi w:val="0"/>
        <w:spacing w:before="0" w:after="0" w:line="322" w:lineRule="exact"/>
        <w:ind w:left="0" w:right="0" w:firstLine="380"/>
        <w:jc w:val="both"/>
      </w:pPr>
      <w:bookmarkStart w:id="1018" w:name="bookmark1018"/>
      <w:bookmarkEnd w:id="1018"/>
      <w:r>
        <w:rPr>
          <w:color w:val="000000"/>
          <w:spacing w:val="0"/>
          <w:w w:val="100"/>
          <w:position w:val="0"/>
        </w:rPr>
        <w:t>本公司将与本公司日常活动相关的政府补助按照经济业务实质计入其他收益或冲减相关成本费用；将与本公司日常活 动无关的政府补助，应当计入营业外收支。</w:t>
      </w:r>
    </w:p>
    <w:p>
      <w:pPr>
        <w:pStyle w:val="Style17"/>
        <w:keepNext w:val="0"/>
        <w:keepLines w:val="0"/>
        <w:widowControl w:val="0"/>
        <w:numPr>
          <w:ilvl w:val="0"/>
          <w:numId w:val="51"/>
        </w:numPr>
        <w:shd w:val="clear" w:color="auto" w:fill="auto"/>
        <w:tabs>
          <w:tab w:pos="675" w:val="left"/>
        </w:tabs>
        <w:bidi w:val="0"/>
        <w:spacing w:before="0" w:after="0" w:line="322" w:lineRule="exact"/>
        <w:ind w:left="0" w:right="0" w:firstLine="380"/>
        <w:jc w:val="both"/>
      </w:pPr>
      <w:bookmarkStart w:id="1019" w:name="bookmark1019"/>
      <w:bookmarkEnd w:id="1019"/>
      <w:r>
        <w:rPr>
          <w:color w:val="000000"/>
          <w:spacing w:val="0"/>
          <w:w w:val="100"/>
          <w:position w:val="0"/>
        </w:rPr>
        <w:t>本公司将取得的政策性优惠贷款贴息按照财政将贴息资金拨付给贷款银行和财政将贴息资金直接拨付给本公司两种 情况处理：</w:t>
      </w:r>
    </w:p>
    <w:p>
      <w:pPr>
        <w:pStyle w:val="Style17"/>
        <w:keepNext w:val="0"/>
        <w:keepLines w:val="0"/>
        <w:widowControl w:val="0"/>
        <w:shd w:val="clear" w:color="auto" w:fill="auto"/>
        <w:tabs>
          <w:tab w:pos="896" w:val="left"/>
        </w:tabs>
        <w:bidi w:val="0"/>
        <w:spacing w:before="0" w:after="0" w:line="298" w:lineRule="exact"/>
        <w:ind w:left="0" w:right="0" w:firstLine="380"/>
        <w:jc w:val="both"/>
      </w:pPr>
      <w:bookmarkStart w:id="1020" w:name="bookmark1020"/>
      <w:r>
        <w:rPr>
          <w:color w:val="000000"/>
          <w:spacing w:val="0"/>
          <w:w w:val="100"/>
          <w:position w:val="0"/>
        </w:rPr>
        <w:t>（</w:t>
      </w:r>
      <w:bookmarkEnd w:id="1020"/>
      <w:r>
        <w:rPr>
          <w:color w:val="000000"/>
          <w:spacing w:val="0"/>
          <w:w w:val="100"/>
          <w:position w:val="0"/>
        </w:rPr>
        <w:t>1）</w:t>
        <w:tab/>
      </w:r>
      <w:r>
        <w:rPr>
          <w:color w:val="000000"/>
          <w:spacing w:val="0"/>
          <w:w w:val="100"/>
          <w:position w:val="0"/>
        </w:rPr>
        <w:t>财政将贴息资金拨付给贷款银行，由贷款银行以政策性优惠利率向本公司提供贷款的，本公司选择按照下列方法 进行会计处理：</w:t>
      </w:r>
    </w:p>
    <w:p>
      <w:pPr>
        <w:pStyle w:val="Style1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以实际收到的借款金额作为借款的入账价值，按照借款本金和该政策性优惠利率计算相关借款费用。</w:t>
      </w:r>
    </w:p>
    <w:p>
      <w:pPr>
        <w:pStyle w:val="Style17"/>
        <w:keepNext w:val="0"/>
        <w:keepLines w:val="0"/>
        <w:widowControl w:val="0"/>
        <w:shd w:val="clear" w:color="auto" w:fill="auto"/>
        <w:tabs>
          <w:tab w:pos="820" w:val="left"/>
        </w:tabs>
        <w:bidi w:val="0"/>
        <w:spacing w:before="0" w:after="360" w:line="317" w:lineRule="exact"/>
        <w:ind w:left="0" w:right="0" w:firstLine="380"/>
        <w:jc w:val="both"/>
      </w:pPr>
      <w:bookmarkStart w:id="1021" w:name="bookmark1021"/>
      <w:r>
        <w:rPr>
          <w:color w:val="000000"/>
          <w:spacing w:val="0"/>
          <w:w w:val="100"/>
          <w:position w:val="0"/>
        </w:rPr>
        <w:t>（</w:t>
      </w:r>
      <w:bookmarkEnd w:id="1021"/>
      <w:r>
        <w:rPr>
          <w:color w:val="000000"/>
          <w:spacing w:val="0"/>
          <w:w w:val="100"/>
          <w:position w:val="0"/>
        </w:rPr>
        <w:t>2）</w:t>
        <w:tab/>
      </w:r>
      <w:r>
        <w:rPr>
          <w:color w:val="000000"/>
          <w:spacing w:val="0"/>
          <w:w w:val="100"/>
          <w:position w:val="0"/>
        </w:rPr>
        <w:t>财政将贴息资金直接拨付给本公司的，本公司将对应的贴息冲减相关借款费用。</w:t>
      </w:r>
    </w:p>
    <w:p>
      <w:pPr>
        <w:pStyle w:val="Style26"/>
        <w:keepNext/>
        <w:keepLines/>
        <w:widowControl w:val="0"/>
        <w:shd w:val="clear" w:color="auto" w:fill="auto"/>
        <w:tabs>
          <w:tab w:pos="483" w:val="left"/>
        </w:tabs>
        <w:bidi w:val="0"/>
        <w:spacing w:before="0" w:after="280" w:line="240" w:lineRule="auto"/>
        <w:ind w:left="0" w:right="0" w:firstLine="0"/>
        <w:jc w:val="left"/>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4</w:t>
      </w:r>
      <w:bookmarkEnd w:id="1024"/>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22"/>
      <w:bookmarkEnd w:id="1023"/>
      <w:bookmarkEnd w:id="1025"/>
    </w:p>
    <w:p>
      <w:pPr>
        <w:pStyle w:val="Style17"/>
        <w:keepNext w:val="0"/>
        <w:keepLines w:val="0"/>
        <w:widowControl w:val="0"/>
        <w:numPr>
          <w:ilvl w:val="0"/>
          <w:numId w:val="53"/>
        </w:numPr>
        <w:shd w:val="clear" w:color="auto" w:fill="auto"/>
        <w:tabs>
          <w:tab w:pos="680" w:val="left"/>
        </w:tabs>
        <w:bidi w:val="0"/>
        <w:spacing w:before="0" w:after="0" w:line="312" w:lineRule="exact"/>
        <w:ind w:left="0" w:right="0" w:firstLine="380"/>
        <w:jc w:val="both"/>
      </w:pPr>
      <w:bookmarkStart w:id="1026" w:name="bookmark1026"/>
      <w:bookmarkEnd w:id="1026"/>
      <w:r>
        <w:rPr>
          <w:color w:val="000000"/>
          <w:spacing w:val="0"/>
          <w:w w:val="100"/>
          <w:position w:val="0"/>
        </w:rPr>
        <w:t>根据资产、负债的账面价值与其计税基础之间的差额（未作为资产和负债确认的项目按照税法规定可以确定其计税基 础的，该计税基础与其账面数之间的差额），按照预期收回该资产或清偿该负债期间的适用税率计算确认递延所得税资产或 递延所得税负债。</w:t>
      </w:r>
    </w:p>
    <w:p>
      <w:pPr>
        <w:pStyle w:val="Style17"/>
        <w:keepNext w:val="0"/>
        <w:keepLines w:val="0"/>
        <w:widowControl w:val="0"/>
        <w:numPr>
          <w:ilvl w:val="0"/>
          <w:numId w:val="53"/>
        </w:numPr>
        <w:shd w:val="clear" w:color="auto" w:fill="auto"/>
        <w:tabs>
          <w:tab w:pos="675" w:val="left"/>
        </w:tabs>
        <w:bidi w:val="0"/>
        <w:spacing w:before="0" w:after="0" w:line="312" w:lineRule="exact"/>
        <w:ind w:left="0" w:right="0" w:firstLine="380"/>
        <w:jc w:val="both"/>
      </w:pPr>
      <w:bookmarkStart w:id="1027" w:name="bookmark1027"/>
      <w:bookmarkEnd w:id="1027"/>
      <w:r>
        <w:rPr>
          <w:color w:val="000000"/>
          <w:spacing w:val="0"/>
          <w:w w:val="100"/>
          <w:position w:val="0"/>
        </w:rPr>
        <w:t>确认递延所得税资产以很可能取得用来抵扣可抵扣暂时性差异的应纳税所得额为限。资产负债表日，有确凿证据表明 未来期间很可能获得足够的应纳税所得额用来抵扣可抵扣暂时性差异的，确认以前会计期间未确认的递延所得税资产。</w:t>
      </w:r>
    </w:p>
    <w:p>
      <w:pPr>
        <w:pStyle w:val="Style17"/>
        <w:keepNext w:val="0"/>
        <w:keepLines w:val="0"/>
        <w:widowControl w:val="0"/>
        <w:numPr>
          <w:ilvl w:val="0"/>
          <w:numId w:val="53"/>
        </w:numPr>
        <w:shd w:val="clear" w:color="auto" w:fill="auto"/>
        <w:tabs>
          <w:tab w:pos="315" w:val="left"/>
        </w:tabs>
        <w:bidi w:val="0"/>
        <w:spacing w:before="0" w:after="40" w:line="317" w:lineRule="exact"/>
        <w:ind w:left="0" w:right="0" w:firstLine="380"/>
        <w:jc w:val="both"/>
      </w:pPr>
      <w:bookmarkStart w:id="1028" w:name="bookmark1028"/>
      <w:bookmarkEnd w:id="1028"/>
      <w:r>
        <w:rPr>
          <w:color w:val="000000"/>
          <w:spacing w:val="0"/>
          <w:w w:val="100"/>
          <w:position w:val="0"/>
        </w:rPr>
        <w:t xml:space="preserve">资产负债表日，对递延所得税资产的账面价值进行复核，如果未来期间很可能无法获得足够的应纳税所得额用以抵扣 </w:t>
      </w:r>
      <w:r>
        <w:rPr>
          <w:color w:val="000000"/>
          <w:spacing w:val="0"/>
          <w:w w:val="100"/>
          <w:position w:val="0"/>
        </w:rPr>
        <w:t>递延所得税资产的利益，则减记递延所得税资产的账面价值。在很可能获得足够的应纳税所得额时，转回减记的金额。</w:t>
      </w:r>
    </w:p>
    <w:p>
      <w:pPr>
        <w:pStyle w:val="Style17"/>
        <w:keepNext w:val="0"/>
        <w:keepLines w:val="0"/>
        <w:widowControl w:val="0"/>
        <w:numPr>
          <w:ilvl w:val="0"/>
          <w:numId w:val="53"/>
        </w:numPr>
        <w:shd w:val="clear" w:color="auto" w:fill="auto"/>
        <w:bidi w:val="0"/>
        <w:spacing w:before="0" w:after="340" w:line="307" w:lineRule="exact"/>
        <w:ind w:left="0" w:right="0" w:firstLine="380"/>
        <w:jc w:val="both"/>
      </w:pPr>
      <w:bookmarkStart w:id="1029" w:name="bookmark1029"/>
      <w:bookmarkEnd w:id="1029"/>
      <w:r>
        <w:rPr>
          <w:color w:val="000000"/>
          <w:spacing w:val="0"/>
          <w:w w:val="100"/>
          <w:position w:val="0"/>
        </w:rPr>
        <w:t>本公司当期所得税和递延所得税作为所得税费用或收益计入当期损益，但不包括下列情况产生的所得税：</w:t>
      </w:r>
      <w:r>
        <w:rPr>
          <w:color w:val="000000"/>
          <w:spacing w:val="0"/>
          <w:w w:val="100"/>
          <w:position w:val="0"/>
        </w:rPr>
        <w:t>（1）</w:t>
      </w:r>
      <w:r>
        <w:rPr>
          <w:color w:val="000000"/>
          <w:spacing w:val="0"/>
          <w:w w:val="100"/>
          <w:position w:val="0"/>
        </w:rPr>
        <w:t>企业合 并；</w:t>
      </w:r>
      <w:r>
        <w:rPr>
          <w:color w:val="000000"/>
          <w:spacing w:val="0"/>
          <w:w w:val="100"/>
          <w:position w:val="0"/>
        </w:rPr>
        <w:t>（2）</w:t>
      </w:r>
      <w:r>
        <w:rPr>
          <w:color w:val="000000"/>
          <w:spacing w:val="0"/>
          <w:w w:val="100"/>
          <w:position w:val="0"/>
        </w:rPr>
        <w:t>直接在所有者权益中确认的交易或者事项。</w:t>
      </w:r>
    </w:p>
    <w:p>
      <w:pPr>
        <w:pStyle w:val="Style26"/>
        <w:keepNext/>
        <w:keepLines/>
        <w:widowControl w:val="0"/>
        <w:shd w:val="clear" w:color="auto" w:fill="auto"/>
        <w:tabs>
          <w:tab w:pos="483" w:val="left"/>
        </w:tabs>
        <w:bidi w:val="0"/>
        <w:spacing w:before="0" w:after="340" w:line="240" w:lineRule="auto"/>
        <w:ind w:left="0" w:right="0" w:firstLine="0"/>
        <w:jc w:val="left"/>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4</w:t>
      </w:r>
      <w:bookmarkEnd w:id="1032"/>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030"/>
      <w:bookmarkEnd w:id="1031"/>
      <w:bookmarkEnd w:id="1033"/>
    </w:p>
    <w:p>
      <w:pPr>
        <w:pStyle w:val="Style45"/>
        <w:keepNext/>
        <w:keepLines/>
        <w:widowControl w:val="0"/>
        <w:shd w:val="clear" w:color="auto" w:fill="auto"/>
        <w:tabs>
          <w:tab w:pos="493" w:val="left"/>
        </w:tabs>
        <w:bidi w:val="0"/>
        <w:spacing w:before="0" w:after="260" w:line="240" w:lineRule="auto"/>
        <w:ind w:left="0" w:right="0" w:firstLine="0"/>
        <w:jc w:val="left"/>
      </w:pPr>
      <w:bookmarkStart w:id="1034" w:name="bookmark1034"/>
      <w:bookmarkStart w:id="1035" w:name="bookmark1035"/>
      <w:bookmarkStart w:id="1036" w:name="bookmark1036"/>
      <w:bookmarkStart w:id="1037" w:name="bookmark1037"/>
      <w:r>
        <w:rPr>
          <w:color w:val="000000"/>
          <w:spacing w:val="0"/>
          <w:w w:val="100"/>
          <w:position w:val="0"/>
        </w:rPr>
        <w:t>（</w:t>
      </w:r>
      <w:bookmarkEnd w:id="1036"/>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034"/>
      <w:bookmarkEnd w:id="1035"/>
      <w:bookmarkEnd w:id="1037"/>
    </w:p>
    <w:p>
      <w:pPr>
        <w:pStyle w:val="Style17"/>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本公司作为出租人的，在租赁期内各个期间，采用直线法，将经营租赁的租赁收款额确认为租金收入。将发生的与经营 租赁有关的初始直接费用进行资本化，在租赁期内按照与租金收入确认相同的基础进行分摊，分期计入当期损益。</w:t>
      </w:r>
    </w:p>
    <w:p>
      <w:pPr>
        <w:pStyle w:val="Style17"/>
        <w:keepNext w:val="0"/>
        <w:keepLines w:val="0"/>
        <w:widowControl w:val="0"/>
        <w:shd w:val="clear" w:color="auto" w:fill="auto"/>
        <w:bidi w:val="0"/>
        <w:spacing w:before="0" w:after="340" w:line="314" w:lineRule="exact"/>
        <w:ind w:left="0" w:right="0" w:firstLine="380"/>
        <w:jc w:val="both"/>
      </w:pPr>
      <w:r>
        <w:rPr>
          <w:color w:val="000000"/>
          <w:spacing w:val="0"/>
          <w:w w:val="100"/>
          <w:position w:val="0"/>
        </w:rPr>
        <w:t>对于经营租赁资产中的固定资产，本公司应当采用类似资产的折旧政策计提折旧；对于其他经营租赁资产，应当根据该 资产适用的企业会计准则，采用系统合理的方法进行摊销。本公司按照《企业会计准则第</w:t>
      </w:r>
      <w:r>
        <w:rPr>
          <w:color w:val="000000"/>
          <w:spacing w:val="0"/>
          <w:w w:val="100"/>
          <w:position w:val="0"/>
        </w:rPr>
        <w:t>8</w:t>
      </w:r>
      <w:r>
        <w:rPr>
          <w:color w:val="000000"/>
          <w:spacing w:val="0"/>
          <w:w w:val="100"/>
          <w:position w:val="0"/>
        </w:rPr>
        <w:t>号</w:t>
      </w:r>
      <w:r>
        <w:rPr>
          <w:color w:val="000000"/>
          <w:spacing w:val="0"/>
          <w:w w:val="100"/>
          <w:position w:val="0"/>
        </w:rPr>
        <w:t>一一</w:t>
      </w:r>
      <w:r>
        <w:rPr>
          <w:color w:val="000000"/>
          <w:spacing w:val="0"/>
          <w:w w:val="100"/>
          <w:position w:val="0"/>
        </w:rPr>
        <w:t>资产减值》的规定，确定 经营租赁资产是否发生减值，并进行相应会计处理。</w:t>
      </w:r>
    </w:p>
    <w:p>
      <w:pPr>
        <w:pStyle w:val="Style45"/>
        <w:keepNext/>
        <w:keepLines/>
        <w:widowControl w:val="0"/>
        <w:shd w:val="clear" w:color="auto" w:fill="auto"/>
        <w:tabs>
          <w:tab w:pos="493" w:val="left"/>
        </w:tabs>
        <w:bidi w:val="0"/>
        <w:spacing w:before="0" w:after="340" w:line="240" w:lineRule="auto"/>
        <w:ind w:left="0" w:right="0" w:firstLine="0"/>
        <w:jc w:val="left"/>
      </w:pPr>
      <w:bookmarkStart w:id="1038" w:name="bookmark1038"/>
      <w:bookmarkStart w:id="1039" w:name="bookmark1039"/>
      <w:bookmarkStart w:id="1040" w:name="bookmark1040"/>
      <w:bookmarkStart w:id="1041" w:name="bookmark1041"/>
      <w:r>
        <w:rPr>
          <w:color w:val="000000"/>
          <w:spacing w:val="0"/>
          <w:w w:val="100"/>
          <w:position w:val="0"/>
        </w:rPr>
        <w:t>（</w:t>
      </w:r>
      <w:bookmarkEnd w:id="1040"/>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038"/>
      <w:bookmarkEnd w:id="1039"/>
      <w:bookmarkEnd w:id="1041"/>
    </w:p>
    <w:p>
      <w:pPr>
        <w:pStyle w:val="Style17"/>
        <w:keepNext w:val="0"/>
        <w:keepLines w:val="0"/>
        <w:widowControl w:val="0"/>
        <w:shd w:val="clear" w:color="auto" w:fill="auto"/>
        <w:bidi w:val="0"/>
        <w:spacing w:before="0" w:after="340" w:line="283" w:lineRule="exact"/>
        <w:ind w:left="0" w:right="0" w:firstLine="380"/>
        <w:jc w:val="both"/>
      </w:pPr>
      <w:r>
        <w:rPr>
          <w:color w:val="000000"/>
          <w:spacing w:val="0"/>
          <w:w w:val="100"/>
          <w:position w:val="0"/>
        </w:rPr>
        <w:t>本公司作为出租人的，在租赁期开始日，对融资租赁确认应收融资租赁款，并终止确认融资租赁资产，并按照固定的周 期性利率计算并确认租赁期内各个期间的利息收入。</w:t>
      </w:r>
    </w:p>
    <w:p>
      <w:pPr>
        <w:pStyle w:val="Style26"/>
        <w:keepNext/>
        <w:keepLines/>
        <w:widowControl w:val="0"/>
        <w:shd w:val="clear" w:color="auto" w:fill="auto"/>
        <w:tabs>
          <w:tab w:pos="483" w:val="left"/>
        </w:tabs>
        <w:bidi w:val="0"/>
        <w:spacing w:before="0" w:after="340" w:line="240" w:lineRule="auto"/>
        <w:ind w:left="0" w:right="0" w:firstLine="0"/>
        <w:jc w:val="left"/>
      </w:pPr>
      <w:bookmarkStart w:id="1042" w:name="bookmark1042"/>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4</w:t>
      </w:r>
      <w:bookmarkEnd w:id="1044"/>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042"/>
      <w:bookmarkEnd w:id="1043"/>
      <w:bookmarkEnd w:id="1045"/>
    </w:p>
    <w:p>
      <w:pPr>
        <w:pStyle w:val="Style26"/>
        <w:keepNext/>
        <w:keepLines/>
        <w:widowControl w:val="0"/>
        <w:shd w:val="clear" w:color="auto" w:fill="auto"/>
        <w:tabs>
          <w:tab w:pos="483" w:val="left"/>
        </w:tabs>
        <w:bidi w:val="0"/>
        <w:spacing w:before="0" w:after="340" w:line="240" w:lineRule="auto"/>
        <w:ind w:left="0" w:right="0" w:firstLine="0"/>
        <w:jc w:val="left"/>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4</w:t>
      </w:r>
      <w:bookmarkEnd w:id="1048"/>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046"/>
      <w:bookmarkEnd w:id="1047"/>
      <w:bookmarkEnd w:id="1049"/>
    </w:p>
    <w:p>
      <w:pPr>
        <w:pStyle w:val="Style45"/>
        <w:keepNext/>
        <w:keepLines/>
        <w:widowControl w:val="0"/>
        <w:shd w:val="clear" w:color="auto" w:fill="auto"/>
        <w:bidi w:val="0"/>
        <w:spacing w:before="0" w:after="340" w:line="240" w:lineRule="auto"/>
        <w:ind w:left="0" w:right="0" w:firstLine="0"/>
        <w:jc w:val="left"/>
      </w:pPr>
      <w:bookmarkStart w:id="1050" w:name="bookmark1050"/>
      <w:bookmarkStart w:id="1051" w:name="bookmark1051"/>
      <w:bookmarkStart w:id="1052" w:name="bookmark1052"/>
      <w:bookmarkStart w:id="1053" w:name="bookmark1053"/>
      <w:r>
        <w:rPr>
          <w:color w:val="000000"/>
          <w:spacing w:val="0"/>
          <w:w w:val="100"/>
          <w:position w:val="0"/>
        </w:rPr>
        <w:t>（</w:t>
      </w:r>
      <w:bookmarkEnd w:id="1052"/>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50"/>
      <w:bookmarkEnd w:id="1051"/>
      <w:bookmarkEnd w:id="1053"/>
    </w:p>
    <w:p>
      <w:pPr>
        <w:pStyle w:val="Style24"/>
        <w:keepNext w:val="0"/>
        <w:keepLines w:val="0"/>
        <w:widowControl w:val="0"/>
        <w:shd w:val="clear" w:color="auto" w:fill="auto"/>
        <w:bidi w:val="0"/>
        <w:spacing w:before="0" w:after="0" w:line="240" w:lineRule="auto"/>
        <w:ind w:left="5" w:right="0" w:firstLine="0"/>
        <w:jc w:val="left"/>
      </w:pPr>
      <w:r>
        <w:rPr>
          <w:color w:val="000000"/>
          <w:spacing w:val="0"/>
          <w:w w:val="100"/>
          <w:position w:val="0"/>
        </w:rPr>
        <w:t>”适用口不适用</w:t>
      </w:r>
    </w:p>
    <w:tbl>
      <w:tblPr>
        <w:tblOverlap w:val="never"/>
        <w:jc w:val="center"/>
        <w:tblLayout w:type="fixed"/>
      </w:tblPr>
      <w:tblGrid>
        <w:gridCol w:w="4752"/>
        <w:gridCol w:w="1392"/>
        <w:gridCol w:w="343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59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日，中华人民共和国财政部</w:t>
            </w:r>
            <w:r>
              <w:rPr>
                <w:i/>
                <w:iCs/>
                <w:color w:val="000000"/>
                <w:spacing w:val="0"/>
                <w:w w:val="100"/>
                <w:position w:val="0"/>
              </w:rPr>
              <w:t>（</w:t>
            </w:r>
            <w:r>
              <w:rPr>
                <w:color w:val="000000"/>
                <w:spacing w:val="0"/>
                <w:w w:val="100"/>
                <w:position w:val="0"/>
              </w:rPr>
              <w:t>以下简称“财 政部”）修订发布了《企业会计准则第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租赁》（财 会【</w:t>
            </w:r>
            <w:r>
              <w:rPr>
                <w:rFonts w:ascii="Times New Roman" w:eastAsia="Times New Roman" w:hAnsi="Times New Roman" w:cs="Times New Roman"/>
                <w:color w:val="000000"/>
                <w:spacing w:val="0"/>
                <w:w w:val="100"/>
                <w:position w:val="0"/>
              </w:rPr>
              <w:t>2018</w:t>
            </w:r>
            <w:r>
              <w:rPr>
                <w:color w:val="000000"/>
                <w:spacing w:val="0"/>
                <w:w w:val="100"/>
                <w:position w:val="0"/>
              </w:rPr>
              <w:t>】</w:t>
            </w:r>
            <w:r>
              <w:rPr>
                <w:rFonts w:ascii="Times New Roman" w:eastAsia="Times New Roman" w:hAnsi="Times New Roman" w:cs="Times New Roman"/>
                <w:color w:val="000000"/>
                <w:spacing w:val="0"/>
                <w:w w:val="100"/>
                <w:position w:val="0"/>
              </w:rPr>
              <w:t>35</w:t>
            </w:r>
            <w:r>
              <w:rPr>
                <w:color w:val="000000"/>
                <w:spacing w:val="0"/>
                <w:w w:val="100"/>
                <w:position w:val="0"/>
              </w:rPr>
              <w:t>号）（以下简称“新租赁准则”），要求在境 内外同时上市的企业以及在境外上市并采用国际财务报告 准则或企业会计准则编制财务报表的企业，自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w:t>
            </w:r>
            <w:r>
              <w:rPr>
                <w:color w:val="000000"/>
                <w:spacing w:val="0"/>
                <w:w w:val="100"/>
                <w:position w:val="0"/>
              </w:rPr>
              <w:t>日起施行；其他执行企业会计准则的企业，自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日起施行。根据上述文件的要求，公司需对原采用的 相关会计政策进行相应调整。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具体情况请查阅公司于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日刊登在巨潮资讯网上《关于变更会 计政策的公告》（公告编号</w:t>
            </w:r>
            <w:r>
              <w:rPr>
                <w:rFonts w:ascii="Times New Roman" w:eastAsia="Times New Roman" w:hAnsi="Times New Roman" w:cs="Times New Roman"/>
                <w:color w:val="000000"/>
                <w:spacing w:val="0"/>
                <w:w w:val="100"/>
                <w:position w:val="0"/>
              </w:rPr>
              <w:t>2021-015</w:t>
            </w:r>
            <w:r>
              <w:rPr>
                <w:color w:val="000000"/>
                <w:spacing w:val="0"/>
                <w:w w:val="100"/>
                <w:position w:val="0"/>
              </w:rPr>
              <w:t>）</w:t>
            </w:r>
          </w:p>
        </w:tc>
      </w:tr>
    </w:tbl>
    <w:p>
      <w:pPr>
        <w:pStyle w:val="Style17"/>
        <w:keepNext w:val="0"/>
        <w:keepLines w:val="0"/>
        <w:widowControl w:val="0"/>
        <w:shd w:val="clear" w:color="auto" w:fill="auto"/>
        <w:bidi w:val="0"/>
        <w:spacing w:before="0" w:after="40" w:line="326" w:lineRule="exact"/>
        <w:ind w:left="0" w:right="0" w:firstLine="380"/>
        <w:jc w:val="both"/>
      </w:pPr>
      <w:r>
        <w:rPr>
          <w:color w:val="000000"/>
          <w:spacing w:val="0"/>
          <w:w w:val="100"/>
          <w:position w:val="0"/>
        </w:rPr>
        <w:t>本公司自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日采用《企业会计准则第</w:t>
      </w:r>
      <w:r>
        <w:rPr>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租赁》（财会</w:t>
      </w:r>
      <w:r>
        <w:rPr>
          <w:color w:val="000000"/>
          <w:spacing w:val="0"/>
          <w:w w:val="100"/>
          <w:position w:val="0"/>
        </w:rPr>
        <w:t>（2018） 35</w:t>
      </w:r>
      <w:r>
        <w:rPr>
          <w:color w:val="000000"/>
          <w:spacing w:val="0"/>
          <w:w w:val="100"/>
          <w:position w:val="0"/>
        </w:rPr>
        <w:t>号）相关规定，根据累积影响数， 调整使用权资产、租赁负债、年初留存收益及财务报表其他相关项目金额，对可比期间信息不予调整。</w:t>
      </w:r>
    </w:p>
    <w:p>
      <w:pPr>
        <w:pStyle w:val="Style17"/>
        <w:keepNext w:val="0"/>
        <w:keepLines w:val="0"/>
        <w:widowControl w:val="0"/>
        <w:shd w:val="clear" w:color="auto" w:fill="auto"/>
        <w:bidi w:val="0"/>
        <w:spacing w:before="0" w:after="40" w:line="307" w:lineRule="exact"/>
        <w:ind w:left="0" w:right="0" w:firstLine="380"/>
        <w:jc w:val="both"/>
      </w:pPr>
      <w:r>
        <w:rPr>
          <w:color w:val="000000"/>
          <w:spacing w:val="0"/>
          <w:w w:val="100"/>
          <w:position w:val="0"/>
        </w:rPr>
        <w:t>本公司选择仅对</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日尚未完成的租赁合同的累计影响数进行调整，本公司租赁事项不涉及对首次执行当期 期初（即</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日）的留存收益及财务报表其他相关项目的调整。</w:t>
      </w:r>
    </w:p>
    <w:p>
      <w:pPr>
        <w:pStyle w:val="Style17"/>
        <w:keepNext w:val="0"/>
        <w:keepLines w:val="0"/>
        <w:widowControl w:val="0"/>
        <w:shd w:val="clear" w:color="auto" w:fill="auto"/>
        <w:bidi w:val="0"/>
        <w:spacing w:before="0" w:after="40" w:line="302" w:lineRule="exact"/>
        <w:ind w:left="0" w:right="0" w:firstLine="380"/>
        <w:jc w:val="both"/>
      </w:pPr>
      <w:r>
        <w:rPr>
          <w:color w:val="000000"/>
          <w:spacing w:val="0"/>
          <w:w w:val="100"/>
          <w:position w:val="0"/>
        </w:rPr>
        <w:t>对于首次执行日之前的经营租赁，本公司根据剩余租赁付款额按首次执行日的增量借款利率折现的现值计量租赁负债， 同时每项租赁按照与租赁负债相等的金额，并根据预付租金进行必要的调整确定使用权资产。</w:t>
      </w:r>
    </w:p>
    <w:p>
      <w:pPr>
        <w:pStyle w:val="Style17"/>
        <w:keepNext w:val="0"/>
        <w:keepLines w:val="0"/>
        <w:widowControl w:val="0"/>
        <w:shd w:val="clear" w:color="auto" w:fill="auto"/>
        <w:bidi w:val="0"/>
        <w:spacing w:before="0" w:after="140" w:line="305" w:lineRule="exact"/>
        <w:ind w:left="0" w:right="0" w:firstLine="380"/>
        <w:jc w:val="both"/>
      </w:pPr>
      <w:r>
        <w:rPr>
          <w:color w:val="000000"/>
          <w:spacing w:val="0"/>
          <w:w w:val="100"/>
          <w:position w:val="0"/>
        </w:rPr>
        <w:t>执行新租赁准则对</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日财务报表项目的影响如下：</w:t>
      </w:r>
    </w:p>
    <w:p>
      <w:pPr>
        <w:pStyle w:val="Style58"/>
        <w:keepNext w:val="0"/>
        <w:keepLines w:val="0"/>
        <w:widowControl w:val="0"/>
        <w:shd w:val="clear" w:color="auto" w:fill="auto"/>
        <w:bidi w:val="0"/>
        <w:spacing w:before="0" w:after="340" w:line="240" w:lineRule="auto"/>
        <w:ind w:left="0" w:right="0" w:firstLine="440"/>
        <w:jc w:val="both"/>
      </w:pPr>
      <w:r>
        <w:rPr>
          <w:color w:val="000000"/>
          <w:spacing w:val="0"/>
          <w:w w:val="100"/>
          <w:position w:val="0"/>
        </w:rPr>
        <w:t>合并资产负债表</w:t>
      </w:r>
      <w:r>
        <w:br w:type="page"/>
      </w:r>
    </w:p>
    <w:p>
      <w:pPr>
        <w:pStyle w:val="Style58"/>
        <w:keepNext w:val="0"/>
        <w:keepLines w:val="0"/>
        <w:widowControl w:val="0"/>
        <w:shd w:val="clear" w:color="auto" w:fill="auto"/>
        <w:bidi w:val="0"/>
        <w:spacing w:before="0" w:after="200" w:line="240" w:lineRule="auto"/>
        <w:ind w:left="0" w:right="0" w:firstLine="0"/>
        <w:jc w:val="right"/>
      </w:pPr>
      <w:r>
        <w:rPr>
          <w:color w:val="000000"/>
          <w:spacing w:val="0"/>
          <w:w w:val="100"/>
          <w:position w:val="0"/>
        </w:rPr>
        <w:t>金额单位：元</w:t>
      </w:r>
    </w:p>
    <w:tbl>
      <w:tblPr>
        <w:tblOverlap w:val="never"/>
        <w:jc w:val="center"/>
        <w:tblLayout w:type="fixed"/>
      </w:tblPr>
      <w:tblGrid>
        <w:gridCol w:w="2621"/>
        <w:gridCol w:w="2035"/>
        <w:gridCol w:w="1901"/>
        <w:gridCol w:w="2246"/>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2020年12月31日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2021年1月1日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12, 024, </w:t>
            </w:r>
            <w:r>
              <w:rPr>
                <w:color w:val="000000"/>
                <w:spacing w:val="0"/>
                <w:w w:val="100"/>
                <w:position w:val="0"/>
              </w:rPr>
              <w:t xml:space="preserve">287.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12, 024, </w:t>
            </w:r>
            <w:r>
              <w:rPr>
                <w:color w:val="000000"/>
                <w:spacing w:val="0"/>
                <w:w w:val="100"/>
                <w:position w:val="0"/>
              </w:rPr>
              <w:t xml:space="preserve">287. </w:t>
            </w:r>
            <w:r>
              <w:rPr>
                <w:color w:val="000000"/>
                <w:spacing w:val="0"/>
                <w:w w:val="100"/>
                <w:position w:val="0"/>
              </w:rPr>
              <w:t>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3, 786, </w:t>
            </w:r>
            <w:r>
              <w:rPr>
                <w:color w:val="000000"/>
                <w:spacing w:val="0"/>
                <w:w w:val="100"/>
                <w:position w:val="0"/>
              </w:rPr>
              <w:t xml:space="preserve">847. </w:t>
            </w:r>
            <w:r>
              <w:rPr>
                <w:color w:val="000000"/>
                <w:spacing w:val="0"/>
                <w:w w:val="100"/>
                <w:position w:val="0"/>
              </w:rPr>
              <w:t>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3,786,847.47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7, 496, </w:t>
            </w:r>
            <w:r>
              <w:rPr>
                <w:color w:val="000000"/>
                <w:spacing w:val="0"/>
                <w:w w:val="100"/>
                <w:position w:val="0"/>
              </w:rPr>
              <w:t xml:space="preserve">838. </w:t>
            </w:r>
            <w:r>
              <w:rPr>
                <w:color w:val="000000"/>
                <w:spacing w:val="0"/>
                <w:w w:val="100"/>
                <w:position w:val="0"/>
              </w:rPr>
              <w:t>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7,496,838.09</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 xml:space="preserve">2, </w:t>
            </w:r>
            <w:r>
              <w:rPr>
                <w:color w:val="000000"/>
                <w:spacing w:val="0"/>
                <w:w w:val="100"/>
                <w:position w:val="0"/>
              </w:rPr>
              <w:t xml:space="preserve">091,188. </w:t>
            </w:r>
            <w:r>
              <w:rPr>
                <w:color w:val="000000"/>
                <w:spacing w:val="0"/>
                <w:w w:val="100"/>
                <w:position w:val="0"/>
              </w:rPr>
              <w:t>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1,350,586.75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-740, 601.44</w:t>
            </w:r>
          </w:p>
        </w:tc>
      </w:tr>
    </w:tbl>
    <w:p>
      <w:pPr>
        <w:pStyle w:val="Style17"/>
        <w:keepNext w:val="0"/>
        <w:keepLines w:val="0"/>
        <w:widowControl w:val="0"/>
        <w:shd w:val="clear" w:color="auto" w:fill="auto"/>
        <w:bidi w:val="0"/>
        <w:spacing w:before="0" w:after="0" w:line="326" w:lineRule="exact"/>
        <w:ind w:left="0" w:right="0" w:firstLine="380"/>
        <w:jc w:val="left"/>
      </w:pPr>
      <w:r>
        <w:rPr>
          <w:color w:val="000000"/>
          <w:spacing w:val="0"/>
          <w:w w:val="100"/>
          <w:position w:val="0"/>
        </w:rPr>
        <w:t>本公司于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日采用《企业会计准则解释第</w:t>
      </w:r>
      <w:r>
        <w:rPr>
          <w:color w:val="000000"/>
          <w:spacing w:val="0"/>
          <w:w w:val="100"/>
          <w:position w:val="0"/>
        </w:rPr>
        <w:t>14</w:t>
      </w:r>
      <w:r>
        <w:rPr>
          <w:color w:val="000000"/>
          <w:spacing w:val="0"/>
          <w:w w:val="100"/>
          <w:position w:val="0"/>
        </w:rPr>
        <w:t>号》(财会</w:t>
      </w:r>
      <w:r>
        <w:rPr>
          <w:color w:val="000000"/>
          <w:spacing w:val="0"/>
          <w:w w:val="100"/>
          <w:position w:val="0"/>
        </w:rPr>
        <w:t>(2021) 1</w:t>
      </w:r>
      <w:r>
        <w:rPr>
          <w:color w:val="000000"/>
          <w:spacing w:val="0"/>
          <w:w w:val="100"/>
          <w:position w:val="0"/>
        </w:rPr>
        <w:t>号)相关规定，根据累计影响数，调整期 初留存收益及财务报表其他相关项目金额，对可比期间信息不予调整，本会计政策变更对公司无影响。</w:t>
      </w:r>
    </w:p>
    <w:p>
      <w:pPr>
        <w:pStyle w:val="Style17"/>
        <w:keepNext w:val="0"/>
        <w:keepLines w:val="0"/>
        <w:widowControl w:val="0"/>
        <w:shd w:val="clear" w:color="auto" w:fill="auto"/>
        <w:bidi w:val="0"/>
        <w:spacing w:before="0" w:after="360" w:line="326" w:lineRule="exact"/>
        <w:ind w:left="0" w:right="0" w:firstLine="380"/>
        <w:jc w:val="left"/>
      </w:pPr>
      <w:r>
        <w:rPr>
          <w:color w:val="000000"/>
          <w:spacing w:val="0"/>
          <w:w w:val="100"/>
          <w:position w:val="0"/>
        </w:rPr>
        <w:t>本公司于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日采用《企业会计准则解释第</w:t>
      </w:r>
      <w:r>
        <w:rPr>
          <w:color w:val="000000"/>
          <w:spacing w:val="0"/>
          <w:w w:val="100"/>
          <w:position w:val="0"/>
        </w:rPr>
        <w:t>15</w:t>
      </w:r>
      <w:r>
        <w:rPr>
          <w:color w:val="000000"/>
          <w:spacing w:val="0"/>
          <w:w w:val="100"/>
          <w:position w:val="0"/>
        </w:rPr>
        <w:t>号》(财会</w:t>
      </w:r>
      <w:r>
        <w:rPr>
          <w:color w:val="000000"/>
          <w:spacing w:val="0"/>
          <w:w w:val="100"/>
          <w:position w:val="0"/>
        </w:rPr>
        <w:t>(2021) 35</w:t>
      </w:r>
      <w:r>
        <w:rPr>
          <w:color w:val="000000"/>
          <w:spacing w:val="0"/>
          <w:w w:val="100"/>
          <w:position w:val="0"/>
        </w:rPr>
        <w:t>号)中“关于资金集中管理相关列报” 相关规定，解释发布前企业的财务报表按照上述规定列报，本会计政策变更对公司无影响。</w:t>
      </w:r>
    </w:p>
    <w:p>
      <w:pPr>
        <w:pStyle w:val="Style45"/>
        <w:keepNext/>
        <w:keepLines/>
        <w:widowControl w:val="0"/>
        <w:numPr>
          <w:ilvl w:val="0"/>
          <w:numId w:val="55"/>
        </w:numPr>
        <w:shd w:val="clear" w:color="auto" w:fill="auto"/>
        <w:tabs>
          <w:tab w:pos="493" w:val="left"/>
        </w:tabs>
        <w:bidi w:val="0"/>
        <w:spacing w:before="0" w:after="260" w:line="240" w:lineRule="auto"/>
        <w:ind w:left="0" w:right="0" w:firstLine="0"/>
        <w:jc w:val="left"/>
      </w:pPr>
      <w:bookmarkStart w:id="1054" w:name="bookmark1054"/>
      <w:bookmarkStart w:id="1055" w:name="bookmark1055"/>
      <w:bookmarkStart w:id="1056" w:name="bookmark1056"/>
      <w:bookmarkStart w:id="1057" w:name="bookmark1057"/>
      <w:bookmarkEnd w:id="1056"/>
      <w:r>
        <w:rPr>
          <w:color w:val="000000"/>
          <w:spacing w:val="0"/>
          <w:w w:val="100"/>
          <w:position w:val="0"/>
        </w:rPr>
        <w:t>重要会计估计变更</w:t>
      </w:r>
      <w:bookmarkEnd w:id="1054"/>
      <w:bookmarkEnd w:id="1055"/>
      <w:bookmarkEnd w:id="1057"/>
    </w:p>
    <w:p>
      <w:pPr>
        <w:pStyle w:val="Style17"/>
        <w:keepNext w:val="0"/>
        <w:keepLines w:val="0"/>
        <w:widowControl w:val="0"/>
        <w:shd w:val="clear" w:color="auto" w:fill="auto"/>
        <w:bidi w:val="0"/>
        <w:spacing w:before="0" w:after="360" w:line="326" w:lineRule="exact"/>
        <w:ind w:left="0" w:right="0" w:firstLine="0"/>
        <w:jc w:val="left"/>
      </w:pPr>
      <w:r>
        <w:rPr>
          <w:color w:val="000000"/>
          <w:spacing w:val="0"/>
          <w:w w:val="100"/>
          <w:position w:val="0"/>
        </w:rPr>
        <w:t>口适用”不适用</w:t>
      </w:r>
    </w:p>
    <w:p>
      <w:pPr>
        <w:pStyle w:val="Style45"/>
        <w:keepNext/>
        <w:keepLines/>
        <w:widowControl w:val="0"/>
        <w:numPr>
          <w:ilvl w:val="0"/>
          <w:numId w:val="55"/>
        </w:numPr>
        <w:shd w:val="clear" w:color="auto" w:fill="auto"/>
        <w:tabs>
          <w:tab w:pos="493" w:val="left"/>
        </w:tabs>
        <w:bidi w:val="0"/>
        <w:spacing w:before="0" w:after="260" w:line="240" w:lineRule="auto"/>
        <w:ind w:left="0" w:right="0" w:firstLine="0"/>
        <w:jc w:val="left"/>
      </w:pPr>
      <w:bookmarkStart w:id="1058" w:name="bookmark1058"/>
      <w:bookmarkStart w:id="1059" w:name="bookmark1059"/>
      <w:bookmarkStart w:id="1060" w:name="bookmark1060"/>
      <w:bookmarkStart w:id="1061" w:name="bookmark1061"/>
      <w:bookmarkEnd w:id="1060"/>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058"/>
      <w:bookmarkEnd w:id="1059"/>
      <w:bookmarkEnd w:id="1061"/>
    </w:p>
    <w:p>
      <w:pPr>
        <w:pStyle w:val="Style17"/>
        <w:keepNext w:val="0"/>
        <w:keepLines w:val="0"/>
        <w:widowControl w:val="0"/>
        <w:shd w:val="clear" w:color="auto" w:fill="auto"/>
        <w:bidi w:val="0"/>
        <w:spacing w:before="0" w:after="0" w:line="326" w:lineRule="exact"/>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326" w:lineRule="exact"/>
        <w:ind w:left="0" w:right="0" w:firstLine="0"/>
        <w:jc w:val="left"/>
      </w:pPr>
      <w:r>
        <w:rPr>
          <w:color w:val="000000"/>
          <w:spacing w:val="0"/>
          <w:w w:val="100"/>
          <w:position w:val="0"/>
        </w:rPr>
        <w:t>是否需要调整年初资产负债表科目</w:t>
      </w:r>
    </w:p>
    <w:p>
      <w:pPr>
        <w:pStyle w:val="Style17"/>
        <w:keepNext w:val="0"/>
        <w:keepLines w:val="0"/>
        <w:widowControl w:val="0"/>
        <w:shd w:val="clear" w:color="auto" w:fill="auto"/>
        <w:bidi w:val="0"/>
        <w:spacing w:before="0" w:after="0" w:line="326" w:lineRule="exact"/>
        <w:ind w:left="0" w:right="0" w:firstLine="0"/>
        <w:jc w:val="left"/>
      </w:pPr>
      <w:r>
        <w:rPr>
          <w:color w:val="000000"/>
          <w:spacing w:val="0"/>
          <w:w w:val="100"/>
          <w:position w:val="0"/>
        </w:rPr>
        <w:t>”是□否</w:t>
      </w:r>
    </w:p>
    <w:p>
      <w:pPr>
        <w:pStyle w:val="Style17"/>
        <w:keepNext w:val="0"/>
        <w:keepLines w:val="0"/>
        <w:widowControl w:val="0"/>
        <w:shd w:val="clear" w:color="auto" w:fill="auto"/>
        <w:bidi w:val="0"/>
        <w:spacing w:before="0" w:after="140" w:line="326" w:lineRule="exact"/>
        <w:ind w:left="0" w:right="0" w:firstLine="0"/>
        <w:jc w:val="left"/>
      </w:pPr>
      <w:r>
        <w:rPr>
          <w:color w:val="000000"/>
          <w:spacing w:val="0"/>
          <w:w w:val="100"/>
          <w:position w:val="0"/>
        </w:rPr>
        <w:t>合并资产负债表</w:t>
      </w:r>
    </w:p>
    <w:p>
      <w:pPr>
        <w:pStyle w:val="Style1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741"/>
        <w:gridCol w:w="2338"/>
        <w:gridCol w:w="2040"/>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622,313,128.98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622,313,128.98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603,531,377.63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603,531,377.63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563,481,755.65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563,481,755.65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2,091,188.19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1,350,586.75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-740,601.44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17,709,773.81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17,709,773.81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41"/>
        <w:gridCol w:w="2338"/>
        <w:gridCol w:w="2040"/>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11,012,998.53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11,012,998.53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172,842,623.67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172,842,623.67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14,601,899.36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14,601,899.36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2,007,584,745.82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2,006,844,144.38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-740,601.44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69,056,895.27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69,056,895.27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12,024,287.00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12,024,287.00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103,824.24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103,824.24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6,285,327.77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6,285,327.77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6,055,375.67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6,055,375.67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81,501,422.95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93,525,709.95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12,024,,287.00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2,089,086,168.77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2,100,369,854.33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11,283,685.56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拆入资金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41"/>
        <w:gridCol w:w="2338"/>
        <w:gridCol w:w="2040"/>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8,964,137.61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8,964,137.61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12,625,994.45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12,625,994.45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199,560,407.57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199,560,407.57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75,175,441.52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75,175,441.52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16,332,520.06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16,332,520.06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3,786,847.47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3,786,847.47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757,559.65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757,559.65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313,416,060.86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317,202,908.33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3,786,847.47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7,496,838.09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7,496,838.09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3,461,202.24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3,461,202.24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41"/>
        <w:gridCol w:w="2338"/>
        <w:gridCol w:w="2040"/>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3,461,202.24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10,958,040.33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7,496,838.09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316,877,263.10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328,160,948.66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11,283,685.56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160,662,382.00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160,662,382.00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1,049,256,049.59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1,049,256,049.59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63,401,166.98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63,401,166.98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498,889,307.10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498,889,307.10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1,772,208,905.67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1,772,208,905.67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1,772,208,905.67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1,772,208,905.67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2,089,086,168.77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2,100,369,854.33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11,283,685.56</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1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741"/>
        <w:gridCol w:w="2328"/>
        <w:gridCol w:w="2050"/>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622,059,029.93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622,059,029.93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603,531,377.63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603,531,377.63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563,481,755.65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563,481,755.65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1,648,595.69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1,404,963.34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-243,632.35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52,555,676.64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52,555,676.64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10,953,151.88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10,953,151.88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41"/>
        <w:gridCol w:w="2328"/>
        <w:gridCol w:w="2050"/>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172,842,623.67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172,842,623.67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14,345,663.31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14,345,663.31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2,041,417,874.40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2,041,174,242.05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-243,632.35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67,595,846.85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67,595,846.85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3,407,588.47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3,407,588.47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85,073.49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85,073.49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5,794,255.65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5,794,255.65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6,055,375.67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6,055,375.67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179,530,551.66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182,938,140.13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3,407,588.47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2,220,948,426.06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2,224,112,382.18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3,163,956.12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7,729,537.75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7,729,537.75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94,113.76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94,113.76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12,625,994.45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12,625,994.45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41"/>
        <w:gridCol w:w="2328"/>
        <w:gridCol w:w="2050"/>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141,369,740.74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141,369,740.74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66,663,265.12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66,663,265.12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208,900,041.83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208,900,041.83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1,624,205.05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1,624,205.05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757,559.65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757,559.65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438,140,253.30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439,764,458.35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1,624,205.05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1,539,751.07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1,539,751.07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3,461,202.24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3,461,202.24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3,461,202.24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5,000,953.31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1,539,751.07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441,601,455.54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444,765,411.66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3,163,956.12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160,662,382.00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160,662,382.00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1,049,256,049.59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1,049,256,049.59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63,401,166.98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63,401,166.98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506,027,371.95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506,027,371.95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41"/>
        <w:gridCol w:w="2328"/>
        <w:gridCol w:w="2050"/>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1,779,346,970.52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1,779,346,970.52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2,220,948,426.06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2,224,112,382.18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3,163,956.12</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调整情况说明</w:t>
      </w:r>
    </w:p>
    <w:p>
      <w:pPr>
        <w:pStyle w:val="Style45"/>
        <w:keepNext/>
        <w:keepLines/>
        <w:widowControl w:val="0"/>
        <w:numPr>
          <w:ilvl w:val="0"/>
          <w:numId w:val="55"/>
        </w:numPr>
        <w:shd w:val="clear" w:color="auto" w:fill="auto"/>
        <w:tabs>
          <w:tab w:pos="493" w:val="left"/>
        </w:tabs>
        <w:bidi w:val="0"/>
        <w:spacing w:before="0" w:line="240" w:lineRule="auto"/>
        <w:ind w:left="0" w:right="0" w:firstLine="0"/>
        <w:jc w:val="left"/>
      </w:pPr>
      <w:bookmarkStart w:id="1062" w:name="bookmark1062"/>
      <w:bookmarkStart w:id="1063" w:name="bookmark1063"/>
      <w:bookmarkStart w:id="1064" w:name="bookmark1064"/>
      <w:bookmarkStart w:id="1065" w:name="bookmark1065"/>
      <w:bookmarkEnd w:id="1064"/>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62"/>
      <w:bookmarkEnd w:id="1063"/>
      <w:bookmarkEnd w:id="1065"/>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2"/>
        <w:keepNext/>
        <w:keepLines/>
        <w:widowControl w:val="0"/>
        <w:shd w:val="clear" w:color="auto" w:fill="auto"/>
        <w:bidi w:val="0"/>
        <w:spacing w:before="0" w:after="300" w:line="240" w:lineRule="auto"/>
        <w:ind w:left="0" w:right="0" w:firstLine="0"/>
        <w:jc w:val="left"/>
      </w:pPr>
      <w:bookmarkStart w:id="1066" w:name="bookmark1066"/>
      <w:bookmarkStart w:id="1067" w:name="bookmark1067"/>
      <w:bookmarkStart w:id="1068" w:name="bookmark1068"/>
      <w:bookmarkStart w:id="1069" w:name="bookmark1069"/>
      <w:r>
        <w:rPr>
          <w:color w:val="000000"/>
          <w:spacing w:val="0"/>
          <w:w w:val="100"/>
          <w:position w:val="0"/>
          <w:sz w:val="24"/>
          <w:szCs w:val="24"/>
        </w:rPr>
        <w:t>六</w:t>
      </w:r>
      <w:bookmarkEnd w:id="1068"/>
      <w:r>
        <w:rPr>
          <w:color w:val="000000"/>
          <w:spacing w:val="0"/>
          <w:w w:val="100"/>
          <w:position w:val="0"/>
          <w:sz w:val="24"/>
          <w:szCs w:val="24"/>
        </w:rPr>
        <w:t>、税项</w:t>
      </w:r>
      <w:bookmarkEnd w:id="1066"/>
      <w:bookmarkEnd w:id="1067"/>
      <w:bookmarkEnd w:id="1069"/>
    </w:p>
    <w:p>
      <w:pPr>
        <w:pStyle w:val="Style26"/>
        <w:keepNext/>
        <w:keepLines/>
        <w:widowControl w:val="0"/>
        <w:shd w:val="clear" w:color="auto" w:fill="auto"/>
        <w:bidi w:val="0"/>
        <w:spacing w:before="0" w:after="300" w:line="240" w:lineRule="auto"/>
        <w:ind w:left="0" w:right="0" w:firstLine="0"/>
        <w:jc w:val="left"/>
      </w:pPr>
      <w:bookmarkStart w:id="1070" w:name="bookmark1070"/>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1</w:t>
      </w:r>
      <w:bookmarkEnd w:id="1072"/>
      <w:r>
        <w:rPr>
          <w:color w:val="000000"/>
          <w:spacing w:val="0"/>
          <w:w w:val="100"/>
          <w:position w:val="0"/>
        </w:rPr>
        <w:t>、主要税种及税率</w:t>
      </w:r>
      <w:bookmarkEnd w:id="1070"/>
      <w:bookmarkEnd w:id="1071"/>
      <w:bookmarkEnd w:id="1073"/>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销售货物或提供应税劳务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w:t>
            </w:r>
            <w:r>
              <w:rPr>
                <w:rFonts w:ascii="Times New Roman" w:eastAsia="Times New Roman" w:hAnsi="Times New Roman" w:cs="Times New Roman"/>
                <w:color w:val="000000"/>
                <w:spacing w:val="0"/>
                <w:w w:val="100"/>
                <w:position w:val="0"/>
              </w:rPr>
              <w:t>15%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从价计征的，按房产原值一次减除</w:t>
            </w:r>
            <w:r>
              <w:rPr>
                <w:rFonts w:ascii="Times New Roman" w:eastAsia="Times New Roman" w:hAnsi="Times New Roman" w:cs="Times New Roman"/>
                <w:color w:val="000000"/>
                <w:spacing w:val="0"/>
                <w:w w:val="100"/>
                <w:position w:val="0"/>
              </w:rPr>
              <w:t xml:space="preserve">30% </w:t>
            </w:r>
            <w:r>
              <w:rPr>
                <w:color w:val="000000"/>
                <w:spacing w:val="0"/>
                <w:w w:val="100"/>
                <w:position w:val="0"/>
              </w:rPr>
              <w:t>后余值的</w:t>
            </w:r>
            <w:r>
              <w:rPr>
                <w:rFonts w:ascii="Times New Roman" w:eastAsia="Times New Roman" w:hAnsi="Times New Roman" w:cs="Times New Roman"/>
                <w:color w:val="000000"/>
                <w:spacing w:val="0"/>
                <w:w w:val="100"/>
                <w:position w:val="0"/>
              </w:rPr>
              <w:t>1.2%</w:t>
            </w:r>
            <w:r>
              <w:rPr>
                <w:color w:val="000000"/>
                <w:spacing w:val="0"/>
                <w:w w:val="100"/>
                <w:position w:val="0"/>
              </w:rPr>
              <w:t>计缴；从租计征的，按 租金收入的</w:t>
            </w:r>
            <w:r>
              <w:rPr>
                <w:rFonts w:ascii="Times New Roman" w:eastAsia="Times New Roman" w:hAnsi="Times New Roman" w:cs="Times New Roman"/>
                <w:color w:val="000000"/>
                <w:spacing w:val="0"/>
                <w:w w:val="100"/>
                <w:position w:val="0"/>
              </w:rPr>
              <w:t>12%</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w:t>
            </w:r>
            <w:r>
              <w:rPr>
                <w:rFonts w:ascii="Times New Roman" w:eastAsia="Times New Roman" w:hAnsi="Times New Roman" w:cs="Times New Roman"/>
                <w:color w:val="000000"/>
                <w:spacing w:val="0"/>
                <w:w w:val="100"/>
                <w:position w:val="0"/>
              </w:rPr>
              <w:t>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京北方信息技术股份有限公司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无锡京北方信息技术有限公司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大庆京北方信息技术有限公司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深圳京北方信息技术有限公司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山东京北方金融科技有限公司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合肥京北方信息技术有限公司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北京金玥科技有限公司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1074" w:name="bookmark1074"/>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2</w:t>
      </w:r>
      <w:bookmarkEnd w:id="1076"/>
      <w:r>
        <w:rPr>
          <w:color w:val="000000"/>
          <w:spacing w:val="0"/>
          <w:w w:val="100"/>
          <w:position w:val="0"/>
        </w:rPr>
        <w:t>、税收优惠</w:t>
      </w:r>
      <w:bookmarkEnd w:id="1074"/>
      <w:bookmarkEnd w:id="1075"/>
      <w:bookmarkEnd w:id="1077"/>
    </w:p>
    <w:p>
      <w:pPr>
        <w:pStyle w:val="Style17"/>
        <w:keepNext w:val="0"/>
        <w:keepLines w:val="0"/>
        <w:widowControl w:val="0"/>
        <w:numPr>
          <w:ilvl w:val="0"/>
          <w:numId w:val="57"/>
        </w:numPr>
        <w:shd w:val="clear" w:color="auto" w:fill="auto"/>
        <w:bidi w:val="0"/>
        <w:spacing w:before="0" w:after="140" w:line="314" w:lineRule="exact"/>
        <w:ind w:left="0" w:right="0" w:firstLine="440"/>
        <w:jc w:val="both"/>
      </w:pPr>
      <w:bookmarkStart w:id="1078" w:name="bookmark1078"/>
      <w:bookmarkEnd w:id="1078"/>
      <w:r>
        <w:rPr>
          <w:color w:val="000000"/>
          <w:spacing w:val="0"/>
          <w:w w:val="100"/>
          <w:position w:val="0"/>
        </w:rPr>
        <w:t>企业所得税</w:t>
      </w:r>
    </w:p>
    <w:p>
      <w:pPr>
        <w:pStyle w:val="Style17"/>
        <w:keepNext w:val="0"/>
        <w:keepLines w:val="0"/>
        <w:widowControl w:val="0"/>
        <w:numPr>
          <w:ilvl w:val="0"/>
          <w:numId w:val="59"/>
        </w:numPr>
        <w:shd w:val="clear" w:color="auto" w:fill="auto"/>
        <w:tabs>
          <w:tab w:pos="963" w:val="left"/>
        </w:tabs>
        <w:bidi w:val="0"/>
        <w:spacing w:before="0" w:after="140" w:line="312" w:lineRule="exact"/>
        <w:ind w:left="0" w:right="0" w:firstLine="440"/>
        <w:jc w:val="both"/>
      </w:pPr>
      <w:bookmarkStart w:id="1079" w:name="bookmark1079"/>
      <w:bookmarkEnd w:id="1079"/>
      <w:r>
        <w:rPr>
          <w:color w:val="000000"/>
          <w:spacing w:val="0"/>
          <w:w w:val="100"/>
          <w:position w:val="0"/>
        </w:rPr>
        <w:t>公司于</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21</w:t>
      </w:r>
      <w:r>
        <w:rPr>
          <w:color w:val="000000"/>
          <w:spacing w:val="0"/>
          <w:w w:val="100"/>
          <w:position w:val="0"/>
        </w:rPr>
        <w:t xml:space="preserve">日取得北京市科委、市财政局、北京市税务局联合颁发的《高新技术企业证书》，证书编号： </w:t>
      </w:r>
      <w:r>
        <w:rPr>
          <w:color w:val="000000"/>
          <w:spacing w:val="0"/>
          <w:w w:val="100"/>
          <w:position w:val="0"/>
        </w:rPr>
        <w:t>GR202011001542,</w:t>
      </w:r>
      <w:r>
        <w:rPr>
          <w:color w:val="000000"/>
          <w:spacing w:val="0"/>
          <w:w w:val="100"/>
          <w:position w:val="0"/>
        </w:rPr>
        <w:t>有效期为</w:t>
      </w:r>
      <w:r>
        <w:rPr>
          <w:color w:val="000000"/>
          <w:spacing w:val="0"/>
          <w:w w:val="100"/>
          <w:position w:val="0"/>
        </w:rPr>
        <w:t>3</w:t>
      </w:r>
      <w:r>
        <w:rPr>
          <w:color w:val="000000"/>
          <w:spacing w:val="0"/>
          <w:w w:val="100"/>
          <w:position w:val="0"/>
        </w:rPr>
        <w:t>年，</w:t>
      </w:r>
      <w:r>
        <w:rPr>
          <w:color w:val="000000"/>
          <w:spacing w:val="0"/>
          <w:w w:val="100"/>
          <w:position w:val="0"/>
        </w:rPr>
        <w:t>2021</w:t>
      </w:r>
      <w:r>
        <w:rPr>
          <w:color w:val="000000"/>
          <w:spacing w:val="0"/>
          <w:w w:val="100"/>
          <w:position w:val="0"/>
        </w:rPr>
        <w:t>年度公司适用</w:t>
      </w:r>
      <w:r>
        <w:rPr>
          <w:color w:val="000000"/>
          <w:spacing w:val="0"/>
          <w:w w:val="100"/>
          <w:position w:val="0"/>
        </w:rPr>
        <w:t>15%</w:t>
      </w:r>
      <w:r>
        <w:rPr>
          <w:color w:val="000000"/>
          <w:spacing w:val="0"/>
          <w:w w:val="100"/>
          <w:position w:val="0"/>
        </w:rPr>
        <w:t>的优惠税率缴纳企业所得税。</w:t>
      </w:r>
    </w:p>
    <w:p>
      <w:pPr>
        <w:pStyle w:val="Style17"/>
        <w:keepNext w:val="0"/>
        <w:keepLines w:val="0"/>
        <w:widowControl w:val="0"/>
        <w:numPr>
          <w:ilvl w:val="0"/>
          <w:numId w:val="59"/>
        </w:numPr>
        <w:shd w:val="clear" w:color="auto" w:fill="auto"/>
        <w:tabs>
          <w:tab w:pos="944" w:val="left"/>
        </w:tabs>
        <w:bidi w:val="0"/>
        <w:spacing w:before="0" w:after="140" w:line="317" w:lineRule="exact"/>
        <w:ind w:left="0" w:right="0" w:firstLine="440"/>
        <w:jc w:val="both"/>
      </w:pPr>
      <w:bookmarkStart w:id="1080" w:name="bookmark1080"/>
      <w:bookmarkEnd w:id="1080"/>
      <w:r>
        <w:rPr>
          <w:color w:val="000000"/>
          <w:spacing w:val="0"/>
          <w:w w:val="100"/>
          <w:position w:val="0"/>
        </w:rPr>
        <w:t>根据《中华人民共和国企业所得税法实施条例》(中华人民共和国国务院令第</w:t>
      </w:r>
      <w:r>
        <w:rPr>
          <w:color w:val="000000"/>
          <w:spacing w:val="0"/>
          <w:w w:val="100"/>
          <w:position w:val="0"/>
        </w:rPr>
        <w:t>512</w:t>
      </w:r>
      <w:r>
        <w:rPr>
          <w:color w:val="000000"/>
          <w:spacing w:val="0"/>
          <w:w w:val="100"/>
          <w:position w:val="0"/>
        </w:rPr>
        <w:t>号)和《国家税务总局关于企业 固定资产加速折旧所得税处理有关问题的通知》(国税发〔</w:t>
      </w:r>
      <w:r>
        <w:rPr>
          <w:color w:val="000000"/>
          <w:spacing w:val="0"/>
          <w:w w:val="100"/>
          <w:position w:val="0"/>
        </w:rPr>
        <w:t>2009)81</w:t>
      </w:r>
      <w:r>
        <w:rPr>
          <w:color w:val="000000"/>
          <w:spacing w:val="0"/>
          <w:w w:val="100"/>
          <w:position w:val="0"/>
        </w:rPr>
        <w:t xml:space="preserve">号)《关于完善研究开发费用税前加计扣除政策的通知》 </w:t>
      </w:r>
      <w:r>
        <w:rPr>
          <w:color w:val="000000"/>
          <w:spacing w:val="0"/>
          <w:w w:val="100"/>
          <w:position w:val="0"/>
        </w:rPr>
        <w:t>（财税〔</w:t>
      </w:r>
      <w:r>
        <w:rPr>
          <w:color w:val="000000"/>
          <w:spacing w:val="0"/>
          <w:w w:val="100"/>
          <w:position w:val="0"/>
        </w:rPr>
        <w:t>2015） 119</w:t>
      </w:r>
      <w:r>
        <w:rPr>
          <w:color w:val="000000"/>
          <w:spacing w:val="0"/>
          <w:w w:val="100"/>
          <w:position w:val="0"/>
        </w:rPr>
        <w:t>号）、《国家税务总局关于设备器具扣除有关企业所得税政策执行问题的公告》（国家税务总局公告</w:t>
      </w:r>
      <w:r>
        <w:rPr>
          <w:color w:val="000000"/>
          <w:spacing w:val="0"/>
          <w:w w:val="100"/>
          <w:position w:val="0"/>
        </w:rPr>
        <w:t xml:space="preserve">2018 </w:t>
      </w:r>
      <w:r>
        <w:rPr>
          <w:color w:val="000000"/>
          <w:spacing w:val="0"/>
          <w:w w:val="100"/>
          <w:position w:val="0"/>
        </w:rPr>
        <w:t>年第</w:t>
      </w:r>
      <w:r>
        <w:rPr>
          <w:color w:val="000000"/>
          <w:spacing w:val="0"/>
          <w:w w:val="100"/>
          <w:position w:val="0"/>
        </w:rPr>
        <w:t>46</w:t>
      </w:r>
      <w:r>
        <w:rPr>
          <w:color w:val="000000"/>
          <w:spacing w:val="0"/>
          <w:w w:val="100"/>
          <w:position w:val="0"/>
        </w:rPr>
        <w:t>号）、《关于提高研究开发费用税前加计扣除比例的通知》（财税〔</w:t>
      </w:r>
      <w:r>
        <w:rPr>
          <w:color w:val="000000"/>
          <w:spacing w:val="0"/>
          <w:w w:val="100"/>
          <w:position w:val="0"/>
        </w:rPr>
        <w:t>2018） 99</w:t>
      </w:r>
      <w:r>
        <w:rPr>
          <w:color w:val="000000"/>
          <w:spacing w:val="0"/>
          <w:w w:val="100"/>
          <w:position w:val="0"/>
        </w:rPr>
        <w:t>号）等文件规定，本公司报告期内依法享 受固定资产加速折旧、研发费用加计扣除优惠政策。</w:t>
      </w:r>
    </w:p>
    <w:p>
      <w:pPr>
        <w:pStyle w:val="Style17"/>
        <w:keepNext w:val="0"/>
        <w:keepLines w:val="0"/>
        <w:widowControl w:val="0"/>
        <w:numPr>
          <w:ilvl w:val="0"/>
          <w:numId w:val="57"/>
        </w:numPr>
        <w:shd w:val="clear" w:color="auto" w:fill="auto"/>
        <w:bidi w:val="0"/>
        <w:spacing w:before="0" w:after="140" w:line="319" w:lineRule="exact"/>
        <w:ind w:left="0" w:right="0" w:firstLine="440"/>
        <w:jc w:val="both"/>
      </w:pPr>
      <w:bookmarkStart w:id="1081" w:name="bookmark1081"/>
      <w:bookmarkEnd w:id="1081"/>
      <w:r>
        <w:rPr>
          <w:color w:val="000000"/>
          <w:spacing w:val="0"/>
          <w:w w:val="100"/>
          <w:position w:val="0"/>
        </w:rPr>
        <w:t>增值税</w:t>
      </w:r>
    </w:p>
    <w:p>
      <w:pPr>
        <w:pStyle w:val="Style17"/>
        <w:keepNext w:val="0"/>
        <w:keepLines w:val="0"/>
        <w:widowControl w:val="0"/>
        <w:shd w:val="clear" w:color="auto" w:fill="auto"/>
        <w:tabs>
          <w:tab w:pos="958" w:val="left"/>
        </w:tabs>
        <w:bidi w:val="0"/>
        <w:spacing w:before="0" w:after="140" w:line="314" w:lineRule="exact"/>
        <w:ind w:left="0" w:right="0" w:firstLine="440"/>
        <w:jc w:val="both"/>
      </w:pPr>
      <w:bookmarkStart w:id="1082" w:name="bookmark1082"/>
      <w:r>
        <w:rPr>
          <w:color w:val="000000"/>
          <w:spacing w:val="0"/>
          <w:w w:val="100"/>
          <w:position w:val="0"/>
        </w:rPr>
        <w:t>（</w:t>
      </w:r>
      <w:bookmarkEnd w:id="1082"/>
      <w:r>
        <w:rPr>
          <w:color w:val="000000"/>
          <w:spacing w:val="0"/>
          <w:w w:val="100"/>
          <w:position w:val="0"/>
        </w:rPr>
        <w:t>1）</w:t>
        <w:tab/>
      </w:r>
      <w:r>
        <w:rPr>
          <w:color w:val="000000"/>
          <w:spacing w:val="0"/>
          <w:w w:val="100"/>
          <w:position w:val="0"/>
        </w:rPr>
        <w:t>根据《营业税改征增值税跨境应税行为增值税免税管理办法（试行）》</w:t>
      </w:r>
      <w:r>
        <w:rPr>
          <w:color w:val="000000"/>
          <w:spacing w:val="0"/>
          <w:w w:val="100"/>
          <w:position w:val="0"/>
        </w:rPr>
        <w:t>（</w:t>
      </w:r>
      <w:r>
        <w:rPr>
          <w:color w:val="000000"/>
          <w:spacing w:val="0"/>
          <w:w w:val="100"/>
          <w:position w:val="0"/>
        </w:rPr>
        <w:t>国家税务总局公告</w:t>
      </w:r>
      <w:r>
        <w:rPr>
          <w:color w:val="000000"/>
          <w:spacing w:val="0"/>
          <w:w w:val="100"/>
          <w:position w:val="0"/>
        </w:rPr>
        <w:t>2016</w:t>
      </w:r>
      <w:r>
        <w:rPr>
          <w:color w:val="000000"/>
          <w:spacing w:val="0"/>
          <w:w w:val="100"/>
          <w:position w:val="0"/>
        </w:rPr>
        <w:t>年第</w:t>
      </w:r>
      <w:r>
        <w:rPr>
          <w:color w:val="000000"/>
          <w:spacing w:val="0"/>
          <w:w w:val="100"/>
          <w:position w:val="0"/>
        </w:rPr>
        <w:t>29</w:t>
      </w:r>
      <w:r>
        <w:rPr>
          <w:color w:val="000000"/>
          <w:spacing w:val="0"/>
          <w:w w:val="100"/>
          <w:position w:val="0"/>
        </w:rPr>
        <w:t>号）、《关于 全面推开营业税改征增值税试点的通知》（财税〔</w:t>
      </w:r>
      <w:r>
        <w:rPr>
          <w:color w:val="000000"/>
          <w:spacing w:val="0"/>
          <w:w w:val="100"/>
          <w:position w:val="0"/>
        </w:rPr>
        <w:t>2016） 36）</w:t>
      </w:r>
      <w:r>
        <w:rPr>
          <w:color w:val="000000"/>
          <w:spacing w:val="0"/>
          <w:w w:val="100"/>
          <w:position w:val="0"/>
        </w:rPr>
        <w:t>附件《跨境应税行为适用增值税零税率和免税政策的规定》，本 公司符合条件规定的跨境服务享受免征增值税的政策。</w:t>
      </w:r>
    </w:p>
    <w:p>
      <w:pPr>
        <w:pStyle w:val="Style17"/>
        <w:keepNext w:val="0"/>
        <w:keepLines w:val="0"/>
        <w:widowControl w:val="0"/>
        <w:shd w:val="clear" w:color="auto" w:fill="auto"/>
        <w:tabs>
          <w:tab w:pos="958" w:val="left"/>
        </w:tabs>
        <w:bidi w:val="0"/>
        <w:spacing w:before="0" w:after="140" w:line="326" w:lineRule="exact"/>
        <w:ind w:left="0" w:right="0" w:firstLine="440"/>
        <w:jc w:val="both"/>
      </w:pPr>
      <w:bookmarkStart w:id="1083" w:name="bookmark1083"/>
      <w:r>
        <w:rPr>
          <w:color w:val="000000"/>
          <w:spacing w:val="0"/>
          <w:w w:val="100"/>
          <w:position w:val="0"/>
        </w:rPr>
        <w:t>（</w:t>
      </w:r>
      <w:bookmarkEnd w:id="1083"/>
      <w:r>
        <w:rPr>
          <w:color w:val="000000"/>
          <w:spacing w:val="0"/>
          <w:w w:val="100"/>
          <w:position w:val="0"/>
        </w:rPr>
        <w:t>2）</w:t>
        <w:tab/>
      </w:r>
      <w:r>
        <w:rPr>
          <w:color w:val="000000"/>
          <w:spacing w:val="0"/>
          <w:w w:val="100"/>
          <w:position w:val="0"/>
        </w:rPr>
        <w:t>根据《关于全面推开营业税改征增值税试点的通知》（财税〔</w:t>
      </w:r>
      <w:r>
        <w:rPr>
          <w:color w:val="000000"/>
          <w:spacing w:val="0"/>
          <w:w w:val="100"/>
          <w:position w:val="0"/>
        </w:rPr>
        <w:t>2016） 36）</w:t>
      </w:r>
      <w:r>
        <w:rPr>
          <w:color w:val="000000"/>
          <w:spacing w:val="0"/>
          <w:w w:val="100"/>
          <w:position w:val="0"/>
        </w:rPr>
        <w:t>附件《营业税改征增值税试点过渡政策的 规定》等文件，本公司符合条件规定的技术转让、技术开发和与之相关的技术咨询、技术服务享受免征增值税的政策。</w:t>
      </w:r>
    </w:p>
    <w:p>
      <w:pPr>
        <w:pStyle w:val="Style17"/>
        <w:keepNext w:val="0"/>
        <w:keepLines w:val="0"/>
        <w:widowControl w:val="0"/>
        <w:shd w:val="clear" w:color="auto" w:fill="auto"/>
        <w:tabs>
          <w:tab w:pos="958" w:val="left"/>
        </w:tabs>
        <w:bidi w:val="0"/>
        <w:spacing w:before="0" w:after="140" w:line="319" w:lineRule="exact"/>
        <w:ind w:left="0" w:right="0" w:firstLine="440"/>
        <w:jc w:val="both"/>
      </w:pPr>
      <w:bookmarkStart w:id="1084" w:name="bookmark1084"/>
      <w:r>
        <w:rPr>
          <w:color w:val="000000"/>
          <w:spacing w:val="0"/>
          <w:w w:val="100"/>
          <w:position w:val="0"/>
        </w:rPr>
        <w:t>（</w:t>
      </w:r>
      <w:bookmarkEnd w:id="1084"/>
      <w:r>
        <w:rPr>
          <w:color w:val="000000"/>
          <w:spacing w:val="0"/>
          <w:w w:val="100"/>
          <w:position w:val="0"/>
        </w:rPr>
        <w:t>3）</w:t>
        <w:tab/>
      </w:r>
      <w:r>
        <w:rPr>
          <w:color w:val="000000"/>
          <w:spacing w:val="0"/>
          <w:w w:val="100"/>
          <w:position w:val="0"/>
        </w:rPr>
        <w:t>根据《关于深化增值税改革有关政策的公告》（财政部税务总局海关总署公告</w:t>
      </w:r>
      <w:r>
        <w:rPr>
          <w:color w:val="000000"/>
          <w:spacing w:val="0"/>
          <w:w w:val="100"/>
          <w:position w:val="0"/>
        </w:rPr>
        <w:t>2019</w:t>
      </w:r>
      <w:r>
        <w:rPr>
          <w:color w:val="000000"/>
          <w:spacing w:val="0"/>
          <w:w w:val="100"/>
          <w:position w:val="0"/>
        </w:rPr>
        <w:t>年第</w:t>
      </w:r>
      <w:r>
        <w:rPr>
          <w:color w:val="000000"/>
          <w:spacing w:val="0"/>
          <w:w w:val="100"/>
          <w:position w:val="0"/>
        </w:rPr>
        <w:t>39</w:t>
      </w:r>
      <w:r>
        <w:rPr>
          <w:color w:val="000000"/>
          <w:spacing w:val="0"/>
          <w:w w:val="100"/>
          <w:position w:val="0"/>
        </w:rPr>
        <w:t xml:space="preserve">号）及附件等文件，自 </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日，本公司享受生产、生活性服务业纳税人按照当期可抵扣进项税额加计</w:t>
      </w:r>
      <w:r>
        <w:rPr>
          <w:color w:val="000000"/>
          <w:spacing w:val="0"/>
          <w:w w:val="100"/>
          <w:position w:val="0"/>
        </w:rPr>
        <w:t>10%，</w:t>
      </w:r>
      <w:r>
        <w:rPr>
          <w:color w:val="000000"/>
          <w:spacing w:val="0"/>
          <w:w w:val="100"/>
          <w:position w:val="0"/>
        </w:rPr>
        <w:t>抵减应纳税额 的政策。</w:t>
      </w:r>
    </w:p>
    <w:p>
      <w:pPr>
        <w:pStyle w:val="Style17"/>
        <w:keepNext w:val="0"/>
        <w:keepLines w:val="0"/>
        <w:widowControl w:val="0"/>
        <w:shd w:val="clear" w:color="auto" w:fill="auto"/>
        <w:tabs>
          <w:tab w:pos="958" w:val="left"/>
        </w:tabs>
        <w:bidi w:val="0"/>
        <w:spacing w:before="0" w:after="140" w:line="317" w:lineRule="exact"/>
        <w:ind w:left="0" w:right="0" w:firstLine="440"/>
        <w:jc w:val="both"/>
      </w:pPr>
      <w:bookmarkStart w:id="1085" w:name="bookmark1085"/>
      <w:r>
        <w:rPr>
          <w:color w:val="000000"/>
          <w:spacing w:val="0"/>
          <w:w w:val="100"/>
          <w:position w:val="0"/>
        </w:rPr>
        <w:t>（</w:t>
      </w:r>
      <w:bookmarkEnd w:id="1085"/>
      <w:r>
        <w:rPr>
          <w:color w:val="000000"/>
          <w:spacing w:val="0"/>
          <w:w w:val="100"/>
          <w:position w:val="0"/>
        </w:rPr>
        <w:t>4）</w:t>
        <w:tab/>
      </w:r>
      <w:r>
        <w:rPr>
          <w:color w:val="000000"/>
          <w:spacing w:val="0"/>
          <w:w w:val="100"/>
          <w:position w:val="0"/>
        </w:rPr>
        <w:t>根据财政部、国家税务总局《关于软件产品增值税政策的通知》（财税〔</w:t>
      </w:r>
      <w:r>
        <w:rPr>
          <w:color w:val="000000"/>
          <w:spacing w:val="0"/>
          <w:w w:val="100"/>
          <w:position w:val="0"/>
        </w:rPr>
        <w:t>2011） 100</w:t>
      </w:r>
      <w:r>
        <w:rPr>
          <w:color w:val="000000"/>
          <w:spacing w:val="0"/>
          <w:w w:val="100"/>
          <w:position w:val="0"/>
        </w:rPr>
        <w:t>号），本公司销售其自行开发 生产的软件产品，按法定税率征收增值税后，对其增值税实际税负超过</w:t>
      </w:r>
      <w:r>
        <w:rPr>
          <w:color w:val="000000"/>
          <w:spacing w:val="0"/>
          <w:w w:val="100"/>
          <w:position w:val="0"/>
        </w:rPr>
        <w:t>3%</w:t>
      </w:r>
      <w:r>
        <w:rPr>
          <w:color w:val="000000"/>
          <w:spacing w:val="0"/>
          <w:w w:val="100"/>
          <w:position w:val="0"/>
        </w:rPr>
        <w:t>的部分实行即征即退政策。</w:t>
      </w:r>
    </w:p>
    <w:p>
      <w:pPr>
        <w:pStyle w:val="Style17"/>
        <w:keepNext w:val="0"/>
        <w:keepLines w:val="0"/>
        <w:widowControl w:val="0"/>
        <w:shd w:val="clear" w:color="auto" w:fill="auto"/>
        <w:bidi w:val="0"/>
        <w:spacing w:before="0" w:after="340" w:line="319"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pStyle w:val="Style26"/>
        <w:keepNext/>
        <w:keepLines/>
        <w:widowControl w:val="0"/>
        <w:shd w:val="clear" w:color="auto" w:fill="auto"/>
        <w:bidi w:val="0"/>
        <w:spacing w:before="0" w:after="340" w:line="240" w:lineRule="auto"/>
        <w:ind w:left="0" w:right="0" w:firstLine="0"/>
        <w:jc w:val="left"/>
      </w:pPr>
      <w:bookmarkStart w:id="1086" w:name="bookmark1086"/>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3</w:t>
      </w:r>
      <w:bookmarkEnd w:id="1088"/>
      <w:r>
        <w:rPr>
          <w:color w:val="000000"/>
          <w:spacing w:val="0"/>
          <w:w w:val="100"/>
          <w:position w:val="0"/>
        </w:rPr>
        <w:t>、其他</w:t>
      </w:r>
      <w:bookmarkEnd w:id="1086"/>
      <w:bookmarkEnd w:id="1087"/>
      <w:bookmarkEnd w:id="1089"/>
    </w:p>
    <w:p>
      <w:pPr>
        <w:pStyle w:val="Style22"/>
        <w:keepNext/>
        <w:keepLines/>
        <w:widowControl w:val="0"/>
        <w:shd w:val="clear" w:color="auto" w:fill="auto"/>
        <w:bidi w:val="0"/>
        <w:spacing w:before="0" w:after="340" w:line="240" w:lineRule="auto"/>
        <w:ind w:left="0" w:right="0" w:firstLine="0"/>
        <w:jc w:val="left"/>
      </w:pPr>
      <w:bookmarkStart w:id="1090" w:name="bookmark1090"/>
      <w:bookmarkStart w:id="1091" w:name="bookmark1091"/>
      <w:bookmarkStart w:id="1092" w:name="bookmark1092"/>
      <w:bookmarkStart w:id="1093" w:name="bookmark1093"/>
      <w:r>
        <w:rPr>
          <w:color w:val="000000"/>
          <w:spacing w:val="0"/>
          <w:w w:val="100"/>
          <w:position w:val="0"/>
          <w:sz w:val="24"/>
          <w:szCs w:val="24"/>
        </w:rPr>
        <w:t>七</w:t>
      </w:r>
      <w:bookmarkEnd w:id="1092"/>
      <w:r>
        <w:rPr>
          <w:color w:val="000000"/>
          <w:spacing w:val="0"/>
          <w:w w:val="100"/>
          <w:position w:val="0"/>
          <w:sz w:val="24"/>
          <w:szCs w:val="24"/>
        </w:rPr>
        <w:t>、合并财务报表项目注释</w:t>
      </w:r>
      <w:bookmarkEnd w:id="1090"/>
      <w:bookmarkEnd w:id="1091"/>
      <w:bookmarkEnd w:id="1093"/>
    </w:p>
    <w:p>
      <w:pPr>
        <w:pStyle w:val="Style26"/>
        <w:keepNext/>
        <w:keepLines/>
        <w:widowControl w:val="0"/>
        <w:shd w:val="clear" w:color="auto" w:fill="auto"/>
        <w:bidi w:val="0"/>
        <w:spacing w:before="0" w:after="340" w:line="240" w:lineRule="auto"/>
        <w:ind w:left="0" w:right="0" w:firstLine="0"/>
        <w:jc w:val="left"/>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1</w:t>
      </w:r>
      <w:bookmarkEnd w:id="1096"/>
      <w:r>
        <w:rPr>
          <w:color w:val="000000"/>
          <w:spacing w:val="0"/>
          <w:w w:val="100"/>
          <w:position w:val="0"/>
        </w:rPr>
        <w:t>、货币资金</w:t>
      </w:r>
      <w:bookmarkEnd w:id="1094"/>
      <w:bookmarkEnd w:id="1095"/>
      <w:bookmarkEnd w:id="109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57,063.46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46,728.01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819,497,779.04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589,637,717.35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41,650,123.59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32,628,683.62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861,204,966.09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622,313,128.98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40" w:line="317" w:lineRule="exact"/>
        <w:ind w:left="0" w:right="0" w:firstLine="440"/>
        <w:jc w:val="both"/>
      </w:pPr>
      <w:r>
        <w:rPr>
          <w:color w:val="000000"/>
          <w:spacing w:val="0"/>
          <w:w w:val="100"/>
          <w:position w:val="0"/>
        </w:rPr>
        <w:t>期末余额中使用受限款项见本附注“七、</w:t>
      </w:r>
      <w:r>
        <w:rPr>
          <w:color w:val="000000"/>
          <w:spacing w:val="0"/>
          <w:w w:val="100"/>
          <w:position w:val="0"/>
        </w:rPr>
        <w:t>81</w:t>
      </w:r>
      <w:r>
        <w:rPr>
          <w:color w:val="000000"/>
          <w:spacing w:val="0"/>
          <w:w w:val="100"/>
          <w:position w:val="0"/>
        </w:rPr>
        <w:t>所有权或使用权受到限制的资产”；其他货币资金主要系投标保函保证金和 履约保函保证金。</w:t>
      </w:r>
    </w:p>
    <w:p>
      <w:pPr>
        <w:pStyle w:val="Style26"/>
        <w:keepNext/>
        <w:keepLines/>
        <w:widowControl w:val="0"/>
        <w:shd w:val="clear" w:color="auto" w:fill="auto"/>
        <w:bidi w:val="0"/>
        <w:spacing w:before="0" w:after="340" w:line="240" w:lineRule="auto"/>
        <w:ind w:left="0" w:right="0" w:firstLine="0"/>
        <w:jc w:val="left"/>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2</w:t>
      </w:r>
      <w:bookmarkEnd w:id="1100"/>
      <w:r>
        <w:rPr>
          <w:color w:val="000000"/>
          <w:spacing w:val="0"/>
          <w:w w:val="100"/>
          <w:position w:val="0"/>
        </w:rPr>
        <w:t>、交易性金融资产</w:t>
      </w:r>
      <w:bookmarkEnd w:id="1098"/>
      <w:bookmarkEnd w:id="1099"/>
      <w:bookmarkEnd w:id="110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280,838,263.11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603,531,377.63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ectPr>
          <w:footnotePr>
            <w:pos w:val="pageBottom"/>
            <w:numFmt w:val="decimal"/>
            <w:numRestart w:val="continuous"/>
          </w:footnotePr>
          <w:pgSz w:w="11900" w:h="16840"/>
          <w:pgMar w:top="1369" w:right="1002" w:bottom="1451" w:left="1038" w:header="0" w:footer="3" w:gutter="0"/>
          <w:cols w:space="720"/>
          <w:noEndnote/>
          <w:rtlGutter w:val="0"/>
          <w:docGrid w:linePitch="360"/>
        </w:sectPr>
      </w:pP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结构性存款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280,838,263.11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603,531,377.63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280,838,263.11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603,531,377.63</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740"/>
        <w:jc w:val="both"/>
      </w:pPr>
      <w:bookmarkStart w:id="1102" w:name="bookmark1102"/>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3</w:t>
      </w:r>
      <w:bookmarkEnd w:id="1104"/>
      <w:r>
        <w:rPr>
          <w:color w:val="000000"/>
          <w:spacing w:val="0"/>
          <w:w w:val="100"/>
          <w:position w:val="0"/>
        </w:rPr>
        <w:t>、衍生金融资产</w:t>
      </w:r>
      <w:bookmarkEnd w:id="1102"/>
      <w:bookmarkEnd w:id="1103"/>
      <w:bookmarkEnd w:id="110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740"/>
        <w:jc w:val="both"/>
      </w:pPr>
      <w:bookmarkStart w:id="1106" w:name="bookmark1106"/>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4</w:t>
      </w:r>
      <w:bookmarkEnd w:id="1108"/>
      <w:r>
        <w:rPr>
          <w:color w:val="000000"/>
          <w:spacing w:val="0"/>
          <w:w w:val="100"/>
          <w:position w:val="0"/>
        </w:rPr>
        <w:t>、应收票据</w:t>
      </w:r>
      <w:bookmarkEnd w:id="1106"/>
      <w:bookmarkEnd w:id="1107"/>
      <w:bookmarkEnd w:id="1109"/>
    </w:p>
    <w:p>
      <w:pPr>
        <w:pStyle w:val="Style45"/>
        <w:keepNext/>
        <w:keepLines/>
        <w:widowControl w:val="0"/>
        <w:numPr>
          <w:ilvl w:val="0"/>
          <w:numId w:val="61"/>
        </w:numPr>
        <w:shd w:val="clear" w:color="auto" w:fill="auto"/>
        <w:bidi w:val="0"/>
        <w:spacing w:before="0" w:line="240" w:lineRule="auto"/>
        <w:ind w:left="0" w:right="0" w:firstLine="740"/>
        <w:jc w:val="both"/>
      </w:pPr>
      <w:bookmarkStart w:id="1110" w:name="bookmark1110"/>
      <w:bookmarkStart w:id="1111" w:name="bookmark1111"/>
      <w:bookmarkStart w:id="1112" w:name="bookmark1112"/>
      <w:bookmarkStart w:id="1113" w:name="bookmark1113"/>
      <w:bookmarkEnd w:id="1112"/>
      <w:r>
        <w:rPr>
          <w:color w:val="000000"/>
          <w:spacing w:val="0"/>
          <w:w w:val="100"/>
          <w:position w:val="0"/>
        </w:rPr>
        <w:t>应收票据分类列示</w:t>
      </w:r>
      <w:bookmarkEnd w:id="1110"/>
      <w:bookmarkEnd w:id="1111"/>
      <w:bookmarkEnd w:id="1113"/>
    </w:p>
    <w:p>
      <w:pPr>
        <w:pStyle w:val="Style17"/>
        <w:keepNext w:val="0"/>
        <w:keepLines w:val="0"/>
        <w:widowControl w:val="0"/>
        <w:shd w:val="clear" w:color="auto" w:fill="auto"/>
        <w:bidi w:val="0"/>
        <w:spacing w:before="0" w:after="100" w:line="240" w:lineRule="auto"/>
        <w:ind w:left="9680" w:right="0" w:firstLine="0"/>
        <w:jc w:val="lef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99" w:line="1" w:lineRule="exact"/>
      </w:pPr>
    </w:p>
    <w:tbl>
      <w:tblPr>
        <w:tblOverlap w:val="never"/>
        <w:jc w:val="center"/>
        <w:tblLayout w:type="fixed"/>
      </w:tblPr>
      <w:tblGrid>
        <w:gridCol w:w="1642"/>
        <w:gridCol w:w="763"/>
        <w:gridCol w:w="763"/>
        <w:gridCol w:w="758"/>
        <w:gridCol w:w="763"/>
        <w:gridCol w:w="792"/>
        <w:gridCol w:w="773"/>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确定该组合依据的说明：</w:t>
      </w:r>
    </w:p>
    <w:p>
      <w:pPr>
        <w:pStyle w:val="Style17"/>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如是按照预期信用损失一般模型计提应收票据坏账准备，请参照其他应收款的披露方式披露坏账准备的相关信息：</w:t>
      </w:r>
    </w:p>
    <w:p>
      <w:pPr>
        <w:pStyle w:val="Style17"/>
        <w:keepNext w:val="0"/>
        <w:keepLines w:val="0"/>
        <w:widowControl w:val="0"/>
        <w:shd w:val="clear" w:color="auto" w:fill="auto"/>
        <w:bidi w:val="0"/>
        <w:spacing w:before="0" w:after="360" w:line="240" w:lineRule="auto"/>
        <w:ind w:left="0" w:right="0" w:firstLine="740"/>
        <w:jc w:val="left"/>
      </w:pPr>
      <w:r>
        <w:rPr>
          <w:color w:val="000000"/>
          <w:spacing w:val="0"/>
          <w:w w:val="100"/>
          <w:position w:val="0"/>
        </w:rPr>
        <w:t>口适用”不适用</w:t>
      </w:r>
    </w:p>
    <w:p>
      <w:pPr>
        <w:pStyle w:val="Style45"/>
        <w:keepNext/>
        <w:keepLines/>
        <w:widowControl w:val="0"/>
        <w:numPr>
          <w:ilvl w:val="0"/>
          <w:numId w:val="61"/>
        </w:numPr>
        <w:shd w:val="clear" w:color="auto" w:fill="auto"/>
        <w:bidi w:val="0"/>
        <w:spacing w:before="0" w:line="240" w:lineRule="auto"/>
        <w:ind w:left="0" w:right="0" w:firstLine="740"/>
        <w:jc w:val="left"/>
      </w:pPr>
      <w:bookmarkStart w:id="1114" w:name="bookmark1114"/>
      <w:bookmarkStart w:id="1115" w:name="bookmark1115"/>
      <w:bookmarkStart w:id="1116" w:name="bookmark1116"/>
      <w:bookmarkStart w:id="1117" w:name="bookmark1117"/>
      <w:bookmarkEnd w:id="1116"/>
      <w:r>
        <w:rPr>
          <w:color w:val="000000"/>
          <w:spacing w:val="0"/>
          <w:w w:val="100"/>
          <w:position w:val="0"/>
        </w:rPr>
        <w:t>本期计提、收回或转回的坏账准备情况</w:t>
      </w:r>
      <w:bookmarkEnd w:id="1114"/>
      <w:bookmarkEnd w:id="1115"/>
      <w:bookmarkEnd w:id="1117"/>
    </w:p>
    <w:p>
      <w:pPr>
        <w:pStyle w:val="Style17"/>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本期计提坏账准备情况：</w:t>
      </w:r>
    </w:p>
    <w:p>
      <w:pPr>
        <w:pStyle w:val="Style17"/>
        <w:keepNext w:val="0"/>
        <w:keepLines w:val="0"/>
        <w:widowControl w:val="0"/>
        <w:shd w:val="clear" w:color="auto" w:fill="auto"/>
        <w:bidi w:val="0"/>
        <w:spacing w:before="0" w:after="200" w:line="240" w:lineRule="auto"/>
        <w:ind w:left="9680" w:right="0" w:firstLine="0"/>
        <w:jc w:val="left"/>
      </w:pPr>
      <w:r>
        <w:rPr>
          <w:color w:val="000000"/>
          <w:spacing w:val="0"/>
          <w:w w:val="100"/>
          <w:position w:val="0"/>
        </w:rPr>
        <w:t>单位：元</w:t>
      </w:r>
      <w:r>
        <w:br w:type="page"/>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17"/>
        <w:keepNext w:val="0"/>
        <w:keepLines w:val="0"/>
        <w:widowControl w:val="0"/>
        <w:shd w:val="clear" w:color="auto" w:fill="auto"/>
        <w:bidi w:val="0"/>
        <w:spacing w:before="0" w:after="120" w:line="240" w:lineRule="auto"/>
        <w:ind w:left="0" w:right="0" w:firstLine="760"/>
        <w:jc w:val="left"/>
      </w:pPr>
      <w:r>
        <w:rPr>
          <w:color w:val="000000"/>
          <w:spacing w:val="0"/>
          <w:w w:val="100"/>
          <w:position w:val="0"/>
        </w:rPr>
        <w:t>其中本期坏账准备收回或转回金额重要的：</w:t>
      </w:r>
    </w:p>
    <w:p>
      <w:pPr>
        <w:pStyle w:val="Style17"/>
        <w:keepNext w:val="0"/>
        <w:keepLines w:val="0"/>
        <w:widowControl w:val="0"/>
        <w:shd w:val="clear" w:color="auto" w:fill="auto"/>
        <w:bidi w:val="0"/>
        <w:spacing w:before="0" w:after="360" w:line="240" w:lineRule="auto"/>
        <w:ind w:left="0" w:right="0" w:firstLine="760"/>
        <w:jc w:val="both"/>
      </w:pPr>
      <w:r>
        <w:rPr>
          <w:color w:val="000000"/>
          <w:spacing w:val="0"/>
          <w:w w:val="100"/>
          <w:position w:val="0"/>
        </w:rPr>
        <w:t>口适用”不适用</w:t>
      </w:r>
    </w:p>
    <w:p>
      <w:pPr>
        <w:pStyle w:val="Style45"/>
        <w:keepNext/>
        <w:keepLines/>
        <w:widowControl w:val="0"/>
        <w:shd w:val="clear" w:color="auto" w:fill="auto"/>
        <w:bidi w:val="0"/>
        <w:spacing w:before="0" w:after="400" w:line="240" w:lineRule="auto"/>
        <w:ind w:left="0" w:right="0" w:firstLine="760"/>
        <w:jc w:val="both"/>
      </w:pPr>
      <w:bookmarkStart w:id="1118" w:name="bookmark1118"/>
      <w:bookmarkStart w:id="1119" w:name="bookmark1119"/>
      <w:bookmarkStart w:id="1120" w:name="bookmark1120"/>
      <w:bookmarkStart w:id="1121" w:name="bookmark1121"/>
      <w:r>
        <w:rPr>
          <w:color w:val="000000"/>
          <w:spacing w:val="0"/>
          <w:w w:val="100"/>
          <w:position w:val="0"/>
        </w:rPr>
        <w:t>（</w:t>
      </w:r>
      <w:bookmarkEnd w:id="1120"/>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118"/>
      <w:bookmarkEnd w:id="1119"/>
      <w:bookmarkEnd w:id="1121"/>
    </w:p>
    <w:p>
      <w:pPr>
        <w:pStyle w:val="Style17"/>
        <w:keepNext w:val="0"/>
        <w:keepLines w:val="0"/>
        <w:widowControl w:val="0"/>
        <w:shd w:val="clear" w:color="auto" w:fill="auto"/>
        <w:bidi w:val="0"/>
        <w:spacing w:before="0" w:line="240" w:lineRule="auto"/>
        <w:ind w:left="968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299" w:line="1" w:lineRule="exact"/>
      </w:pPr>
    </w:p>
    <w:p>
      <w:pPr>
        <w:pStyle w:val="Style45"/>
        <w:keepNext/>
        <w:keepLines/>
        <w:widowControl w:val="0"/>
        <w:shd w:val="clear" w:color="auto" w:fill="auto"/>
        <w:bidi w:val="0"/>
        <w:spacing w:before="0" w:line="240" w:lineRule="auto"/>
        <w:ind w:left="0" w:right="0" w:firstLine="760"/>
        <w:jc w:val="both"/>
      </w:pPr>
      <w:bookmarkStart w:id="1122" w:name="bookmark1122"/>
      <w:bookmarkStart w:id="1123" w:name="bookmark1123"/>
      <w:bookmarkStart w:id="1124" w:name="bookmark1124"/>
      <w:bookmarkStart w:id="1125" w:name="bookmark1125"/>
      <w:r>
        <w:rPr>
          <w:color w:val="000000"/>
          <w:spacing w:val="0"/>
          <w:w w:val="100"/>
          <w:position w:val="0"/>
        </w:rPr>
        <w:t>（</w:t>
      </w:r>
      <w:bookmarkEnd w:id="1124"/>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122"/>
      <w:bookmarkEnd w:id="1123"/>
      <w:bookmarkEnd w:id="1125"/>
    </w:p>
    <w:p>
      <w:pPr>
        <w:pStyle w:val="Style17"/>
        <w:keepNext w:val="0"/>
        <w:keepLines w:val="0"/>
        <w:widowControl w:val="0"/>
        <w:shd w:val="clear" w:color="auto" w:fill="auto"/>
        <w:bidi w:val="0"/>
        <w:spacing w:before="0" w:line="240" w:lineRule="auto"/>
        <w:ind w:left="9680" w:right="0" w:firstLine="0"/>
        <w:jc w:val="lef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widowControl w:val="0"/>
        <w:spacing w:after="299" w:line="1" w:lineRule="exact"/>
      </w:pPr>
    </w:p>
    <w:p>
      <w:pPr>
        <w:pStyle w:val="Style45"/>
        <w:keepNext/>
        <w:keepLines/>
        <w:widowControl w:val="0"/>
        <w:shd w:val="clear" w:color="auto" w:fill="auto"/>
        <w:bidi w:val="0"/>
        <w:spacing w:before="0" w:line="240" w:lineRule="auto"/>
        <w:ind w:left="0" w:right="0" w:firstLine="760"/>
        <w:jc w:val="left"/>
      </w:pPr>
      <w:bookmarkStart w:id="1126" w:name="bookmark1126"/>
      <w:bookmarkStart w:id="1127" w:name="bookmark1127"/>
      <w:bookmarkStart w:id="1128" w:name="bookmark1128"/>
      <w:bookmarkStart w:id="1129" w:name="bookmark1129"/>
      <w:r>
        <w:rPr>
          <w:color w:val="000000"/>
          <w:spacing w:val="0"/>
          <w:w w:val="100"/>
          <w:position w:val="0"/>
        </w:rPr>
        <w:t>（</w:t>
      </w:r>
      <w:bookmarkEnd w:id="1128"/>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126"/>
      <w:bookmarkEnd w:id="1127"/>
      <w:bookmarkEnd w:id="1129"/>
    </w:p>
    <w:p>
      <w:pPr>
        <w:pStyle w:val="Style17"/>
        <w:keepNext w:val="0"/>
        <w:keepLines w:val="0"/>
        <w:widowControl w:val="0"/>
        <w:shd w:val="clear" w:color="auto" w:fill="auto"/>
        <w:bidi w:val="0"/>
        <w:spacing w:before="0" w:line="240" w:lineRule="auto"/>
        <w:ind w:left="968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299" w:line="1" w:lineRule="exact"/>
      </w:pPr>
    </w:p>
    <w:p>
      <w:pPr>
        <w:pStyle w:val="Style45"/>
        <w:keepNext/>
        <w:keepLines/>
        <w:widowControl w:val="0"/>
        <w:shd w:val="clear" w:color="auto" w:fill="auto"/>
        <w:bidi w:val="0"/>
        <w:spacing w:before="0" w:line="240" w:lineRule="auto"/>
        <w:ind w:left="0" w:right="0" w:firstLine="760"/>
        <w:jc w:val="both"/>
      </w:pPr>
      <w:bookmarkStart w:id="1130" w:name="bookmark1130"/>
      <w:bookmarkStart w:id="1131" w:name="bookmark1131"/>
      <w:bookmarkStart w:id="1132" w:name="bookmark1132"/>
      <w:bookmarkStart w:id="1133" w:name="bookmark1133"/>
      <w:r>
        <w:rPr>
          <w:color w:val="000000"/>
          <w:spacing w:val="0"/>
          <w:w w:val="100"/>
          <w:position w:val="0"/>
        </w:rPr>
        <w:t>（</w:t>
      </w:r>
      <w:bookmarkEnd w:id="1132"/>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130"/>
      <w:bookmarkEnd w:id="1131"/>
      <w:bookmarkEnd w:id="113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56"/>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其中重要的应收票据核销情况：</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款项是否由关联 交易产生</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760"/>
        <w:jc w:val="both"/>
      </w:pPr>
      <w:bookmarkStart w:id="1134" w:name="bookmark1134"/>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5</w:t>
      </w:r>
      <w:bookmarkEnd w:id="1136"/>
      <w:r>
        <w:rPr>
          <w:color w:val="000000"/>
          <w:spacing w:val="0"/>
          <w:w w:val="100"/>
          <w:position w:val="0"/>
        </w:rPr>
        <w:t>、应收账款</w:t>
      </w:r>
      <w:bookmarkEnd w:id="1134"/>
      <w:bookmarkEnd w:id="1135"/>
      <w:bookmarkEnd w:id="1137"/>
    </w:p>
    <w:p>
      <w:pPr>
        <w:pStyle w:val="Style45"/>
        <w:keepNext/>
        <w:keepLines/>
        <w:widowControl w:val="0"/>
        <w:shd w:val="clear" w:color="auto" w:fill="auto"/>
        <w:bidi w:val="0"/>
        <w:spacing w:before="0" w:line="240" w:lineRule="auto"/>
        <w:ind w:left="0" w:right="0" w:firstLine="760"/>
        <w:jc w:val="both"/>
      </w:pPr>
      <w:bookmarkStart w:id="1138" w:name="bookmark1138"/>
      <w:bookmarkStart w:id="1139" w:name="bookmark1139"/>
      <w:bookmarkStart w:id="1140" w:name="bookmark1140"/>
      <w:bookmarkStart w:id="1141" w:name="bookmark1141"/>
      <w:r>
        <w:rPr>
          <w:color w:val="000000"/>
          <w:spacing w:val="0"/>
          <w:w w:val="100"/>
          <w:position w:val="0"/>
        </w:rPr>
        <w:t>（</w:t>
      </w:r>
      <w:bookmarkEnd w:id="1140"/>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38"/>
      <w:bookmarkEnd w:id="1139"/>
      <w:bookmarkEnd w:id="114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73"/>
        <w:gridCol w:w="1219"/>
        <w:gridCol w:w="883"/>
        <w:gridCol w:w="1181"/>
        <w:gridCol w:w="634"/>
        <w:gridCol w:w="1286"/>
        <w:gridCol w:w="1267"/>
        <w:gridCol w:w="816"/>
        <w:gridCol w:w="1190"/>
        <w:gridCol w:w="691"/>
        <w:gridCol w:w="125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6"/>
                <w:szCs w:val="16"/>
              </w:rPr>
            </w:pPr>
            <w:r>
              <w:rPr>
                <w:color w:val="000000"/>
                <w:spacing w:val="0"/>
                <w:w w:val="100"/>
                <w:position w:val="0"/>
                <w:sz w:val="16"/>
                <w:szCs w:val="16"/>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6"/>
                <w:szCs w:val="16"/>
              </w:rPr>
            </w:pPr>
            <w:r>
              <w:rPr>
                <w:color w:val="000000"/>
                <w:spacing w:val="0"/>
                <w:w w:val="100"/>
                <w:position w:val="0"/>
                <w:sz w:val="16"/>
                <w:szCs w:val="16"/>
              </w:rPr>
              <w:t>计提 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按组合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814,725,643.08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42,171,328.28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772,554,314.80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586,669,342.22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23,187,586.57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3.95%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563,481,755.65</w:t>
            </w:r>
          </w:p>
        </w:tc>
      </w:tr>
    </w:tbl>
    <w:p>
      <w:pPr>
        <w:spacing w:lineRule="exact" w:line="1"/>
        <w:rPr>
          <w:sz w:val="2"/>
          <w:szCs w:val="2"/>
        </w:rPr>
      </w:pPr>
      <w:r>
        <w:br w:type="page"/>
      </w:r>
    </w:p>
    <w:tbl>
      <w:tblPr>
        <w:tblOverlap w:val="never"/>
        <w:jc w:val="center"/>
        <w:tblLayout w:type="fixed"/>
      </w:tblPr>
      <w:tblGrid>
        <w:gridCol w:w="773"/>
        <w:gridCol w:w="1219"/>
        <w:gridCol w:w="883"/>
        <w:gridCol w:w="1181"/>
        <w:gridCol w:w="634"/>
        <w:gridCol w:w="1286"/>
        <w:gridCol w:w="1267"/>
        <w:gridCol w:w="816"/>
        <w:gridCol w:w="1190"/>
        <w:gridCol w:w="691"/>
        <w:gridCol w:w="1253"/>
      </w:tblGrid>
      <w:tr>
        <w:trPr>
          <w:trHeight w:val="130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计提坏 账准备 的应收 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银行类</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客户组</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736,628,595.25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90.41%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37,893,829.46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698,734,765.79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527,456,425.72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19,943,267.77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507,513,157.95</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6"/>
                <w:szCs w:val="16"/>
              </w:rPr>
            </w:pPr>
            <w:r>
              <w:rPr>
                <w:color w:val="000000"/>
                <w:spacing w:val="0"/>
                <w:w w:val="100"/>
                <w:position w:val="0"/>
                <w:sz w:val="16"/>
                <w:szCs w:val="16"/>
              </w:rPr>
              <w:t>非银行 金融类 客户组 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24,351,166.97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1,347,331.23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23,003,835.74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41,039,775.94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2,225,830.15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38,813,945.79</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6"/>
                <w:szCs w:val="16"/>
              </w:rPr>
            </w:pPr>
            <w:r>
              <w:rPr>
                <w:color w:val="000000"/>
                <w:spacing w:val="0"/>
                <w:w w:val="100"/>
                <w:position w:val="0"/>
                <w:sz w:val="16"/>
                <w:szCs w:val="16"/>
              </w:rPr>
              <w:t>非金融 类客户 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53,745,880.86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2,930,167.59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50,815,713.27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18,173,140.56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1,018,488.65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17,154,651.91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814,725,643.08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42,171,328.28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772,554,314.80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586,669,342.22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23,187,586.57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563,481,755.65</w:t>
            </w:r>
          </w:p>
        </w:tc>
      </w:tr>
    </w:tbl>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79" w:line="1" w:lineRule="exact"/>
      </w:pPr>
    </w:p>
    <w:tbl>
      <w:tblPr>
        <w:tblOverlap w:val="never"/>
        <w:jc w:val="center"/>
        <w:tblLayout w:type="fixed"/>
      </w:tblPr>
      <w:tblGrid>
        <w:gridCol w:w="1920"/>
        <w:gridCol w:w="1915"/>
        <w:gridCol w:w="1915"/>
        <w:gridCol w:w="1910"/>
        <w:gridCol w:w="192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按组合计提坏账准备：银行类客户组合</w:t>
      </w:r>
    </w:p>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579,140,648.76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17,374,219.46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2</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146,823,952.26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14,682,395.23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3</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6,895,399.23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2,068,619.77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3,768,595.00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3,768,595.00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736,628,595.25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37,893,829.46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740"/>
        <w:jc w:val="left"/>
      </w:pPr>
      <w:r>
        <w:rPr>
          <w:color w:val="000000"/>
          <w:spacing w:val="0"/>
          <w:w w:val="100"/>
          <w:position w:val="0"/>
        </w:rPr>
        <w:t>确定该组合依据的说明：</w:t>
      </w:r>
    </w:p>
    <w:p>
      <w:pPr>
        <w:pStyle w:val="Style17"/>
        <w:keepNext w:val="0"/>
        <w:keepLines w:val="0"/>
        <w:widowControl w:val="0"/>
        <w:shd w:val="clear" w:color="auto" w:fill="auto"/>
        <w:bidi w:val="0"/>
        <w:spacing w:before="0" w:after="140" w:line="240" w:lineRule="auto"/>
        <w:ind w:left="0" w:right="0" w:firstLine="740"/>
        <w:jc w:val="left"/>
      </w:pPr>
      <w:r>
        <w:rPr>
          <w:color w:val="000000"/>
          <w:spacing w:val="0"/>
          <w:w w:val="100"/>
          <w:position w:val="0"/>
        </w:rPr>
        <w:t>按组合计提坏账准备：非银行金融类客户组合</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23,678,266.97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1,183,913.35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2</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192,260.60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19,226.06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3</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480,639.40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144,191.82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00"/>
        <w:gridCol w:w="2390"/>
        <w:gridCol w:w="2390"/>
        <w:gridCol w:w="245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24,351,166.97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1,347,331.23</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r>
        <w:trPr>
          <w:trHeight w:val="1104"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按组合计提坏账准备：非金融类客户组合</w:t>
            </w:r>
          </w:p>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52,126,723.87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2,606,336.19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2</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1,619,156.99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323,831.40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3</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53,745,880.86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2,930,167.59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760"/>
        <w:jc w:val="both"/>
      </w:pPr>
      <w:r>
        <w:rPr>
          <w:color w:val="000000"/>
          <w:spacing w:val="0"/>
          <w:w w:val="100"/>
          <w:position w:val="0"/>
        </w:rPr>
        <w:t>确定该组合依据的说明：</w:t>
      </w:r>
    </w:p>
    <w:p>
      <w:pPr>
        <w:pStyle w:val="Style17"/>
        <w:keepNext w:val="0"/>
        <w:keepLines w:val="0"/>
        <w:widowControl w:val="0"/>
        <w:shd w:val="clear" w:color="auto" w:fill="auto"/>
        <w:bidi w:val="0"/>
        <w:spacing w:before="0" w:after="140" w:line="240" w:lineRule="auto"/>
        <w:ind w:left="0" w:right="0" w:firstLine="760"/>
        <w:jc w:val="both"/>
      </w:pPr>
      <w:r>
        <w:rPr>
          <w:color w:val="000000"/>
          <w:spacing w:val="0"/>
          <w:w w:val="100"/>
          <w:position w:val="0"/>
        </w:rPr>
        <w:t>上述按组合计提坏账的应收款项，采用预期信用损失的简化模型计提。</w:t>
      </w:r>
    </w:p>
    <w:p>
      <w:pPr>
        <w:pStyle w:val="Style17"/>
        <w:keepNext w:val="0"/>
        <w:keepLines w:val="0"/>
        <w:widowControl w:val="0"/>
        <w:shd w:val="clear" w:color="auto" w:fill="auto"/>
        <w:bidi w:val="0"/>
        <w:spacing w:before="0" w:after="140" w:line="240" w:lineRule="auto"/>
        <w:ind w:left="0" w:right="0" w:firstLine="760"/>
        <w:jc w:val="both"/>
      </w:pPr>
      <w:r>
        <w:rPr>
          <w:color w:val="000000"/>
          <w:spacing w:val="0"/>
          <w:w w:val="100"/>
          <w:position w:val="0"/>
        </w:rPr>
        <w:t>按组合计提坏账准备：</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760"/>
        <w:jc w:val="both"/>
      </w:pPr>
      <w:r>
        <w:rPr>
          <w:color w:val="000000"/>
          <w:spacing w:val="0"/>
          <w:w w:val="100"/>
          <w:position w:val="0"/>
        </w:rPr>
        <w:t>确定该组合依据的说明：</w:t>
      </w:r>
    </w:p>
    <w:p>
      <w:pPr>
        <w:pStyle w:val="Style17"/>
        <w:keepNext w:val="0"/>
        <w:keepLines w:val="0"/>
        <w:widowControl w:val="0"/>
        <w:shd w:val="clear" w:color="auto" w:fill="auto"/>
        <w:bidi w:val="0"/>
        <w:spacing w:before="0" w:after="140" w:line="240" w:lineRule="auto"/>
        <w:ind w:left="0" w:right="0" w:firstLine="760"/>
        <w:jc w:val="left"/>
      </w:pPr>
      <w:r>
        <w:rPr>
          <w:color w:val="000000"/>
          <w:spacing w:val="0"/>
          <w:w w:val="100"/>
          <w:position w:val="0"/>
        </w:rPr>
        <w:t>如是按照预期信用损失一般模型计提应收账款坏账准备，请参照其他应收款的披露方式披露坏账准备的相关信息:</w:t>
      </w:r>
    </w:p>
    <w:p>
      <w:pPr>
        <w:pStyle w:val="Style17"/>
        <w:keepNext w:val="0"/>
        <w:keepLines w:val="0"/>
        <w:widowControl w:val="0"/>
        <w:shd w:val="clear" w:color="auto" w:fill="auto"/>
        <w:bidi w:val="0"/>
        <w:spacing w:before="0" w:after="140" w:line="240" w:lineRule="auto"/>
        <w:ind w:left="0" w:right="0" w:firstLine="760"/>
        <w:jc w:val="left"/>
      </w:pPr>
      <w:r>
        <w:rPr>
          <w:color w:val="000000"/>
          <w:spacing w:val="0"/>
          <w:w w:val="100"/>
          <w:position w:val="0"/>
        </w:rPr>
        <w:t>”适用口不适用</w:t>
      </w:r>
    </w:p>
    <w:p>
      <w:pPr>
        <w:pStyle w:val="Style17"/>
        <w:keepNext w:val="0"/>
        <w:keepLines w:val="0"/>
        <w:widowControl w:val="0"/>
        <w:shd w:val="clear" w:color="auto" w:fill="auto"/>
        <w:bidi w:val="0"/>
        <w:spacing w:before="0" w:after="140" w:line="240" w:lineRule="auto"/>
        <w:ind w:left="0" w:right="0" w:firstLine="760"/>
        <w:jc w:val="left"/>
      </w:pPr>
      <w:r>
        <w:rPr>
          <w:color w:val="000000"/>
          <w:spacing w:val="0"/>
          <w:w w:val="100"/>
          <w:position w:val="0"/>
        </w:rPr>
        <w:t>按账龄披露</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654,945,639.60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148,635,369.85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7,376,038.63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3,768,595.00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3,565,606.37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101,393.89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101,594.74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814,725,643.08</w:t>
            </w:r>
          </w:p>
        </w:tc>
      </w:tr>
    </w:tbl>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公司需要遵守《深圳证券交易所上市公司自律监管指引第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widowControl w:val="0"/>
        <w:spacing w:after="319" w:line="1" w:lineRule="exact"/>
      </w:pPr>
    </w:p>
    <w:p>
      <w:pPr>
        <w:pStyle w:val="Style45"/>
        <w:keepNext/>
        <w:keepLines/>
        <w:widowControl w:val="0"/>
        <w:shd w:val="clear" w:color="auto" w:fill="auto"/>
        <w:bidi w:val="0"/>
        <w:spacing w:before="0" w:after="380" w:line="240" w:lineRule="auto"/>
        <w:ind w:left="0" w:right="0" w:firstLine="760"/>
        <w:jc w:val="both"/>
      </w:pPr>
      <w:bookmarkStart w:id="1142" w:name="bookmark1142"/>
      <w:bookmarkStart w:id="1143" w:name="bookmark1143"/>
      <w:bookmarkStart w:id="1144" w:name="bookmark1144"/>
      <w:bookmarkStart w:id="1145" w:name="bookmark1145"/>
      <w:r>
        <w:rPr>
          <w:color w:val="000000"/>
          <w:spacing w:val="0"/>
          <w:w w:val="100"/>
          <w:position w:val="0"/>
        </w:rPr>
        <w:t>（</w:t>
      </w:r>
      <w:bookmarkEnd w:id="1144"/>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42"/>
      <w:bookmarkEnd w:id="1143"/>
      <w:bookmarkEnd w:id="1145"/>
    </w:p>
    <w:p>
      <w:pPr>
        <w:pStyle w:val="Style17"/>
        <w:keepNext w:val="0"/>
        <w:keepLines w:val="0"/>
        <w:widowControl w:val="0"/>
        <w:shd w:val="clear" w:color="auto" w:fill="auto"/>
        <w:bidi w:val="0"/>
        <w:spacing w:before="0" w:after="140" w:line="240" w:lineRule="auto"/>
        <w:ind w:left="0" w:right="0" w:firstLine="760"/>
        <w:jc w:val="both"/>
      </w:pPr>
      <w:r>
        <w:rPr>
          <w:color w:val="000000"/>
          <w:spacing w:val="0"/>
          <w:w w:val="100"/>
          <w:position w:val="0"/>
        </w:rPr>
        <w:t>本期计提坏账准备情况：</w:t>
      </w:r>
    </w:p>
    <w:p>
      <w:pPr>
        <w:pStyle w:val="Style17"/>
        <w:keepNext w:val="0"/>
        <w:keepLines w:val="0"/>
        <w:widowControl w:val="0"/>
        <w:shd w:val="clear" w:color="auto" w:fill="auto"/>
        <w:bidi w:val="0"/>
        <w:spacing w:before="0" w:after="140" w:line="240" w:lineRule="auto"/>
        <w:ind w:left="9680" w:right="0" w:firstLine="0"/>
        <w:jc w:val="left"/>
      </w:pPr>
      <w:r>
        <w:rPr>
          <w:color w:val="000000"/>
          <w:spacing w:val="0"/>
          <w:w w:val="100"/>
          <w:position w:val="0"/>
        </w:rPr>
        <w:t>单位：元</w:t>
      </w:r>
      <w:r>
        <w:br w:type="page"/>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23,187,586.57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20,467,152.67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1,483,410.96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42,171,328.28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23,187,586.57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20,467,152.67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1,483,410.96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42,171,328.28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45"/>
        <w:keepNext/>
        <w:keepLines/>
        <w:widowControl w:val="0"/>
        <w:shd w:val="clear" w:color="auto" w:fill="auto"/>
        <w:bidi w:val="0"/>
        <w:spacing w:before="0" w:line="240" w:lineRule="auto"/>
        <w:ind w:left="0" w:right="0" w:firstLine="740"/>
        <w:jc w:val="left"/>
      </w:pPr>
      <w:bookmarkStart w:id="1146" w:name="bookmark1146"/>
      <w:bookmarkStart w:id="1147" w:name="bookmark1147"/>
      <w:bookmarkStart w:id="1148" w:name="bookmark1148"/>
      <w:bookmarkStart w:id="1149" w:name="bookmark1149"/>
      <w:r>
        <w:rPr>
          <w:color w:val="000000"/>
          <w:spacing w:val="0"/>
          <w:w w:val="100"/>
          <w:position w:val="0"/>
        </w:rPr>
        <w:t>（</w:t>
      </w:r>
      <w:bookmarkEnd w:id="1148"/>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46"/>
      <w:bookmarkEnd w:id="1147"/>
      <w:bookmarkEnd w:id="114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1,483,410.96</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17"/>
        <w:keepNext w:val="0"/>
        <w:keepLines w:val="0"/>
        <w:widowControl w:val="0"/>
        <w:shd w:val="clear" w:color="auto" w:fill="auto"/>
        <w:bidi w:val="0"/>
        <w:spacing w:before="0" w:after="100" w:line="240" w:lineRule="auto"/>
        <w:ind w:left="968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 交易产生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1,483,410.96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1,483,410.96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45"/>
        <w:keepNext/>
        <w:keepLines/>
        <w:widowControl w:val="0"/>
        <w:shd w:val="clear" w:color="auto" w:fill="auto"/>
        <w:bidi w:val="0"/>
        <w:spacing w:before="0" w:line="240" w:lineRule="auto"/>
        <w:ind w:left="0" w:right="0" w:firstLine="740"/>
        <w:jc w:val="left"/>
      </w:pPr>
      <w:bookmarkStart w:id="1150" w:name="bookmark1150"/>
      <w:bookmarkStart w:id="1151" w:name="bookmark1151"/>
      <w:bookmarkStart w:id="1152" w:name="bookmark1152"/>
      <w:bookmarkStart w:id="1153" w:name="bookmark1153"/>
      <w:r>
        <w:rPr>
          <w:color w:val="000000"/>
          <w:spacing w:val="0"/>
          <w:w w:val="100"/>
          <w:position w:val="0"/>
        </w:rPr>
        <w:t>（</w:t>
      </w:r>
      <w:bookmarkEnd w:id="1152"/>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50"/>
      <w:bookmarkEnd w:id="1151"/>
      <w:bookmarkEnd w:id="115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436,508,710.31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26,625,468.11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70,216,535.19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2,186,260.93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42,560,258.92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1,499,937.77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24,211,769.65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898,437.93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20,475,697.86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622,506.94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593,972,971.93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p>
      <w:pPr>
        <w:pStyle w:val="Style45"/>
        <w:keepNext/>
        <w:keepLines/>
        <w:widowControl w:val="0"/>
        <w:numPr>
          <w:ilvl w:val="0"/>
          <w:numId w:val="63"/>
        </w:numPr>
        <w:shd w:val="clear" w:color="auto" w:fill="auto"/>
        <w:tabs>
          <w:tab w:pos="1233" w:val="left"/>
        </w:tabs>
        <w:bidi w:val="0"/>
        <w:spacing w:before="0" w:after="340" w:line="240" w:lineRule="auto"/>
        <w:ind w:left="0" w:right="0" w:firstLine="740"/>
        <w:jc w:val="left"/>
      </w:pPr>
      <w:bookmarkStart w:id="1154" w:name="bookmark1154"/>
      <w:bookmarkStart w:id="1155" w:name="bookmark1155"/>
      <w:bookmarkStart w:id="1156" w:name="bookmark1156"/>
      <w:bookmarkStart w:id="1157" w:name="bookmark1157"/>
      <w:bookmarkEnd w:id="1156"/>
      <w:r>
        <w:rPr>
          <w:color w:val="000000"/>
          <w:spacing w:val="0"/>
          <w:w w:val="100"/>
          <w:position w:val="0"/>
        </w:rPr>
        <w:t>转移应收账款且继续涉入形成的资产、负债金额</w:t>
      </w:r>
      <w:bookmarkEnd w:id="1154"/>
      <w:bookmarkEnd w:id="1155"/>
      <w:bookmarkEnd w:id="1157"/>
    </w:p>
    <w:p>
      <w:pPr>
        <w:pStyle w:val="Style45"/>
        <w:keepNext/>
        <w:keepLines/>
        <w:widowControl w:val="0"/>
        <w:numPr>
          <w:ilvl w:val="0"/>
          <w:numId w:val="63"/>
        </w:numPr>
        <w:shd w:val="clear" w:color="auto" w:fill="auto"/>
        <w:tabs>
          <w:tab w:pos="1233" w:val="left"/>
        </w:tabs>
        <w:bidi w:val="0"/>
        <w:spacing w:before="0" w:after="340" w:line="240" w:lineRule="auto"/>
        <w:ind w:left="0" w:right="0" w:firstLine="740"/>
        <w:jc w:val="both"/>
      </w:pPr>
      <w:bookmarkStart w:id="1158" w:name="bookmark1158"/>
      <w:bookmarkStart w:id="1159" w:name="bookmark1159"/>
      <w:bookmarkStart w:id="1160" w:name="bookmark1160"/>
      <w:bookmarkStart w:id="1161" w:name="bookmark1161"/>
      <w:bookmarkEnd w:id="1160"/>
      <w:r>
        <w:rPr>
          <w:color w:val="000000"/>
          <w:spacing w:val="0"/>
          <w:w w:val="100"/>
          <w:position w:val="0"/>
        </w:rPr>
        <w:t>因金融资产转移而终止确认的应收账款</w:t>
      </w:r>
      <w:bookmarkEnd w:id="1158"/>
      <w:bookmarkEnd w:id="1159"/>
      <w:bookmarkEnd w:id="1161"/>
    </w:p>
    <w:p>
      <w:pPr>
        <w:pStyle w:val="Style26"/>
        <w:keepNext/>
        <w:keepLines/>
        <w:widowControl w:val="0"/>
        <w:shd w:val="clear" w:color="auto" w:fill="auto"/>
        <w:bidi w:val="0"/>
        <w:spacing w:before="0" w:after="380" w:line="240" w:lineRule="auto"/>
        <w:ind w:left="0" w:right="0" w:firstLine="740"/>
        <w:jc w:val="both"/>
      </w:pPr>
      <w:bookmarkStart w:id="1162" w:name="bookmark1162"/>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6</w:t>
      </w:r>
      <w:bookmarkEnd w:id="1164"/>
      <w:r>
        <w:rPr>
          <w:color w:val="000000"/>
          <w:spacing w:val="0"/>
          <w:w w:val="100"/>
          <w:position w:val="0"/>
        </w:rPr>
        <w:t>、应收款项融资</w:t>
      </w:r>
      <w:bookmarkEnd w:id="1162"/>
      <w:bookmarkEnd w:id="1163"/>
      <w:bookmarkEnd w:id="1165"/>
    </w:p>
    <w:p>
      <w:pPr>
        <w:pStyle w:val="Style17"/>
        <w:keepNext w:val="0"/>
        <w:keepLines w:val="0"/>
        <w:widowControl w:val="0"/>
        <w:shd w:val="clear" w:color="auto" w:fill="auto"/>
        <w:bidi w:val="0"/>
        <w:spacing w:before="0" w:line="240" w:lineRule="auto"/>
        <w:ind w:left="9680" w:right="0" w:firstLine="0"/>
        <w:jc w:val="lef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17"/>
        <w:keepNext w:val="0"/>
        <w:keepLines w:val="0"/>
        <w:widowControl w:val="0"/>
        <w:shd w:val="clear" w:color="auto" w:fill="auto"/>
        <w:bidi w:val="0"/>
        <w:spacing w:before="0" w:after="0" w:line="350" w:lineRule="exact"/>
        <w:ind w:left="0" w:right="0" w:firstLine="740"/>
        <w:jc w:val="both"/>
      </w:pPr>
      <w:r>
        <w:rPr>
          <w:color w:val="000000"/>
          <w:spacing w:val="0"/>
          <w:w w:val="100"/>
          <w:position w:val="0"/>
        </w:rPr>
        <w:t>应收款项融资本期增减变动及公允价值变动情况</w:t>
      </w:r>
    </w:p>
    <w:p>
      <w:pPr>
        <w:pStyle w:val="Style17"/>
        <w:keepNext w:val="0"/>
        <w:keepLines w:val="0"/>
        <w:widowControl w:val="0"/>
        <w:shd w:val="clear" w:color="auto" w:fill="auto"/>
        <w:bidi w:val="0"/>
        <w:spacing w:before="0" w:after="0" w:line="350" w:lineRule="exact"/>
        <w:ind w:left="0" w:right="0" w:firstLine="740"/>
        <w:jc w:val="both"/>
      </w:pPr>
      <w:r>
        <w:rPr>
          <w:color w:val="000000"/>
          <w:spacing w:val="0"/>
          <w:w w:val="100"/>
          <w:position w:val="0"/>
        </w:rPr>
        <w:t>口适用”不适用</w:t>
      </w:r>
    </w:p>
    <w:p>
      <w:pPr>
        <w:pStyle w:val="Style17"/>
        <w:keepNext w:val="0"/>
        <w:keepLines w:val="0"/>
        <w:widowControl w:val="0"/>
        <w:shd w:val="clear" w:color="auto" w:fill="auto"/>
        <w:bidi w:val="0"/>
        <w:spacing w:before="0" w:after="340" w:line="350" w:lineRule="exact"/>
        <w:ind w:left="740" w:right="0" w:firstLine="20"/>
        <w:jc w:val="left"/>
      </w:pPr>
      <w:r>
        <w:rPr>
          <w:color w:val="000000"/>
          <w:spacing w:val="0"/>
          <w:w w:val="100"/>
          <w:position w:val="0"/>
        </w:rPr>
        <w:t>如是按照预期信用损失一般模型计提应收款项融资减值准备，请参照其他应收款的披露方式披露减值准备的相关信息: 口适用”不适用</w:t>
      </w:r>
    </w:p>
    <w:p>
      <w:pPr>
        <w:pStyle w:val="Style26"/>
        <w:keepNext/>
        <w:keepLines/>
        <w:widowControl w:val="0"/>
        <w:shd w:val="clear" w:color="auto" w:fill="auto"/>
        <w:bidi w:val="0"/>
        <w:spacing w:before="0" w:after="340" w:line="240" w:lineRule="auto"/>
        <w:ind w:left="0" w:right="0" w:firstLine="740"/>
        <w:jc w:val="both"/>
      </w:pPr>
      <w:bookmarkStart w:id="1166" w:name="bookmark1166"/>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7</w:t>
      </w:r>
      <w:bookmarkEnd w:id="1168"/>
      <w:r>
        <w:rPr>
          <w:color w:val="000000"/>
          <w:spacing w:val="0"/>
          <w:w w:val="100"/>
          <w:position w:val="0"/>
        </w:rPr>
        <w:t>、预付款项</w:t>
      </w:r>
      <w:bookmarkEnd w:id="1166"/>
      <w:bookmarkEnd w:id="1167"/>
      <w:bookmarkEnd w:id="1169"/>
    </w:p>
    <w:p>
      <w:pPr>
        <w:pStyle w:val="Style45"/>
        <w:keepNext/>
        <w:keepLines/>
        <w:widowControl w:val="0"/>
        <w:numPr>
          <w:ilvl w:val="0"/>
          <w:numId w:val="65"/>
        </w:numPr>
        <w:shd w:val="clear" w:color="auto" w:fill="auto"/>
        <w:bidi w:val="0"/>
        <w:spacing w:before="0" w:after="380" w:line="240" w:lineRule="auto"/>
        <w:ind w:left="0" w:right="0" w:firstLine="740"/>
        <w:jc w:val="both"/>
      </w:pPr>
      <w:bookmarkStart w:id="1170" w:name="bookmark1170"/>
      <w:bookmarkStart w:id="1171" w:name="bookmark1171"/>
      <w:bookmarkStart w:id="1172" w:name="bookmark1172"/>
      <w:bookmarkStart w:id="1173" w:name="bookmark1173"/>
      <w:bookmarkEnd w:id="1172"/>
      <w:r>
        <w:rPr>
          <w:color w:val="000000"/>
          <w:spacing w:val="0"/>
          <w:w w:val="100"/>
          <w:position w:val="0"/>
        </w:rPr>
        <w:t>预付款项按账龄列示</w:t>
      </w:r>
      <w:bookmarkEnd w:id="1170"/>
      <w:bookmarkEnd w:id="1171"/>
      <w:bookmarkEnd w:id="117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2,120,421.86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99.76%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1,350,586.75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2,125,421.86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1,350,586.75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widowControl w:val="0"/>
        <w:spacing w:after="339" w:line="1" w:lineRule="exact"/>
      </w:pPr>
    </w:p>
    <w:p>
      <w:pPr>
        <w:pStyle w:val="Style45"/>
        <w:keepNext/>
        <w:keepLines/>
        <w:widowControl w:val="0"/>
        <w:numPr>
          <w:ilvl w:val="0"/>
          <w:numId w:val="65"/>
        </w:numPr>
        <w:shd w:val="clear" w:color="auto" w:fill="auto"/>
        <w:bidi w:val="0"/>
        <w:spacing w:before="0" w:after="340" w:line="240" w:lineRule="auto"/>
        <w:ind w:left="0" w:right="0" w:firstLine="740"/>
        <w:jc w:val="both"/>
      </w:pPr>
      <w:bookmarkStart w:id="1174" w:name="bookmark1174"/>
      <w:bookmarkStart w:id="1175" w:name="bookmark1175"/>
      <w:bookmarkStart w:id="1176" w:name="bookmark1176"/>
      <w:bookmarkStart w:id="1177" w:name="bookmark1177"/>
      <w:bookmarkEnd w:id="1176"/>
      <w:r>
        <w:rPr>
          <w:color w:val="000000"/>
          <w:spacing w:val="0"/>
          <w:w w:val="100"/>
          <w:position w:val="0"/>
        </w:rPr>
        <w:t>按预付对象归集的期末余额前五名的预付款情况</w:t>
      </w:r>
      <w:bookmarkEnd w:id="1174"/>
      <w:bookmarkEnd w:id="1175"/>
      <w:bookmarkEnd w:id="1177"/>
    </w:p>
    <w:tbl>
      <w:tblPr>
        <w:tblOverlap w:val="never"/>
        <w:jc w:val="center"/>
        <w:tblLayout w:type="fixed"/>
      </w:tblPr>
      <w:tblGrid>
        <w:gridCol w:w="2270"/>
        <w:gridCol w:w="1214"/>
        <w:gridCol w:w="1445"/>
        <w:gridCol w:w="1114"/>
        <w:gridCol w:w="2486"/>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占预付款项总额的比例(%)</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663, </w:t>
            </w:r>
            <w:r>
              <w:rPr>
                <w:color w:val="000000"/>
                <w:spacing w:val="0"/>
                <w:w w:val="100"/>
                <w:position w:val="0"/>
              </w:rPr>
              <w:t xml:space="preserve">359. </w:t>
            </w:r>
            <w:r>
              <w:rPr>
                <w:color w:val="000000"/>
                <w:spacing w:val="0"/>
                <w:w w:val="100"/>
                <w:position w:val="0"/>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w:t>
            </w:r>
            <w:r>
              <w:rPr>
                <w:color w:val="000000"/>
                <w:spacing w:val="0"/>
                <w:w w:val="100"/>
                <w:position w:val="0"/>
              </w:rPr>
              <w:t>年内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31.21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378,715.60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w:t>
            </w:r>
            <w:r>
              <w:rPr>
                <w:color w:val="000000"/>
                <w:spacing w:val="0"/>
                <w:w w:val="100"/>
                <w:position w:val="0"/>
              </w:rPr>
              <w:t>年内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17.82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285, </w:t>
            </w:r>
            <w:r>
              <w:rPr>
                <w:color w:val="000000"/>
                <w:spacing w:val="0"/>
                <w:w w:val="100"/>
                <w:position w:val="0"/>
              </w:rPr>
              <w:t xml:space="preserve">148. </w:t>
            </w: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w:t>
            </w:r>
            <w:r>
              <w:rPr>
                <w:color w:val="000000"/>
                <w:spacing w:val="0"/>
                <w:w w:val="100"/>
                <w:position w:val="0"/>
              </w:rPr>
              <w:t>年内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13.42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106, </w:t>
            </w:r>
            <w:r>
              <w:rPr>
                <w:color w:val="000000"/>
                <w:spacing w:val="0"/>
                <w:w w:val="100"/>
                <w:position w:val="0"/>
              </w:rPr>
              <w:t xml:space="preserve">861. </w:t>
            </w: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w:t>
            </w:r>
            <w:r>
              <w:rPr>
                <w:color w:val="000000"/>
                <w:spacing w:val="0"/>
                <w:w w:val="100"/>
                <w:position w:val="0"/>
              </w:rPr>
              <w:t>年内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5.03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99,081.00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w:t>
            </w:r>
            <w:r>
              <w:rPr>
                <w:color w:val="000000"/>
                <w:spacing w:val="0"/>
                <w:w w:val="100"/>
                <w:position w:val="0"/>
              </w:rPr>
              <w:t>年内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4.66</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1,533,166.28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72.14</w:t>
            </w:r>
          </w:p>
        </w:tc>
      </w:tr>
    </w:tbl>
    <w:p>
      <w:pPr>
        <w:widowControl w:val="0"/>
        <w:spacing w:after="339" w:line="1" w:lineRule="exact"/>
      </w:pPr>
    </w:p>
    <w:p>
      <w:pPr>
        <w:pStyle w:val="Style26"/>
        <w:keepNext/>
        <w:keepLines/>
        <w:widowControl w:val="0"/>
        <w:shd w:val="clear" w:color="auto" w:fill="auto"/>
        <w:bidi w:val="0"/>
        <w:spacing w:before="0" w:after="380" w:line="240" w:lineRule="auto"/>
        <w:ind w:left="0" w:right="0" w:firstLine="740"/>
        <w:jc w:val="both"/>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8</w:t>
      </w:r>
      <w:bookmarkEnd w:id="1180"/>
      <w:r>
        <w:rPr>
          <w:color w:val="000000"/>
          <w:spacing w:val="0"/>
          <w:w w:val="100"/>
          <w:position w:val="0"/>
        </w:rPr>
        <w:t>、其他应收款</w:t>
      </w:r>
      <w:bookmarkEnd w:id="1178"/>
      <w:bookmarkEnd w:id="1179"/>
      <w:bookmarkEnd w:id="118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29,068,932.04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17,709,773.81</w:t>
            </w:r>
          </w:p>
        </w:tc>
      </w:tr>
    </w:tbl>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29,068,932.04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17,709,773.81</w:t>
            </w:r>
          </w:p>
        </w:tc>
      </w:tr>
    </w:tbl>
    <w:p>
      <w:pPr>
        <w:widowControl w:val="0"/>
        <w:spacing w:after="339" w:line="1" w:lineRule="exact"/>
      </w:pPr>
    </w:p>
    <w:p>
      <w:pPr>
        <w:pStyle w:val="Style45"/>
        <w:keepNext/>
        <w:keepLines/>
        <w:widowControl w:val="0"/>
        <w:shd w:val="clear" w:color="auto" w:fill="auto"/>
        <w:bidi w:val="0"/>
        <w:spacing w:before="0" w:after="340" w:line="240" w:lineRule="auto"/>
        <w:ind w:left="0" w:right="0" w:firstLine="760"/>
        <w:jc w:val="both"/>
      </w:pPr>
      <w:bookmarkStart w:id="1182" w:name="bookmark1182"/>
      <w:bookmarkStart w:id="1183" w:name="bookmark1183"/>
      <w:bookmarkStart w:id="1184" w:name="bookmark1184"/>
      <w:bookmarkStart w:id="1185" w:name="bookmark1185"/>
      <w:r>
        <w:rPr>
          <w:color w:val="000000"/>
          <w:spacing w:val="0"/>
          <w:w w:val="100"/>
          <w:position w:val="0"/>
        </w:rPr>
        <w:t>（</w:t>
      </w:r>
      <w:bookmarkEnd w:id="1184"/>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82"/>
      <w:bookmarkEnd w:id="1183"/>
      <w:bookmarkEnd w:id="1185"/>
    </w:p>
    <w:p>
      <w:pPr>
        <w:pStyle w:val="Style73"/>
        <w:keepNext/>
        <w:keepLines/>
        <w:widowControl w:val="0"/>
        <w:shd w:val="clear" w:color="auto" w:fill="auto"/>
        <w:bidi w:val="0"/>
        <w:spacing w:before="0" w:after="380" w:line="240" w:lineRule="auto"/>
        <w:ind w:left="0" w:right="0"/>
        <w:jc w:val="both"/>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1</w:t>
      </w:r>
      <w:bookmarkEnd w:id="1188"/>
      <w:r>
        <w:rPr>
          <w:color w:val="000000"/>
          <w:spacing w:val="0"/>
          <w:w w:val="100"/>
          <w:position w:val="0"/>
        </w:rPr>
        <w:t>）应收利息分类</w:t>
      </w:r>
      <w:bookmarkEnd w:id="1186"/>
      <w:bookmarkEnd w:id="1187"/>
      <w:bookmarkEnd w:id="1189"/>
    </w:p>
    <w:p>
      <w:pPr>
        <w:pStyle w:val="Style17"/>
        <w:keepNext w:val="0"/>
        <w:keepLines w:val="0"/>
        <w:widowControl w:val="0"/>
        <w:shd w:val="clear" w:color="auto" w:fill="auto"/>
        <w:bidi w:val="0"/>
        <w:spacing w:before="0" w:after="100" w:line="240" w:lineRule="auto"/>
        <w:ind w:left="9680" w:right="0" w:firstLine="0"/>
        <w:jc w:val="lef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73"/>
        <w:keepNext/>
        <w:keepLines/>
        <w:widowControl w:val="0"/>
        <w:shd w:val="clear" w:color="auto" w:fill="auto"/>
        <w:bidi w:val="0"/>
        <w:spacing w:before="0" w:after="380" w:line="240" w:lineRule="auto"/>
        <w:ind w:left="0" w:right="0"/>
        <w:jc w:val="both"/>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2</w:t>
      </w:r>
      <w:bookmarkEnd w:id="1192"/>
      <w:r>
        <w:rPr>
          <w:color w:val="000000"/>
          <w:spacing w:val="0"/>
          <w:w w:val="100"/>
          <w:position w:val="0"/>
        </w:rPr>
        <w:t>）重要逾期利息</w:t>
      </w:r>
      <w:bookmarkEnd w:id="1190"/>
      <w:bookmarkEnd w:id="1191"/>
      <w:bookmarkEnd w:id="1193"/>
    </w:p>
    <w:p>
      <w:pPr>
        <w:pStyle w:val="Style17"/>
        <w:keepNext w:val="0"/>
        <w:keepLines w:val="0"/>
        <w:widowControl w:val="0"/>
        <w:shd w:val="clear" w:color="auto" w:fill="auto"/>
        <w:bidi w:val="0"/>
        <w:spacing w:before="0" w:after="100" w:line="240" w:lineRule="auto"/>
        <w:ind w:left="9680" w:right="0" w:firstLine="0"/>
        <w:jc w:val="both"/>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widowControl w:val="0"/>
        <w:spacing w:after="339" w:line="1" w:lineRule="exact"/>
      </w:pPr>
    </w:p>
    <w:p>
      <w:pPr>
        <w:pStyle w:val="Style73"/>
        <w:keepNext/>
        <w:keepLines/>
        <w:widowControl w:val="0"/>
        <w:shd w:val="clear" w:color="auto" w:fill="auto"/>
        <w:bidi w:val="0"/>
        <w:spacing w:before="0" w:after="380" w:line="240" w:lineRule="auto"/>
        <w:ind w:left="0" w:right="0"/>
        <w:jc w:val="both"/>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3</w:t>
      </w:r>
      <w:bookmarkEnd w:id="1196"/>
      <w:r>
        <w:rPr>
          <w:color w:val="000000"/>
          <w:spacing w:val="0"/>
          <w:w w:val="100"/>
          <w:position w:val="0"/>
        </w:rPr>
        <w:t>）坏账准备计提情况</w:t>
      </w:r>
      <w:bookmarkEnd w:id="1194"/>
      <w:bookmarkEnd w:id="1195"/>
      <w:bookmarkEnd w:id="1197"/>
    </w:p>
    <w:p>
      <w:pPr>
        <w:pStyle w:val="Style17"/>
        <w:keepNext w:val="0"/>
        <w:keepLines w:val="0"/>
        <w:widowControl w:val="0"/>
        <w:shd w:val="clear" w:color="auto" w:fill="auto"/>
        <w:bidi w:val="0"/>
        <w:spacing w:before="0" w:after="380" w:line="240" w:lineRule="auto"/>
        <w:ind w:left="0" w:right="0" w:firstLine="760"/>
        <w:jc w:val="both"/>
      </w:pPr>
      <w:r>
        <w:rPr>
          <w:color w:val="000000"/>
          <w:spacing w:val="0"/>
          <w:w w:val="100"/>
          <w:position w:val="0"/>
        </w:rPr>
        <w:t>口适用”不适用</w:t>
      </w:r>
    </w:p>
    <w:p>
      <w:pPr>
        <w:pStyle w:val="Style45"/>
        <w:keepNext/>
        <w:keepLines/>
        <w:widowControl w:val="0"/>
        <w:shd w:val="clear" w:color="auto" w:fill="auto"/>
        <w:bidi w:val="0"/>
        <w:spacing w:before="0" w:after="340" w:line="240" w:lineRule="auto"/>
        <w:ind w:left="0" w:right="0" w:firstLine="760"/>
        <w:jc w:val="both"/>
      </w:pPr>
      <w:bookmarkStart w:id="1198" w:name="bookmark1198"/>
      <w:bookmarkStart w:id="1199" w:name="bookmark1199"/>
      <w:bookmarkStart w:id="1200" w:name="bookmark1200"/>
      <w:bookmarkStart w:id="1201" w:name="bookmark1201"/>
      <w:r>
        <w:rPr>
          <w:color w:val="000000"/>
          <w:spacing w:val="0"/>
          <w:w w:val="100"/>
          <w:position w:val="0"/>
        </w:rPr>
        <w:t>（</w:t>
      </w:r>
      <w:bookmarkEnd w:id="1200"/>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198"/>
      <w:bookmarkEnd w:id="1199"/>
      <w:bookmarkEnd w:id="1201"/>
    </w:p>
    <w:p>
      <w:pPr>
        <w:pStyle w:val="Style73"/>
        <w:keepNext/>
        <w:keepLines/>
        <w:widowControl w:val="0"/>
        <w:shd w:val="clear" w:color="auto" w:fill="auto"/>
        <w:bidi w:val="0"/>
        <w:spacing w:before="0" w:after="340" w:line="240" w:lineRule="auto"/>
        <w:ind w:left="0" w:right="0"/>
        <w:jc w:val="both"/>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1</w:t>
      </w:r>
      <w:bookmarkEnd w:id="1204"/>
      <w:r>
        <w:rPr>
          <w:color w:val="000000"/>
          <w:spacing w:val="0"/>
          <w:w w:val="100"/>
          <w:position w:val="0"/>
        </w:rPr>
        <w:t>）应收股利分类</w:t>
      </w:r>
      <w:bookmarkEnd w:id="1202"/>
      <w:bookmarkEnd w:id="1203"/>
      <w:bookmarkEnd w:id="1205"/>
    </w:p>
    <w:p>
      <w:pPr>
        <w:pStyle w:val="Style17"/>
        <w:keepNext w:val="0"/>
        <w:keepLines w:val="0"/>
        <w:widowControl w:val="0"/>
        <w:shd w:val="clear" w:color="auto" w:fill="auto"/>
        <w:bidi w:val="0"/>
        <w:spacing w:before="0" w:after="100" w:line="240" w:lineRule="auto"/>
        <w:ind w:left="9680" w:right="0" w:firstLine="0"/>
        <w:jc w:val="both"/>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73"/>
        <w:keepNext/>
        <w:keepLines/>
        <w:widowControl w:val="0"/>
        <w:shd w:val="clear" w:color="auto" w:fill="auto"/>
        <w:bidi w:val="0"/>
        <w:spacing w:before="0" w:after="380" w:line="240" w:lineRule="auto"/>
        <w:ind w:left="0" w:right="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2</w:t>
      </w:r>
      <w:bookmarkEnd w:id="1208"/>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06"/>
      <w:bookmarkEnd w:id="1207"/>
      <w:bookmarkEnd w:id="1209"/>
    </w:p>
    <w:p>
      <w:pPr>
        <w:pStyle w:val="Style17"/>
        <w:keepNext w:val="0"/>
        <w:keepLines w:val="0"/>
        <w:widowControl w:val="0"/>
        <w:shd w:val="clear" w:color="auto" w:fill="auto"/>
        <w:bidi w:val="0"/>
        <w:spacing w:before="0" w:after="100" w:line="240" w:lineRule="auto"/>
        <w:ind w:left="9680" w:right="0" w:firstLine="0"/>
        <w:jc w:val="both"/>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widowControl w:val="0"/>
        <w:spacing w:after="339" w:line="1" w:lineRule="exact"/>
      </w:pPr>
    </w:p>
    <w:p>
      <w:pPr>
        <w:pStyle w:val="Style73"/>
        <w:keepNext/>
        <w:keepLines/>
        <w:widowControl w:val="0"/>
        <w:shd w:val="clear" w:color="auto" w:fill="auto"/>
        <w:bidi w:val="0"/>
        <w:spacing w:before="0" w:after="380" w:line="240" w:lineRule="auto"/>
        <w:ind w:left="0" w:right="0"/>
        <w:jc w:val="both"/>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3</w:t>
      </w:r>
      <w:bookmarkEnd w:id="1212"/>
      <w:r>
        <w:rPr>
          <w:color w:val="000000"/>
          <w:spacing w:val="0"/>
          <w:w w:val="100"/>
          <w:position w:val="0"/>
        </w:rPr>
        <w:t>）坏账准备计提情况</w:t>
      </w:r>
      <w:bookmarkEnd w:id="1210"/>
      <w:bookmarkEnd w:id="1211"/>
      <w:bookmarkEnd w:id="1213"/>
    </w:p>
    <w:p>
      <w:pPr>
        <w:pStyle w:val="Style17"/>
        <w:keepNext w:val="0"/>
        <w:keepLines w:val="0"/>
        <w:widowControl w:val="0"/>
        <w:shd w:val="clear" w:color="auto" w:fill="auto"/>
        <w:bidi w:val="0"/>
        <w:spacing w:before="0" w:after="380" w:line="240" w:lineRule="auto"/>
        <w:ind w:left="0" w:right="0" w:firstLine="760"/>
        <w:jc w:val="both"/>
      </w:pPr>
      <w:r>
        <w:rPr>
          <w:color w:val="000000"/>
          <w:spacing w:val="0"/>
          <w:w w:val="100"/>
          <w:position w:val="0"/>
        </w:rPr>
        <w:t>口适用”不适用</w:t>
      </w:r>
    </w:p>
    <w:p>
      <w:pPr>
        <w:pStyle w:val="Style45"/>
        <w:keepNext/>
        <w:keepLines/>
        <w:widowControl w:val="0"/>
        <w:shd w:val="clear" w:color="auto" w:fill="auto"/>
        <w:bidi w:val="0"/>
        <w:spacing w:before="0" w:after="340" w:line="240" w:lineRule="auto"/>
        <w:ind w:left="0" w:right="0" w:firstLine="760"/>
        <w:jc w:val="both"/>
      </w:pPr>
      <w:bookmarkStart w:id="1214" w:name="bookmark1214"/>
      <w:bookmarkStart w:id="1215" w:name="bookmark1215"/>
      <w:bookmarkStart w:id="1216" w:name="bookmark1216"/>
      <w:bookmarkStart w:id="1217" w:name="bookmark1217"/>
      <w:r>
        <w:rPr>
          <w:color w:val="000000"/>
          <w:spacing w:val="0"/>
          <w:w w:val="100"/>
          <w:position w:val="0"/>
        </w:rPr>
        <w:t>（</w:t>
      </w:r>
      <w:bookmarkEnd w:id="1216"/>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14"/>
      <w:bookmarkEnd w:id="1215"/>
      <w:bookmarkEnd w:id="1217"/>
    </w:p>
    <w:p>
      <w:pPr>
        <w:pStyle w:val="Style73"/>
        <w:keepNext/>
        <w:keepLines/>
        <w:widowControl w:val="0"/>
        <w:shd w:val="clear" w:color="auto" w:fill="auto"/>
        <w:bidi w:val="0"/>
        <w:spacing w:before="0" w:after="340" w:line="240" w:lineRule="auto"/>
        <w:ind w:left="0" w:right="0"/>
        <w:jc w:val="both"/>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1</w:t>
      </w:r>
      <w:bookmarkEnd w:id="1220"/>
      <w:r>
        <w:rPr>
          <w:color w:val="000000"/>
          <w:spacing w:val="0"/>
          <w:w w:val="100"/>
          <w:position w:val="0"/>
        </w:rPr>
        <w:t>）其他应收款按款项性质分类情况</w:t>
      </w:r>
      <w:bookmarkEnd w:id="1218"/>
      <w:bookmarkEnd w:id="1219"/>
      <w:bookmarkEnd w:id="1221"/>
    </w:p>
    <w:p>
      <w:pPr>
        <w:pStyle w:val="Style17"/>
        <w:keepNext w:val="0"/>
        <w:keepLines w:val="0"/>
        <w:widowControl w:val="0"/>
        <w:shd w:val="clear" w:color="auto" w:fill="auto"/>
        <w:bidi w:val="0"/>
        <w:spacing w:before="0" w:after="100" w:line="240" w:lineRule="auto"/>
        <w:ind w:left="9680" w:right="0" w:firstLine="0"/>
        <w:jc w:val="both"/>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24,230,079.36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16,114,178.76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6,369,226.98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3,116,713.53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431,303.68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386,731.19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6,541.28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31,030,691.35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19,624,164.76</w:t>
            </w:r>
          </w:p>
        </w:tc>
      </w:tr>
    </w:tbl>
    <w:p>
      <w:pPr>
        <w:widowControl w:val="0"/>
        <w:spacing w:after="299" w:line="1" w:lineRule="exact"/>
      </w:pPr>
    </w:p>
    <w:p>
      <w:pPr>
        <w:pStyle w:val="Style73"/>
        <w:keepNext/>
        <w:keepLines/>
        <w:widowControl w:val="0"/>
        <w:shd w:val="clear" w:color="auto" w:fill="auto"/>
        <w:bidi w:val="0"/>
        <w:spacing w:before="0" w:line="240" w:lineRule="auto"/>
        <w:ind w:left="0" w:right="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2</w:t>
      </w:r>
      <w:bookmarkEnd w:id="1224"/>
      <w:r>
        <w:rPr>
          <w:color w:val="000000"/>
          <w:spacing w:val="0"/>
          <w:w w:val="100"/>
          <w:position w:val="0"/>
        </w:rPr>
        <w:t>）坏账准备计提情况</w:t>
      </w:r>
      <w:bookmarkEnd w:id="1222"/>
      <w:bookmarkEnd w:id="1223"/>
      <w:bookmarkEnd w:id="122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490,840.71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1,423,550.24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1,914,390.95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 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-34,428.88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34,428.88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-218,370.00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218,370.00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383,058.13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110,024.39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493,082.52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227,344.16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227,344.16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218,370.00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218,370.00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839,469.96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1,122,289.35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1,961,759.31</w:t>
            </w:r>
          </w:p>
        </w:tc>
      </w:tr>
    </w:tbl>
    <w:p>
      <w:pPr>
        <w:widowControl w:val="0"/>
        <w:spacing w:after="39" w:line="1" w:lineRule="exact"/>
      </w:pPr>
    </w:p>
    <w:p>
      <w:pPr>
        <w:pStyle w:val="Style17"/>
        <w:keepNext w:val="0"/>
        <w:keepLines w:val="0"/>
        <w:widowControl w:val="0"/>
        <w:shd w:val="clear" w:color="auto" w:fill="auto"/>
        <w:bidi w:val="0"/>
        <w:spacing w:before="0" w:after="140" w:line="240" w:lineRule="auto"/>
        <w:ind w:left="0" w:right="0" w:firstLine="760"/>
        <w:jc w:val="left"/>
      </w:pPr>
      <w:r>
        <w:rPr>
          <w:color w:val="000000"/>
          <w:spacing w:val="0"/>
          <w:w w:val="100"/>
          <w:position w:val="0"/>
        </w:rPr>
        <w:t>损失准备本期变动金额重大的账面余额变动情况</w:t>
      </w:r>
    </w:p>
    <w:p>
      <w:pPr>
        <w:pStyle w:val="Style17"/>
        <w:keepNext w:val="0"/>
        <w:keepLines w:val="0"/>
        <w:widowControl w:val="0"/>
        <w:shd w:val="clear" w:color="auto" w:fill="auto"/>
        <w:bidi w:val="0"/>
        <w:spacing w:before="0" w:after="140" w:line="240" w:lineRule="auto"/>
        <w:ind w:left="0" w:right="0" w:firstLine="7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760"/>
        <w:jc w:val="left"/>
      </w:pPr>
      <w:r>
        <w:rPr>
          <w:color w:val="000000"/>
          <w:spacing w:val="0"/>
          <w:w w:val="100"/>
          <w:position w:val="0"/>
        </w:rPr>
        <w:t>按账龄披露</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28,389,641.36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1,481,188.42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282,729.00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877,132.57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149,400.00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10,494.20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717,238.37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31,030,691.35</w:t>
            </w:r>
          </w:p>
        </w:tc>
      </w:tr>
    </w:tbl>
    <w:p>
      <w:pPr>
        <w:spacing w:lineRule="exact" w:line="1"/>
        <w:rPr>
          <w:sz w:val="2"/>
          <w:szCs w:val="2"/>
        </w:rPr>
      </w:pPr>
      <w:r>
        <w:br w:type="page"/>
      </w:r>
    </w:p>
    <w:p>
      <w:pPr>
        <w:pStyle w:val="Style73"/>
        <w:keepNext/>
        <w:keepLines/>
        <w:widowControl w:val="0"/>
        <w:shd w:val="clear" w:color="auto" w:fill="auto"/>
        <w:bidi w:val="0"/>
        <w:spacing w:before="0" w:line="240" w:lineRule="auto"/>
        <w:ind w:left="0" w:right="0" w:firstLine="740"/>
        <w:jc w:val="both"/>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3</w:t>
      </w:r>
      <w:bookmarkEnd w:id="1228"/>
      <w:r>
        <w:rPr>
          <w:color w:val="000000"/>
          <w:spacing w:val="0"/>
          <w:w w:val="100"/>
          <w:position w:val="0"/>
        </w:rPr>
        <w:t>）本期计提、收回或转回的坏账准备情况</w:t>
      </w:r>
      <w:bookmarkEnd w:id="1226"/>
      <w:bookmarkEnd w:id="1227"/>
      <w:bookmarkEnd w:id="1229"/>
    </w:p>
    <w:p>
      <w:pPr>
        <w:pStyle w:val="Style17"/>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本期计提坏账准备情况：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296"/>
        <w:gridCol w:w="1358"/>
        <w:gridCol w:w="1310"/>
        <w:gridCol w:w="1402"/>
        <w:gridCol w:w="1056"/>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1,914,390.95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493,082.52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227,344.16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218,370.00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1,961,759.31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1,914,390.95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493,082.52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227,344.16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218,370.00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1,961,759.31</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73"/>
        <w:keepNext/>
        <w:keepLines/>
        <w:widowControl w:val="0"/>
        <w:shd w:val="clear" w:color="auto" w:fill="auto"/>
        <w:bidi w:val="0"/>
        <w:spacing w:before="0" w:line="240" w:lineRule="auto"/>
        <w:ind w:left="0" w:right="0" w:firstLine="740"/>
        <w:jc w:val="both"/>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4</w:t>
      </w:r>
      <w:bookmarkEnd w:id="1232"/>
      <w:r>
        <w:rPr>
          <w:color w:val="000000"/>
          <w:spacing w:val="0"/>
          <w:w w:val="100"/>
          <w:position w:val="0"/>
        </w:rPr>
        <w:t>）本期实际核销的其他应收款情况</w:t>
      </w:r>
      <w:bookmarkEnd w:id="1230"/>
      <w:bookmarkEnd w:id="1231"/>
      <w:bookmarkEnd w:id="123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218,370.00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pStyle w:val="Style17"/>
        <w:keepNext w:val="0"/>
        <w:keepLines w:val="0"/>
        <w:widowControl w:val="0"/>
        <w:shd w:val="clear" w:color="auto" w:fill="auto"/>
        <w:bidi w:val="0"/>
        <w:spacing w:before="0" w:after="100" w:line="240" w:lineRule="auto"/>
        <w:ind w:left="9680" w:right="0" w:firstLine="0"/>
        <w:jc w:val="left"/>
      </w:pPr>
      <w:r>
        <w:rPr>
          <w:color w:val="000000"/>
          <w:spacing w:val="0"/>
          <w:w w:val="100"/>
          <w:position w:val="0"/>
        </w:rPr>
        <w:t>单位：元</w:t>
      </w:r>
    </w:p>
    <w:tbl>
      <w:tblPr>
        <w:tblOverlap w:val="never"/>
        <w:jc w:val="center"/>
        <w:tblLayout w:type="fixed"/>
      </w:tblPr>
      <w:tblGrid>
        <w:gridCol w:w="1598"/>
        <w:gridCol w:w="1594"/>
        <w:gridCol w:w="1598"/>
        <w:gridCol w:w="1594"/>
        <w:gridCol w:w="1594"/>
        <w:gridCol w:w="159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 交易产生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8,370.00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218,370.00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73"/>
        <w:keepNext/>
        <w:keepLines/>
        <w:widowControl w:val="0"/>
        <w:shd w:val="clear" w:color="auto" w:fill="auto"/>
        <w:bidi w:val="0"/>
        <w:spacing w:before="0" w:line="240" w:lineRule="auto"/>
        <w:ind w:left="0" w:right="0" w:firstLine="74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5</w:t>
      </w:r>
      <w:bookmarkEnd w:id="1236"/>
      <w:r>
        <w:rPr>
          <w:color w:val="000000"/>
          <w:spacing w:val="0"/>
          <w:w w:val="100"/>
          <w:position w:val="0"/>
        </w:rPr>
        <w:t>）按欠款方归集的期末余额前五名的其他应收款情况</w:t>
      </w:r>
      <w:bookmarkEnd w:id="1234"/>
      <w:bookmarkEnd w:id="1235"/>
      <w:bookmarkEnd w:id="123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91"/>
        <w:gridCol w:w="1118"/>
        <w:gridCol w:w="1459"/>
        <w:gridCol w:w="2515"/>
        <w:gridCol w:w="1445"/>
        <w:gridCol w:w="175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占其他应收款</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期末余额合计</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4,903,852.73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r>
              <w:rPr>
                <w:rFonts w:ascii="Times New Roman" w:eastAsia="Times New Roman" w:hAnsi="Times New Roman" w:cs="Times New Roman"/>
                <w:color w:val="000000"/>
                <w:spacing w:val="0"/>
                <w:w w:val="100"/>
                <w:position w:val="0"/>
              </w:rPr>
              <w:t>2-3</w:t>
            </w:r>
            <w:r>
              <w:rPr>
                <w:color w:val="000000"/>
                <w:spacing w:val="0"/>
                <w:w w:val="100"/>
                <w:position w:val="0"/>
              </w:rPr>
              <w:t>年、</w:t>
            </w:r>
            <w:r>
              <w:rPr>
                <w:rFonts w:ascii="Times New Roman" w:eastAsia="Times New Roman" w:hAnsi="Times New Roman" w:cs="Times New Roman"/>
                <w:color w:val="000000"/>
                <w:spacing w:val="0"/>
                <w:w w:val="100"/>
                <w:position w:val="0"/>
              </w:rPr>
              <w:t xml:space="preserve">3-4 </w:t>
            </w:r>
            <w:r>
              <w:rPr>
                <w:color w:val="000000"/>
                <w:spacing w:val="0"/>
                <w:w w:val="100"/>
                <w:position w:val="0"/>
              </w:rPr>
              <w:t>年、</w:t>
            </w:r>
            <w:r>
              <w:rPr>
                <w:rFonts w:ascii="Times New Roman" w:eastAsia="Times New Roman" w:hAnsi="Times New Roman" w:cs="Times New Roman"/>
                <w:color w:val="000000"/>
                <w:spacing w:val="0"/>
                <w:w w:val="100"/>
                <w:position w:val="0"/>
              </w:rPr>
              <w:t>4-5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147,115.58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4,420,000.00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r>
              <w:rPr>
                <w:rFonts w:ascii="Times New Roman" w:eastAsia="Times New Roman" w:hAnsi="Times New Roman" w:cs="Times New Roman"/>
                <w:color w:val="000000"/>
                <w:spacing w:val="0"/>
                <w:w w:val="100"/>
                <w:position w:val="0"/>
              </w:rPr>
              <w:t>2-3</w:t>
            </w:r>
            <w:r>
              <w:rPr>
                <w:color w:val="000000"/>
                <w:spacing w:val="0"/>
                <w:w w:val="100"/>
                <w:position w:val="0"/>
              </w:rPr>
              <w:t>年、</w:t>
            </w:r>
            <w:r>
              <w:rPr>
                <w:rFonts w:ascii="Times New Roman" w:eastAsia="Times New Roman" w:hAnsi="Times New Roman" w:cs="Times New Roman"/>
                <w:color w:val="000000"/>
                <w:spacing w:val="0"/>
                <w:w w:val="100"/>
                <w:position w:val="0"/>
              </w:rPr>
              <w:t xml:space="preserve">3-4 </w:t>
            </w:r>
            <w:r>
              <w:rPr>
                <w:color w:val="000000"/>
                <w:spacing w:val="0"/>
                <w:w w:val="100"/>
                <w:position w:val="0"/>
              </w:rPr>
              <w:t>年、</w:t>
            </w:r>
            <w:r>
              <w:rPr>
                <w:rFonts w:ascii="Times New Roman" w:eastAsia="Times New Roman" w:hAnsi="Times New Roman" w:cs="Times New Roman"/>
                <w:color w:val="000000"/>
                <w:spacing w:val="0"/>
                <w:w w:val="100"/>
                <w:position w:val="0"/>
              </w:rPr>
              <w:t>4-5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139,600.00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1,951,000.00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r>
              <w:rPr>
                <w:rFonts w:ascii="Times New Roman" w:eastAsia="Times New Roman" w:hAnsi="Times New Roman" w:cs="Times New Roman"/>
                <w:color w:val="000000"/>
                <w:spacing w:val="0"/>
                <w:w w:val="100"/>
                <w:position w:val="0"/>
              </w:rPr>
              <w:t>2-3</w:t>
            </w:r>
            <w:r>
              <w:rPr>
                <w:color w:val="000000"/>
                <w:spacing w:val="0"/>
                <w:w w:val="100"/>
                <w:position w:val="0"/>
              </w:rPr>
              <w:t>年、</w:t>
            </w:r>
            <w:r>
              <w:rPr>
                <w:rFonts w:ascii="Times New Roman" w:eastAsia="Times New Roman" w:hAnsi="Times New Roman" w:cs="Times New Roman"/>
                <w:color w:val="000000"/>
                <w:spacing w:val="0"/>
                <w:w w:val="100"/>
                <w:position w:val="0"/>
              </w:rPr>
              <w:t>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59,580.00</w:t>
            </w:r>
          </w:p>
        </w:tc>
      </w:tr>
    </w:tbl>
    <w:p>
      <w:pPr>
        <w:spacing w:lineRule="exact" w:line="1"/>
        <w:rPr>
          <w:sz w:val="2"/>
          <w:szCs w:val="2"/>
        </w:rPr>
      </w:pPr>
      <w:r>
        <w:br w:type="page"/>
      </w:r>
    </w:p>
    <w:tbl>
      <w:tblPr>
        <w:tblOverlap w:val="never"/>
        <w:jc w:val="center"/>
        <w:tblLayout w:type="fixed"/>
      </w:tblPr>
      <w:tblGrid>
        <w:gridCol w:w="1291"/>
        <w:gridCol w:w="1118"/>
        <w:gridCol w:w="1459"/>
        <w:gridCol w:w="2515"/>
        <w:gridCol w:w="1445"/>
        <w:gridCol w:w="174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r>
              <w:rPr>
                <w:rFonts w:ascii="Times New Roman" w:eastAsia="Times New Roman" w:hAnsi="Times New Roman" w:cs="Times New Roman"/>
                <w:color w:val="000000"/>
                <w:spacing w:val="0"/>
                <w:w w:val="100"/>
                <w:position w:val="0"/>
              </w:rPr>
              <w:t>2-3</w:t>
            </w:r>
            <w:r>
              <w:rPr>
                <w:color w:val="000000"/>
                <w:spacing w:val="0"/>
                <w:w w:val="100"/>
                <w:position w:val="0"/>
              </w:rPr>
              <w:t>年、</w:t>
            </w:r>
            <w:r>
              <w:rPr>
                <w:rFonts w:ascii="Times New Roman" w:eastAsia="Times New Roman" w:hAnsi="Times New Roman" w:cs="Times New Roman"/>
                <w:color w:val="000000"/>
                <w:spacing w:val="0"/>
                <w:w w:val="100"/>
                <w:position w:val="0"/>
              </w:rPr>
              <w:t xml:space="preserve">3-4 </w:t>
            </w:r>
            <w:r>
              <w:rPr>
                <w:color w:val="000000"/>
                <w:spacing w:val="0"/>
                <w:w w:val="100"/>
                <w:position w:val="0"/>
              </w:rPr>
              <w:t>年、</w:t>
            </w:r>
            <w:r>
              <w:rPr>
                <w:rFonts w:ascii="Times New Roman" w:eastAsia="Times New Roman" w:hAnsi="Times New Roman" w:cs="Times New Roman"/>
                <w:color w:val="000000"/>
                <w:spacing w:val="0"/>
                <w:w w:val="100"/>
                <w:position w:val="0"/>
              </w:rPr>
              <w:t>4-5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客户十二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14,074,852.73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430,295.58</w:t>
            </w:r>
          </w:p>
        </w:tc>
      </w:tr>
    </w:tbl>
    <w:p>
      <w:pPr>
        <w:widowControl w:val="0"/>
        <w:spacing w:after="339" w:line="1" w:lineRule="exact"/>
      </w:pPr>
    </w:p>
    <w:p>
      <w:pPr>
        <w:pStyle w:val="Style73"/>
        <w:keepNext/>
        <w:keepLines/>
        <w:widowControl w:val="0"/>
        <w:shd w:val="clear" w:color="auto" w:fill="auto"/>
        <w:bidi w:val="0"/>
        <w:spacing w:before="0" w:after="380" w:line="240" w:lineRule="auto"/>
        <w:ind w:left="0" w:right="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6</w:t>
      </w:r>
      <w:bookmarkEnd w:id="1240"/>
      <w:r>
        <w:rPr>
          <w:color w:val="000000"/>
          <w:spacing w:val="0"/>
          <w:w w:val="100"/>
          <w:position w:val="0"/>
        </w:rPr>
        <w:t>）涉及政府补助的应收款项</w:t>
      </w:r>
      <w:bookmarkEnd w:id="1238"/>
      <w:bookmarkEnd w:id="1239"/>
      <w:bookmarkEnd w:id="124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 额及依据</w:t>
            </w:r>
          </w:p>
        </w:tc>
      </w:tr>
    </w:tbl>
    <w:p>
      <w:pPr>
        <w:widowControl w:val="0"/>
        <w:spacing w:after="339" w:line="1" w:lineRule="exact"/>
      </w:pPr>
    </w:p>
    <w:p>
      <w:pPr>
        <w:pStyle w:val="Style73"/>
        <w:keepNext/>
        <w:keepLines/>
        <w:widowControl w:val="0"/>
        <w:shd w:val="clear" w:color="auto" w:fill="auto"/>
        <w:tabs>
          <w:tab w:pos="1152" w:val="left"/>
        </w:tabs>
        <w:bidi w:val="0"/>
        <w:spacing w:before="0" w:after="340" w:line="240" w:lineRule="auto"/>
        <w:ind w:left="0" w:right="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7</w:t>
      </w:r>
      <w:bookmarkEnd w:id="1244"/>
      <w:r>
        <w:rPr>
          <w:color w:val="000000"/>
          <w:spacing w:val="0"/>
          <w:w w:val="100"/>
          <w:position w:val="0"/>
        </w:rPr>
        <w:t>）</w:t>
        <w:tab/>
        <w:t>因金融资产转移而终止确认的其他应收款</w:t>
      </w:r>
      <w:bookmarkEnd w:id="1242"/>
      <w:bookmarkEnd w:id="1243"/>
      <w:bookmarkEnd w:id="1245"/>
    </w:p>
    <w:p>
      <w:pPr>
        <w:pStyle w:val="Style73"/>
        <w:keepNext/>
        <w:keepLines/>
        <w:widowControl w:val="0"/>
        <w:shd w:val="clear" w:color="auto" w:fill="auto"/>
        <w:tabs>
          <w:tab w:pos="1157" w:val="left"/>
        </w:tabs>
        <w:bidi w:val="0"/>
        <w:spacing w:before="0" w:after="340" w:line="240" w:lineRule="auto"/>
        <w:ind w:left="0" w:right="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8</w:t>
      </w:r>
      <w:bookmarkEnd w:id="1248"/>
      <w:r>
        <w:rPr>
          <w:color w:val="000000"/>
          <w:spacing w:val="0"/>
          <w:w w:val="100"/>
          <w:position w:val="0"/>
        </w:rPr>
        <w:t>）</w:t>
        <w:tab/>
        <w:t>转移其他应收款且继续涉入形成的资产、负债金额</w:t>
      </w:r>
      <w:bookmarkEnd w:id="1246"/>
      <w:bookmarkEnd w:id="1247"/>
      <w:bookmarkEnd w:id="1249"/>
    </w:p>
    <w:p>
      <w:pPr>
        <w:pStyle w:val="Style26"/>
        <w:keepNext/>
        <w:keepLines/>
        <w:widowControl w:val="0"/>
        <w:shd w:val="clear" w:color="auto" w:fill="auto"/>
        <w:bidi w:val="0"/>
        <w:spacing w:before="0" w:after="380" w:line="240" w:lineRule="auto"/>
        <w:ind w:left="0" w:right="0" w:firstLine="76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9</w:t>
      </w:r>
      <w:bookmarkEnd w:id="1252"/>
      <w:r>
        <w:rPr>
          <w:color w:val="000000"/>
          <w:spacing w:val="0"/>
          <w:w w:val="100"/>
          <w:position w:val="0"/>
        </w:rPr>
        <w:t>、存货</w:t>
      </w:r>
      <w:bookmarkEnd w:id="1250"/>
      <w:bookmarkEnd w:id="1251"/>
      <w:bookmarkEnd w:id="1253"/>
    </w:p>
    <w:p>
      <w:pPr>
        <w:pStyle w:val="Style17"/>
        <w:keepNext w:val="0"/>
        <w:keepLines w:val="0"/>
        <w:widowControl w:val="0"/>
        <w:shd w:val="clear" w:color="auto" w:fill="auto"/>
        <w:bidi w:val="0"/>
        <w:spacing w:before="0" w:after="140" w:line="240" w:lineRule="auto"/>
        <w:ind w:left="0" w:right="0" w:firstLine="760"/>
        <w:jc w:val="left"/>
      </w:pPr>
      <w:r>
        <w:rPr>
          <w:color w:val="000000"/>
          <w:spacing w:val="0"/>
          <w:w w:val="100"/>
          <w:position w:val="0"/>
        </w:rPr>
        <w:t>公司是否需要遵守房地产行业的披露要求</w:t>
      </w:r>
    </w:p>
    <w:p>
      <w:pPr>
        <w:pStyle w:val="Style17"/>
        <w:keepNext w:val="0"/>
        <w:keepLines w:val="0"/>
        <w:widowControl w:val="0"/>
        <w:shd w:val="clear" w:color="auto" w:fill="auto"/>
        <w:bidi w:val="0"/>
        <w:spacing w:before="0" w:after="340" w:line="240" w:lineRule="auto"/>
        <w:ind w:left="0" w:right="0" w:firstLine="760"/>
        <w:jc w:val="left"/>
      </w:pPr>
      <w:r>
        <w:rPr>
          <w:color w:val="000000"/>
          <w:spacing w:val="0"/>
          <w:w w:val="100"/>
          <w:position w:val="0"/>
        </w:rPr>
        <w:t>否</w:t>
      </w:r>
    </w:p>
    <w:p>
      <w:pPr>
        <w:pStyle w:val="Style45"/>
        <w:keepNext/>
        <w:keepLines/>
        <w:widowControl w:val="0"/>
        <w:shd w:val="clear" w:color="auto" w:fill="auto"/>
        <w:bidi w:val="0"/>
        <w:spacing w:before="0" w:after="340" w:line="240" w:lineRule="auto"/>
        <w:ind w:left="0" w:right="0" w:firstLine="760"/>
        <w:jc w:val="left"/>
      </w:pPr>
      <w:bookmarkStart w:id="1254" w:name="bookmark1254"/>
      <w:bookmarkStart w:id="1255" w:name="bookmark1255"/>
      <w:bookmarkStart w:id="1256" w:name="bookmark1256"/>
      <w:bookmarkStart w:id="1257" w:name="bookmark1257"/>
      <w:r>
        <w:rPr>
          <w:color w:val="000000"/>
          <w:spacing w:val="0"/>
          <w:w w:val="100"/>
          <w:position w:val="0"/>
        </w:rPr>
        <w:t>（</w:t>
      </w:r>
      <w:bookmarkEnd w:id="1256"/>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54"/>
      <w:bookmarkEnd w:id="1255"/>
      <w:bookmarkEnd w:id="125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存货跌价准备</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或合同履约成</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存货跌价准备</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或合同履约成</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25,156,934.77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1,854,396.78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23,302,537.99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11,012,998.53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11,012,998.53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25,156,934.77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1,854,396.78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23,302,537.99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11,012,998.53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11,012,998.53</w:t>
            </w:r>
          </w:p>
        </w:tc>
      </w:tr>
    </w:tbl>
    <w:p>
      <w:pPr>
        <w:widowControl w:val="0"/>
        <w:spacing w:after="339" w:line="1" w:lineRule="exact"/>
      </w:pPr>
    </w:p>
    <w:p>
      <w:pPr>
        <w:pStyle w:val="Style45"/>
        <w:keepNext/>
        <w:keepLines/>
        <w:widowControl w:val="0"/>
        <w:shd w:val="clear" w:color="auto" w:fill="auto"/>
        <w:bidi w:val="0"/>
        <w:spacing w:before="0" w:after="380" w:line="240" w:lineRule="auto"/>
        <w:ind w:left="0" w:right="0" w:firstLine="760"/>
        <w:jc w:val="left"/>
      </w:pPr>
      <w:bookmarkStart w:id="1258" w:name="bookmark1258"/>
      <w:bookmarkStart w:id="1259" w:name="bookmark1259"/>
      <w:bookmarkStart w:id="1260" w:name="bookmark1260"/>
      <w:bookmarkStart w:id="1261" w:name="bookmark1261"/>
      <w:r>
        <w:rPr>
          <w:color w:val="000000"/>
          <w:spacing w:val="0"/>
          <w:w w:val="100"/>
          <w:position w:val="0"/>
        </w:rPr>
        <w:t>（</w:t>
      </w:r>
      <w:bookmarkEnd w:id="1260"/>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58"/>
      <w:bookmarkEnd w:id="1259"/>
      <w:bookmarkEnd w:id="126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1,854,396.78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1,854,396.78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1,854,396.78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1,854,396.78</w:t>
            </w:r>
          </w:p>
        </w:tc>
      </w:tr>
    </w:tbl>
    <w:p>
      <w:pPr>
        <w:spacing w:lineRule="exact" w:line="1"/>
        <w:rPr>
          <w:sz w:val="2"/>
          <w:szCs w:val="2"/>
        </w:rPr>
      </w:pPr>
      <w:r>
        <w:br w:type="page"/>
      </w:r>
    </w:p>
    <w:p>
      <w:pPr>
        <w:pStyle w:val="Style45"/>
        <w:keepNext/>
        <w:keepLines/>
        <w:widowControl w:val="0"/>
        <w:numPr>
          <w:ilvl w:val="0"/>
          <w:numId w:val="65"/>
        </w:numPr>
        <w:shd w:val="clear" w:color="auto" w:fill="auto"/>
        <w:tabs>
          <w:tab w:pos="1193" w:val="left"/>
        </w:tabs>
        <w:bidi w:val="0"/>
        <w:spacing w:before="0" w:after="320" w:line="240" w:lineRule="auto"/>
        <w:ind w:left="0" w:right="0" w:firstLine="700"/>
        <w:jc w:val="both"/>
      </w:pPr>
      <w:bookmarkStart w:id="1262" w:name="bookmark1262"/>
      <w:bookmarkStart w:id="1263" w:name="bookmark1263"/>
      <w:bookmarkStart w:id="1264" w:name="bookmark1264"/>
      <w:bookmarkStart w:id="1265" w:name="bookmark1265"/>
      <w:bookmarkEnd w:id="1264"/>
      <w:r>
        <w:rPr>
          <w:color w:val="000000"/>
          <w:spacing w:val="0"/>
          <w:w w:val="100"/>
          <w:position w:val="0"/>
        </w:rPr>
        <w:t>存货期末余额含有借款费用资本化金额的说明</w:t>
      </w:r>
      <w:bookmarkEnd w:id="1262"/>
      <w:bookmarkEnd w:id="1263"/>
      <w:bookmarkEnd w:id="1265"/>
    </w:p>
    <w:p>
      <w:pPr>
        <w:pStyle w:val="Style45"/>
        <w:keepNext/>
        <w:keepLines/>
        <w:widowControl w:val="0"/>
        <w:numPr>
          <w:ilvl w:val="0"/>
          <w:numId w:val="65"/>
        </w:numPr>
        <w:shd w:val="clear" w:color="auto" w:fill="auto"/>
        <w:tabs>
          <w:tab w:pos="1193" w:val="left"/>
        </w:tabs>
        <w:bidi w:val="0"/>
        <w:spacing w:before="0" w:after="320" w:line="240" w:lineRule="auto"/>
        <w:ind w:left="0" w:right="0" w:firstLine="700"/>
        <w:jc w:val="both"/>
      </w:pPr>
      <w:bookmarkStart w:id="1266" w:name="bookmark1266"/>
      <w:bookmarkStart w:id="1267" w:name="bookmark1267"/>
      <w:bookmarkStart w:id="1268" w:name="bookmark1268"/>
      <w:bookmarkStart w:id="1269" w:name="bookmark1269"/>
      <w:bookmarkEnd w:id="1268"/>
      <w:r>
        <w:rPr>
          <w:color w:val="000000"/>
          <w:spacing w:val="0"/>
          <w:w w:val="100"/>
          <w:position w:val="0"/>
        </w:rPr>
        <w:t>合同履约成本本期摊销金额的说明</w:t>
      </w:r>
      <w:bookmarkEnd w:id="1266"/>
      <w:bookmarkEnd w:id="1267"/>
      <w:bookmarkEnd w:id="1269"/>
    </w:p>
    <w:p>
      <w:pPr>
        <w:pStyle w:val="Style26"/>
        <w:keepNext/>
        <w:keepLines/>
        <w:widowControl w:val="0"/>
        <w:shd w:val="clear" w:color="auto" w:fill="auto"/>
        <w:bidi w:val="0"/>
        <w:spacing w:before="0" w:line="240" w:lineRule="auto"/>
        <w:ind w:left="0" w:right="0" w:firstLine="700"/>
        <w:jc w:val="both"/>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1</w:t>
      </w:r>
      <w:bookmarkEnd w:id="1272"/>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270"/>
      <w:bookmarkEnd w:id="1271"/>
      <w:bookmarkEnd w:id="127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382"/>
        <w:gridCol w:w="1330"/>
        <w:gridCol w:w="1406"/>
        <w:gridCol w:w="1416"/>
        <w:gridCol w:w="1205"/>
        <w:gridCol w:w="148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合同收入收款权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322,397,568.28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10,724,578.73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311,672,989.55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178,465,958.66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6,380,318.75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172,085,639.91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运维质保金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794,547.37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37,563.61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756,983.76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322,397,568.28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10,724,578.73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311,672,989.55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179,260,506.03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6,417,882.36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172,842,623.67</w:t>
            </w:r>
          </w:p>
        </w:tc>
      </w:tr>
    </w:tbl>
    <w:p>
      <w:pPr>
        <w:pStyle w:val="Style24"/>
        <w:keepNext w:val="0"/>
        <w:keepLines w:val="0"/>
        <w:widowControl w:val="0"/>
        <w:shd w:val="clear" w:color="auto" w:fill="auto"/>
        <w:bidi w:val="0"/>
        <w:spacing w:before="0" w:after="0" w:line="240" w:lineRule="auto"/>
        <w:ind w:left="48" w:right="0" w:firstLine="0"/>
        <w:jc w:val="left"/>
      </w:pPr>
      <w:r>
        <w:rPr>
          <w:color w:val="000000"/>
          <w:spacing w:val="0"/>
          <w:w w:val="100"/>
          <w:position w:val="0"/>
        </w:rPr>
        <w:t>合同资产的账面价值在本期内发生的重大变动金额和原因:</w:t>
      </w:r>
    </w:p>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49"/>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700"/>
        <w:jc w:val="left"/>
      </w:pPr>
      <w:r>
        <w:rPr>
          <w:color w:val="000000"/>
          <w:spacing w:val="0"/>
          <w:w w:val="100"/>
          <w:position w:val="0"/>
        </w:rPr>
        <w:t>如是按照预期信用损失一般模型计提合同资产坏账准备，请参照其他应收款的披露方式披露坏账准备的相关信息:</w:t>
      </w:r>
    </w:p>
    <w:p>
      <w:pPr>
        <w:pStyle w:val="Style17"/>
        <w:keepNext w:val="0"/>
        <w:keepLines w:val="0"/>
        <w:widowControl w:val="0"/>
        <w:shd w:val="clear" w:color="auto" w:fill="auto"/>
        <w:bidi w:val="0"/>
        <w:spacing w:before="0" w:after="100" w:line="240" w:lineRule="auto"/>
        <w:ind w:left="0" w:right="0" w:firstLine="700"/>
        <w:jc w:val="left"/>
      </w:pPr>
      <w:r>
        <w:rPr>
          <w:color w:val="000000"/>
          <w:spacing w:val="0"/>
          <w:w w:val="100"/>
          <w:position w:val="0"/>
        </w:rPr>
        <w:t>”适用口不适用</w:t>
      </w:r>
    </w:p>
    <w:p>
      <w:pPr>
        <w:pStyle w:val="Style17"/>
        <w:keepNext w:val="0"/>
        <w:keepLines w:val="0"/>
        <w:widowControl w:val="0"/>
        <w:shd w:val="clear" w:color="auto" w:fill="auto"/>
        <w:bidi w:val="0"/>
        <w:spacing w:before="0" w:after="100" w:line="240" w:lineRule="auto"/>
        <w:ind w:left="0" w:right="0" w:firstLine="700"/>
        <w:jc w:val="left"/>
      </w:pPr>
      <w:r>
        <w:rPr>
          <w:color w:val="000000"/>
          <w:spacing w:val="0"/>
          <w:w w:val="100"/>
          <w:position w:val="0"/>
        </w:rPr>
        <w:t>本期合同资产计提减值准备情况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合同收入收款权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4,344,259.98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运维质保金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37,563.61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4,344,259.98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37,563.61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700"/>
        <w:jc w:val="both"/>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1</w:t>
      </w:r>
      <w:bookmarkEnd w:id="1276"/>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274"/>
      <w:bookmarkEnd w:id="1275"/>
      <w:bookmarkEnd w:id="127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3"/>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700"/>
        <w:jc w:val="left"/>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1</w:t>
      </w:r>
      <w:bookmarkEnd w:id="1280"/>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278"/>
      <w:bookmarkEnd w:id="1279"/>
      <w:bookmarkEnd w:id="1281"/>
    </w:p>
    <w:p>
      <w:pPr>
        <w:pStyle w:val="Style17"/>
        <w:keepNext w:val="0"/>
        <w:keepLines w:val="0"/>
        <w:widowControl w:val="0"/>
        <w:shd w:val="clear" w:color="auto" w:fill="auto"/>
        <w:bidi w:val="0"/>
        <w:spacing w:before="0" w:after="100" w:line="240" w:lineRule="auto"/>
        <w:ind w:left="0" w:right="70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rPr>
        <w:t>/</w:t>
      </w:r>
      <w:r>
        <w:rPr>
          <w:color w:val="000000"/>
          <w:spacing w:val="0"/>
          <w:w w:val="100"/>
          <w:position w:val="0"/>
        </w:rPr>
        <w:t>其他债权投资</w:t>
      </w:r>
    </w:p>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960"/>
        <w:gridCol w:w="955"/>
        <w:gridCol w:w="960"/>
        <w:gridCol w:w="955"/>
        <w:gridCol w:w="955"/>
        <w:gridCol w:w="955"/>
        <w:gridCol w:w="960"/>
        <w:gridCol w:w="96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spacing w:lineRule="exact" w:line="1"/>
        <w:rPr>
          <w:sz w:val="2"/>
          <w:szCs w:val="2"/>
        </w:rPr>
      </w:pPr>
      <w:r>
        <w:br w:type="page"/>
      </w:r>
    </w:p>
    <w:p>
      <w:pPr>
        <w:pStyle w:val="Style26"/>
        <w:keepNext/>
        <w:keepLines/>
        <w:widowControl w:val="0"/>
        <w:shd w:val="clear" w:color="auto" w:fill="auto"/>
        <w:bidi w:val="0"/>
        <w:spacing w:before="0" w:line="240" w:lineRule="auto"/>
        <w:ind w:left="0" w:right="0" w:firstLine="740"/>
        <w:jc w:val="both"/>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1</w:t>
      </w:r>
      <w:bookmarkEnd w:id="1284"/>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82"/>
      <w:bookmarkEnd w:id="1283"/>
      <w:bookmarkEnd w:id="128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176,527.68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256,236.05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待取得抵扣凭证进项税额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4,037,232.24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3,590,032.95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预缴社保费用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69,546.54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合同收入销项税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10,755,630.36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4,283,306.46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14,601,899.36</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740"/>
        <w:jc w:val="both"/>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1</w:t>
      </w:r>
      <w:bookmarkEnd w:id="1288"/>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286"/>
      <w:bookmarkEnd w:id="1287"/>
      <w:bookmarkEnd w:id="128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960"/>
        <w:gridCol w:w="955"/>
        <w:gridCol w:w="960"/>
        <w:gridCol w:w="955"/>
        <w:gridCol w:w="955"/>
        <w:gridCol w:w="955"/>
        <w:gridCol w:w="960"/>
        <w:gridCol w:w="96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 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7"/>
        <w:keepNext w:val="0"/>
        <w:keepLines w:val="0"/>
        <w:widowControl w:val="0"/>
        <w:shd w:val="clear" w:color="auto" w:fill="auto"/>
        <w:bidi w:val="0"/>
        <w:spacing w:before="0" w:after="360" w:line="341" w:lineRule="exact"/>
        <w:ind w:left="740" w:right="0" w:firstLine="20"/>
        <w:jc w:val="left"/>
      </w:pPr>
      <w:r>
        <w:rPr>
          <w:color w:val="000000"/>
          <w:spacing w:val="0"/>
          <w:w w:val="100"/>
          <w:position w:val="0"/>
        </w:rPr>
        <w:t>损失准备本期变动金额重大的账面余额变动情况 口适用”不适用</w:t>
      </w:r>
    </w:p>
    <w:p>
      <w:pPr>
        <w:pStyle w:val="Style26"/>
        <w:keepNext/>
        <w:keepLines/>
        <w:widowControl w:val="0"/>
        <w:shd w:val="clear" w:color="auto" w:fill="auto"/>
        <w:bidi w:val="0"/>
        <w:spacing w:before="0" w:line="240" w:lineRule="auto"/>
        <w:ind w:left="0" w:right="0" w:firstLine="740"/>
        <w:jc w:val="both"/>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1</w:t>
      </w:r>
      <w:bookmarkEnd w:id="1292"/>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290"/>
      <w:bookmarkEnd w:id="1291"/>
      <w:bookmarkEnd w:id="129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01"/>
        <w:gridCol w:w="1037"/>
        <w:gridCol w:w="1032"/>
        <w:gridCol w:w="1037"/>
        <w:gridCol w:w="1032"/>
        <w:gridCol w:w="1037"/>
        <w:gridCol w:w="1032"/>
        <w:gridCol w:w="1032"/>
        <w:gridCol w:w="1042"/>
      </w:tblGrid>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本期公允</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累计公允 价值变动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累计在其 他综合收 益中确认 的损失准 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r>
        <w:br w:type="page"/>
      </w:r>
    </w:p>
    <w:tbl>
      <w:tblPr>
        <w:tblOverlap w:val="never"/>
        <w:jc w:val="center"/>
        <w:tblLayout w:type="fixed"/>
      </w:tblPr>
      <w:tblGrid>
        <w:gridCol w:w="1920"/>
        <w:gridCol w:w="960"/>
        <w:gridCol w:w="955"/>
        <w:gridCol w:w="960"/>
        <w:gridCol w:w="955"/>
        <w:gridCol w:w="955"/>
        <w:gridCol w:w="955"/>
        <w:gridCol w:w="960"/>
        <w:gridCol w:w="96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 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7"/>
        <w:keepNext w:val="0"/>
        <w:keepLines w:val="0"/>
        <w:widowControl w:val="0"/>
        <w:shd w:val="clear" w:color="auto" w:fill="auto"/>
        <w:bidi w:val="0"/>
        <w:spacing w:before="0" w:after="360" w:line="346" w:lineRule="exact"/>
        <w:ind w:left="740" w:right="0" w:firstLine="20"/>
        <w:jc w:val="both"/>
      </w:pPr>
      <w:r>
        <w:rPr>
          <w:color w:val="000000"/>
          <w:spacing w:val="0"/>
          <w:w w:val="100"/>
          <w:position w:val="0"/>
        </w:rPr>
        <w:t>损失准备本期变动金额重大的账面余额变动情况 口适用”不适用</w:t>
      </w:r>
    </w:p>
    <w:p>
      <w:pPr>
        <w:pStyle w:val="Style26"/>
        <w:keepNext/>
        <w:keepLines/>
        <w:widowControl w:val="0"/>
        <w:shd w:val="clear" w:color="auto" w:fill="auto"/>
        <w:bidi w:val="0"/>
        <w:spacing w:before="0" w:line="240" w:lineRule="auto"/>
        <w:ind w:left="0" w:right="0" w:firstLine="740"/>
        <w:jc w:val="both"/>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1</w:t>
      </w:r>
      <w:bookmarkEnd w:id="1296"/>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94"/>
      <w:bookmarkEnd w:id="1295"/>
      <w:bookmarkEnd w:id="1297"/>
    </w:p>
    <w:p>
      <w:pPr>
        <w:pStyle w:val="Style45"/>
        <w:keepNext/>
        <w:keepLines/>
        <w:widowControl w:val="0"/>
        <w:shd w:val="clear" w:color="auto" w:fill="auto"/>
        <w:bidi w:val="0"/>
        <w:spacing w:before="0" w:line="240" w:lineRule="auto"/>
        <w:ind w:left="0" w:right="0" w:firstLine="740"/>
        <w:jc w:val="both"/>
      </w:pPr>
      <w:bookmarkStart w:id="1298" w:name="bookmark1298"/>
      <w:bookmarkStart w:id="1299" w:name="bookmark1299"/>
      <w:bookmarkStart w:id="1300" w:name="bookmark1300"/>
      <w:bookmarkStart w:id="1301" w:name="bookmark1301"/>
      <w:r>
        <w:rPr>
          <w:color w:val="000000"/>
          <w:spacing w:val="0"/>
          <w:w w:val="100"/>
          <w:position w:val="0"/>
        </w:rPr>
        <w:t>（</w:t>
      </w:r>
      <w:bookmarkEnd w:id="1300"/>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98"/>
      <w:bookmarkEnd w:id="1299"/>
      <w:bookmarkEnd w:id="1301"/>
    </w:p>
    <w:p>
      <w:pPr>
        <w:pStyle w:val="Style17"/>
        <w:keepNext w:val="0"/>
        <w:keepLines w:val="0"/>
        <w:widowControl w:val="0"/>
        <w:shd w:val="clear" w:color="auto" w:fill="auto"/>
        <w:bidi w:val="0"/>
        <w:spacing w:before="0" w:after="100" w:line="240" w:lineRule="auto"/>
        <w:ind w:left="9680" w:right="0" w:firstLine="0"/>
        <w:jc w:val="left"/>
      </w:pPr>
      <w:r>
        <w:rPr>
          <w:color w:val="000000"/>
          <w:spacing w:val="0"/>
          <w:w w:val="100"/>
          <w:position w:val="0"/>
        </w:rPr>
        <w:t>单位：元</w:t>
      </w:r>
    </w:p>
    <w:tbl>
      <w:tblPr>
        <w:tblOverlap w:val="never"/>
        <w:jc w:val="center"/>
        <w:tblLayout w:type="fixed"/>
      </w:tblPr>
      <w:tblGrid>
        <w:gridCol w:w="1411"/>
        <w:gridCol w:w="1166"/>
        <w:gridCol w:w="1166"/>
        <w:gridCol w:w="1166"/>
        <w:gridCol w:w="1166"/>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 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7"/>
        <w:keepNext w:val="0"/>
        <w:keepLines w:val="0"/>
        <w:widowControl w:val="0"/>
        <w:shd w:val="clear" w:color="auto" w:fill="auto"/>
        <w:bidi w:val="0"/>
        <w:spacing w:before="0" w:after="360" w:line="360" w:lineRule="exact"/>
        <w:ind w:left="740" w:right="0" w:firstLine="20"/>
        <w:jc w:val="both"/>
      </w:pPr>
      <w:r>
        <w:rPr>
          <w:color w:val="000000"/>
          <w:spacing w:val="0"/>
          <w:w w:val="100"/>
          <w:position w:val="0"/>
        </w:rPr>
        <w:t>损失准备本期变动金额重大的账面余额变动情况 口适用”不适用</w:t>
      </w:r>
    </w:p>
    <w:p>
      <w:pPr>
        <w:pStyle w:val="Style45"/>
        <w:keepNext/>
        <w:keepLines/>
        <w:widowControl w:val="0"/>
        <w:shd w:val="clear" w:color="auto" w:fill="auto"/>
        <w:tabs>
          <w:tab w:pos="1233" w:val="left"/>
        </w:tabs>
        <w:bidi w:val="0"/>
        <w:spacing w:before="0" w:line="240" w:lineRule="auto"/>
        <w:ind w:left="0" w:right="0" w:firstLine="740"/>
        <w:jc w:val="left"/>
      </w:pPr>
      <w:bookmarkStart w:id="1302" w:name="bookmark1302"/>
      <w:bookmarkStart w:id="1303" w:name="bookmark1303"/>
      <w:bookmarkStart w:id="1304" w:name="bookmark1304"/>
      <w:bookmarkStart w:id="1305" w:name="bookmark1305"/>
      <w:r>
        <w:rPr>
          <w:color w:val="000000"/>
          <w:spacing w:val="0"/>
          <w:w w:val="100"/>
          <w:position w:val="0"/>
        </w:rPr>
        <w:t>（</w:t>
      </w:r>
      <w:bookmarkEnd w:id="1304"/>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302"/>
      <w:bookmarkEnd w:id="1303"/>
      <w:bookmarkEnd w:id="1305"/>
    </w:p>
    <w:p>
      <w:pPr>
        <w:pStyle w:val="Style45"/>
        <w:keepNext/>
        <w:keepLines/>
        <w:widowControl w:val="0"/>
        <w:shd w:val="clear" w:color="auto" w:fill="auto"/>
        <w:tabs>
          <w:tab w:pos="1233" w:val="left"/>
        </w:tabs>
        <w:bidi w:val="0"/>
        <w:spacing w:before="0" w:line="240" w:lineRule="auto"/>
        <w:ind w:left="0" w:right="0" w:firstLine="740"/>
        <w:jc w:val="left"/>
      </w:pPr>
      <w:bookmarkStart w:id="1306" w:name="bookmark1306"/>
      <w:bookmarkStart w:id="1307" w:name="bookmark1307"/>
      <w:bookmarkStart w:id="1308" w:name="bookmark1308"/>
      <w:bookmarkStart w:id="1309" w:name="bookmark1309"/>
      <w:r>
        <w:rPr>
          <w:color w:val="000000"/>
          <w:spacing w:val="0"/>
          <w:w w:val="100"/>
          <w:position w:val="0"/>
        </w:rPr>
        <w:t>（</w:t>
      </w:r>
      <w:bookmarkEnd w:id="1308"/>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306"/>
      <w:bookmarkEnd w:id="1307"/>
      <w:bookmarkEnd w:id="1309"/>
    </w:p>
    <w:p>
      <w:pPr>
        <w:pStyle w:val="Style26"/>
        <w:keepNext/>
        <w:keepLines/>
        <w:widowControl w:val="0"/>
        <w:shd w:val="clear" w:color="auto" w:fill="auto"/>
        <w:bidi w:val="0"/>
        <w:spacing w:before="0" w:line="240" w:lineRule="auto"/>
        <w:ind w:left="0" w:right="0" w:firstLine="740"/>
        <w:jc w:val="both"/>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1</w:t>
      </w:r>
      <w:bookmarkEnd w:id="1312"/>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310"/>
      <w:bookmarkEnd w:id="1311"/>
      <w:bookmarkEnd w:id="1313"/>
    </w:p>
    <w:p>
      <w:pPr>
        <w:pStyle w:val="Style17"/>
        <w:keepNext w:val="0"/>
        <w:keepLines w:val="0"/>
        <w:widowControl w:val="0"/>
        <w:shd w:val="clear" w:color="auto" w:fill="auto"/>
        <w:bidi w:val="0"/>
        <w:spacing w:before="0" w:after="100" w:line="240" w:lineRule="auto"/>
        <w:ind w:left="9680"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被投资 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期初余 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期末余 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备期末</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余额</w:t>
            </w:r>
          </w:p>
        </w:tc>
      </w:tr>
      <w:tr>
        <w:trPr>
          <w:trHeight w:val="941"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 下确认</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合收益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宣告发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放现金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的投资 损益</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股利或 利润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8"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76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1</w:t>
      </w:r>
      <w:bookmarkEnd w:id="1316"/>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314"/>
      <w:bookmarkEnd w:id="1315"/>
      <w:bookmarkEnd w:id="131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58"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分项披露本期非交易性权益工具投资</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bl>
    <w:tbl>
      <w:tblPr>
        <w:tblOverlap w:val="never"/>
        <w:jc w:val="center"/>
        <w:tblLayout w:type="fixed"/>
      </w:tblPr>
      <w:tblGrid>
        <w:gridCol w:w="1128"/>
        <w:gridCol w:w="1368"/>
        <w:gridCol w:w="1368"/>
        <w:gridCol w:w="1368"/>
        <w:gridCol w:w="1368"/>
        <w:gridCol w:w="1363"/>
        <w:gridCol w:w="1296"/>
      </w:tblGrid>
      <w:tr>
        <w:trPr>
          <w:trHeight w:val="1627"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确认的股利收 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其他综合收益</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转入留存收益</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指定为以公允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价值计量且其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变动计入其他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综合收益的原</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其他综合收益 转入留存收益 的原因</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76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1</w:t>
      </w:r>
      <w:bookmarkEnd w:id="1320"/>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318"/>
      <w:bookmarkEnd w:id="1319"/>
      <w:bookmarkEnd w:id="132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76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2</w:t>
      </w:r>
      <w:bookmarkEnd w:id="1324"/>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322"/>
      <w:bookmarkEnd w:id="1323"/>
      <w:bookmarkEnd w:id="1325"/>
    </w:p>
    <w:p>
      <w:pPr>
        <w:pStyle w:val="Style45"/>
        <w:keepNext/>
        <w:keepLines/>
        <w:widowControl w:val="0"/>
        <w:numPr>
          <w:ilvl w:val="0"/>
          <w:numId w:val="67"/>
        </w:numPr>
        <w:shd w:val="clear" w:color="auto" w:fill="auto"/>
        <w:tabs>
          <w:tab w:pos="1253" w:val="left"/>
        </w:tabs>
        <w:bidi w:val="0"/>
        <w:spacing w:before="0" w:line="240" w:lineRule="auto"/>
        <w:ind w:left="0" w:right="0" w:firstLine="760"/>
        <w:jc w:val="left"/>
      </w:pPr>
      <w:bookmarkStart w:id="1326" w:name="bookmark1326"/>
      <w:bookmarkStart w:id="1327" w:name="bookmark1327"/>
      <w:bookmarkStart w:id="1328" w:name="bookmark1328"/>
      <w:bookmarkStart w:id="1329" w:name="bookmark1329"/>
      <w:bookmarkEnd w:id="1328"/>
      <w:r>
        <w:rPr>
          <w:color w:val="000000"/>
          <w:spacing w:val="0"/>
          <w:w w:val="100"/>
          <w:position w:val="0"/>
        </w:rPr>
        <w:t>采用成本计量模式的投资性房地产</w:t>
      </w:r>
      <w:bookmarkEnd w:id="1326"/>
      <w:bookmarkEnd w:id="1327"/>
      <w:bookmarkEnd w:id="1329"/>
    </w:p>
    <w:p>
      <w:pPr>
        <w:pStyle w:val="Style17"/>
        <w:keepNext w:val="0"/>
        <w:keepLines w:val="0"/>
        <w:widowControl w:val="0"/>
        <w:shd w:val="clear" w:color="auto" w:fill="auto"/>
        <w:bidi w:val="0"/>
        <w:spacing w:before="0" w:after="360" w:line="240" w:lineRule="auto"/>
        <w:ind w:left="0" w:right="0" w:firstLine="760"/>
        <w:jc w:val="left"/>
      </w:pPr>
      <w:r>
        <w:rPr>
          <w:color w:val="000000"/>
          <w:spacing w:val="0"/>
          <w:w w:val="100"/>
          <w:position w:val="0"/>
        </w:rPr>
        <w:t>口适用”不适用</w:t>
      </w:r>
    </w:p>
    <w:p>
      <w:pPr>
        <w:pStyle w:val="Style45"/>
        <w:keepNext/>
        <w:keepLines/>
        <w:widowControl w:val="0"/>
        <w:numPr>
          <w:ilvl w:val="0"/>
          <w:numId w:val="67"/>
        </w:numPr>
        <w:shd w:val="clear" w:color="auto" w:fill="auto"/>
        <w:tabs>
          <w:tab w:pos="1253" w:val="left"/>
        </w:tabs>
        <w:bidi w:val="0"/>
        <w:spacing w:before="0" w:line="240" w:lineRule="auto"/>
        <w:ind w:left="0" w:right="0" w:firstLine="760"/>
        <w:jc w:val="left"/>
      </w:pPr>
      <w:bookmarkStart w:id="1330" w:name="bookmark1330"/>
      <w:bookmarkStart w:id="1331" w:name="bookmark1331"/>
      <w:bookmarkStart w:id="1332" w:name="bookmark1332"/>
      <w:bookmarkStart w:id="1333" w:name="bookmark1333"/>
      <w:bookmarkEnd w:id="1332"/>
      <w:r>
        <w:rPr>
          <w:color w:val="000000"/>
          <w:spacing w:val="0"/>
          <w:w w:val="100"/>
          <w:position w:val="0"/>
        </w:rPr>
        <w:t>采用公允价值计量模式的投资性房地产</w:t>
      </w:r>
      <w:bookmarkEnd w:id="1330"/>
      <w:bookmarkEnd w:id="1331"/>
      <w:bookmarkEnd w:id="1333"/>
    </w:p>
    <w:p>
      <w:pPr>
        <w:pStyle w:val="Style17"/>
        <w:keepNext w:val="0"/>
        <w:keepLines w:val="0"/>
        <w:widowControl w:val="0"/>
        <w:shd w:val="clear" w:color="auto" w:fill="auto"/>
        <w:bidi w:val="0"/>
        <w:spacing w:before="0" w:after="360" w:line="240" w:lineRule="auto"/>
        <w:ind w:left="0" w:right="0" w:firstLine="760"/>
        <w:jc w:val="left"/>
      </w:pPr>
      <w:r>
        <w:rPr>
          <w:color w:val="000000"/>
          <w:spacing w:val="0"/>
          <w:w w:val="100"/>
          <w:position w:val="0"/>
        </w:rPr>
        <w:t>口适用”不适用</w:t>
      </w:r>
    </w:p>
    <w:p>
      <w:pPr>
        <w:pStyle w:val="Style45"/>
        <w:keepNext/>
        <w:keepLines/>
        <w:widowControl w:val="0"/>
        <w:numPr>
          <w:ilvl w:val="0"/>
          <w:numId w:val="67"/>
        </w:numPr>
        <w:shd w:val="clear" w:color="auto" w:fill="auto"/>
        <w:tabs>
          <w:tab w:pos="1253" w:val="left"/>
        </w:tabs>
        <w:bidi w:val="0"/>
        <w:spacing w:before="0" w:line="240" w:lineRule="auto"/>
        <w:ind w:left="0" w:right="0" w:firstLine="760"/>
        <w:jc w:val="left"/>
      </w:pPr>
      <w:bookmarkStart w:id="1334" w:name="bookmark1334"/>
      <w:bookmarkStart w:id="1335" w:name="bookmark1335"/>
      <w:bookmarkStart w:id="1336" w:name="bookmark1336"/>
      <w:bookmarkStart w:id="1337" w:name="bookmark1337"/>
      <w:bookmarkEnd w:id="1336"/>
      <w:r>
        <w:rPr>
          <w:color w:val="000000"/>
          <w:spacing w:val="0"/>
          <w:w w:val="100"/>
          <w:position w:val="0"/>
        </w:rPr>
        <w:t>未办妥产权证书的投资性房地产情况</w:t>
      </w:r>
      <w:bookmarkEnd w:id="1334"/>
      <w:bookmarkEnd w:id="1335"/>
      <w:bookmarkEnd w:id="1337"/>
    </w:p>
    <w:p>
      <w:pPr>
        <w:pStyle w:val="Style17"/>
        <w:keepNext w:val="0"/>
        <w:keepLines w:val="0"/>
        <w:widowControl w:val="0"/>
        <w:shd w:val="clear" w:color="auto" w:fill="auto"/>
        <w:bidi w:val="0"/>
        <w:spacing w:before="0" w:after="100" w:line="240" w:lineRule="auto"/>
        <w:ind w:left="968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299" w:line="1" w:lineRule="exact"/>
      </w:pPr>
    </w:p>
    <w:p>
      <w:pPr>
        <w:pStyle w:val="Style26"/>
        <w:keepNext/>
        <w:keepLines/>
        <w:widowControl w:val="0"/>
        <w:shd w:val="clear" w:color="auto" w:fill="auto"/>
        <w:bidi w:val="0"/>
        <w:spacing w:before="0" w:after="340" w:line="240" w:lineRule="auto"/>
        <w:ind w:left="0" w:right="0" w:firstLine="760"/>
        <w:jc w:val="both"/>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2</w:t>
      </w:r>
      <w:bookmarkEnd w:id="1340"/>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38"/>
      <w:bookmarkEnd w:id="1339"/>
      <w:bookmarkEnd w:id="1341"/>
      <w:r>
        <w:br w:type="page"/>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63,763,953.38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69,056,895.27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63,763,953.38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69,056,895.27</w:t>
            </w:r>
          </w:p>
        </w:tc>
      </w:tr>
    </w:tbl>
    <w:p>
      <w:pPr>
        <w:widowControl w:val="0"/>
        <w:spacing w:after="299" w:line="1" w:lineRule="exact"/>
      </w:pPr>
    </w:p>
    <w:p>
      <w:pPr>
        <w:pStyle w:val="Style45"/>
        <w:keepNext/>
        <w:keepLines/>
        <w:widowControl w:val="0"/>
        <w:shd w:val="clear" w:color="auto" w:fill="auto"/>
        <w:bidi w:val="0"/>
        <w:spacing w:before="0" w:after="340" w:line="240" w:lineRule="auto"/>
        <w:ind w:left="0" w:right="0" w:firstLine="760"/>
        <w:jc w:val="left"/>
      </w:pPr>
      <w:bookmarkStart w:id="1342" w:name="bookmark1342"/>
      <w:bookmarkStart w:id="1343" w:name="bookmark1343"/>
      <w:bookmarkStart w:id="1344" w:name="bookmark1344"/>
      <w:bookmarkStart w:id="1345" w:name="bookmark1345"/>
      <w:r>
        <w:rPr>
          <w:color w:val="000000"/>
          <w:spacing w:val="0"/>
          <w:w w:val="100"/>
          <w:position w:val="0"/>
        </w:rPr>
        <w:t>（</w:t>
      </w:r>
      <w:bookmarkEnd w:id="1344"/>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42"/>
      <w:bookmarkEnd w:id="1343"/>
      <w:bookmarkEnd w:id="134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62"/>
        <w:gridCol w:w="1368"/>
        <w:gridCol w:w="1368"/>
        <w:gridCol w:w="1368"/>
        <w:gridCol w:w="1368"/>
        <w:gridCol w:w="1363"/>
        <w:gridCol w:w="13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房屋装修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37,065,987.12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94,440,249.71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8,265,238.40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11,436,116.12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4,324,010.74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155,531,602.09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8,270,154.61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8,270,154.61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8,270,154.61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8,270,154.61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）在建工程转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5,515,700.16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5,515,700.16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5,515,700.16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5,515,700.16</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37,065,987.12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97,194,704.16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8,265,238.40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11,436,116.12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4,324,010.74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158,286,056.54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4,988,464.04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71,088,225.81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2,717,305.84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6,478,485.05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1,202,226.08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86,474,706.82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1,760,634.36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7,359,633.69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1,254,915.76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2,287,223.28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310,476.36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12,972,883.45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1,760,634.36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7,359,633.69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1,254,915.76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2,287,223.28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310,476.36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12,972,883.45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4,925,487.11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4,925,487.11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4,925,487.11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4,925,487.11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6,749,098.40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73,520,476.08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3,974,117.91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8,765,708.33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1,512,702.44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94,522,103.16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22" w:right="353" w:bottom="1498" w:left="353" w:header="0" w:footer="3" w:gutter="0"/>
          <w:cols w:space="720"/>
          <w:noEndnote/>
          <w:rtlGutter w:val="0"/>
          <w:docGrid w:linePitch="360"/>
        </w:sectPr>
      </w:pPr>
    </w:p>
    <w:p>
      <w:pPr>
        <w:widowControl w:val="0"/>
        <w:spacing w:after="279" w:line="1" w:lineRule="exact"/>
      </w:pPr>
    </w:p>
    <w:tbl>
      <w:tblPr>
        <w:tblOverlap w:val="never"/>
        <w:jc w:val="center"/>
        <w:tblLayout w:type="fixed"/>
      </w:tblPr>
      <w:tblGrid>
        <w:gridCol w:w="1862"/>
        <w:gridCol w:w="1368"/>
        <w:gridCol w:w="1368"/>
        <w:gridCol w:w="1368"/>
        <w:gridCol w:w="1368"/>
        <w:gridCol w:w="1363"/>
        <w:gridCol w:w="13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30,316,888.72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23,674,228.08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4,291,120.49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2,670,407.79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2,811,308.30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63,763,953.38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32,077,523.08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23,352,023.90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5,547,932.56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4,957,631.07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3,121,784.66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69,056,895.27</w:t>
            </w:r>
          </w:p>
        </w:tc>
      </w:tr>
    </w:tbl>
    <w:p>
      <w:pPr>
        <w:widowControl w:val="0"/>
        <w:spacing w:after="299" w:line="1" w:lineRule="exact"/>
      </w:pPr>
    </w:p>
    <w:p>
      <w:pPr>
        <w:pStyle w:val="Style45"/>
        <w:keepNext/>
        <w:keepLines/>
        <w:widowControl w:val="0"/>
        <w:shd w:val="clear" w:color="auto" w:fill="auto"/>
        <w:bidi w:val="0"/>
        <w:spacing w:before="0" w:after="380" w:line="240" w:lineRule="auto"/>
        <w:ind w:left="0" w:right="0" w:firstLine="760"/>
        <w:jc w:val="both"/>
      </w:pPr>
      <w:bookmarkStart w:id="1346" w:name="bookmark1346"/>
      <w:bookmarkStart w:id="1347" w:name="bookmark1347"/>
      <w:bookmarkStart w:id="1348" w:name="bookmark1348"/>
      <w:bookmarkStart w:id="1349" w:name="bookmark1349"/>
      <w:r>
        <w:rPr>
          <w:color w:val="000000"/>
          <w:spacing w:val="0"/>
          <w:w w:val="100"/>
          <w:position w:val="0"/>
        </w:rPr>
        <w:t>（</w:t>
      </w:r>
      <w:bookmarkEnd w:id="1348"/>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46"/>
      <w:bookmarkEnd w:id="1347"/>
      <w:bookmarkEnd w:id="1349"/>
    </w:p>
    <w:p>
      <w:pPr>
        <w:pStyle w:val="Style17"/>
        <w:keepNext w:val="0"/>
        <w:keepLines w:val="0"/>
        <w:widowControl w:val="0"/>
        <w:shd w:val="clear" w:color="auto" w:fill="auto"/>
        <w:bidi w:val="0"/>
        <w:spacing w:before="0" w:after="100" w:line="240" w:lineRule="auto"/>
        <w:ind w:left="9680" w:right="0" w:firstLine="0"/>
        <w:jc w:val="lef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299" w:line="1" w:lineRule="exact"/>
      </w:pPr>
    </w:p>
    <w:p>
      <w:pPr>
        <w:pStyle w:val="Style45"/>
        <w:keepNext/>
        <w:keepLines/>
        <w:widowControl w:val="0"/>
        <w:shd w:val="clear" w:color="auto" w:fill="auto"/>
        <w:bidi w:val="0"/>
        <w:spacing w:before="0" w:after="380" w:line="240" w:lineRule="auto"/>
        <w:ind w:left="0" w:right="0" w:firstLine="760"/>
        <w:jc w:val="left"/>
      </w:pPr>
      <w:bookmarkStart w:id="1350" w:name="bookmark1350"/>
      <w:bookmarkStart w:id="1351" w:name="bookmark1351"/>
      <w:bookmarkStart w:id="1352" w:name="bookmark1352"/>
      <w:bookmarkStart w:id="1353" w:name="bookmark1353"/>
      <w:r>
        <w:rPr>
          <w:color w:val="000000"/>
          <w:spacing w:val="0"/>
          <w:w w:val="100"/>
          <w:position w:val="0"/>
        </w:rPr>
        <w:t>（</w:t>
      </w:r>
      <w:bookmarkEnd w:id="1352"/>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350"/>
      <w:bookmarkEnd w:id="1351"/>
      <w:bookmarkEnd w:id="1353"/>
    </w:p>
    <w:p>
      <w:pPr>
        <w:pStyle w:val="Style17"/>
        <w:keepNext w:val="0"/>
        <w:keepLines w:val="0"/>
        <w:widowControl w:val="0"/>
        <w:shd w:val="clear" w:color="auto" w:fill="auto"/>
        <w:bidi w:val="0"/>
        <w:spacing w:before="0" w:after="100" w:line="240" w:lineRule="auto"/>
        <w:ind w:left="968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299" w:line="1" w:lineRule="exact"/>
      </w:pPr>
    </w:p>
    <w:p>
      <w:pPr>
        <w:pStyle w:val="Style45"/>
        <w:keepNext/>
        <w:keepLines/>
        <w:widowControl w:val="0"/>
        <w:shd w:val="clear" w:color="auto" w:fill="auto"/>
        <w:bidi w:val="0"/>
        <w:spacing w:before="0" w:after="380" w:line="240" w:lineRule="auto"/>
        <w:ind w:left="0" w:right="0" w:firstLine="760"/>
        <w:jc w:val="left"/>
      </w:pPr>
      <w:bookmarkStart w:id="1354" w:name="bookmark1354"/>
      <w:bookmarkStart w:id="1355" w:name="bookmark1355"/>
      <w:bookmarkStart w:id="1356" w:name="bookmark1356"/>
      <w:bookmarkStart w:id="1357" w:name="bookmark1357"/>
      <w:r>
        <w:rPr>
          <w:color w:val="000000"/>
          <w:spacing w:val="0"/>
          <w:w w:val="100"/>
          <w:position w:val="0"/>
        </w:rPr>
        <w:t>（</w:t>
      </w:r>
      <w:bookmarkEnd w:id="1356"/>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354"/>
      <w:bookmarkEnd w:id="1355"/>
      <w:bookmarkEnd w:id="1357"/>
    </w:p>
    <w:p>
      <w:pPr>
        <w:pStyle w:val="Style17"/>
        <w:keepNext w:val="0"/>
        <w:keepLines w:val="0"/>
        <w:widowControl w:val="0"/>
        <w:shd w:val="clear" w:color="auto" w:fill="auto"/>
        <w:bidi w:val="0"/>
        <w:spacing w:before="0" w:after="100" w:line="240" w:lineRule="auto"/>
        <w:ind w:left="968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pStyle w:val="Style17"/>
        <w:keepNext w:val="0"/>
        <w:keepLines w:val="0"/>
        <w:widowControl w:val="0"/>
        <w:shd w:val="clear" w:color="auto" w:fill="auto"/>
        <w:bidi w:val="0"/>
        <w:spacing w:before="0" w:after="0" w:line="312" w:lineRule="exact"/>
        <w:ind w:left="0" w:right="0" w:firstLine="760"/>
        <w:jc w:val="left"/>
      </w:pPr>
      <w:r>
        <w:rPr>
          <w:color w:val="000000"/>
          <w:spacing w:val="0"/>
          <w:w w:val="100"/>
          <w:position w:val="0"/>
        </w:rPr>
        <w:t>其他说明</w:t>
      </w:r>
    </w:p>
    <w:p>
      <w:pPr>
        <w:pStyle w:val="Style17"/>
        <w:keepNext w:val="0"/>
        <w:keepLines w:val="0"/>
        <w:widowControl w:val="0"/>
        <w:shd w:val="clear" w:color="auto" w:fill="auto"/>
        <w:bidi w:val="0"/>
        <w:spacing w:before="0" w:after="380" w:line="312" w:lineRule="exact"/>
        <w:ind w:left="760" w:right="0" w:firstLine="0"/>
        <w:jc w:val="both"/>
      </w:pPr>
      <w:r>
        <w:rPr>
          <w:color w:val="000000"/>
          <w:spacing w:val="0"/>
          <w:w w:val="100"/>
          <w:position w:val="0"/>
        </w:rPr>
        <w:t>公司无闲置的重要固定资产情况；公司期末无融资租赁租入的固定资产情况，无经营租赁租出的固定资产情况；公司无未办 妥产权证书的重要固定资产情况。</w:t>
      </w:r>
    </w:p>
    <w:p>
      <w:pPr>
        <w:pStyle w:val="Style45"/>
        <w:keepNext/>
        <w:keepLines/>
        <w:widowControl w:val="0"/>
        <w:shd w:val="clear" w:color="auto" w:fill="auto"/>
        <w:bidi w:val="0"/>
        <w:spacing w:before="0" w:after="380" w:line="240" w:lineRule="auto"/>
        <w:ind w:left="0" w:right="0" w:firstLine="760"/>
        <w:jc w:val="both"/>
      </w:pPr>
      <w:bookmarkStart w:id="1358" w:name="bookmark1358"/>
      <w:bookmarkStart w:id="1359" w:name="bookmark1359"/>
      <w:bookmarkStart w:id="1360" w:name="bookmark1360"/>
      <w:bookmarkStart w:id="1361" w:name="bookmark1361"/>
      <w:r>
        <w:rPr>
          <w:color w:val="000000"/>
          <w:spacing w:val="0"/>
          <w:w w:val="100"/>
          <w:position w:val="0"/>
        </w:rPr>
        <w:t>（</w:t>
      </w:r>
      <w:bookmarkEnd w:id="1360"/>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358"/>
      <w:bookmarkEnd w:id="1359"/>
      <w:bookmarkEnd w:id="136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1627"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3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362" w:name="bookmark1362"/>
            <w:r>
              <w:rPr>
                <w:rFonts w:ascii="Times New Roman" w:eastAsia="Times New Roman" w:hAnsi="Times New Roman" w:cs="Times New Roman"/>
                <w:b/>
                <w:bCs/>
                <w:color w:val="000000"/>
                <w:spacing w:val="0"/>
                <w:w w:val="100"/>
                <w:position w:val="0"/>
                <w:sz w:val="20"/>
                <w:szCs w:val="20"/>
              </w:rPr>
              <w:t>22</w:t>
            </w:r>
            <w:r>
              <w:rPr>
                <w:b/>
                <w:bCs/>
                <w:color w:val="000000"/>
                <w:spacing w:val="0"/>
                <w:w w:val="100"/>
                <w:position w:val="0"/>
                <w:sz w:val="20"/>
                <w:szCs w:val="20"/>
              </w:rPr>
              <w:t>、在建工程</w:t>
            </w:r>
            <w:bookmarkEnd w:id="1362"/>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299" w:line="1" w:lineRule="exact"/>
      </w:pPr>
    </w:p>
    <w:p>
      <w:pPr>
        <w:pStyle w:val="Style45"/>
        <w:keepNext/>
        <w:keepLines/>
        <w:widowControl w:val="0"/>
        <w:shd w:val="clear" w:color="auto" w:fill="auto"/>
        <w:bidi w:val="0"/>
        <w:spacing w:before="0" w:after="300" w:line="240" w:lineRule="auto"/>
        <w:ind w:left="0" w:right="0" w:firstLine="760"/>
        <w:jc w:val="both"/>
      </w:pPr>
      <w:bookmarkStart w:id="1363" w:name="bookmark1363"/>
      <w:bookmarkStart w:id="1364" w:name="bookmark1364"/>
      <w:bookmarkStart w:id="1365" w:name="bookmark1365"/>
      <w:bookmarkStart w:id="1366" w:name="bookmark1366"/>
      <w:r>
        <w:rPr>
          <w:color w:val="000000"/>
          <w:spacing w:val="0"/>
          <w:w w:val="100"/>
          <w:position w:val="0"/>
        </w:rPr>
        <w:t>（</w:t>
      </w:r>
      <w:bookmarkEnd w:id="1365"/>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63"/>
      <w:bookmarkEnd w:id="1364"/>
      <w:bookmarkEnd w:id="1366"/>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299" w:line="1" w:lineRule="exact"/>
      </w:pPr>
    </w:p>
    <w:p>
      <w:pPr>
        <w:pStyle w:val="Style45"/>
        <w:keepNext/>
        <w:keepLines/>
        <w:widowControl w:val="0"/>
        <w:shd w:val="clear" w:color="auto" w:fill="auto"/>
        <w:bidi w:val="0"/>
        <w:spacing w:before="0" w:line="240" w:lineRule="auto"/>
        <w:ind w:left="0" w:right="0" w:firstLine="760"/>
        <w:jc w:val="left"/>
      </w:pPr>
      <w:bookmarkStart w:id="1367" w:name="bookmark1367"/>
      <w:bookmarkStart w:id="1368" w:name="bookmark1368"/>
      <w:bookmarkStart w:id="1369" w:name="bookmark1369"/>
      <w:bookmarkStart w:id="1370" w:name="bookmark1370"/>
      <w:r>
        <w:rPr>
          <w:color w:val="000000"/>
          <w:spacing w:val="0"/>
          <w:w w:val="100"/>
          <w:position w:val="0"/>
        </w:rPr>
        <w:t>（</w:t>
      </w:r>
      <w:bookmarkEnd w:id="1369"/>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67"/>
      <w:bookmarkEnd w:id="1368"/>
      <w:bookmarkEnd w:id="1370"/>
    </w:p>
    <w:p>
      <w:pPr>
        <w:pStyle w:val="Style17"/>
        <w:keepNext w:val="0"/>
        <w:keepLines w:val="0"/>
        <w:widowControl w:val="0"/>
        <w:shd w:val="clear" w:color="auto" w:fill="auto"/>
        <w:bidi w:val="0"/>
        <w:spacing w:before="0" w:line="240" w:lineRule="auto"/>
        <w:ind w:left="9680" w:right="0" w:firstLine="0"/>
        <w:jc w:val="lef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4"/>
      </w:tblGrid>
      <w:tr>
        <w:trPr>
          <w:trHeight w:val="197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项目</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预算 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本期</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增加</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180" w:right="0" w:firstLine="0"/>
              <w:jc w:val="left"/>
            </w:pPr>
            <w:r>
              <w:rPr>
                <w:color w:val="000000"/>
                <w:spacing w:val="0"/>
                <w:w w:val="100"/>
                <w:position w:val="0"/>
              </w:rPr>
              <w:t>本期 转入 固定 资产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6" w:lineRule="exact"/>
              <w:ind w:left="180" w:right="0" w:firstLine="0"/>
              <w:jc w:val="left"/>
            </w:pPr>
            <w:r>
              <w:rPr>
                <w:color w:val="000000"/>
                <w:spacing w:val="0"/>
                <w:w w:val="100"/>
                <w:position w:val="0"/>
              </w:rPr>
              <w:t>本期 其他 减少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工程 累计 投入 占预 算比 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工程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 资本 化累 计金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 本期 利息 资本 化金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8" w:lineRule="exact"/>
              <w:ind w:left="180" w:right="0" w:firstLine="0"/>
              <w:jc w:val="left"/>
            </w:pPr>
            <w:r>
              <w:rPr>
                <w:color w:val="000000"/>
                <w:spacing w:val="0"/>
                <w:w w:val="100"/>
                <w:position w:val="0"/>
              </w:rPr>
              <w:t>本期 利息 资本 化率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来源</w:t>
            </w:r>
          </w:p>
        </w:tc>
      </w:tr>
    </w:tbl>
    <w:p>
      <w:pPr>
        <w:widowControl w:val="0"/>
        <w:spacing w:after="299" w:line="1" w:lineRule="exact"/>
      </w:pPr>
    </w:p>
    <w:p>
      <w:pPr>
        <w:pStyle w:val="Style45"/>
        <w:keepNext/>
        <w:keepLines/>
        <w:widowControl w:val="0"/>
        <w:shd w:val="clear" w:color="auto" w:fill="auto"/>
        <w:bidi w:val="0"/>
        <w:spacing w:before="0" w:line="240" w:lineRule="auto"/>
        <w:ind w:left="0" w:right="0" w:firstLine="760"/>
        <w:jc w:val="left"/>
      </w:pPr>
      <w:bookmarkStart w:id="1371" w:name="bookmark1371"/>
      <w:bookmarkStart w:id="1372" w:name="bookmark1372"/>
      <w:bookmarkStart w:id="1373" w:name="bookmark1373"/>
      <w:bookmarkStart w:id="1374" w:name="bookmark1374"/>
      <w:r>
        <w:rPr>
          <w:color w:val="000000"/>
          <w:spacing w:val="0"/>
          <w:w w:val="100"/>
          <w:position w:val="0"/>
        </w:rPr>
        <w:t>（</w:t>
      </w:r>
      <w:bookmarkEnd w:id="1373"/>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371"/>
      <w:bookmarkEnd w:id="1372"/>
      <w:bookmarkEnd w:id="1374"/>
    </w:p>
    <w:p>
      <w:pPr>
        <w:pStyle w:val="Style17"/>
        <w:keepNext w:val="0"/>
        <w:keepLines w:val="0"/>
        <w:widowControl w:val="0"/>
        <w:shd w:val="clear" w:color="auto" w:fill="auto"/>
        <w:bidi w:val="0"/>
        <w:spacing w:before="0" w:line="240" w:lineRule="auto"/>
        <w:ind w:left="968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760"/>
        <w:jc w:val="left"/>
      </w:pPr>
      <w:r>
        <w:rPr>
          <w:color w:val="000000"/>
          <w:spacing w:val="0"/>
          <w:w w:val="100"/>
          <w:position w:val="0"/>
        </w:rPr>
        <w:t>其他说明</w:t>
      </w:r>
    </w:p>
    <w:p>
      <w:pPr>
        <w:pStyle w:val="Style45"/>
        <w:keepNext/>
        <w:keepLines/>
        <w:widowControl w:val="0"/>
        <w:shd w:val="clear" w:color="auto" w:fill="auto"/>
        <w:bidi w:val="0"/>
        <w:spacing w:before="0" w:line="240" w:lineRule="auto"/>
        <w:ind w:left="0" w:right="0" w:firstLine="760"/>
        <w:jc w:val="left"/>
      </w:pPr>
      <w:bookmarkStart w:id="1375" w:name="bookmark1375"/>
      <w:bookmarkStart w:id="1376" w:name="bookmark1376"/>
      <w:bookmarkStart w:id="1377" w:name="bookmark1377"/>
      <w:bookmarkStart w:id="1378" w:name="bookmark1378"/>
      <w:r>
        <w:rPr>
          <w:color w:val="000000"/>
          <w:spacing w:val="0"/>
          <w:w w:val="100"/>
          <w:position w:val="0"/>
        </w:rPr>
        <w:t>（</w:t>
      </w:r>
      <w:bookmarkEnd w:id="1377"/>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375"/>
      <w:bookmarkEnd w:id="1376"/>
      <w:bookmarkEnd w:id="137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330"/>
        <w:gridCol w:w="1330"/>
        <w:gridCol w:w="1195"/>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760"/>
        <w:jc w:val="left"/>
      </w:pPr>
      <w:r>
        <w:rPr>
          <w:color w:val="000000"/>
          <w:spacing w:val="0"/>
          <w:w w:val="100"/>
          <w:position w:val="0"/>
        </w:rPr>
        <w:t>其他说明：</w:t>
      </w:r>
    </w:p>
    <w:p>
      <w:pPr>
        <w:pStyle w:val="Style26"/>
        <w:keepNext/>
        <w:keepLines/>
        <w:widowControl w:val="0"/>
        <w:shd w:val="clear" w:color="auto" w:fill="auto"/>
        <w:tabs>
          <w:tab w:pos="1243" w:val="left"/>
        </w:tabs>
        <w:bidi w:val="0"/>
        <w:spacing w:before="0" w:line="240" w:lineRule="auto"/>
        <w:ind w:left="0" w:right="0" w:firstLine="760"/>
        <w:jc w:val="both"/>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2</w:t>
      </w:r>
      <w:bookmarkEnd w:id="1381"/>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79"/>
      <w:bookmarkEnd w:id="1380"/>
      <w:bookmarkEnd w:id="1382"/>
    </w:p>
    <w:p>
      <w:pPr>
        <w:pStyle w:val="Style45"/>
        <w:keepNext/>
        <w:keepLines/>
        <w:widowControl w:val="0"/>
        <w:shd w:val="clear" w:color="auto" w:fill="auto"/>
        <w:tabs>
          <w:tab w:pos="1253" w:val="left"/>
        </w:tabs>
        <w:bidi w:val="0"/>
        <w:spacing w:before="0" w:line="240" w:lineRule="auto"/>
        <w:ind w:left="0" w:right="0" w:firstLine="760"/>
        <w:jc w:val="both"/>
      </w:pPr>
      <w:bookmarkStart w:id="1383" w:name="bookmark1383"/>
      <w:bookmarkStart w:id="1384" w:name="bookmark1384"/>
      <w:bookmarkStart w:id="1385" w:name="bookmark1385"/>
      <w:bookmarkStart w:id="1386" w:name="bookmark1386"/>
      <w:r>
        <w:rPr>
          <w:color w:val="000000"/>
          <w:spacing w:val="0"/>
          <w:w w:val="100"/>
          <w:position w:val="0"/>
        </w:rPr>
        <w:t>（</w:t>
      </w:r>
      <w:bookmarkEnd w:id="1385"/>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383"/>
      <w:bookmarkEnd w:id="1384"/>
      <w:bookmarkEnd w:id="1386"/>
    </w:p>
    <w:p>
      <w:pPr>
        <w:pStyle w:val="Style17"/>
        <w:keepNext w:val="0"/>
        <w:keepLines w:val="0"/>
        <w:widowControl w:val="0"/>
        <w:shd w:val="clear" w:color="auto" w:fill="auto"/>
        <w:bidi w:val="0"/>
        <w:spacing w:before="0" w:after="360" w:line="240" w:lineRule="auto"/>
        <w:ind w:left="0" w:right="0" w:firstLine="760"/>
        <w:jc w:val="both"/>
      </w:pPr>
      <w:r>
        <w:rPr>
          <w:color w:val="000000"/>
          <w:spacing w:val="0"/>
          <w:w w:val="100"/>
          <w:position w:val="0"/>
        </w:rPr>
        <w:t>口适用”不适用</w:t>
      </w:r>
    </w:p>
    <w:p>
      <w:pPr>
        <w:pStyle w:val="Style45"/>
        <w:keepNext/>
        <w:keepLines/>
        <w:widowControl w:val="0"/>
        <w:shd w:val="clear" w:color="auto" w:fill="auto"/>
        <w:tabs>
          <w:tab w:pos="1253" w:val="left"/>
        </w:tabs>
        <w:bidi w:val="0"/>
        <w:spacing w:before="0" w:line="240" w:lineRule="auto"/>
        <w:ind w:left="0" w:right="0" w:firstLine="760"/>
        <w:jc w:val="both"/>
      </w:pPr>
      <w:bookmarkStart w:id="1387" w:name="bookmark1387"/>
      <w:bookmarkStart w:id="1388" w:name="bookmark1388"/>
      <w:bookmarkStart w:id="1389" w:name="bookmark1389"/>
      <w:bookmarkStart w:id="1390" w:name="bookmark1390"/>
      <w:r>
        <w:rPr>
          <w:color w:val="000000"/>
          <w:spacing w:val="0"/>
          <w:w w:val="100"/>
          <w:position w:val="0"/>
        </w:rPr>
        <w:t>（</w:t>
      </w:r>
      <w:bookmarkEnd w:id="1389"/>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387"/>
      <w:bookmarkEnd w:id="1388"/>
      <w:bookmarkEnd w:id="1390"/>
    </w:p>
    <w:p>
      <w:pPr>
        <w:pStyle w:val="Style17"/>
        <w:keepNext w:val="0"/>
        <w:keepLines w:val="0"/>
        <w:widowControl w:val="0"/>
        <w:shd w:val="clear" w:color="auto" w:fill="auto"/>
        <w:bidi w:val="0"/>
        <w:spacing w:before="0" w:after="360" w:line="240" w:lineRule="auto"/>
        <w:ind w:left="0" w:right="0" w:firstLine="760"/>
        <w:jc w:val="both"/>
      </w:pPr>
      <w:r>
        <w:rPr>
          <w:color w:val="000000"/>
          <w:spacing w:val="0"/>
          <w:w w:val="100"/>
          <w:position w:val="0"/>
        </w:rPr>
        <w:t>口适用”不适用</w:t>
      </w:r>
    </w:p>
    <w:p>
      <w:pPr>
        <w:pStyle w:val="Style26"/>
        <w:keepNext/>
        <w:keepLines/>
        <w:widowControl w:val="0"/>
        <w:shd w:val="clear" w:color="auto" w:fill="auto"/>
        <w:tabs>
          <w:tab w:pos="1243" w:val="left"/>
        </w:tabs>
        <w:bidi w:val="0"/>
        <w:spacing w:before="0" w:line="240" w:lineRule="auto"/>
        <w:ind w:left="0" w:right="0" w:firstLine="760"/>
        <w:jc w:val="both"/>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2</w:t>
      </w:r>
      <w:bookmarkEnd w:id="1393"/>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91"/>
      <w:bookmarkEnd w:id="1392"/>
      <w:bookmarkEnd w:id="1394"/>
    </w:p>
    <w:p>
      <w:pPr>
        <w:pStyle w:val="Style17"/>
        <w:keepNext w:val="0"/>
        <w:keepLines w:val="0"/>
        <w:widowControl w:val="0"/>
        <w:shd w:val="clear" w:color="auto" w:fill="auto"/>
        <w:bidi w:val="0"/>
        <w:spacing w:before="0" w:after="360" w:line="240" w:lineRule="auto"/>
        <w:ind w:left="0" w:right="0" w:firstLine="760"/>
        <w:jc w:val="both"/>
      </w:pPr>
      <w:r>
        <w:rPr>
          <w:color w:val="000000"/>
          <w:spacing w:val="0"/>
          <w:w w:val="100"/>
          <w:position w:val="0"/>
        </w:rPr>
        <w:t>口适用”不适用</w:t>
      </w:r>
      <w:r>
        <w:br w:type="page"/>
      </w:r>
    </w:p>
    <w:p>
      <w:pPr>
        <w:pStyle w:val="Style26"/>
        <w:keepNext/>
        <w:keepLines/>
        <w:widowControl w:val="0"/>
        <w:shd w:val="clear" w:color="auto" w:fill="auto"/>
        <w:bidi w:val="0"/>
        <w:spacing w:before="0" w:after="380" w:line="240" w:lineRule="auto"/>
        <w:ind w:left="0" w:right="0" w:firstLine="760"/>
        <w:jc w:val="both"/>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2</w:t>
      </w:r>
      <w:bookmarkEnd w:id="1397"/>
      <w:r>
        <w:rPr>
          <w:rFonts w:ascii="Times New Roman" w:eastAsia="Times New Roman" w:hAnsi="Times New Roman" w:cs="Times New Roman"/>
          <w:color w:val="000000"/>
          <w:spacing w:val="0"/>
          <w:w w:val="100"/>
          <w:position w:val="0"/>
        </w:rPr>
        <w:t>5</w:t>
      </w:r>
      <w:r>
        <w:rPr>
          <w:color w:val="000000"/>
          <w:spacing w:val="0"/>
          <w:w w:val="100"/>
          <w:position w:val="0"/>
        </w:rPr>
        <w:t>、使用权资产</w:t>
      </w:r>
      <w:bookmarkEnd w:id="1395"/>
      <w:bookmarkEnd w:id="1396"/>
      <w:bookmarkEnd w:id="139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12,024,287.00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12,024,287.00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46,646,431.45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46,646,431.45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58,670,718.45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58,670,718.45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8,941,328.25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8,941,328.25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8,941,328.25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8,941,328.25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8,941,328.25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8,941,328.25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49,729,390.20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49,729,390.20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12,024,287.00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12,024,287.00</w:t>
            </w:r>
          </w:p>
        </w:tc>
      </w:tr>
    </w:tbl>
    <w:p>
      <w:pPr>
        <w:spacing w:lineRule="exact" w:line="1"/>
        <w:rPr>
          <w:sz w:val="2"/>
          <w:szCs w:val="2"/>
        </w:rPr>
      </w:pPr>
      <w:r>
        <w:br w:type="page"/>
      </w:r>
    </w:p>
    <w:p>
      <w:pPr>
        <w:pStyle w:val="Style26"/>
        <w:keepNext/>
        <w:keepLines/>
        <w:widowControl w:val="0"/>
        <w:shd w:val="clear" w:color="auto" w:fill="auto"/>
        <w:bidi w:val="0"/>
        <w:spacing w:before="0" w:line="240" w:lineRule="auto"/>
        <w:ind w:left="0" w:right="0" w:firstLine="760"/>
        <w:jc w:val="left"/>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2</w:t>
      </w:r>
      <w:bookmarkEnd w:id="1401"/>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399"/>
      <w:bookmarkEnd w:id="1400"/>
      <w:bookmarkEnd w:id="1402"/>
    </w:p>
    <w:p>
      <w:pPr>
        <w:pStyle w:val="Style45"/>
        <w:keepNext/>
        <w:keepLines/>
        <w:widowControl w:val="0"/>
        <w:shd w:val="clear" w:color="auto" w:fill="auto"/>
        <w:bidi w:val="0"/>
        <w:spacing w:before="0" w:line="240" w:lineRule="auto"/>
        <w:ind w:left="0" w:right="0" w:firstLine="760"/>
        <w:jc w:val="both"/>
      </w:pPr>
      <w:bookmarkStart w:id="1403" w:name="bookmark1403"/>
      <w:bookmarkStart w:id="1404" w:name="bookmark1404"/>
      <w:bookmarkStart w:id="1405" w:name="bookmark1405"/>
      <w:bookmarkStart w:id="1406" w:name="bookmark1406"/>
      <w:r>
        <w:rPr>
          <w:color w:val="000000"/>
          <w:spacing w:val="0"/>
          <w:w w:val="100"/>
          <w:position w:val="0"/>
        </w:rPr>
        <w:t>（</w:t>
      </w:r>
      <w:bookmarkEnd w:id="1405"/>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03"/>
      <w:bookmarkEnd w:id="1404"/>
      <w:bookmarkEnd w:id="1406"/>
    </w:p>
    <w:p>
      <w:pPr>
        <w:pStyle w:val="Style17"/>
        <w:keepNext w:val="0"/>
        <w:keepLines w:val="0"/>
        <w:widowControl w:val="0"/>
        <w:shd w:val="clear" w:color="auto" w:fill="auto"/>
        <w:bidi w:val="0"/>
        <w:spacing w:before="0" w:line="240" w:lineRule="auto"/>
        <w:ind w:left="9680" w:right="0" w:firstLine="0"/>
        <w:jc w:val="left"/>
      </w:pPr>
      <w:r>
        <w:rPr>
          <w:color w:val="000000"/>
          <w:spacing w:val="0"/>
          <w:w w:val="100"/>
          <w:position w:val="0"/>
        </w:rPr>
        <w:t>单位：元</w:t>
      </w:r>
    </w:p>
    <w:tbl>
      <w:tblPr>
        <w:tblOverlap w:val="never"/>
        <w:jc w:val="center"/>
        <w:tblLayout w:type="fixed"/>
      </w:tblPr>
      <w:tblGrid>
        <w:gridCol w:w="2294"/>
        <w:gridCol w:w="1358"/>
        <w:gridCol w:w="1426"/>
        <w:gridCol w:w="1306"/>
        <w:gridCol w:w="1594"/>
        <w:gridCol w:w="15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计算机软件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1,803,323.12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1,803,323.12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641,225.34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641,225.34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641,225.34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641,225.34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2,444,548.46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2,444,548.46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1,699,498.88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1,699,498.88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79,712.44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79,712.44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79,712.44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79,712.44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1,779,211.32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1,779,211.32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94"/>
        <w:gridCol w:w="1358"/>
        <w:gridCol w:w="1426"/>
        <w:gridCol w:w="1306"/>
        <w:gridCol w:w="1594"/>
        <w:gridCol w:w="15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665,337.14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665,337.14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103,824.24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103,824.24</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76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0.00%</w:t>
      </w:r>
      <w:r>
        <w:rPr>
          <w:color w:val="000000"/>
          <w:spacing w:val="0"/>
          <w:w w:val="100"/>
          <w:position w:val="0"/>
        </w:rPr>
        <w:t>。</w:t>
      </w:r>
    </w:p>
    <w:p>
      <w:pPr>
        <w:pStyle w:val="Style45"/>
        <w:keepNext/>
        <w:keepLines/>
        <w:widowControl w:val="0"/>
        <w:shd w:val="clear" w:color="auto" w:fill="auto"/>
        <w:bidi w:val="0"/>
        <w:spacing w:before="0" w:line="240" w:lineRule="auto"/>
        <w:ind w:left="0" w:right="0" w:firstLine="760"/>
        <w:jc w:val="both"/>
      </w:pPr>
      <w:bookmarkStart w:id="1407" w:name="bookmark1407"/>
      <w:bookmarkStart w:id="1408" w:name="bookmark1408"/>
      <w:bookmarkStart w:id="1409" w:name="bookmark1409"/>
      <w:bookmarkStart w:id="1410" w:name="bookmark1410"/>
      <w:r>
        <w:rPr>
          <w:color w:val="000000"/>
          <w:spacing w:val="0"/>
          <w:w w:val="100"/>
          <w:position w:val="0"/>
        </w:rPr>
        <w:t>（</w:t>
      </w:r>
      <w:bookmarkEnd w:id="1409"/>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07"/>
      <w:bookmarkEnd w:id="1408"/>
      <w:bookmarkEnd w:id="141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760"/>
        <w:jc w:val="both"/>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2</w:t>
      </w:r>
      <w:bookmarkEnd w:id="1413"/>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411"/>
      <w:bookmarkEnd w:id="1412"/>
      <w:bookmarkEnd w:id="1414"/>
    </w:p>
    <w:p>
      <w:pPr>
        <w:pStyle w:val="Style17"/>
        <w:keepNext w:val="0"/>
        <w:keepLines w:val="0"/>
        <w:widowControl w:val="0"/>
        <w:shd w:val="clear" w:color="auto" w:fill="auto"/>
        <w:bidi w:val="0"/>
        <w:spacing w:before="0" w:line="240" w:lineRule="auto"/>
        <w:ind w:left="9680" w:right="0" w:firstLine="0"/>
        <w:jc w:val="lef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1"/>
        <w:gridCol w:w="1066"/>
        <w:gridCol w:w="106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 支出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确认为无 形资产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转入当期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760"/>
        <w:jc w:val="both"/>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2</w:t>
      </w:r>
      <w:bookmarkEnd w:id="1417"/>
      <w:r>
        <w:rPr>
          <w:rFonts w:ascii="Times New Roman" w:eastAsia="Times New Roman" w:hAnsi="Times New Roman" w:cs="Times New Roman"/>
          <w:color w:val="000000"/>
          <w:spacing w:val="0"/>
          <w:w w:val="100"/>
          <w:position w:val="0"/>
        </w:rPr>
        <w:t>8</w:t>
      </w:r>
      <w:r>
        <w:rPr>
          <w:color w:val="000000"/>
          <w:spacing w:val="0"/>
          <w:w w:val="100"/>
          <w:position w:val="0"/>
        </w:rPr>
        <w:t>、商誉</w:t>
      </w:r>
      <w:bookmarkEnd w:id="1415"/>
      <w:bookmarkEnd w:id="1416"/>
      <w:bookmarkEnd w:id="1418"/>
    </w:p>
    <w:p>
      <w:pPr>
        <w:pStyle w:val="Style45"/>
        <w:keepNext/>
        <w:keepLines/>
        <w:widowControl w:val="0"/>
        <w:shd w:val="clear" w:color="auto" w:fill="auto"/>
        <w:bidi w:val="0"/>
        <w:spacing w:before="0" w:line="240" w:lineRule="auto"/>
        <w:ind w:left="0" w:right="0" w:firstLine="760"/>
        <w:jc w:val="both"/>
      </w:pPr>
      <w:bookmarkStart w:id="1419" w:name="bookmark1419"/>
      <w:bookmarkStart w:id="1420" w:name="bookmark1420"/>
      <w:bookmarkStart w:id="1421" w:name="bookmark1421"/>
      <w:bookmarkStart w:id="1422" w:name="bookmark1422"/>
      <w:r>
        <w:rPr>
          <w:color w:val="000000"/>
          <w:spacing w:val="0"/>
          <w:w w:val="100"/>
          <w:position w:val="0"/>
        </w:rPr>
        <w:t>（</w:t>
      </w:r>
      <w:bookmarkEnd w:id="1421"/>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19"/>
      <w:bookmarkEnd w:id="1420"/>
      <w:bookmarkEnd w:id="142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被投资单位名</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称或形成商誉</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企业合并形成 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760"/>
        <w:jc w:val="both"/>
      </w:pPr>
      <w:bookmarkStart w:id="1423" w:name="bookmark1423"/>
      <w:bookmarkStart w:id="1424" w:name="bookmark1424"/>
      <w:bookmarkStart w:id="1425" w:name="bookmark1425"/>
      <w:bookmarkStart w:id="1426" w:name="bookmark1426"/>
      <w:r>
        <w:rPr>
          <w:color w:val="000000"/>
          <w:spacing w:val="0"/>
          <w:w w:val="100"/>
          <w:position w:val="0"/>
        </w:rPr>
        <w:t>（</w:t>
      </w:r>
      <w:bookmarkEnd w:id="1425"/>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23"/>
      <w:bookmarkEnd w:id="1424"/>
      <w:bookmarkEnd w:id="142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 称或形成商誉 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r>
        <w:br w:type="page"/>
      </w:r>
    </w:p>
    <w:p>
      <w:pPr>
        <w:pStyle w:val="Style17"/>
        <w:keepNext w:val="0"/>
        <w:keepLines w:val="0"/>
        <w:widowControl w:val="0"/>
        <w:shd w:val="clear" w:color="auto" w:fill="auto"/>
        <w:bidi w:val="0"/>
        <w:spacing w:before="0" w:after="0" w:line="312" w:lineRule="exact"/>
        <w:ind w:left="76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17"/>
        <w:keepNext w:val="0"/>
        <w:keepLines w:val="0"/>
        <w:widowControl w:val="0"/>
        <w:shd w:val="clear" w:color="auto" w:fill="auto"/>
        <w:bidi w:val="0"/>
        <w:spacing w:before="0" w:after="360" w:line="312" w:lineRule="exact"/>
        <w:ind w:left="0" w:right="0" w:firstLine="760"/>
        <w:jc w:val="both"/>
      </w:pPr>
      <w:r>
        <w:rPr>
          <w:color w:val="000000"/>
          <w:spacing w:val="0"/>
          <w:w w:val="100"/>
          <w:position w:val="0"/>
        </w:rPr>
        <w:t>商誉减值测试的影响</w:t>
      </w:r>
    </w:p>
    <w:p>
      <w:pPr>
        <w:pStyle w:val="Style26"/>
        <w:keepNext/>
        <w:keepLines/>
        <w:widowControl w:val="0"/>
        <w:shd w:val="clear" w:color="auto" w:fill="auto"/>
        <w:bidi w:val="0"/>
        <w:spacing w:before="0" w:line="240" w:lineRule="auto"/>
        <w:ind w:left="0" w:right="0" w:firstLine="760"/>
        <w:jc w:val="both"/>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2</w:t>
      </w:r>
      <w:bookmarkEnd w:id="1429"/>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27"/>
      <w:bookmarkEnd w:id="1428"/>
      <w:bookmarkEnd w:id="143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6,285,327.77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5,297,705.69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2,377,329.96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9,205,703.50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6,285,327.77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5,297,705.69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2,377,329.96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9,205,703.50</w:t>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76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3</w:t>
      </w:r>
      <w:bookmarkEnd w:id="1433"/>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31"/>
      <w:bookmarkEnd w:id="1432"/>
      <w:bookmarkEnd w:id="1434"/>
    </w:p>
    <w:p>
      <w:pPr>
        <w:pStyle w:val="Style45"/>
        <w:keepNext/>
        <w:keepLines/>
        <w:widowControl w:val="0"/>
        <w:shd w:val="clear" w:color="auto" w:fill="auto"/>
        <w:bidi w:val="0"/>
        <w:spacing w:before="0" w:line="240" w:lineRule="auto"/>
        <w:ind w:left="0" w:right="0" w:firstLine="760"/>
        <w:jc w:val="left"/>
      </w:pPr>
      <w:bookmarkStart w:id="1435" w:name="bookmark1435"/>
      <w:bookmarkStart w:id="1436" w:name="bookmark1436"/>
      <w:bookmarkStart w:id="1437" w:name="bookmark1437"/>
      <w:bookmarkStart w:id="1438" w:name="bookmark1438"/>
      <w:r>
        <w:rPr>
          <w:color w:val="000000"/>
          <w:spacing w:val="0"/>
          <w:w w:val="100"/>
          <w:position w:val="0"/>
        </w:rPr>
        <w:t>（</w:t>
      </w:r>
      <w:bookmarkEnd w:id="1437"/>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35"/>
      <w:bookmarkEnd w:id="1436"/>
      <w:bookmarkEnd w:id="143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56,663,407.96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8,499,511.19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31,240,064.82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4,686,009.72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8,931,812.14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1,339,771.82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9,129,106.34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1,369,365.95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65,595,220.10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9,839,283.01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40,369,171.16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6,055,375.67</w:t>
            </w:r>
          </w:p>
        </w:tc>
      </w:tr>
    </w:tbl>
    <w:p>
      <w:pPr>
        <w:widowControl w:val="0"/>
        <w:spacing w:after="299" w:line="1" w:lineRule="exact"/>
      </w:pPr>
    </w:p>
    <w:p>
      <w:pPr>
        <w:pStyle w:val="Style45"/>
        <w:keepNext/>
        <w:keepLines/>
        <w:widowControl w:val="0"/>
        <w:shd w:val="clear" w:color="auto" w:fill="auto"/>
        <w:bidi w:val="0"/>
        <w:spacing w:before="0" w:line="240" w:lineRule="auto"/>
        <w:ind w:left="0" w:right="0" w:firstLine="760"/>
        <w:jc w:val="left"/>
      </w:pPr>
      <w:bookmarkStart w:id="1439" w:name="bookmark1439"/>
      <w:bookmarkStart w:id="1440" w:name="bookmark1440"/>
      <w:bookmarkStart w:id="1441" w:name="bookmark1441"/>
      <w:bookmarkStart w:id="1442" w:name="bookmark1442"/>
      <w:r>
        <w:rPr>
          <w:color w:val="000000"/>
          <w:spacing w:val="0"/>
          <w:w w:val="100"/>
          <w:position w:val="0"/>
        </w:rPr>
        <w:t>（</w:t>
      </w:r>
      <w:bookmarkEnd w:id="1441"/>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439"/>
      <w:bookmarkEnd w:id="1440"/>
      <w:bookmarkEnd w:id="144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固定资产加速折旧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19,234,002.70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2,885,100.40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19,543,304.00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2,931,495.60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交易性金融资产公允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838,263.11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125,739.47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3,531,377.63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529,706.64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20,072,265.81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3,010,839.87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23,074,681.63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3,461,202.24</w:t>
            </w:r>
          </w:p>
        </w:tc>
      </w:tr>
    </w:tbl>
    <w:p>
      <w:pPr>
        <w:widowControl w:val="0"/>
        <w:spacing w:after="299" w:line="1" w:lineRule="exact"/>
      </w:pPr>
    </w:p>
    <w:p>
      <w:pPr>
        <w:pStyle w:val="Style45"/>
        <w:keepNext/>
        <w:keepLines/>
        <w:widowControl w:val="0"/>
        <w:shd w:val="clear" w:color="auto" w:fill="auto"/>
        <w:bidi w:val="0"/>
        <w:spacing w:before="0" w:line="240" w:lineRule="auto"/>
        <w:ind w:left="0" w:right="0" w:firstLine="760"/>
        <w:jc w:val="left"/>
      </w:pPr>
      <w:bookmarkStart w:id="1443" w:name="bookmark1443"/>
      <w:bookmarkStart w:id="1444" w:name="bookmark1444"/>
      <w:bookmarkStart w:id="1445" w:name="bookmark1445"/>
      <w:bookmarkStart w:id="1446" w:name="bookmark1446"/>
      <w:r>
        <w:rPr>
          <w:color w:val="000000"/>
          <w:spacing w:val="0"/>
          <w:w w:val="100"/>
          <w:position w:val="0"/>
        </w:rPr>
        <w:t>（</w:t>
      </w:r>
      <w:bookmarkEnd w:id="1445"/>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443"/>
      <w:bookmarkEnd w:id="1444"/>
      <w:bookmarkEnd w:id="144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 产或负债期末余额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 产或负债期初余额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9,839,283.01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6,055,375.67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3,010,839.87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3,461,202.24</w:t>
            </w:r>
          </w:p>
        </w:tc>
      </w:tr>
    </w:tbl>
    <w:p>
      <w:pPr>
        <w:pStyle w:val="Style45"/>
        <w:keepNext/>
        <w:keepLines/>
        <w:widowControl w:val="0"/>
        <w:shd w:val="clear" w:color="auto" w:fill="auto"/>
        <w:bidi w:val="0"/>
        <w:spacing w:before="0" w:line="240" w:lineRule="auto"/>
        <w:ind w:left="0" w:right="0" w:firstLine="760"/>
        <w:jc w:val="both"/>
      </w:pPr>
      <w:bookmarkStart w:id="1447" w:name="bookmark1447"/>
      <w:bookmarkStart w:id="1448" w:name="bookmark1448"/>
      <w:bookmarkStart w:id="1449" w:name="bookmark1449"/>
      <w:bookmarkStart w:id="1450" w:name="bookmark1450"/>
      <w:r>
        <w:rPr>
          <w:color w:val="000000"/>
          <w:spacing w:val="0"/>
          <w:w w:val="100"/>
          <w:position w:val="0"/>
        </w:rPr>
        <w:t>（</w:t>
      </w:r>
      <w:bookmarkEnd w:id="1449"/>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447"/>
      <w:bookmarkEnd w:id="1448"/>
      <w:bookmarkEnd w:id="1450"/>
    </w:p>
    <w:p>
      <w:pPr>
        <w:pStyle w:val="Style17"/>
        <w:keepNext w:val="0"/>
        <w:keepLines w:val="0"/>
        <w:widowControl w:val="0"/>
        <w:shd w:val="clear" w:color="auto" w:fill="auto"/>
        <w:bidi w:val="0"/>
        <w:spacing w:before="0" w:after="100" w:line="240" w:lineRule="auto"/>
        <w:ind w:left="968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299" w:line="1" w:lineRule="exact"/>
      </w:pPr>
    </w:p>
    <w:p>
      <w:pPr>
        <w:pStyle w:val="Style45"/>
        <w:keepNext/>
        <w:keepLines/>
        <w:widowControl w:val="0"/>
        <w:shd w:val="clear" w:color="auto" w:fill="auto"/>
        <w:bidi w:val="0"/>
        <w:spacing w:before="0" w:line="240" w:lineRule="auto"/>
        <w:ind w:left="0" w:right="0" w:firstLine="760"/>
        <w:jc w:val="both"/>
      </w:pPr>
      <w:bookmarkStart w:id="1451" w:name="bookmark1451"/>
      <w:bookmarkStart w:id="1452" w:name="bookmark1452"/>
      <w:bookmarkStart w:id="1453" w:name="bookmark1453"/>
      <w:bookmarkStart w:id="1454" w:name="bookmark1454"/>
      <w:r>
        <w:rPr>
          <w:color w:val="000000"/>
          <w:spacing w:val="0"/>
          <w:w w:val="100"/>
          <w:position w:val="0"/>
        </w:rPr>
        <w:t>（</w:t>
      </w:r>
      <w:bookmarkEnd w:id="1453"/>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451"/>
      <w:bookmarkEnd w:id="1452"/>
      <w:bookmarkEnd w:id="1454"/>
    </w:p>
    <w:p>
      <w:pPr>
        <w:pStyle w:val="Style17"/>
        <w:keepNext w:val="0"/>
        <w:keepLines w:val="0"/>
        <w:widowControl w:val="0"/>
        <w:shd w:val="clear" w:color="auto" w:fill="auto"/>
        <w:bidi w:val="0"/>
        <w:spacing w:before="0" w:after="100" w:line="240" w:lineRule="auto"/>
        <w:ind w:left="968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760"/>
        <w:jc w:val="both"/>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3</w:t>
      </w:r>
      <w:bookmarkEnd w:id="1457"/>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55"/>
      <w:bookmarkEnd w:id="1456"/>
      <w:bookmarkEnd w:id="1458"/>
    </w:p>
    <w:p>
      <w:pPr>
        <w:pStyle w:val="Style17"/>
        <w:keepNext w:val="0"/>
        <w:keepLines w:val="0"/>
        <w:widowControl w:val="0"/>
        <w:shd w:val="clear" w:color="auto" w:fill="auto"/>
        <w:bidi w:val="0"/>
        <w:spacing w:before="0" w:after="100" w:line="240" w:lineRule="auto"/>
        <w:ind w:left="9680" w:right="0" w:firstLine="0"/>
        <w:jc w:val="left"/>
      </w:pPr>
      <w:r>
        <w:rPr>
          <w:color w:val="000000"/>
          <w:spacing w:val="0"/>
          <w:w w:val="100"/>
          <w:position w:val="0"/>
        </w:rPr>
        <w:t>单位：元</w:t>
      </w:r>
    </w:p>
    <w:tbl>
      <w:tblPr>
        <w:tblOverlap w:val="never"/>
        <w:jc w:val="center"/>
        <w:tblLayout w:type="fixed"/>
      </w:tblPr>
      <w:tblGrid>
        <w:gridCol w:w="3192"/>
        <w:gridCol w:w="1066"/>
        <w:gridCol w:w="1066"/>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760"/>
        <w:jc w:val="both"/>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3</w:t>
      </w:r>
      <w:bookmarkEnd w:id="1461"/>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59"/>
      <w:bookmarkEnd w:id="1460"/>
      <w:bookmarkEnd w:id="1462"/>
    </w:p>
    <w:p>
      <w:pPr>
        <w:pStyle w:val="Style45"/>
        <w:keepNext/>
        <w:keepLines/>
        <w:widowControl w:val="0"/>
        <w:shd w:val="clear" w:color="auto" w:fill="auto"/>
        <w:bidi w:val="0"/>
        <w:spacing w:before="0" w:line="240" w:lineRule="auto"/>
        <w:ind w:left="0" w:right="0" w:firstLine="760"/>
        <w:jc w:val="both"/>
      </w:pPr>
      <w:bookmarkStart w:id="1463" w:name="bookmark1463"/>
      <w:bookmarkStart w:id="1464" w:name="bookmark1464"/>
      <w:bookmarkStart w:id="1465" w:name="bookmark1465"/>
      <w:bookmarkStart w:id="1466" w:name="bookmark1466"/>
      <w:r>
        <w:rPr>
          <w:color w:val="000000"/>
          <w:spacing w:val="0"/>
          <w:w w:val="100"/>
          <w:position w:val="0"/>
        </w:rPr>
        <w:t>（</w:t>
      </w:r>
      <w:bookmarkEnd w:id="1465"/>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63"/>
      <w:bookmarkEnd w:id="1464"/>
      <w:bookmarkEnd w:id="1466"/>
    </w:p>
    <w:p>
      <w:pPr>
        <w:pStyle w:val="Style17"/>
        <w:keepNext w:val="0"/>
        <w:keepLines w:val="0"/>
        <w:widowControl w:val="0"/>
        <w:shd w:val="clear" w:color="auto" w:fill="auto"/>
        <w:bidi w:val="0"/>
        <w:spacing w:before="0" w:after="100" w:line="240" w:lineRule="auto"/>
        <w:ind w:left="968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299" w:line="1" w:lineRule="exact"/>
      </w:pPr>
    </w:p>
    <w:p>
      <w:pPr>
        <w:pStyle w:val="Style45"/>
        <w:keepNext/>
        <w:keepLines/>
        <w:widowControl w:val="0"/>
        <w:shd w:val="clear" w:color="auto" w:fill="auto"/>
        <w:bidi w:val="0"/>
        <w:spacing w:before="0" w:line="240" w:lineRule="auto"/>
        <w:ind w:left="0" w:right="0" w:firstLine="760"/>
        <w:jc w:val="left"/>
      </w:pPr>
      <w:bookmarkStart w:id="1467" w:name="bookmark1467"/>
      <w:bookmarkStart w:id="1468" w:name="bookmark1468"/>
      <w:bookmarkStart w:id="1469" w:name="bookmark1469"/>
      <w:bookmarkStart w:id="1470" w:name="bookmark1470"/>
      <w:r>
        <w:rPr>
          <w:color w:val="000000"/>
          <w:spacing w:val="0"/>
          <w:w w:val="100"/>
          <w:position w:val="0"/>
        </w:rPr>
        <w:t>（</w:t>
      </w:r>
      <w:bookmarkEnd w:id="1469"/>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467"/>
      <w:bookmarkEnd w:id="1468"/>
      <w:bookmarkEnd w:id="1470"/>
    </w:p>
    <w:p>
      <w:pPr>
        <w:pStyle w:val="Style17"/>
        <w:keepNext w:val="0"/>
        <w:keepLines w:val="0"/>
        <w:widowControl w:val="0"/>
        <w:shd w:val="clear" w:color="auto" w:fill="auto"/>
        <w:bidi w:val="0"/>
        <w:spacing w:before="0" w:after="100" w:line="240" w:lineRule="auto"/>
        <w:ind w:left="0" w:right="0" w:firstLine="760"/>
        <w:jc w:val="both"/>
      </w:pPr>
      <w:r>
        <w:rPr>
          <w:color w:val="000000"/>
          <w:spacing w:val="0"/>
          <w:w w:val="100"/>
          <w:position w:val="0"/>
        </w:rPr>
        <w:t>本期末已逾期未偿还的短期借款总额为元，其中重要的已逾期未偿还的短期借款情况如下：</w:t>
      </w:r>
    </w:p>
    <w:p>
      <w:pPr>
        <w:pStyle w:val="Style17"/>
        <w:keepNext w:val="0"/>
        <w:keepLines w:val="0"/>
        <w:widowControl w:val="0"/>
        <w:shd w:val="clear" w:color="auto" w:fill="auto"/>
        <w:bidi w:val="0"/>
        <w:spacing w:before="0" w:after="100" w:line="240" w:lineRule="auto"/>
        <w:ind w:left="968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760"/>
        <w:jc w:val="both"/>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3</w:t>
      </w:r>
      <w:bookmarkEnd w:id="1473"/>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471"/>
      <w:bookmarkEnd w:id="1472"/>
      <w:bookmarkEnd w:id="147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760"/>
        <w:jc w:val="both"/>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3</w:t>
      </w:r>
      <w:bookmarkEnd w:id="1477"/>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475"/>
      <w:bookmarkEnd w:id="1476"/>
      <w:bookmarkEnd w:id="147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p>
      <w:pPr>
        <w:pStyle w:val="Style26"/>
        <w:keepNext/>
        <w:keepLines/>
        <w:widowControl w:val="0"/>
        <w:shd w:val="clear" w:color="auto" w:fill="auto"/>
        <w:bidi w:val="0"/>
        <w:spacing w:before="0" w:after="380" w:line="240" w:lineRule="auto"/>
        <w:ind w:left="0" w:right="0" w:firstLine="760"/>
        <w:jc w:val="both"/>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3</w:t>
      </w:r>
      <w:bookmarkEnd w:id="1481"/>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479"/>
      <w:bookmarkEnd w:id="1480"/>
      <w:bookmarkEnd w:id="1482"/>
    </w:p>
    <w:p>
      <w:pPr>
        <w:pStyle w:val="Style17"/>
        <w:keepNext w:val="0"/>
        <w:keepLines w:val="0"/>
        <w:widowControl w:val="0"/>
        <w:shd w:val="clear" w:color="auto" w:fill="auto"/>
        <w:bidi w:val="0"/>
        <w:spacing w:before="0" w:line="240" w:lineRule="auto"/>
        <w:ind w:left="968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17"/>
        <w:keepNext w:val="0"/>
        <w:keepLines w:val="0"/>
        <w:widowControl w:val="0"/>
        <w:shd w:val="clear" w:color="auto" w:fill="auto"/>
        <w:bidi w:val="0"/>
        <w:spacing w:before="0" w:after="340" w:line="240" w:lineRule="auto"/>
        <w:ind w:left="0" w:right="0" w:firstLine="760"/>
        <w:jc w:val="left"/>
      </w:pPr>
      <w:r>
        <w:rPr>
          <w:color w:val="000000"/>
          <w:spacing w:val="0"/>
          <w:w w:val="100"/>
          <w:position w:val="0"/>
        </w:rPr>
        <w:t>本期末已到期未支付的应付票据总额为元。</w:t>
      </w:r>
    </w:p>
    <w:p>
      <w:pPr>
        <w:pStyle w:val="Style26"/>
        <w:keepNext/>
        <w:keepLines/>
        <w:widowControl w:val="0"/>
        <w:shd w:val="clear" w:color="auto" w:fill="auto"/>
        <w:bidi w:val="0"/>
        <w:spacing w:before="0" w:after="340" w:line="240" w:lineRule="auto"/>
        <w:ind w:left="0" w:right="0" w:firstLine="760"/>
        <w:jc w:val="left"/>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3</w:t>
      </w:r>
      <w:bookmarkEnd w:id="1485"/>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483"/>
      <w:bookmarkEnd w:id="1484"/>
      <w:bookmarkEnd w:id="1486"/>
    </w:p>
    <w:p>
      <w:pPr>
        <w:pStyle w:val="Style45"/>
        <w:keepNext/>
        <w:keepLines/>
        <w:widowControl w:val="0"/>
        <w:shd w:val="clear" w:color="auto" w:fill="auto"/>
        <w:bidi w:val="0"/>
        <w:spacing w:before="0" w:after="340" w:line="240" w:lineRule="auto"/>
        <w:ind w:left="0" w:right="0" w:firstLine="760"/>
        <w:jc w:val="left"/>
      </w:pPr>
      <w:bookmarkStart w:id="1487" w:name="bookmark1487"/>
      <w:bookmarkStart w:id="1488" w:name="bookmark1488"/>
      <w:bookmarkStart w:id="1489" w:name="bookmark1489"/>
      <w:bookmarkStart w:id="1490" w:name="bookmark1490"/>
      <w:r>
        <w:rPr>
          <w:color w:val="000000"/>
          <w:spacing w:val="0"/>
          <w:w w:val="100"/>
          <w:position w:val="0"/>
        </w:rPr>
        <w:t>（</w:t>
      </w:r>
      <w:bookmarkEnd w:id="1489"/>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87"/>
      <w:bookmarkEnd w:id="1488"/>
      <w:bookmarkEnd w:id="149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1</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2,711,185.63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8,848,259.83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2</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3</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115,877.78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115,877.78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2,833,313.41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8,964,137.61</w:t>
            </w:r>
          </w:p>
        </w:tc>
      </w:tr>
    </w:tbl>
    <w:p>
      <w:pPr>
        <w:widowControl w:val="0"/>
        <w:spacing w:after="339" w:line="1" w:lineRule="exact"/>
      </w:pPr>
    </w:p>
    <w:p>
      <w:pPr>
        <w:pStyle w:val="Style45"/>
        <w:keepNext/>
        <w:keepLines/>
        <w:widowControl w:val="0"/>
        <w:shd w:val="clear" w:color="auto" w:fill="auto"/>
        <w:bidi w:val="0"/>
        <w:spacing w:before="0" w:after="340" w:line="240" w:lineRule="auto"/>
        <w:ind w:left="0" w:right="0" w:firstLine="760"/>
        <w:jc w:val="left"/>
      </w:pPr>
      <w:bookmarkStart w:id="1491" w:name="bookmark1491"/>
      <w:bookmarkStart w:id="1492" w:name="bookmark1492"/>
      <w:bookmarkStart w:id="1493" w:name="bookmark1493"/>
      <w:bookmarkStart w:id="1494" w:name="bookmark1494"/>
      <w:r>
        <w:rPr>
          <w:color w:val="000000"/>
          <w:spacing w:val="0"/>
          <w:w w:val="100"/>
          <w:position w:val="0"/>
        </w:rPr>
        <w:t>（</w:t>
      </w:r>
      <w:bookmarkEnd w:id="149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91"/>
      <w:bookmarkEnd w:id="1492"/>
      <w:bookmarkEnd w:id="149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bl>
    <w:p>
      <w:pPr>
        <w:widowControl w:val="0"/>
        <w:spacing w:after="79" w:line="1" w:lineRule="exact"/>
      </w:pPr>
    </w:p>
    <w:p>
      <w:pPr>
        <w:pStyle w:val="Style17"/>
        <w:keepNext w:val="0"/>
        <w:keepLines w:val="0"/>
        <w:widowControl w:val="0"/>
        <w:shd w:val="clear" w:color="auto" w:fill="auto"/>
        <w:bidi w:val="0"/>
        <w:spacing w:before="0" w:line="240" w:lineRule="auto"/>
        <w:ind w:left="0" w:right="0" w:firstLine="760"/>
        <w:jc w:val="left"/>
      </w:pPr>
      <w:r>
        <w:rPr>
          <w:color w:val="000000"/>
          <w:spacing w:val="0"/>
          <w:w w:val="100"/>
          <w:position w:val="0"/>
        </w:rPr>
        <w:t>其他说明：</w:t>
      </w:r>
    </w:p>
    <w:p>
      <w:pPr>
        <w:pStyle w:val="Style17"/>
        <w:keepNext w:val="0"/>
        <w:keepLines w:val="0"/>
        <w:widowControl w:val="0"/>
        <w:shd w:val="clear" w:color="auto" w:fill="auto"/>
        <w:bidi w:val="0"/>
        <w:spacing w:before="0" w:after="340" w:line="240" w:lineRule="auto"/>
        <w:ind w:left="0" w:right="0" w:firstLine="760"/>
        <w:jc w:val="left"/>
      </w:pPr>
      <w:r>
        <w:rPr>
          <w:color w:val="000000"/>
          <w:spacing w:val="0"/>
          <w:w w:val="100"/>
          <w:position w:val="0"/>
        </w:rPr>
        <w:t>期末无账龄超过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p>
    <w:p>
      <w:pPr>
        <w:pStyle w:val="Style26"/>
        <w:keepNext/>
        <w:keepLines/>
        <w:widowControl w:val="0"/>
        <w:shd w:val="clear" w:color="auto" w:fill="auto"/>
        <w:bidi w:val="0"/>
        <w:spacing w:before="0" w:after="340" w:line="240" w:lineRule="auto"/>
        <w:ind w:left="0" w:right="0" w:firstLine="760"/>
        <w:jc w:val="both"/>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3</w:t>
      </w:r>
      <w:bookmarkEnd w:id="1497"/>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495"/>
      <w:bookmarkEnd w:id="1496"/>
      <w:bookmarkEnd w:id="1498"/>
    </w:p>
    <w:p>
      <w:pPr>
        <w:pStyle w:val="Style45"/>
        <w:keepNext/>
        <w:keepLines/>
        <w:widowControl w:val="0"/>
        <w:shd w:val="clear" w:color="auto" w:fill="auto"/>
        <w:bidi w:val="0"/>
        <w:spacing w:before="0" w:after="340" w:line="240" w:lineRule="auto"/>
        <w:ind w:left="0" w:right="0" w:firstLine="760"/>
        <w:jc w:val="both"/>
      </w:pPr>
      <w:bookmarkStart w:id="1499" w:name="bookmark1499"/>
      <w:bookmarkStart w:id="1500" w:name="bookmark1500"/>
      <w:bookmarkStart w:id="1501" w:name="bookmark1501"/>
      <w:bookmarkStart w:id="1502" w:name="bookmark1502"/>
      <w:r>
        <w:rPr>
          <w:color w:val="000000"/>
          <w:spacing w:val="0"/>
          <w:w w:val="100"/>
          <w:position w:val="0"/>
        </w:rPr>
        <w:t>（</w:t>
      </w:r>
      <w:bookmarkEnd w:id="1501"/>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99"/>
      <w:bookmarkEnd w:id="1500"/>
      <w:bookmarkEnd w:id="150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1</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5"/>
        <w:keepNext/>
        <w:keepLines/>
        <w:widowControl w:val="0"/>
        <w:shd w:val="clear" w:color="auto" w:fill="auto"/>
        <w:bidi w:val="0"/>
        <w:spacing w:before="0" w:after="340" w:line="240" w:lineRule="auto"/>
        <w:ind w:left="0" w:right="0" w:firstLine="760"/>
        <w:jc w:val="both"/>
      </w:pPr>
      <w:bookmarkStart w:id="1503" w:name="bookmark1503"/>
      <w:bookmarkStart w:id="1504" w:name="bookmark1504"/>
      <w:bookmarkStart w:id="1505" w:name="bookmark1505"/>
      <w:bookmarkStart w:id="1506" w:name="bookmark1506"/>
      <w:r>
        <w:rPr>
          <w:color w:val="000000"/>
          <w:spacing w:val="0"/>
          <w:w w:val="100"/>
          <w:position w:val="0"/>
        </w:rPr>
        <w:t>（</w:t>
      </w:r>
      <w:bookmarkEnd w:id="150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03"/>
      <w:bookmarkEnd w:id="1504"/>
      <w:bookmarkEnd w:id="150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bl>
    <w:p>
      <w:pPr>
        <w:spacing w:lineRule="exact" w:line="1"/>
        <w:rPr>
          <w:sz w:val="2"/>
          <w:szCs w:val="2"/>
        </w:rPr>
      </w:pPr>
      <w:r>
        <w:br w:type="page"/>
      </w:r>
    </w:p>
    <w:p>
      <w:pPr>
        <w:pStyle w:val="Style26"/>
        <w:keepNext/>
        <w:keepLines/>
        <w:widowControl w:val="0"/>
        <w:shd w:val="clear" w:color="auto" w:fill="auto"/>
        <w:bidi w:val="0"/>
        <w:spacing w:before="0" w:line="240" w:lineRule="auto"/>
        <w:ind w:left="0" w:right="0" w:firstLine="740"/>
        <w:jc w:val="both"/>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3</w:t>
      </w:r>
      <w:bookmarkEnd w:id="1509"/>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507"/>
      <w:bookmarkEnd w:id="1508"/>
      <w:bookmarkEnd w:id="151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1</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30,624,313.20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11,630,395.75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2</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1,912,566.39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516,707.27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3</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833,780.79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459,513.11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478,954.45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19,378.32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33,849,614.83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12,625,994.45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49"/>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740"/>
        <w:jc w:val="both"/>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3</w:t>
      </w:r>
      <w:bookmarkEnd w:id="1513"/>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511"/>
      <w:bookmarkEnd w:id="1512"/>
      <w:bookmarkEnd w:id="1514"/>
    </w:p>
    <w:p>
      <w:pPr>
        <w:pStyle w:val="Style45"/>
        <w:keepNext/>
        <w:keepLines/>
        <w:widowControl w:val="0"/>
        <w:shd w:val="clear" w:color="auto" w:fill="auto"/>
        <w:bidi w:val="0"/>
        <w:spacing w:before="0" w:line="240" w:lineRule="auto"/>
        <w:ind w:left="0" w:right="0" w:firstLine="740"/>
        <w:jc w:val="both"/>
      </w:pPr>
      <w:bookmarkStart w:id="1515" w:name="bookmark1515"/>
      <w:bookmarkStart w:id="1516" w:name="bookmark1516"/>
      <w:bookmarkStart w:id="1517" w:name="bookmark1517"/>
      <w:bookmarkStart w:id="1518" w:name="bookmark1518"/>
      <w:r>
        <w:rPr>
          <w:color w:val="000000"/>
          <w:spacing w:val="0"/>
          <w:w w:val="100"/>
          <w:position w:val="0"/>
        </w:rPr>
        <w:t>（</w:t>
      </w:r>
      <w:bookmarkEnd w:id="1517"/>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15"/>
      <w:bookmarkEnd w:id="1516"/>
      <w:bookmarkEnd w:id="151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190,122,422.98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2,474,853,485.78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2,429,518,035.11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235,457,873.65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 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9,054,140.85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157,378,904.48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158,645,084.54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7,787,960.79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383,843.74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4,201,671.12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4,532,671.27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52,843.59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199,560,407.57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2,636,434,061.38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2,592,695,790.92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243,298,678.03</w:t>
            </w:r>
          </w:p>
        </w:tc>
      </w:tr>
    </w:tbl>
    <w:p>
      <w:pPr>
        <w:widowControl w:val="0"/>
        <w:spacing w:after="299" w:line="1" w:lineRule="exact"/>
      </w:pPr>
    </w:p>
    <w:p>
      <w:pPr>
        <w:pStyle w:val="Style45"/>
        <w:keepNext/>
        <w:keepLines/>
        <w:widowControl w:val="0"/>
        <w:shd w:val="clear" w:color="auto" w:fill="auto"/>
        <w:bidi w:val="0"/>
        <w:spacing w:before="0" w:line="240" w:lineRule="auto"/>
        <w:ind w:left="0" w:right="0" w:firstLine="740"/>
        <w:jc w:val="both"/>
      </w:pPr>
      <w:bookmarkStart w:id="1519" w:name="bookmark1519"/>
      <w:bookmarkStart w:id="1520" w:name="bookmark1520"/>
      <w:bookmarkStart w:id="1521" w:name="bookmark1521"/>
      <w:bookmarkStart w:id="1522" w:name="bookmark1522"/>
      <w:r>
        <w:rPr>
          <w:color w:val="000000"/>
          <w:spacing w:val="0"/>
          <w:w w:val="100"/>
          <w:position w:val="0"/>
        </w:rPr>
        <w:t>（</w:t>
      </w:r>
      <w:bookmarkEnd w:id="1521"/>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19"/>
      <w:bookmarkEnd w:id="1520"/>
      <w:bookmarkEnd w:id="152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34"/>
        <w:gridCol w:w="2050"/>
        <w:gridCol w:w="1834"/>
        <w:gridCol w:w="1675"/>
        <w:gridCol w:w="158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182,988,878.53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2,273,397,981.98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2,227,013,888.46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229,372,972.05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1,762,232.00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32,680,654.05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34,442,886.05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5,167,411.25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91,155,740.69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91,363,734.94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4,959,417.00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4,595,447.50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82,428,921.02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82,396,883.48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4,627,485.04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108,492.16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3,002,046.14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2,945,622.34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164,915.96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463,471.59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5,724,773.53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6,021,229.12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167,016.00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35,299.73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74,712,579.31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73,846,228.14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901,650.90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、工会经费和职工教育经费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168,601.47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2,906,529.75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2,851,297.52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223,833.70</w:t>
            </w:r>
          </w:p>
        </w:tc>
      </w:tr>
    </w:tbl>
    <w:p>
      <w:pPr>
        <w:spacing w:lineRule="exact" w:line="1"/>
        <w:rPr>
          <w:sz w:val="2"/>
          <w:szCs w:val="2"/>
        </w:rPr>
      </w:pPr>
      <w:r>
        <w:br w:type="page"/>
      </w:r>
    </w:p>
    <w:tbl>
      <w:tblPr>
        <w:tblOverlap w:val="never"/>
        <w:jc w:val="center"/>
        <w:tblLayout w:type="fixed"/>
      </w:tblPr>
      <w:tblGrid>
        <w:gridCol w:w="2434"/>
        <w:gridCol w:w="2050"/>
        <w:gridCol w:w="1834"/>
        <w:gridCol w:w="1675"/>
        <w:gridCol w:w="1589"/>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190,122,422.98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2,474,853,485.78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2,429,518,035.11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235,457,873.65</w:t>
            </w:r>
          </w:p>
        </w:tc>
      </w:tr>
    </w:tbl>
    <w:p>
      <w:pPr>
        <w:widowControl w:val="0"/>
        <w:spacing w:after="299" w:line="1" w:lineRule="exact"/>
      </w:pPr>
    </w:p>
    <w:p>
      <w:pPr>
        <w:pStyle w:val="Style45"/>
        <w:keepNext/>
        <w:keepLines/>
        <w:widowControl w:val="0"/>
        <w:numPr>
          <w:ilvl w:val="0"/>
          <w:numId w:val="69"/>
        </w:numPr>
        <w:shd w:val="clear" w:color="auto" w:fill="auto"/>
        <w:bidi w:val="0"/>
        <w:spacing w:before="0" w:line="240" w:lineRule="auto"/>
        <w:ind w:left="0" w:right="0" w:firstLine="760"/>
        <w:jc w:val="both"/>
      </w:pPr>
      <w:bookmarkStart w:id="1523" w:name="bookmark1523"/>
      <w:bookmarkStart w:id="1524" w:name="bookmark1524"/>
      <w:bookmarkStart w:id="1525" w:name="bookmark1525"/>
      <w:bookmarkStart w:id="1526" w:name="bookmark1526"/>
      <w:bookmarkEnd w:id="1525"/>
      <w:r>
        <w:rPr>
          <w:color w:val="000000"/>
          <w:spacing w:val="0"/>
          <w:w w:val="100"/>
          <w:position w:val="0"/>
        </w:rPr>
        <w:t>设定提存计划列示</w:t>
      </w:r>
      <w:bookmarkEnd w:id="1523"/>
      <w:bookmarkEnd w:id="1524"/>
      <w:bookmarkEnd w:id="152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8,752,672.09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151,853,569.08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153,077,769.88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7,528,471.29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301,468.76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5,525,335.40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5,567,314.66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259,489.50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9,054,140.85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157,378,904.48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158,645,084.54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7,787,960.79</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760"/>
        <w:jc w:val="both"/>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4</w:t>
      </w:r>
      <w:bookmarkEnd w:id="1529"/>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27"/>
      <w:bookmarkEnd w:id="1528"/>
      <w:bookmarkEnd w:id="153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71,480,008.71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50,484,657.94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4,815,547.73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13,974,450.45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7,768,706.94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4,503,152.64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5,003,600.61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3,533,247.82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115,340.61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115,340.61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3,574,000.42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2,523,748.43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37,493.48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40,843.63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92,794,698.50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75,175,441.52</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760"/>
        <w:jc w:val="both"/>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4</w:t>
      </w:r>
      <w:bookmarkEnd w:id="1533"/>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31"/>
      <w:bookmarkEnd w:id="1532"/>
      <w:bookmarkEnd w:id="153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16,567,377.79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16,332,520.06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16,567,377.79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16,332,520.06</w:t>
            </w:r>
          </w:p>
        </w:tc>
      </w:tr>
    </w:tbl>
    <w:p>
      <w:pPr>
        <w:widowControl w:val="0"/>
        <w:spacing w:after="299" w:line="1" w:lineRule="exact"/>
      </w:pPr>
    </w:p>
    <w:p>
      <w:pPr>
        <w:pStyle w:val="Style45"/>
        <w:keepNext/>
        <w:keepLines/>
        <w:widowControl w:val="0"/>
        <w:numPr>
          <w:ilvl w:val="0"/>
          <w:numId w:val="71"/>
        </w:numPr>
        <w:shd w:val="clear" w:color="auto" w:fill="auto"/>
        <w:bidi w:val="0"/>
        <w:spacing w:before="0" w:line="240" w:lineRule="auto"/>
        <w:ind w:left="0" w:right="0" w:firstLine="760"/>
        <w:jc w:val="both"/>
      </w:pPr>
      <w:bookmarkStart w:id="1535" w:name="bookmark1535"/>
      <w:bookmarkStart w:id="1536" w:name="bookmark1536"/>
      <w:bookmarkStart w:id="1537" w:name="bookmark1537"/>
      <w:bookmarkStart w:id="1538" w:name="bookmark1538"/>
      <w:bookmarkEnd w:id="1537"/>
      <w:r>
        <w:rPr>
          <w:color w:val="000000"/>
          <w:spacing w:val="0"/>
          <w:w w:val="100"/>
          <w:position w:val="0"/>
        </w:rPr>
        <w:t>应付利息</w:t>
      </w:r>
      <w:bookmarkEnd w:id="1535"/>
      <w:bookmarkEnd w:id="1536"/>
      <w:bookmarkEnd w:id="153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spacing w:lineRule="exact" w:line="1"/>
        <w:rPr>
          <w:sz w:val="2"/>
          <w:szCs w:val="2"/>
        </w:rPr>
      </w:pPr>
      <w:r>
        <w:br w:type="page"/>
      </w:r>
    </w:p>
    <w:p>
      <w:pPr>
        <w:pStyle w:val="Style45"/>
        <w:keepNext/>
        <w:keepLines/>
        <w:widowControl w:val="0"/>
        <w:shd w:val="clear" w:color="auto" w:fill="auto"/>
        <w:bidi w:val="0"/>
        <w:spacing w:before="0" w:line="240" w:lineRule="auto"/>
        <w:ind w:left="0" w:right="0" w:firstLine="760"/>
        <w:jc w:val="both"/>
      </w:pPr>
      <w:bookmarkStart w:id="1539" w:name="bookmark1539"/>
      <w:bookmarkStart w:id="1540" w:name="bookmark1540"/>
      <w:bookmarkStart w:id="1541" w:name="bookmark1541"/>
      <w:bookmarkStart w:id="1542" w:name="bookmark1542"/>
      <w:r>
        <w:rPr>
          <w:color w:val="000000"/>
          <w:spacing w:val="0"/>
          <w:w w:val="100"/>
          <w:position w:val="0"/>
        </w:rPr>
        <w:t>（</w:t>
      </w:r>
      <w:bookmarkEnd w:id="1541"/>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539"/>
      <w:bookmarkEnd w:id="1540"/>
      <w:bookmarkEnd w:id="1542"/>
    </w:p>
    <w:p>
      <w:pPr>
        <w:pStyle w:val="Style17"/>
        <w:keepNext w:val="0"/>
        <w:keepLines w:val="0"/>
        <w:widowControl w:val="0"/>
        <w:shd w:val="clear" w:color="auto" w:fill="auto"/>
        <w:bidi w:val="0"/>
        <w:spacing w:before="0" w:line="240" w:lineRule="auto"/>
        <w:ind w:left="968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76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45"/>
        <w:keepNext/>
        <w:keepLines/>
        <w:widowControl w:val="0"/>
        <w:shd w:val="clear" w:color="auto" w:fill="auto"/>
        <w:bidi w:val="0"/>
        <w:spacing w:before="0" w:line="240" w:lineRule="auto"/>
        <w:ind w:left="0" w:right="0" w:firstLine="760"/>
        <w:jc w:val="both"/>
      </w:pPr>
      <w:bookmarkStart w:id="1543" w:name="bookmark1543"/>
      <w:bookmarkStart w:id="1544" w:name="bookmark1544"/>
      <w:bookmarkStart w:id="1545" w:name="bookmark1545"/>
      <w:bookmarkStart w:id="1546" w:name="bookmark1546"/>
      <w:r>
        <w:rPr>
          <w:color w:val="000000"/>
          <w:spacing w:val="0"/>
          <w:w w:val="100"/>
          <w:position w:val="0"/>
        </w:rPr>
        <w:t>（</w:t>
      </w:r>
      <w:bookmarkEnd w:id="1545"/>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543"/>
      <w:bookmarkEnd w:id="1544"/>
      <w:bookmarkEnd w:id="1546"/>
    </w:p>
    <w:p>
      <w:pPr>
        <w:pStyle w:val="Style73"/>
        <w:keepNext/>
        <w:keepLines/>
        <w:widowControl w:val="0"/>
        <w:shd w:val="clear" w:color="auto" w:fill="auto"/>
        <w:bidi w:val="0"/>
        <w:spacing w:before="0" w:line="240" w:lineRule="auto"/>
        <w:ind w:left="0" w:right="0"/>
        <w:jc w:val="both"/>
      </w:pPr>
      <w:bookmarkStart w:id="1547" w:name="bookmark1547"/>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1</w:t>
      </w:r>
      <w:bookmarkEnd w:id="1549"/>
      <w:r>
        <w:rPr>
          <w:color w:val="000000"/>
          <w:spacing w:val="0"/>
          <w:w w:val="100"/>
          <w:position w:val="0"/>
        </w:rPr>
        <w:t>）按款项性质列示其他应付款</w:t>
      </w:r>
      <w:bookmarkEnd w:id="1547"/>
      <w:bookmarkEnd w:id="1548"/>
      <w:bookmarkEnd w:id="155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9,155,871.35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9,722,981.70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应付代垫款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6,270,308.64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4,148,541.90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应付社保公积金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214,903.08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1,227,085.95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123,011.35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751,321.39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803,283.37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482,589.12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16,567,377.79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16,332,520.06</w:t>
            </w:r>
          </w:p>
        </w:tc>
      </w:tr>
    </w:tbl>
    <w:p>
      <w:pPr>
        <w:widowControl w:val="0"/>
        <w:spacing w:after="299" w:line="1" w:lineRule="exact"/>
      </w:pPr>
    </w:p>
    <w:p>
      <w:pPr>
        <w:pStyle w:val="Style73"/>
        <w:keepNext/>
        <w:keepLines/>
        <w:widowControl w:val="0"/>
        <w:shd w:val="clear" w:color="auto" w:fill="auto"/>
        <w:bidi w:val="0"/>
        <w:spacing w:before="0" w:line="240" w:lineRule="auto"/>
        <w:ind w:left="0" w:right="0"/>
        <w:jc w:val="left"/>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2</w:t>
      </w:r>
      <w:bookmarkEnd w:id="1553"/>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51"/>
      <w:bookmarkEnd w:id="1552"/>
      <w:bookmarkEnd w:id="155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17"/>
        <w:keepNext w:val="0"/>
        <w:keepLines w:val="0"/>
        <w:widowControl w:val="0"/>
        <w:shd w:val="clear" w:color="auto" w:fill="auto"/>
        <w:bidi w:val="0"/>
        <w:spacing w:before="0" w:line="240" w:lineRule="auto"/>
        <w:ind w:left="0" w:right="0" w:firstLine="760"/>
        <w:jc w:val="left"/>
      </w:pPr>
      <w:r>
        <w:rPr>
          <w:color w:val="000000"/>
          <w:spacing w:val="0"/>
          <w:w w:val="100"/>
          <w:position w:val="0"/>
        </w:rPr>
        <w:t>其他说明</w:t>
      </w:r>
    </w:p>
    <w:p>
      <w:pPr>
        <w:pStyle w:val="Style17"/>
        <w:keepNext w:val="0"/>
        <w:keepLines w:val="0"/>
        <w:widowControl w:val="0"/>
        <w:shd w:val="clear" w:color="auto" w:fill="auto"/>
        <w:bidi w:val="0"/>
        <w:spacing w:before="0" w:after="360" w:line="240" w:lineRule="auto"/>
        <w:ind w:left="0" w:right="0" w:firstLine="760"/>
        <w:jc w:val="left"/>
      </w:pPr>
      <w:r>
        <w:rPr>
          <w:color w:val="000000"/>
          <w:spacing w:val="0"/>
          <w:w w:val="100"/>
          <w:position w:val="0"/>
        </w:rPr>
        <w:t>期末无账龄超过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p>
    <w:p>
      <w:pPr>
        <w:pStyle w:val="Style26"/>
        <w:keepNext/>
        <w:keepLines/>
        <w:widowControl w:val="0"/>
        <w:shd w:val="clear" w:color="auto" w:fill="auto"/>
        <w:bidi w:val="0"/>
        <w:spacing w:before="0" w:line="240" w:lineRule="auto"/>
        <w:ind w:left="0" w:right="0" w:firstLine="760"/>
        <w:jc w:val="both"/>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4</w:t>
      </w:r>
      <w:bookmarkEnd w:id="1557"/>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555"/>
      <w:bookmarkEnd w:id="1556"/>
      <w:bookmarkEnd w:id="1558"/>
    </w:p>
    <w:p>
      <w:pPr>
        <w:pStyle w:val="Style17"/>
        <w:keepNext w:val="0"/>
        <w:keepLines w:val="0"/>
        <w:widowControl w:val="0"/>
        <w:shd w:val="clear" w:color="auto" w:fill="auto"/>
        <w:bidi w:val="0"/>
        <w:spacing w:before="0" w:line="240" w:lineRule="auto"/>
        <w:ind w:left="968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760"/>
        <w:jc w:val="left"/>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4</w:t>
      </w:r>
      <w:bookmarkEnd w:id="1561"/>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559"/>
      <w:bookmarkEnd w:id="1560"/>
      <w:bookmarkEnd w:id="156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15,921,643.41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3,786,847.47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15,921,643.41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3,786,847.47</w:t>
            </w:r>
          </w:p>
        </w:tc>
      </w:tr>
    </w:tbl>
    <w:p>
      <w:pPr>
        <w:spacing w:lineRule="exact" w:line="1"/>
        <w:rPr>
          <w:sz w:val="2"/>
          <w:szCs w:val="2"/>
        </w:rPr>
      </w:pPr>
      <w:r>
        <w:br w:type="page"/>
      </w:r>
    </w:p>
    <w:p>
      <w:pPr>
        <w:pStyle w:val="Style26"/>
        <w:keepNext/>
        <w:keepLines/>
        <w:widowControl w:val="0"/>
        <w:shd w:val="clear" w:color="auto" w:fill="auto"/>
        <w:bidi w:val="0"/>
        <w:spacing w:before="0" w:line="240" w:lineRule="auto"/>
        <w:ind w:left="0" w:right="0" w:firstLine="740"/>
        <w:jc w:val="both"/>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4</w:t>
      </w:r>
      <w:bookmarkEnd w:id="1565"/>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63"/>
      <w:bookmarkEnd w:id="1564"/>
      <w:bookmarkEnd w:id="156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合同负债销项税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2,030,976.89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757,559.65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2,030,976.89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757,559.65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802"/>
        <w:gridCol w:w="797"/>
        <w:gridCol w:w="797"/>
        <w:gridCol w:w="797"/>
        <w:gridCol w:w="802"/>
        <w:gridCol w:w="797"/>
        <w:gridCol w:w="797"/>
        <w:gridCol w:w="80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债券期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发行金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本期发 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按面值</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计提利</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 摊销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本期偿 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期末余 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740"/>
        <w:jc w:val="both"/>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4</w:t>
      </w:r>
      <w:bookmarkEnd w:id="1569"/>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67"/>
      <w:bookmarkEnd w:id="1568"/>
      <w:bookmarkEnd w:id="1570"/>
    </w:p>
    <w:p>
      <w:pPr>
        <w:pStyle w:val="Style45"/>
        <w:keepNext/>
        <w:keepLines/>
        <w:widowControl w:val="0"/>
        <w:shd w:val="clear" w:color="auto" w:fill="auto"/>
        <w:bidi w:val="0"/>
        <w:spacing w:before="0" w:line="240" w:lineRule="auto"/>
        <w:ind w:left="0" w:right="0" w:firstLine="740"/>
        <w:jc w:val="both"/>
      </w:pPr>
      <w:bookmarkStart w:id="1571" w:name="bookmark1571"/>
      <w:bookmarkStart w:id="1572" w:name="bookmark1572"/>
      <w:bookmarkStart w:id="1573" w:name="bookmark1573"/>
      <w:bookmarkStart w:id="1574" w:name="bookmark1574"/>
      <w:r>
        <w:rPr>
          <w:color w:val="000000"/>
          <w:spacing w:val="0"/>
          <w:w w:val="100"/>
          <w:position w:val="0"/>
        </w:rPr>
        <w:t>（</w:t>
      </w:r>
      <w:bookmarkEnd w:id="1573"/>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71"/>
      <w:bookmarkEnd w:id="1572"/>
      <w:bookmarkEnd w:id="1574"/>
    </w:p>
    <w:p>
      <w:pPr>
        <w:pStyle w:val="Style17"/>
        <w:keepNext w:val="0"/>
        <w:keepLines w:val="0"/>
        <w:widowControl w:val="0"/>
        <w:shd w:val="clear" w:color="auto" w:fill="auto"/>
        <w:bidi w:val="0"/>
        <w:spacing w:before="0" w:after="100" w:line="240" w:lineRule="auto"/>
        <w:ind w:left="968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740"/>
        <w:jc w:val="both"/>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4</w:t>
      </w:r>
      <w:bookmarkEnd w:id="1577"/>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575"/>
      <w:bookmarkEnd w:id="1576"/>
      <w:bookmarkEnd w:id="1578"/>
    </w:p>
    <w:p>
      <w:pPr>
        <w:pStyle w:val="Style45"/>
        <w:keepNext/>
        <w:keepLines/>
        <w:widowControl w:val="0"/>
        <w:shd w:val="clear" w:color="auto" w:fill="auto"/>
        <w:bidi w:val="0"/>
        <w:spacing w:before="0" w:line="240" w:lineRule="auto"/>
        <w:ind w:left="0" w:right="0" w:firstLine="740"/>
        <w:jc w:val="both"/>
      </w:pPr>
      <w:bookmarkStart w:id="1579" w:name="bookmark1579"/>
      <w:bookmarkStart w:id="1580" w:name="bookmark1580"/>
      <w:bookmarkStart w:id="1581" w:name="bookmark1581"/>
      <w:bookmarkStart w:id="1582" w:name="bookmark1582"/>
      <w:r>
        <w:rPr>
          <w:color w:val="000000"/>
          <w:spacing w:val="0"/>
          <w:w w:val="100"/>
          <w:position w:val="0"/>
        </w:rPr>
        <w:t>（</w:t>
      </w:r>
      <w:bookmarkEnd w:id="1581"/>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79"/>
      <w:bookmarkEnd w:id="1580"/>
      <w:bookmarkEnd w:id="1582"/>
    </w:p>
    <w:p>
      <w:pPr>
        <w:pStyle w:val="Style17"/>
        <w:keepNext w:val="0"/>
        <w:keepLines w:val="0"/>
        <w:widowControl w:val="0"/>
        <w:shd w:val="clear" w:color="auto" w:fill="auto"/>
        <w:bidi w:val="0"/>
        <w:spacing w:before="0" w:after="100" w:line="240" w:lineRule="auto"/>
        <w:ind w:left="968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740"/>
        <w:jc w:val="left"/>
      </w:pPr>
      <w:bookmarkStart w:id="1583" w:name="bookmark1583"/>
      <w:bookmarkStart w:id="1584" w:name="bookmark1584"/>
      <w:bookmarkStart w:id="1585" w:name="bookmark1585"/>
      <w:bookmarkStart w:id="1586" w:name="bookmark1586"/>
      <w:r>
        <w:rPr>
          <w:color w:val="000000"/>
          <w:spacing w:val="0"/>
          <w:w w:val="100"/>
          <w:position w:val="0"/>
        </w:rPr>
        <w:t>（</w:t>
      </w:r>
      <w:bookmarkEnd w:id="1585"/>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583"/>
      <w:bookmarkEnd w:id="1584"/>
      <w:bookmarkEnd w:id="158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802"/>
        <w:gridCol w:w="797"/>
        <w:gridCol w:w="797"/>
        <w:gridCol w:w="797"/>
        <w:gridCol w:w="802"/>
        <w:gridCol w:w="797"/>
        <w:gridCol w:w="797"/>
        <w:gridCol w:w="806"/>
      </w:tblGrid>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债券期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发行金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本期发 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按面值</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计提利</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 摊销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本期偿 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期末余 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5"/>
        <w:keepNext/>
        <w:keepLines/>
        <w:widowControl w:val="0"/>
        <w:shd w:val="clear" w:color="auto" w:fill="auto"/>
        <w:tabs>
          <w:tab w:pos="1253" w:val="left"/>
        </w:tabs>
        <w:bidi w:val="0"/>
        <w:spacing w:before="0" w:after="320" w:line="240" w:lineRule="auto"/>
        <w:ind w:left="0" w:right="0" w:firstLine="760"/>
        <w:jc w:val="both"/>
      </w:pPr>
      <w:bookmarkStart w:id="1587" w:name="bookmark1587"/>
      <w:bookmarkStart w:id="1588" w:name="bookmark1588"/>
      <w:bookmarkStart w:id="1589" w:name="bookmark1589"/>
      <w:bookmarkStart w:id="1590" w:name="bookmark1590"/>
      <w:r>
        <w:rPr>
          <w:color w:val="000000"/>
          <w:spacing w:val="0"/>
          <w:w w:val="100"/>
          <w:position w:val="0"/>
        </w:rPr>
        <w:t>（</w:t>
      </w:r>
      <w:bookmarkEnd w:id="1589"/>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587"/>
      <w:bookmarkEnd w:id="1588"/>
      <w:bookmarkEnd w:id="1590"/>
    </w:p>
    <w:p>
      <w:pPr>
        <w:pStyle w:val="Style45"/>
        <w:keepNext/>
        <w:keepLines/>
        <w:widowControl w:val="0"/>
        <w:shd w:val="clear" w:color="auto" w:fill="auto"/>
        <w:tabs>
          <w:tab w:pos="1253" w:val="left"/>
        </w:tabs>
        <w:bidi w:val="0"/>
        <w:spacing w:before="0" w:line="240" w:lineRule="auto"/>
        <w:ind w:left="0" w:right="0" w:firstLine="760"/>
        <w:jc w:val="both"/>
      </w:pPr>
      <w:bookmarkStart w:id="1591" w:name="bookmark1591"/>
      <w:bookmarkStart w:id="1592" w:name="bookmark1592"/>
      <w:bookmarkStart w:id="1593" w:name="bookmark1593"/>
      <w:bookmarkStart w:id="1594" w:name="bookmark1594"/>
      <w:r>
        <w:rPr>
          <w:color w:val="000000"/>
          <w:spacing w:val="0"/>
          <w:w w:val="100"/>
          <w:position w:val="0"/>
        </w:rPr>
        <w:t>（</w:t>
      </w:r>
      <w:bookmarkEnd w:id="1593"/>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591"/>
      <w:bookmarkEnd w:id="1592"/>
      <w:bookmarkEnd w:id="1594"/>
    </w:p>
    <w:p>
      <w:pPr>
        <w:pStyle w:val="Style17"/>
        <w:keepNext w:val="0"/>
        <w:keepLines w:val="0"/>
        <w:widowControl w:val="0"/>
        <w:shd w:val="clear" w:color="auto" w:fill="auto"/>
        <w:bidi w:val="0"/>
        <w:spacing w:before="0" w:after="100" w:line="240" w:lineRule="auto"/>
        <w:ind w:left="0" w:right="0" w:firstLine="760"/>
        <w:jc w:val="both"/>
      </w:pPr>
      <w:r>
        <w:rPr>
          <w:color w:val="000000"/>
          <w:spacing w:val="0"/>
          <w:w w:val="100"/>
          <w:position w:val="0"/>
        </w:rPr>
        <w:t>期末发行在外的优先股、永续债等其他金融工具基本情况</w:t>
      </w:r>
    </w:p>
    <w:p>
      <w:pPr>
        <w:pStyle w:val="Style17"/>
        <w:keepNext w:val="0"/>
        <w:keepLines w:val="0"/>
        <w:widowControl w:val="0"/>
        <w:shd w:val="clear" w:color="auto" w:fill="auto"/>
        <w:bidi w:val="0"/>
        <w:spacing w:before="0" w:after="100" w:line="240" w:lineRule="auto"/>
        <w:ind w:left="0" w:right="0" w:firstLine="760"/>
        <w:jc w:val="both"/>
      </w:pPr>
      <w:r>
        <w:rPr>
          <w:color w:val="000000"/>
          <w:spacing w:val="0"/>
          <w:w w:val="100"/>
          <w:position w:val="0"/>
        </w:rPr>
        <w:t>期末发行在外的优先股、永续债等金融工具变动情况表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6"/>
        <w:gridCol w:w="106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 的金融工 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629"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17"/>
        <w:keepNext w:val="0"/>
        <w:keepLines w:val="0"/>
        <w:widowControl w:val="0"/>
        <w:shd w:val="clear" w:color="auto" w:fill="auto"/>
        <w:bidi w:val="0"/>
        <w:spacing w:before="0" w:after="360" w:line="240" w:lineRule="auto"/>
        <w:ind w:left="0" w:right="0" w:firstLine="760"/>
        <w:jc w:val="both"/>
      </w:pPr>
      <w:r>
        <w:rPr>
          <w:color w:val="000000"/>
          <w:spacing w:val="0"/>
          <w:w w:val="100"/>
          <w:position w:val="0"/>
        </w:rPr>
        <w:t>其他金融工具划分为金融负债的依据说明</w:t>
      </w:r>
    </w:p>
    <w:p>
      <w:pPr>
        <w:pStyle w:val="Style26"/>
        <w:keepNext/>
        <w:keepLines/>
        <w:widowControl w:val="0"/>
        <w:shd w:val="clear" w:color="auto" w:fill="auto"/>
        <w:bidi w:val="0"/>
        <w:spacing w:before="0" w:line="240" w:lineRule="auto"/>
        <w:ind w:left="0" w:right="0" w:firstLine="760"/>
        <w:jc w:val="both"/>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4</w:t>
      </w:r>
      <w:bookmarkEnd w:id="1597"/>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595"/>
      <w:bookmarkEnd w:id="1596"/>
      <w:bookmarkEnd w:id="159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38,538,740.85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8,541,852.26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3,737,071.03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1,045,014.17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34,801,669.82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7,496,838.09</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760"/>
        <w:jc w:val="both"/>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4</w:t>
      </w:r>
      <w:bookmarkEnd w:id="1601"/>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599"/>
      <w:bookmarkEnd w:id="1600"/>
      <w:bookmarkEnd w:id="160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760"/>
        <w:jc w:val="both"/>
      </w:pPr>
      <w:bookmarkStart w:id="1603" w:name="bookmark1603"/>
      <w:bookmarkStart w:id="1604" w:name="bookmark1604"/>
      <w:bookmarkStart w:id="1605" w:name="bookmark16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603"/>
      <w:bookmarkEnd w:id="1604"/>
      <w:bookmarkEnd w:id="1605"/>
    </w:p>
    <w:p>
      <w:pPr>
        <w:pStyle w:val="Style17"/>
        <w:keepNext w:val="0"/>
        <w:keepLines w:val="0"/>
        <w:widowControl w:val="0"/>
        <w:shd w:val="clear" w:color="auto" w:fill="auto"/>
        <w:bidi w:val="0"/>
        <w:spacing w:before="0" w:after="100" w:line="240" w:lineRule="auto"/>
        <w:ind w:left="9680" w:right="0" w:firstLine="0"/>
        <w:jc w:val="both"/>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760"/>
        <w:jc w:val="both"/>
      </w:pPr>
      <w:bookmarkStart w:id="1606" w:name="bookmark1606"/>
      <w:bookmarkStart w:id="1607" w:name="bookmark1607"/>
      <w:bookmarkStart w:id="1608" w:name="bookmark1608"/>
      <w:bookmarkStart w:id="1609" w:name="bookmark1609"/>
      <w:r>
        <w:rPr>
          <w:color w:val="000000"/>
          <w:spacing w:val="0"/>
          <w:w w:val="100"/>
          <w:position w:val="0"/>
        </w:rPr>
        <w:t>（</w:t>
      </w:r>
      <w:bookmarkEnd w:id="1608"/>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606"/>
      <w:bookmarkEnd w:id="1607"/>
      <w:bookmarkEnd w:id="1609"/>
    </w:p>
    <w:p>
      <w:pPr>
        <w:pStyle w:val="Style17"/>
        <w:keepNext w:val="0"/>
        <w:keepLines w:val="0"/>
        <w:widowControl w:val="0"/>
        <w:shd w:val="clear" w:color="auto" w:fill="auto"/>
        <w:bidi w:val="0"/>
        <w:spacing w:before="0" w:after="100" w:line="240" w:lineRule="auto"/>
        <w:ind w:left="9680" w:right="0" w:firstLine="0"/>
        <w:jc w:val="both"/>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760"/>
        <w:jc w:val="both"/>
      </w:pPr>
      <w:bookmarkStart w:id="1610" w:name="bookmark1610"/>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4</w:t>
      </w:r>
      <w:bookmarkEnd w:id="1612"/>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610"/>
      <w:bookmarkEnd w:id="1611"/>
      <w:bookmarkEnd w:id="1613"/>
    </w:p>
    <w:p>
      <w:pPr>
        <w:pStyle w:val="Style45"/>
        <w:keepNext/>
        <w:keepLines/>
        <w:widowControl w:val="0"/>
        <w:shd w:val="clear" w:color="auto" w:fill="auto"/>
        <w:bidi w:val="0"/>
        <w:spacing w:before="0" w:after="320" w:line="240" w:lineRule="auto"/>
        <w:ind w:left="0" w:right="0" w:firstLine="760"/>
        <w:jc w:val="both"/>
      </w:pPr>
      <w:bookmarkStart w:id="1614" w:name="bookmark1614"/>
      <w:bookmarkStart w:id="1615" w:name="bookmark1615"/>
      <w:bookmarkStart w:id="1616" w:name="bookmark16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614"/>
      <w:bookmarkEnd w:id="1615"/>
      <w:bookmarkEnd w:id="1616"/>
      <w:r>
        <w:br w:type="page"/>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299" w:line="1" w:lineRule="exact"/>
      </w:pPr>
    </w:p>
    <w:p>
      <w:pPr>
        <w:pStyle w:val="Style45"/>
        <w:keepNext/>
        <w:keepLines/>
        <w:widowControl w:val="0"/>
        <w:shd w:val="clear" w:color="auto" w:fill="auto"/>
        <w:bidi w:val="0"/>
        <w:spacing w:before="0" w:line="240" w:lineRule="auto"/>
        <w:ind w:left="0" w:right="0" w:firstLine="760"/>
        <w:jc w:val="both"/>
      </w:pPr>
      <w:bookmarkStart w:id="1617" w:name="bookmark1617"/>
      <w:bookmarkStart w:id="1618" w:name="bookmark1618"/>
      <w:bookmarkStart w:id="1619" w:name="bookmark16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617"/>
      <w:bookmarkEnd w:id="1618"/>
      <w:bookmarkEnd w:id="1619"/>
    </w:p>
    <w:p>
      <w:pPr>
        <w:pStyle w:val="Style17"/>
        <w:keepNext w:val="0"/>
        <w:keepLines w:val="0"/>
        <w:widowControl w:val="0"/>
        <w:shd w:val="clear" w:color="auto" w:fill="auto"/>
        <w:bidi w:val="0"/>
        <w:spacing w:before="0" w:after="120" w:line="240" w:lineRule="auto"/>
        <w:ind w:left="0" w:right="0" w:firstLine="760"/>
        <w:jc w:val="both"/>
      </w:pPr>
      <w:r>
        <w:rPr>
          <w:color w:val="000000"/>
          <w:spacing w:val="0"/>
          <w:w w:val="100"/>
          <w:position w:val="0"/>
        </w:rPr>
        <w:t>设定受益计划义务现值：</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pStyle w:val="Style17"/>
        <w:keepNext w:val="0"/>
        <w:keepLines w:val="0"/>
        <w:widowControl w:val="0"/>
        <w:shd w:val="clear" w:color="auto" w:fill="auto"/>
        <w:bidi w:val="0"/>
        <w:spacing w:before="0" w:after="360" w:line="355" w:lineRule="exact"/>
        <w:ind w:left="760" w:right="0" w:firstLine="0"/>
        <w:jc w:val="both"/>
      </w:pPr>
      <w:r>
        <w:rPr>
          <w:color w:val="000000"/>
          <w:spacing w:val="0"/>
          <w:w w:val="100"/>
          <w:position w:val="0"/>
        </w:rPr>
        <w:t>设定受益计划的内容及与之相关风险、对公司未来现金流量、时间和不确定性的影响说明: 设定受益计划重大精算假设及敏感性分析结果说明：</w:t>
      </w:r>
    </w:p>
    <w:p>
      <w:pPr>
        <w:pStyle w:val="Style26"/>
        <w:keepNext/>
        <w:keepLines/>
        <w:widowControl w:val="0"/>
        <w:shd w:val="clear" w:color="auto" w:fill="auto"/>
        <w:bidi w:val="0"/>
        <w:spacing w:before="0" w:line="240" w:lineRule="auto"/>
        <w:ind w:left="0" w:right="0" w:firstLine="760"/>
        <w:jc w:val="both"/>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5</w:t>
      </w:r>
      <w:bookmarkEnd w:id="1622"/>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620"/>
      <w:bookmarkEnd w:id="1621"/>
      <w:bookmarkEnd w:id="1623"/>
    </w:p>
    <w:p>
      <w:pPr>
        <w:pStyle w:val="Style17"/>
        <w:keepNext w:val="0"/>
        <w:keepLines w:val="0"/>
        <w:widowControl w:val="0"/>
        <w:shd w:val="clear" w:color="auto" w:fill="auto"/>
        <w:bidi w:val="0"/>
        <w:spacing w:before="0" w:after="120" w:line="240" w:lineRule="auto"/>
        <w:ind w:left="968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760"/>
        <w:jc w:val="both"/>
      </w:pPr>
      <w:bookmarkStart w:id="1624" w:name="bookmark1624"/>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5</w:t>
      </w:r>
      <w:bookmarkEnd w:id="1626"/>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624"/>
      <w:bookmarkEnd w:id="1625"/>
      <w:bookmarkEnd w:id="162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18"/>
        <w:gridCol w:w="581"/>
        <w:gridCol w:w="667"/>
        <w:gridCol w:w="989"/>
        <w:gridCol w:w="1032"/>
        <w:gridCol w:w="504"/>
        <w:gridCol w:w="509"/>
        <w:gridCol w:w="1027"/>
        <w:gridCol w:w="989"/>
        <w:gridCol w:w="662"/>
        <w:gridCol w:w="586"/>
        <w:gridCol w:w="1070"/>
      </w:tblGrid>
      <w:tr>
        <w:trPr>
          <w:trHeight w:val="40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754" w:hRule="exact"/>
        </w:trPr>
        <w:tc>
          <w:tcPr>
            <w:gridSpan w:val="12"/>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涉及政府补助的项目：</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本期新增 补助金额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本期计入</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营业外收</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入金额</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 其他收益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本期冲减</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成本费用</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rPr>
              <w:t>/</w:t>
            </w:r>
            <w:r>
              <w:rPr>
                <w:color w:val="000000"/>
                <w:spacing w:val="0"/>
                <w:w w:val="100"/>
                <w:position w:val="0"/>
              </w:rPr>
              <w:t>与收益 相关</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760"/>
        <w:jc w:val="both"/>
      </w:pPr>
      <w:bookmarkStart w:id="1628" w:name="bookmark1628"/>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5</w:t>
      </w:r>
      <w:bookmarkEnd w:id="1630"/>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628"/>
      <w:bookmarkEnd w:id="1629"/>
      <w:bookmarkEnd w:id="163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299" w:line="1" w:lineRule="exact"/>
      </w:pPr>
    </w:p>
    <w:p>
      <w:pPr>
        <w:pStyle w:val="Style26"/>
        <w:keepNext/>
        <w:keepLines/>
        <w:widowControl w:val="0"/>
        <w:shd w:val="clear" w:color="auto" w:fill="auto"/>
        <w:bidi w:val="0"/>
        <w:spacing w:before="0" w:after="340" w:line="240" w:lineRule="auto"/>
        <w:ind w:left="0" w:right="0" w:firstLine="760"/>
        <w:jc w:val="both"/>
        <w:sectPr>
          <w:footnotePr>
            <w:pos w:val="pageBottom"/>
            <w:numFmt w:val="decimal"/>
            <w:numRestart w:val="continuous"/>
          </w:footnotePr>
          <w:pgSz w:w="11900" w:h="16840"/>
          <w:pgMar w:top="1356" w:right="353" w:bottom="1685" w:left="353" w:header="0" w:footer="3" w:gutter="0"/>
          <w:cols w:space="720"/>
          <w:noEndnote/>
          <w:rtlGutter w:val="0"/>
          <w:docGrid w:linePitch="360"/>
        </w:sectPr>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5</w:t>
      </w:r>
      <w:bookmarkEnd w:id="1634"/>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632"/>
      <w:bookmarkEnd w:id="1633"/>
      <w:bookmarkEnd w:id="1635"/>
    </w:p>
    <w:tbl>
      <w:tblPr>
        <w:tblOverlap w:val="never"/>
        <w:jc w:val="center"/>
        <w:tblLayout w:type="fixed"/>
      </w:tblPr>
      <w:tblGrid>
        <w:gridCol w:w="1200"/>
        <w:gridCol w:w="1445"/>
        <w:gridCol w:w="950"/>
        <w:gridCol w:w="998"/>
        <w:gridCol w:w="1291"/>
        <w:gridCol w:w="1066"/>
        <w:gridCol w:w="1277"/>
        <w:gridCol w:w="1354"/>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160,662,382.00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64,264,952.00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64,264,952.00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224,927,334.00</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740"/>
        <w:jc w:val="both"/>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5</w:t>
      </w:r>
      <w:bookmarkEnd w:id="1638"/>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636"/>
      <w:bookmarkEnd w:id="1637"/>
      <w:bookmarkEnd w:id="1639"/>
    </w:p>
    <w:p>
      <w:pPr>
        <w:pStyle w:val="Style45"/>
        <w:keepNext/>
        <w:keepLines/>
        <w:widowControl w:val="0"/>
        <w:shd w:val="clear" w:color="auto" w:fill="auto"/>
        <w:tabs>
          <w:tab w:pos="1233" w:val="left"/>
        </w:tabs>
        <w:bidi w:val="0"/>
        <w:spacing w:before="0" w:after="320" w:line="240" w:lineRule="auto"/>
        <w:ind w:left="0" w:right="0" w:firstLine="740"/>
        <w:jc w:val="both"/>
      </w:pPr>
      <w:bookmarkStart w:id="1640" w:name="bookmark1640"/>
      <w:bookmarkStart w:id="1641" w:name="bookmark1641"/>
      <w:bookmarkStart w:id="1642" w:name="bookmark1642"/>
      <w:bookmarkStart w:id="1643" w:name="bookmark1643"/>
      <w:r>
        <w:rPr>
          <w:color w:val="000000"/>
          <w:spacing w:val="0"/>
          <w:w w:val="100"/>
          <w:position w:val="0"/>
        </w:rPr>
        <w:t>（</w:t>
      </w:r>
      <w:bookmarkEnd w:id="1642"/>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640"/>
      <w:bookmarkEnd w:id="1641"/>
      <w:bookmarkEnd w:id="1643"/>
    </w:p>
    <w:p>
      <w:pPr>
        <w:pStyle w:val="Style45"/>
        <w:keepNext/>
        <w:keepLines/>
        <w:widowControl w:val="0"/>
        <w:shd w:val="clear" w:color="auto" w:fill="auto"/>
        <w:tabs>
          <w:tab w:pos="1233" w:val="left"/>
        </w:tabs>
        <w:bidi w:val="0"/>
        <w:spacing w:before="0" w:line="240" w:lineRule="auto"/>
        <w:ind w:left="0" w:right="0" w:firstLine="740"/>
        <w:jc w:val="both"/>
      </w:pPr>
      <w:bookmarkStart w:id="1644" w:name="bookmark1644"/>
      <w:bookmarkStart w:id="1645" w:name="bookmark1645"/>
      <w:bookmarkStart w:id="1646" w:name="bookmark1646"/>
      <w:bookmarkStart w:id="1647" w:name="bookmark1647"/>
      <w:r>
        <w:rPr>
          <w:color w:val="000000"/>
          <w:spacing w:val="0"/>
          <w:w w:val="100"/>
          <w:position w:val="0"/>
        </w:rPr>
        <w:t>（</w:t>
      </w:r>
      <w:bookmarkEnd w:id="1646"/>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644"/>
      <w:bookmarkEnd w:id="1645"/>
      <w:bookmarkEnd w:id="164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81"/>
        <w:gridCol w:w="1066"/>
        <w:gridCol w:w="1066"/>
        <w:gridCol w:w="1061"/>
        <w:gridCol w:w="1066"/>
        <w:gridCol w:w="1061"/>
        <w:gridCol w:w="1061"/>
        <w:gridCol w:w="1066"/>
        <w:gridCol w:w="106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17"/>
        <w:keepNext w:val="0"/>
        <w:keepLines w:val="0"/>
        <w:widowControl w:val="0"/>
        <w:shd w:val="clear" w:color="auto" w:fill="auto"/>
        <w:bidi w:val="0"/>
        <w:spacing w:before="0" w:after="360" w:line="240" w:lineRule="auto"/>
        <w:ind w:left="0" w:right="0" w:firstLine="740"/>
        <w:jc w:val="both"/>
      </w:pPr>
      <w:r>
        <w:rPr>
          <w:color w:val="000000"/>
          <w:spacing w:val="0"/>
          <w:w w:val="100"/>
          <w:position w:val="0"/>
        </w:rPr>
        <w:t>其他权益工具本期增减变动情况、变动原因说明，以及相关会计处理的依据:</w:t>
      </w:r>
    </w:p>
    <w:p>
      <w:pPr>
        <w:pStyle w:val="Style26"/>
        <w:keepNext/>
        <w:keepLines/>
        <w:widowControl w:val="0"/>
        <w:shd w:val="clear" w:color="auto" w:fill="auto"/>
        <w:bidi w:val="0"/>
        <w:spacing w:before="0" w:line="240" w:lineRule="auto"/>
        <w:ind w:left="0" w:right="0" w:firstLine="740"/>
        <w:jc w:val="both"/>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5</w:t>
      </w:r>
      <w:bookmarkEnd w:id="1650"/>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648"/>
      <w:bookmarkEnd w:id="1649"/>
      <w:bookmarkEnd w:id="165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1,049,256,049.59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85,433.33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64,264,952.00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985,076,530.92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1,049,256,049.59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85,433.33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64,264,952.00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985,076,530.92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99" w:line="1" w:lineRule="exact"/>
      </w:pPr>
    </w:p>
    <w:p>
      <w:pPr>
        <w:pStyle w:val="Style17"/>
        <w:keepNext w:val="0"/>
        <w:keepLines w:val="0"/>
        <w:widowControl w:val="0"/>
        <w:shd w:val="clear" w:color="auto" w:fill="auto"/>
        <w:bidi w:val="0"/>
        <w:spacing w:before="0" w:after="360" w:line="240" w:lineRule="auto"/>
        <w:ind w:left="1200" w:right="0" w:firstLine="0"/>
        <w:jc w:val="left"/>
      </w:pPr>
      <w:r>
        <w:rPr>
          <w:color w:val="000000"/>
          <w:spacing w:val="0"/>
          <w:w w:val="100"/>
          <w:position w:val="0"/>
        </w:rPr>
        <w:t>股份支付确认资本公积增加</w:t>
      </w:r>
      <w:r>
        <w:rPr>
          <w:color w:val="000000"/>
          <w:spacing w:val="0"/>
          <w:w w:val="100"/>
          <w:position w:val="0"/>
        </w:rPr>
        <w:t xml:space="preserve">85, </w:t>
      </w:r>
      <w:r>
        <w:rPr>
          <w:color w:val="000000"/>
          <w:spacing w:val="0"/>
          <w:w w:val="100"/>
          <w:position w:val="0"/>
        </w:rPr>
        <w:t xml:space="preserve">433. </w:t>
      </w:r>
      <w:r>
        <w:rPr>
          <w:color w:val="000000"/>
          <w:spacing w:val="0"/>
          <w:w w:val="100"/>
          <w:position w:val="0"/>
        </w:rPr>
        <w:t>33</w:t>
      </w:r>
      <w:r>
        <w:rPr>
          <w:color w:val="000000"/>
          <w:spacing w:val="0"/>
          <w:w w:val="100"/>
          <w:position w:val="0"/>
        </w:rPr>
        <w:t>元，本期减少</w:t>
      </w:r>
      <w:r>
        <w:rPr>
          <w:color w:val="000000"/>
          <w:spacing w:val="0"/>
          <w:w w:val="100"/>
          <w:position w:val="0"/>
        </w:rPr>
        <w:t xml:space="preserve">64, 264, </w:t>
      </w:r>
      <w:r>
        <w:rPr>
          <w:color w:val="000000"/>
          <w:spacing w:val="0"/>
          <w:w w:val="100"/>
          <w:position w:val="0"/>
        </w:rPr>
        <w:t xml:space="preserve">952. </w:t>
      </w:r>
      <w:r>
        <w:rPr>
          <w:color w:val="000000"/>
          <w:spacing w:val="0"/>
          <w:w w:val="100"/>
          <w:position w:val="0"/>
        </w:rPr>
        <w:t>00</w:t>
      </w:r>
      <w:r>
        <w:rPr>
          <w:color w:val="000000"/>
          <w:spacing w:val="0"/>
          <w:w w:val="100"/>
          <w:position w:val="0"/>
        </w:rPr>
        <w:t>元为资本公积转增股本。</w:t>
      </w:r>
    </w:p>
    <w:p>
      <w:pPr>
        <w:pStyle w:val="Style26"/>
        <w:keepNext/>
        <w:keepLines/>
        <w:widowControl w:val="0"/>
        <w:shd w:val="clear" w:color="auto" w:fill="auto"/>
        <w:bidi w:val="0"/>
        <w:spacing w:before="0" w:line="240" w:lineRule="auto"/>
        <w:ind w:left="0" w:right="0" w:firstLine="740"/>
        <w:jc w:val="both"/>
      </w:pPr>
      <w:bookmarkStart w:id="1652" w:name="bookmark1652"/>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5</w:t>
      </w:r>
      <w:bookmarkEnd w:id="1654"/>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652"/>
      <w:bookmarkEnd w:id="1653"/>
      <w:bookmarkEnd w:id="1655"/>
    </w:p>
    <w:p>
      <w:pPr>
        <w:pStyle w:val="Style17"/>
        <w:keepNext w:val="0"/>
        <w:keepLines w:val="0"/>
        <w:widowControl w:val="0"/>
        <w:shd w:val="clear" w:color="auto" w:fill="auto"/>
        <w:bidi w:val="0"/>
        <w:spacing w:before="0" w:after="100" w:line="240" w:lineRule="auto"/>
        <w:ind w:left="968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740"/>
        <w:jc w:val="both"/>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5</w:t>
      </w:r>
      <w:bookmarkEnd w:id="1658"/>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56"/>
      <w:bookmarkEnd w:id="1657"/>
      <w:bookmarkEnd w:id="1659"/>
    </w:p>
    <w:p>
      <w:pPr>
        <w:pStyle w:val="Style17"/>
        <w:keepNext w:val="0"/>
        <w:keepLines w:val="0"/>
        <w:widowControl w:val="0"/>
        <w:shd w:val="clear" w:color="auto" w:fill="auto"/>
        <w:bidi w:val="0"/>
        <w:spacing w:before="0" w:after="100" w:line="240" w:lineRule="auto"/>
        <w:ind w:left="9680" w:right="0" w:firstLine="0"/>
        <w:jc w:val="left"/>
      </w:pPr>
      <w:r>
        <w:rPr>
          <w:color w:val="000000"/>
          <w:spacing w:val="0"/>
          <w:w w:val="100"/>
          <w:position w:val="0"/>
        </w:rPr>
        <w:t>单位：元</w:t>
      </w:r>
    </w:p>
    <w:tbl>
      <w:tblPr>
        <w:tblOverlap w:val="never"/>
        <w:jc w:val="center"/>
        <w:tblLayout w:type="fixed"/>
      </w:tblPr>
      <w:tblGrid>
        <w:gridCol w:w="1032"/>
        <w:gridCol w:w="965"/>
        <w:gridCol w:w="1262"/>
        <w:gridCol w:w="1531"/>
        <w:gridCol w:w="1502"/>
        <w:gridCol w:w="850"/>
        <w:gridCol w:w="854"/>
        <w:gridCol w:w="850"/>
        <w:gridCol w:w="7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1032"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本期所得税 前发生额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减：前期计入其</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他综合收益当期 转入损益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减：前期计入其 他综合收益当期 转入留存收益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减：所得 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税后归 属于母 公司</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税后归</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属于少</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数股东</w:t>
            </w:r>
          </w:p>
        </w:tc>
        <w:tc>
          <w:tcPr>
            <w:vMerge/>
            <w:tcBorders>
              <w:left w:val="single" w:sz="4"/>
              <w:bottom w:val="single" w:sz="4"/>
              <w:right w:val="single" w:sz="4"/>
            </w:tcBorders>
            <w:shd w:val="clear" w:color="auto" w:fill="D3D3D3"/>
            <w:vAlign w:val="center"/>
          </w:tcPr>
          <w:p>
            <w:pP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740"/>
        <w:jc w:val="both"/>
        <w:sectPr>
          <w:footnotePr>
            <w:pos w:val="pageBottom"/>
            <w:numFmt w:val="decimal"/>
            <w:numRestart w:val="continuous"/>
          </w:footnotePr>
          <w:pgSz w:w="11900" w:h="16840"/>
          <w:pgMar w:top="1441" w:right="353" w:bottom="1974" w:left="353" w:header="0" w:footer="3" w:gutter="0"/>
          <w:cols w:space="720"/>
          <w:noEndnote/>
          <w:rtlGutter w:val="0"/>
          <w:docGrid w:linePitch="360"/>
        </w:sectPr>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5</w:t>
      </w:r>
      <w:bookmarkEnd w:id="1662"/>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660"/>
      <w:bookmarkEnd w:id="1661"/>
      <w:bookmarkEnd w:id="1663"/>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760"/>
        <w:jc w:val="left"/>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5</w:t>
      </w:r>
      <w:bookmarkEnd w:id="1666"/>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664"/>
      <w:bookmarkEnd w:id="1665"/>
      <w:bookmarkEnd w:id="166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63,401,166.98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23,155,890.20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86,557,057.18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63,401,166.98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23,155,890.20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86,557,057.18</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760"/>
        <w:jc w:val="left"/>
      </w:pPr>
      <w:bookmarkStart w:id="1668" w:name="bookmark1668"/>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6</w:t>
      </w:r>
      <w:bookmarkEnd w:id="1670"/>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68"/>
      <w:bookmarkEnd w:id="1669"/>
      <w:bookmarkEnd w:id="167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498,889,307.10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250,818,740.98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498,889,307.10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250,818,740.98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230,606,135.19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276,076,218.15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23,155,890.20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28,005,652.03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32,132,476.40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674,207,075.69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498,889,307.10</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760"/>
        <w:jc w:val="left"/>
      </w:pPr>
      <w:r>
        <w:rPr>
          <w:color w:val="000000"/>
          <w:spacing w:val="0"/>
          <w:w w:val="100"/>
          <w:position w:val="0"/>
        </w:rPr>
        <w:t>调整期初未分配利润明细：</w:t>
      </w:r>
    </w:p>
    <w:p>
      <w:pPr>
        <w:pStyle w:val="Style17"/>
        <w:keepNext w:val="0"/>
        <w:keepLines w:val="0"/>
        <w:widowControl w:val="0"/>
        <w:shd w:val="clear" w:color="auto" w:fill="auto"/>
        <w:tabs>
          <w:tab w:pos="1090" w:val="left"/>
        </w:tabs>
        <w:bidi w:val="0"/>
        <w:spacing w:before="0" w:after="120" w:line="240" w:lineRule="auto"/>
        <w:ind w:left="0" w:right="0" w:firstLine="760"/>
        <w:jc w:val="left"/>
      </w:pPr>
      <w:bookmarkStart w:id="1672" w:name="bookmark1672"/>
      <w:r>
        <w:rPr>
          <w:rFonts w:ascii="Times New Roman" w:eastAsia="Times New Roman" w:hAnsi="Times New Roman" w:cs="Times New Roman"/>
          <w:color w:val="000000"/>
          <w:spacing w:val="0"/>
          <w:w w:val="100"/>
          <w:position w:val="0"/>
        </w:rPr>
        <w:t>1</w:t>
      </w:r>
      <w:bookmarkEnd w:id="1672"/>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7"/>
        <w:keepNext w:val="0"/>
        <w:keepLines w:val="0"/>
        <w:widowControl w:val="0"/>
        <w:shd w:val="clear" w:color="auto" w:fill="auto"/>
        <w:tabs>
          <w:tab w:pos="1109" w:val="left"/>
        </w:tabs>
        <w:bidi w:val="0"/>
        <w:spacing w:before="0" w:after="120" w:line="240" w:lineRule="auto"/>
        <w:ind w:left="0" w:right="0" w:firstLine="760"/>
        <w:jc w:val="left"/>
      </w:pPr>
      <w:bookmarkStart w:id="1673" w:name="bookmark1673"/>
      <w:r>
        <w:rPr>
          <w:rFonts w:ascii="Times New Roman" w:eastAsia="Times New Roman" w:hAnsi="Times New Roman" w:cs="Times New Roman"/>
          <w:color w:val="000000"/>
          <w:spacing w:val="0"/>
          <w:w w:val="100"/>
          <w:position w:val="0"/>
        </w:rPr>
        <w:t>2</w:t>
      </w:r>
      <w:bookmarkEnd w:id="1673"/>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7"/>
        <w:keepNext w:val="0"/>
        <w:keepLines w:val="0"/>
        <w:widowControl w:val="0"/>
        <w:shd w:val="clear" w:color="auto" w:fill="auto"/>
        <w:tabs>
          <w:tab w:pos="1109" w:val="left"/>
        </w:tabs>
        <w:bidi w:val="0"/>
        <w:spacing w:before="0" w:after="120" w:line="240" w:lineRule="auto"/>
        <w:ind w:left="0" w:right="0" w:firstLine="760"/>
        <w:jc w:val="left"/>
      </w:pPr>
      <w:bookmarkStart w:id="1674" w:name="bookmark1674"/>
      <w:r>
        <w:rPr>
          <w:rFonts w:ascii="Times New Roman" w:eastAsia="Times New Roman" w:hAnsi="Times New Roman" w:cs="Times New Roman"/>
          <w:color w:val="000000"/>
          <w:spacing w:val="0"/>
          <w:w w:val="100"/>
          <w:position w:val="0"/>
        </w:rPr>
        <w:t>3</w:t>
      </w:r>
      <w:bookmarkEnd w:id="1674"/>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7"/>
        <w:keepNext w:val="0"/>
        <w:keepLines w:val="0"/>
        <w:widowControl w:val="0"/>
        <w:shd w:val="clear" w:color="auto" w:fill="auto"/>
        <w:tabs>
          <w:tab w:pos="1109" w:val="left"/>
        </w:tabs>
        <w:bidi w:val="0"/>
        <w:spacing w:before="0" w:after="120" w:line="240" w:lineRule="auto"/>
        <w:ind w:left="0" w:right="0" w:firstLine="760"/>
        <w:jc w:val="left"/>
      </w:pPr>
      <w:bookmarkStart w:id="1675" w:name="bookmark1675"/>
      <w:r>
        <w:rPr>
          <w:rFonts w:ascii="Times New Roman" w:eastAsia="Times New Roman" w:hAnsi="Times New Roman" w:cs="Times New Roman"/>
          <w:color w:val="000000"/>
          <w:spacing w:val="0"/>
          <w:w w:val="100"/>
          <w:position w:val="0"/>
        </w:rPr>
        <w:t>4</w:t>
      </w:r>
      <w:bookmarkEnd w:id="1675"/>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7"/>
        <w:keepNext w:val="0"/>
        <w:keepLines w:val="0"/>
        <w:widowControl w:val="0"/>
        <w:shd w:val="clear" w:color="auto" w:fill="auto"/>
        <w:tabs>
          <w:tab w:pos="1109" w:val="left"/>
        </w:tabs>
        <w:bidi w:val="0"/>
        <w:spacing w:before="0" w:after="360" w:line="240" w:lineRule="auto"/>
        <w:ind w:left="0" w:right="0" w:firstLine="760"/>
        <w:jc w:val="left"/>
      </w:pPr>
      <w:bookmarkStart w:id="1676" w:name="bookmark1676"/>
      <w:r>
        <w:rPr>
          <w:rFonts w:ascii="Times New Roman" w:eastAsia="Times New Roman" w:hAnsi="Times New Roman" w:cs="Times New Roman"/>
          <w:color w:val="000000"/>
          <w:spacing w:val="0"/>
          <w:w w:val="100"/>
          <w:position w:val="0"/>
        </w:rPr>
        <w:t>5</w:t>
      </w:r>
      <w:bookmarkEnd w:id="1676"/>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6"/>
        <w:keepNext/>
        <w:keepLines/>
        <w:widowControl w:val="0"/>
        <w:shd w:val="clear" w:color="auto" w:fill="auto"/>
        <w:bidi w:val="0"/>
        <w:spacing w:before="0" w:line="240" w:lineRule="auto"/>
        <w:ind w:left="0" w:right="0" w:firstLine="760"/>
        <w:jc w:val="left"/>
      </w:pPr>
      <w:bookmarkStart w:id="1677" w:name="bookmark1677"/>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6</w:t>
      </w:r>
      <w:bookmarkEnd w:id="1679"/>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77"/>
      <w:bookmarkEnd w:id="1678"/>
      <w:bookmarkEnd w:id="168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3,054,262,228.65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2,334,165,655.47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2,292,568,492.70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1,651,847,718.22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3,054,262,228.65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2,334,165,655.47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2,292,568,492.70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1,651,847,718.22</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760"/>
        <w:jc w:val="left"/>
      </w:pPr>
      <w:r>
        <w:rPr>
          <w:color w:val="000000"/>
          <w:spacing w:val="0"/>
          <w:w w:val="100"/>
          <w:position w:val="0"/>
        </w:rPr>
        <w:t>经审计扣除非经常损益前后净利润孰低是否为负值</w:t>
      </w:r>
    </w:p>
    <w:p>
      <w:pPr>
        <w:pStyle w:val="Style17"/>
        <w:keepNext w:val="0"/>
        <w:keepLines w:val="0"/>
        <w:widowControl w:val="0"/>
        <w:shd w:val="clear" w:color="auto" w:fill="auto"/>
        <w:bidi w:val="0"/>
        <w:spacing w:before="0" w:after="120" w:line="240" w:lineRule="auto"/>
        <w:ind w:left="0" w:right="0" w:firstLine="760"/>
        <w:jc w:val="left"/>
      </w:pPr>
      <w:r>
        <w:rPr>
          <w:color w:val="000000"/>
          <w:spacing w:val="0"/>
          <w:w w:val="100"/>
          <w:position w:val="0"/>
        </w:rPr>
        <w:t>口是"否</w:t>
      </w:r>
    </w:p>
    <w:p>
      <w:pPr>
        <w:pStyle w:val="Style17"/>
        <w:keepNext w:val="0"/>
        <w:keepLines w:val="0"/>
        <w:widowControl w:val="0"/>
        <w:shd w:val="clear" w:color="auto" w:fill="auto"/>
        <w:bidi w:val="0"/>
        <w:spacing w:before="0" w:after="120" w:line="240" w:lineRule="auto"/>
        <w:ind w:left="0" w:right="0" w:firstLine="760"/>
        <w:jc w:val="both"/>
      </w:pPr>
      <w:r>
        <w:rPr>
          <w:color w:val="000000"/>
          <w:spacing w:val="0"/>
          <w:w w:val="100"/>
          <w:position w:val="0"/>
        </w:rPr>
        <w:t>收入相关信息：</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59"/>
        <w:gridCol w:w="1776"/>
        <w:gridCol w:w="1915"/>
        <w:gridCol w:w="1910"/>
        <w:gridCol w:w="1920"/>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spacing w:lineRule="exact" w:line="1"/>
        <w:rPr>
          <w:sz w:val="2"/>
          <w:szCs w:val="2"/>
        </w:rPr>
      </w:pPr>
      <w:r>
        <w:br w:type="page"/>
      </w:r>
    </w:p>
    <w:tbl>
      <w:tblPr>
        <w:tblOverlap w:val="never"/>
        <w:jc w:val="center"/>
        <w:tblLayout w:type="fixed"/>
      </w:tblPr>
      <w:tblGrid>
        <w:gridCol w:w="2059"/>
        <w:gridCol w:w="1776"/>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360" w:line="346" w:lineRule="exact"/>
        <w:ind w:left="760" w:right="0" w:firstLine="0"/>
        <w:jc w:val="both"/>
      </w:pPr>
      <w:r>
        <w:rPr>
          <w:color w:val="000000"/>
          <w:spacing w:val="0"/>
          <w:w w:val="100"/>
          <w:position w:val="0"/>
        </w:rPr>
        <w:t>与履约义务相关的信息: 无。</w:t>
      </w:r>
    </w:p>
    <w:p>
      <w:pPr>
        <w:pStyle w:val="Style26"/>
        <w:keepNext/>
        <w:keepLines/>
        <w:widowControl w:val="0"/>
        <w:shd w:val="clear" w:color="auto" w:fill="auto"/>
        <w:bidi w:val="0"/>
        <w:spacing w:before="0" w:line="240" w:lineRule="auto"/>
        <w:ind w:left="0" w:right="0" w:firstLine="760"/>
        <w:jc w:val="left"/>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6</w:t>
      </w:r>
      <w:bookmarkEnd w:id="1683"/>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81"/>
      <w:bookmarkEnd w:id="1682"/>
      <w:bookmarkEnd w:id="168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11,522,409.12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8,340,441.14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8,228,631.30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5,957,457.99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461,362.40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418,303.95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126,903.72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126,903.72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996,829.40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577,316.60</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57,682.23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27,307.93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21,419,818.17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15,471,031.33</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760"/>
        <w:jc w:val="left"/>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6</w:t>
      </w:r>
      <w:bookmarkEnd w:id="1687"/>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85"/>
      <w:bookmarkEnd w:id="1686"/>
      <w:bookmarkEnd w:id="168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41,510,803.03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34,178,070.88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8,386,867.37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9,566,168.65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9,204,905.00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7,331,988.64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5,472,487.32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3,476,737.28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1,314,255.30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972,494.95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1,089,508.90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687,184.48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206,899.20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15,018.63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12,696.00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333,424.06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404,471.68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67,537,729.26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56,639,662.56</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760"/>
        <w:jc w:val="left"/>
      </w:pPr>
      <w:bookmarkStart w:id="1689" w:name="bookmark1689"/>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6</w:t>
      </w:r>
      <w:bookmarkEnd w:id="1691"/>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89"/>
      <w:bookmarkEnd w:id="1690"/>
      <w:bookmarkEnd w:id="169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85,704,473.51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58,874,950.82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5,859,301.45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8,404,236.16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4,594,552.42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3,484,072.59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5,692,567.56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3,408,686.30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4,049,218.24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招聘培训费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5,277,255.66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3,213,898.36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1,477,909.50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1,401,587.49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1,953,626.42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1,350,897.73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审计咨询认证费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1,678,153.71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1,230,222.51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残疾人保障金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1,337,496.78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1,169,129.26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1,302,775.20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1,009,998.40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1,871,751.60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548,784.73</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部门活动费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560,272.16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544,279.35</w:t>
            </w:r>
          </w:p>
        </w:tc>
      </w:tr>
    </w:tbl>
    <w:p>
      <w:pPr>
        <w:spacing w:lineRule="exact" w:line="1"/>
        <w:rPr>
          <w:sz w:val="2"/>
          <w:szCs w:val="2"/>
        </w:rPr>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408,997.33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200,167.90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123,967.39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62,809.26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22,705.35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1,278,632.41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1,226,010.99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120,137,370.20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89,271,451.67</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760"/>
        <w:jc w:val="both"/>
      </w:pPr>
      <w:bookmarkStart w:id="1693" w:name="bookmark1693"/>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6</w:t>
      </w:r>
      <w:bookmarkEnd w:id="1695"/>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93"/>
      <w:bookmarkEnd w:id="1694"/>
      <w:bookmarkEnd w:id="169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人工人员费用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279,328,596.86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191,062,517.52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460,725.91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366,185.72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867,494.62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1,313,454.95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282,431.05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其他相关费用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85,935.52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280,939,248.44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192,828,093.71</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760"/>
        <w:jc w:val="both"/>
      </w:pPr>
      <w:bookmarkStart w:id="1697" w:name="bookmark1697"/>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6</w:t>
      </w:r>
      <w:bookmarkEnd w:id="1699"/>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697"/>
      <w:bookmarkEnd w:id="1698"/>
      <w:bookmarkEnd w:id="170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3,521,139.36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869,711.81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4,341,249.84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2,741,410.88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289,841.42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381,017.68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1,787.56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-525,497.95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-1,488,893.83</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760"/>
        <w:jc w:val="both"/>
      </w:pPr>
      <w:bookmarkStart w:id="1701" w:name="bookmark1701"/>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6</w:t>
      </w:r>
      <w:bookmarkEnd w:id="1703"/>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701"/>
      <w:bookmarkEnd w:id="1702"/>
      <w:bookmarkEnd w:id="170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79"/>
        <w:gridCol w:w="2856"/>
        <w:gridCol w:w="274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增值税可抵扣进项税额加计</w:t>
            </w:r>
            <w:r>
              <w:rPr>
                <w:rFonts w:ascii="Times New Roman" w:eastAsia="Times New Roman" w:hAnsi="Times New Roman" w:cs="Times New Roman"/>
                <w:color w:val="000000"/>
                <w:spacing w:val="0"/>
                <w:w w:val="100"/>
                <w:position w:val="0"/>
              </w:rPr>
              <w:t>10%</w:t>
            </w:r>
            <w:r>
              <w:rPr>
                <w:color w:val="000000"/>
                <w:spacing w:val="0"/>
                <w:w w:val="100"/>
                <w:position w:val="0"/>
              </w:rPr>
              <w:t>抵减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5,907,698.23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5,806,644.57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泰山学者补助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2,280,000.00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742,300.00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303,400.00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700,285.76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2,692,313.76</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593,692.91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597,209.36</w:t>
            </w:r>
          </w:p>
        </w:tc>
      </w:tr>
    </w:tbl>
    <w:p>
      <w:pPr>
        <w:spacing w:lineRule="exact" w:line="1"/>
        <w:rPr>
          <w:sz w:val="2"/>
          <w:szCs w:val="2"/>
        </w:rPr>
      </w:pPr>
      <w:r>
        <w:br w:type="page"/>
      </w:r>
    </w:p>
    <w:tbl>
      <w:tblPr>
        <w:tblOverlap w:val="never"/>
        <w:jc w:val="center"/>
        <w:tblLayout w:type="fixed"/>
      </w:tblPr>
      <w:tblGrid>
        <w:gridCol w:w="3979"/>
        <w:gridCol w:w="2856"/>
        <w:gridCol w:w="2746"/>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无锡市商务局服务外包扶持资金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560,000.00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600,000.00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稳增长资助项目补贴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507,800.00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1,539,300.00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无锡惠山软件产业发展有限公司的奖励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238,092.13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868,582.32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中央财政就业补助资金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123,218.00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中关村科技园海淀园管理委员会研发费用补贴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新疆维吾尔自治区社会保险补贴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156,662.00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博士后科研活动经费资助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130,000.00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海英“双站”平台专项资金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85,000.00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防疫补贴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77,100.00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软件增值税即征即退款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71,940.70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169,223.43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221,637.14</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760"/>
        <w:jc w:val="left"/>
      </w:pPr>
      <w:bookmarkStart w:id="1705" w:name="bookmark1705"/>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6</w:t>
      </w:r>
      <w:bookmarkEnd w:id="1707"/>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705"/>
      <w:bookmarkEnd w:id="1706"/>
      <w:bookmarkEnd w:id="170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92"/>
        <w:gridCol w:w="2923"/>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12,304,851.34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4,652,882.83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12,304,851.34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4,652,882.83</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760"/>
        <w:jc w:val="left"/>
      </w:pPr>
      <w:bookmarkStart w:id="1709" w:name="bookmark1709"/>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6</w:t>
      </w:r>
      <w:bookmarkEnd w:id="1711"/>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709"/>
      <w:bookmarkEnd w:id="1710"/>
      <w:bookmarkEnd w:id="171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760"/>
        <w:jc w:val="left"/>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7</w:t>
      </w:r>
      <w:bookmarkEnd w:id="1715"/>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713"/>
      <w:bookmarkEnd w:id="1714"/>
      <w:bookmarkEnd w:id="171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838,263.11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3,531,377.63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838,263.11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3,531,377.63</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760"/>
        <w:jc w:val="left"/>
      </w:pPr>
      <w:bookmarkStart w:id="1717" w:name="bookmark1717"/>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7</w:t>
      </w:r>
      <w:bookmarkEnd w:id="1719"/>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717"/>
      <w:bookmarkEnd w:id="1718"/>
      <w:bookmarkEnd w:id="172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-265,738.36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-32,190.36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-20,467,152.67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-11,500,794.35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-20,732,891.03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-11,532,984.71</w:t>
            </w:r>
          </w:p>
        </w:tc>
      </w:tr>
    </w:tbl>
    <w:p>
      <w:pPr>
        <w:spacing w:lineRule="exact" w:line="1"/>
        <w:rPr>
          <w:sz w:val="2"/>
          <w:szCs w:val="2"/>
        </w:rPr>
      </w:pPr>
      <w:r>
        <w:br w:type="page"/>
      </w:r>
    </w:p>
    <w:p>
      <w:pPr>
        <w:pStyle w:val="Style26"/>
        <w:keepNext/>
        <w:keepLines/>
        <w:widowControl w:val="0"/>
        <w:shd w:val="clear" w:color="auto" w:fill="auto"/>
        <w:bidi w:val="0"/>
        <w:spacing w:before="0" w:line="240" w:lineRule="auto"/>
        <w:ind w:left="0" w:right="0" w:firstLine="740"/>
        <w:jc w:val="both"/>
      </w:pPr>
      <w:bookmarkStart w:id="1721" w:name="bookmark1721"/>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7</w:t>
      </w:r>
      <w:bookmarkEnd w:id="1723"/>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721"/>
      <w:bookmarkEnd w:id="1722"/>
      <w:bookmarkEnd w:id="172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29"/>
        <w:gridCol w:w="3005"/>
        <w:gridCol w:w="294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存货跌价损失及合同履约成本减值损失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-1,854,396.78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-4,306,696.37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-2,657,790.45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-6,161,093.15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-2,657,790.45</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740"/>
        <w:jc w:val="both"/>
      </w:pPr>
      <w:bookmarkStart w:id="1725" w:name="bookmark1725"/>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rPr>
        <w:t>7</w:t>
      </w:r>
      <w:bookmarkEnd w:id="1727"/>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725"/>
      <w:bookmarkEnd w:id="1726"/>
      <w:bookmarkEnd w:id="172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-185,812.84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-266,886.39</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740"/>
        <w:jc w:val="both"/>
      </w:pPr>
      <w:bookmarkStart w:id="1729" w:name="bookmark1729"/>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rPr>
        <w:t>7</w:t>
      </w:r>
      <w:bookmarkEnd w:id="1731"/>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729"/>
      <w:bookmarkEnd w:id="1730"/>
      <w:bookmarkEnd w:id="173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9,059.99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32,706.70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546,172.54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32,706.70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32,706.70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555,232.53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32,706.70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1"/>
        <w:gridCol w:w="1066"/>
        <w:gridCol w:w="1061"/>
        <w:gridCol w:w="1070"/>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补贴是否</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影响当年</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盈亏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是否特殊 补贴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本期发生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上期发生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rPr>
              <w:t>/</w:t>
            </w:r>
            <w:r>
              <w:rPr>
                <w:color w:val="000000"/>
                <w:spacing w:val="0"/>
                <w:w w:val="100"/>
                <w:position w:val="0"/>
              </w:rPr>
              <w:t>与收益 相关</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740"/>
        <w:jc w:val="both"/>
      </w:pPr>
      <w:bookmarkStart w:id="1733" w:name="bookmark1733"/>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rPr>
        <w:t>7</w:t>
      </w:r>
      <w:bookmarkEnd w:id="1735"/>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733"/>
      <w:bookmarkEnd w:id="1734"/>
      <w:bookmarkEnd w:id="173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152,949.63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28,169.95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152,949.63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社保滞纳金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123,680.62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123,680.62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511,131.89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59,294.02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511,131.89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787,762.14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87,463.97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787,762.14</w:t>
            </w:r>
          </w:p>
        </w:tc>
      </w:tr>
    </w:tbl>
    <w:p>
      <w:pPr>
        <w:spacing w:lineRule="exact" w:line="1"/>
        <w:rPr>
          <w:sz w:val="2"/>
          <w:szCs w:val="2"/>
        </w:rPr>
      </w:pPr>
      <w:r>
        <w:br w:type="page"/>
      </w:r>
    </w:p>
    <w:p>
      <w:pPr>
        <w:pStyle w:val="Style26"/>
        <w:keepNext/>
        <w:keepLines/>
        <w:widowControl w:val="0"/>
        <w:shd w:val="clear" w:color="auto" w:fill="auto"/>
        <w:bidi w:val="0"/>
        <w:spacing w:before="0" w:after="320" w:line="240" w:lineRule="auto"/>
        <w:ind w:left="0" w:right="0" w:firstLine="760"/>
        <w:jc w:val="left"/>
      </w:pPr>
      <w:bookmarkStart w:id="1737" w:name="bookmark1737"/>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7</w:t>
      </w:r>
      <w:bookmarkEnd w:id="1739"/>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737"/>
      <w:bookmarkEnd w:id="1738"/>
      <w:bookmarkEnd w:id="1740"/>
    </w:p>
    <w:p>
      <w:pPr>
        <w:pStyle w:val="Style45"/>
        <w:keepNext/>
        <w:keepLines/>
        <w:widowControl w:val="0"/>
        <w:shd w:val="clear" w:color="auto" w:fill="auto"/>
        <w:bidi w:val="0"/>
        <w:spacing w:before="0" w:line="240" w:lineRule="auto"/>
        <w:ind w:left="0" w:right="0" w:firstLine="760"/>
        <w:jc w:val="left"/>
      </w:pPr>
      <w:bookmarkStart w:id="1741" w:name="bookmark1741"/>
      <w:bookmarkStart w:id="1742" w:name="bookmark1742"/>
      <w:bookmarkStart w:id="1743" w:name="bookmark17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41"/>
      <w:bookmarkEnd w:id="1742"/>
      <w:bookmarkEnd w:id="174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4,351,883.24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20,999,469.65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-4,234,269.71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-608,883.44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117,613.53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20,390,586.21</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760"/>
        <w:jc w:val="left"/>
      </w:pPr>
      <w:bookmarkStart w:id="1744" w:name="bookmark1744"/>
      <w:bookmarkStart w:id="1745" w:name="bookmark1745"/>
      <w:bookmarkStart w:id="1746" w:name="bookmark17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44"/>
      <w:bookmarkEnd w:id="1745"/>
      <w:bookmarkEnd w:id="174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230,600,662.51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34,590,099.38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-169,020.31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-8,059,757.92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1,273,904.38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1,241,862.18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-28,759,474.18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117,613.53</w:t>
            </w:r>
          </w:p>
        </w:tc>
      </w:tr>
    </w:tbl>
    <w:p>
      <w:pPr>
        <w:widowControl w:val="0"/>
        <w:spacing w:after="319" w:line="1" w:lineRule="exact"/>
      </w:pPr>
    </w:p>
    <w:p>
      <w:pPr>
        <w:pStyle w:val="Style26"/>
        <w:keepNext/>
        <w:keepLines/>
        <w:widowControl w:val="0"/>
        <w:shd w:val="clear" w:color="auto" w:fill="auto"/>
        <w:tabs>
          <w:tab w:pos="1238" w:val="left"/>
        </w:tabs>
        <w:bidi w:val="0"/>
        <w:spacing w:before="0" w:after="320" w:line="240" w:lineRule="auto"/>
        <w:ind w:left="0" w:right="0" w:firstLine="760"/>
        <w:jc w:val="left"/>
      </w:pPr>
      <w:bookmarkStart w:id="1747" w:name="bookmark1747"/>
      <w:bookmarkStart w:id="1748" w:name="bookmark1748"/>
      <w:bookmarkStart w:id="1749" w:name="bookmark1749"/>
      <w:bookmarkStart w:id="1750" w:name="bookmark1750"/>
      <w:r>
        <w:rPr>
          <w:rFonts w:ascii="Times New Roman" w:eastAsia="Times New Roman" w:hAnsi="Times New Roman" w:cs="Times New Roman"/>
          <w:color w:val="000000"/>
          <w:spacing w:val="0"/>
          <w:w w:val="100"/>
          <w:position w:val="0"/>
        </w:rPr>
        <w:t>7</w:t>
      </w:r>
      <w:bookmarkEnd w:id="1749"/>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747"/>
      <w:bookmarkEnd w:id="1748"/>
      <w:bookmarkEnd w:id="1750"/>
    </w:p>
    <w:p>
      <w:pPr>
        <w:pStyle w:val="Style26"/>
        <w:keepNext/>
        <w:keepLines/>
        <w:widowControl w:val="0"/>
        <w:shd w:val="clear" w:color="auto" w:fill="auto"/>
        <w:tabs>
          <w:tab w:pos="1238" w:val="left"/>
        </w:tabs>
        <w:bidi w:val="0"/>
        <w:spacing w:before="0" w:after="320" w:line="240" w:lineRule="auto"/>
        <w:ind w:left="0" w:right="0" w:firstLine="760"/>
        <w:jc w:val="left"/>
      </w:pPr>
      <w:bookmarkStart w:id="1751" w:name="bookmark1751"/>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7</w:t>
      </w:r>
      <w:bookmarkEnd w:id="1753"/>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751"/>
      <w:bookmarkEnd w:id="1752"/>
      <w:bookmarkEnd w:id="1754"/>
    </w:p>
    <w:p>
      <w:pPr>
        <w:pStyle w:val="Style45"/>
        <w:keepNext/>
        <w:keepLines/>
        <w:widowControl w:val="0"/>
        <w:shd w:val="clear" w:color="auto" w:fill="auto"/>
        <w:bidi w:val="0"/>
        <w:spacing w:before="0" w:line="240" w:lineRule="auto"/>
        <w:ind w:left="0" w:right="0" w:firstLine="760"/>
        <w:jc w:val="left"/>
      </w:pPr>
      <w:bookmarkStart w:id="1755" w:name="bookmark1755"/>
      <w:bookmarkStart w:id="1756" w:name="bookmark1756"/>
      <w:bookmarkStart w:id="1757" w:name="bookmark17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55"/>
      <w:bookmarkEnd w:id="1756"/>
      <w:bookmarkEnd w:id="175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8,796,797.23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8,466,363.28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33,444,042.62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21,590,217.12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4,341,249.84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2,741,410.88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14,071,712.31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24,155,738.58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60,653,802.00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56,953,729.86</w:t>
            </w:r>
          </w:p>
        </w:tc>
      </w:tr>
    </w:tbl>
    <w:p>
      <w:pPr>
        <w:spacing w:lineRule="exact" w:line="1"/>
        <w:rPr>
          <w:sz w:val="2"/>
          <w:szCs w:val="2"/>
        </w:rPr>
      </w:pPr>
      <w:r>
        <w:br w:type="page"/>
      </w:r>
    </w:p>
    <w:p>
      <w:pPr>
        <w:pStyle w:val="Style45"/>
        <w:keepNext/>
        <w:keepLines/>
        <w:widowControl w:val="0"/>
        <w:shd w:val="clear" w:color="auto" w:fill="auto"/>
        <w:bidi w:val="0"/>
        <w:spacing w:before="0" w:line="240" w:lineRule="auto"/>
        <w:ind w:left="0" w:right="0" w:firstLine="760"/>
        <w:jc w:val="both"/>
      </w:pPr>
      <w:bookmarkStart w:id="1758" w:name="bookmark1758"/>
      <w:bookmarkStart w:id="1759" w:name="bookmark1759"/>
      <w:bookmarkStart w:id="1760" w:name="bookmark17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58"/>
      <w:bookmarkEnd w:id="1759"/>
      <w:bookmarkEnd w:id="176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52,109,072.35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38,555,236.39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44,812,456.67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25,925,418.51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46,798,678.35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20,891,003.24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143,720,207.37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85,371,658.14</w:t>
            </w:r>
          </w:p>
        </w:tc>
      </w:tr>
    </w:tbl>
    <w:p>
      <w:pPr>
        <w:widowControl w:val="0"/>
        <w:spacing w:after="299" w:line="1" w:lineRule="exact"/>
      </w:pPr>
    </w:p>
    <w:p>
      <w:pPr>
        <w:pStyle w:val="Style45"/>
        <w:keepNext/>
        <w:keepLines/>
        <w:widowControl w:val="0"/>
        <w:shd w:val="clear" w:color="auto" w:fill="auto"/>
        <w:bidi w:val="0"/>
        <w:spacing w:before="0" w:line="240" w:lineRule="auto"/>
        <w:ind w:left="0" w:right="0" w:firstLine="760"/>
        <w:jc w:val="both"/>
      </w:pPr>
      <w:bookmarkStart w:id="1761" w:name="bookmark1761"/>
      <w:bookmarkStart w:id="1762" w:name="bookmark1762"/>
      <w:bookmarkStart w:id="1763" w:name="bookmark1763"/>
      <w:bookmarkStart w:id="1764" w:name="bookmark1764"/>
      <w:r>
        <w:rPr>
          <w:color w:val="000000"/>
          <w:spacing w:val="0"/>
          <w:w w:val="100"/>
          <w:position w:val="0"/>
        </w:rPr>
        <w:t>（</w:t>
      </w:r>
      <w:bookmarkEnd w:id="1763"/>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61"/>
      <w:bookmarkEnd w:id="1762"/>
      <w:bookmarkEnd w:id="176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1,592,100,000.00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1,592,100,000.00</w:t>
            </w:r>
          </w:p>
        </w:tc>
      </w:tr>
    </w:tbl>
    <w:p>
      <w:pPr>
        <w:widowControl w:val="0"/>
        <w:spacing w:after="299" w:line="1" w:lineRule="exact"/>
      </w:pPr>
    </w:p>
    <w:p>
      <w:pPr>
        <w:pStyle w:val="Style45"/>
        <w:keepNext/>
        <w:keepLines/>
        <w:widowControl w:val="0"/>
        <w:shd w:val="clear" w:color="auto" w:fill="auto"/>
        <w:bidi w:val="0"/>
        <w:spacing w:before="0" w:line="240" w:lineRule="auto"/>
        <w:ind w:left="0" w:right="0" w:firstLine="760"/>
        <w:jc w:val="both"/>
      </w:pPr>
      <w:bookmarkStart w:id="1765" w:name="bookmark1765"/>
      <w:bookmarkStart w:id="1766" w:name="bookmark1766"/>
      <w:bookmarkStart w:id="1767" w:name="bookmark1767"/>
      <w:bookmarkStart w:id="1768" w:name="bookmark1768"/>
      <w:r>
        <w:rPr>
          <w:color w:val="000000"/>
          <w:spacing w:val="0"/>
          <w:w w:val="100"/>
          <w:position w:val="0"/>
        </w:rPr>
        <w:t>（</w:t>
      </w:r>
      <w:bookmarkEnd w:id="1767"/>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65"/>
      <w:bookmarkEnd w:id="1766"/>
      <w:bookmarkEnd w:id="176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2,192,100,000.00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2,192,100,000.00</w:t>
            </w:r>
          </w:p>
        </w:tc>
      </w:tr>
    </w:tbl>
    <w:p>
      <w:pPr>
        <w:widowControl w:val="0"/>
        <w:spacing w:after="299" w:line="1" w:lineRule="exact"/>
      </w:pPr>
    </w:p>
    <w:p>
      <w:pPr>
        <w:pStyle w:val="Style45"/>
        <w:keepNext/>
        <w:keepLines/>
        <w:widowControl w:val="0"/>
        <w:shd w:val="clear" w:color="auto" w:fill="auto"/>
        <w:bidi w:val="0"/>
        <w:spacing w:before="0" w:line="240" w:lineRule="auto"/>
        <w:ind w:left="0" w:right="0" w:firstLine="760"/>
        <w:jc w:val="both"/>
      </w:pPr>
      <w:bookmarkStart w:id="1769" w:name="bookmark1769"/>
      <w:bookmarkStart w:id="1770" w:name="bookmark1770"/>
      <w:bookmarkStart w:id="1771" w:name="bookmark1771"/>
      <w:bookmarkStart w:id="1772" w:name="bookmark1772"/>
      <w:r>
        <w:rPr>
          <w:color w:val="000000"/>
          <w:spacing w:val="0"/>
          <w:w w:val="100"/>
          <w:position w:val="0"/>
        </w:rPr>
        <w:t>（</w:t>
      </w:r>
      <w:bookmarkEnd w:id="1771"/>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69"/>
      <w:bookmarkEnd w:id="1770"/>
      <w:bookmarkEnd w:id="177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年分红保证金及税款返还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1,682,683.51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1,682,683.51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5"/>
        <w:keepNext/>
        <w:keepLines/>
        <w:widowControl w:val="0"/>
        <w:shd w:val="clear" w:color="auto" w:fill="auto"/>
        <w:bidi w:val="0"/>
        <w:spacing w:before="0" w:line="240" w:lineRule="auto"/>
        <w:ind w:left="0" w:right="0" w:firstLine="760"/>
        <w:jc w:val="both"/>
      </w:pPr>
      <w:bookmarkStart w:id="1773" w:name="bookmark1773"/>
      <w:bookmarkStart w:id="1774" w:name="bookmark1774"/>
      <w:bookmarkStart w:id="1775" w:name="bookmark1775"/>
      <w:bookmarkStart w:id="1776" w:name="bookmark1776"/>
      <w:r>
        <w:rPr>
          <w:color w:val="000000"/>
          <w:spacing w:val="0"/>
          <w:w w:val="100"/>
          <w:position w:val="0"/>
        </w:rPr>
        <w:t>（</w:t>
      </w:r>
      <w:bookmarkEnd w:id="1775"/>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73"/>
      <w:bookmarkEnd w:id="1774"/>
      <w:bookmarkEnd w:id="177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18"/>
        <w:gridCol w:w="2966"/>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支付发行费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16,526,635.03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年分红所得税款、保证金及手续费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1,758,911.21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6,716,911.33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8,475,822.54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16,526,635.03</w:t>
            </w:r>
          </w:p>
        </w:tc>
      </w:tr>
    </w:tbl>
    <w:p>
      <w:pPr>
        <w:spacing w:lineRule="exact" w:line="1"/>
        <w:rPr>
          <w:sz w:val="2"/>
          <w:szCs w:val="2"/>
        </w:rPr>
      </w:pPr>
      <w:r>
        <w:br w:type="page"/>
      </w:r>
    </w:p>
    <w:p>
      <w:pPr>
        <w:pStyle w:val="Style26"/>
        <w:keepNext/>
        <w:keepLines/>
        <w:widowControl w:val="0"/>
        <w:shd w:val="clear" w:color="auto" w:fill="auto"/>
        <w:bidi w:val="0"/>
        <w:spacing w:before="0" w:line="240" w:lineRule="auto"/>
        <w:ind w:left="0" w:right="0" w:firstLine="760"/>
        <w:jc w:val="left"/>
      </w:pPr>
      <w:bookmarkStart w:id="1777" w:name="bookmark1777"/>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7</w:t>
      </w:r>
      <w:bookmarkEnd w:id="1779"/>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77"/>
      <w:bookmarkEnd w:id="1778"/>
      <w:bookmarkEnd w:id="1780"/>
    </w:p>
    <w:p>
      <w:pPr>
        <w:pStyle w:val="Style45"/>
        <w:keepNext/>
        <w:keepLines/>
        <w:widowControl w:val="0"/>
        <w:shd w:val="clear" w:color="auto" w:fill="auto"/>
        <w:bidi w:val="0"/>
        <w:spacing w:before="0" w:line="240" w:lineRule="auto"/>
        <w:ind w:left="0" w:right="0" w:firstLine="760"/>
        <w:jc w:val="left"/>
      </w:pPr>
      <w:bookmarkStart w:id="1781" w:name="bookmark1781"/>
      <w:bookmarkStart w:id="1782" w:name="bookmark1782"/>
      <w:bookmarkStart w:id="1783" w:name="bookmark17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81"/>
      <w:bookmarkEnd w:id="1782"/>
      <w:bookmarkEnd w:id="178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664"/>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230,483,048.98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276,076,218.15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6,161,093.15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2,657,790.45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20,732,891.03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11,532,984.71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固定资产折旧、油气资产折耗、生 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12,972,883.45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11,769,266.62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8,941,328.25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79,712.44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22,705.35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2,377,329.96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1,586,968.54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处置固定资产、无形资产和其他长 期资产的损失（收益以"一”号填列）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185,812.84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266,886.39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pPr>
            <w:r>
              <w:rPr>
                <w:color w:val="000000"/>
                <w:spacing w:val="0"/>
                <w:w w:val="100"/>
                <w:position w:val="0"/>
              </w:rPr>
              <w:t>固定资产报废损失（收益以"一”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152,949.63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19,109.96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pPr>
            <w:r>
              <w:rPr>
                <w:color w:val="000000"/>
                <w:spacing w:val="0"/>
                <w:w w:val="100"/>
                <w:position w:val="0"/>
              </w:rPr>
              <w:t>公允价值变动损失（收益以“一”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-838,263.11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-3,531,377.63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3,521,139.36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869,711.81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-12,304,851.34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-4,652,882.83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pPr>
            <w:r>
              <w:rPr>
                <w:color w:val="000000"/>
                <w:spacing w:val="0"/>
                <w:w w:val="100"/>
                <w:position w:val="0"/>
              </w:rPr>
              <w:t>递延所得税资产减少（增加以“一”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-3,783,907.34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-2,190,710.17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pPr>
            <w:r>
              <w:rPr>
                <w:color w:val="000000"/>
                <w:spacing w:val="0"/>
                <w:w w:val="100"/>
                <w:position w:val="0"/>
              </w:rPr>
              <w:t>递延所得税负债增加（减少以“一”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-450,362.37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1,581,826.73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-14,143,936.24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-3,724,355.81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经营性应收项目的减少（增加以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-373,056,131.91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-338,167,647.69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pPr>
            <w:r>
              <w:rPr>
                <w:color w:val="000000"/>
                <w:spacing w:val="0"/>
                <w:w w:val="100"/>
                <w:position w:val="0"/>
              </w:rPr>
              <w:t>经营性应付项目的增加（减少以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69,394,876.44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100,848,830.99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408,997.33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-49,488,953.45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55,374,322.90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一年内到期的可转换公司债券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25"/>
        <w:gridCol w:w="2664"/>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852,554,842.50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617,684,445.36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617,684,445.36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362,343,364.18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234,870,397.14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255,341,081.18</w:t>
            </w:r>
          </w:p>
        </w:tc>
      </w:tr>
    </w:tbl>
    <w:p>
      <w:pPr>
        <w:widowControl w:val="0"/>
        <w:spacing w:after="299" w:line="1" w:lineRule="exact"/>
      </w:pPr>
    </w:p>
    <w:p>
      <w:pPr>
        <w:pStyle w:val="Style45"/>
        <w:keepNext/>
        <w:keepLines/>
        <w:widowControl w:val="0"/>
        <w:shd w:val="clear" w:color="auto" w:fill="auto"/>
        <w:bidi w:val="0"/>
        <w:spacing w:before="0" w:line="240" w:lineRule="auto"/>
        <w:ind w:left="0" w:right="0" w:firstLine="760"/>
        <w:jc w:val="left"/>
      </w:pPr>
      <w:bookmarkStart w:id="1784" w:name="bookmark1784"/>
      <w:bookmarkStart w:id="1785" w:name="bookmark1785"/>
      <w:bookmarkStart w:id="1786" w:name="bookmark17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84"/>
      <w:bookmarkEnd w:id="1785"/>
      <w:bookmarkEnd w:id="178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45"/>
        <w:keepNext/>
        <w:keepLines/>
        <w:widowControl w:val="0"/>
        <w:shd w:val="clear" w:color="auto" w:fill="auto"/>
        <w:bidi w:val="0"/>
        <w:spacing w:before="0" w:line="240" w:lineRule="auto"/>
        <w:ind w:left="0" w:right="0" w:firstLine="760"/>
        <w:jc w:val="left"/>
      </w:pPr>
      <w:bookmarkStart w:id="1787" w:name="bookmark1787"/>
      <w:bookmarkStart w:id="1788" w:name="bookmark1788"/>
      <w:bookmarkStart w:id="1789" w:name="bookmark1789"/>
      <w:bookmarkStart w:id="1790" w:name="bookmark1790"/>
      <w:r>
        <w:rPr>
          <w:color w:val="000000"/>
          <w:spacing w:val="0"/>
          <w:w w:val="100"/>
          <w:position w:val="0"/>
        </w:rPr>
        <w:t>（</w:t>
      </w:r>
      <w:bookmarkEnd w:id="1789"/>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787"/>
      <w:bookmarkEnd w:id="1788"/>
      <w:bookmarkEnd w:id="179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45"/>
        <w:keepNext/>
        <w:keepLines/>
        <w:widowControl w:val="0"/>
        <w:shd w:val="clear" w:color="auto" w:fill="auto"/>
        <w:bidi w:val="0"/>
        <w:spacing w:before="0" w:line="240" w:lineRule="auto"/>
        <w:ind w:left="0" w:right="0" w:firstLine="760"/>
        <w:jc w:val="left"/>
      </w:pPr>
      <w:bookmarkStart w:id="1791" w:name="bookmark1791"/>
      <w:bookmarkStart w:id="1792" w:name="bookmark1792"/>
      <w:bookmarkStart w:id="1793" w:name="bookmark1793"/>
      <w:bookmarkStart w:id="1794" w:name="bookmark1794"/>
      <w:r>
        <w:rPr>
          <w:color w:val="000000"/>
          <w:spacing w:val="0"/>
          <w:w w:val="100"/>
          <w:position w:val="0"/>
        </w:rPr>
        <w:t>（</w:t>
      </w:r>
      <w:bookmarkEnd w:id="1793"/>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791"/>
      <w:bookmarkEnd w:id="1792"/>
      <w:bookmarkEnd w:id="179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852,554,842.50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617,684,445.36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57,063.46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46,728.01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819,497,779.04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589,637,717.35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852,554,842.50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617,684,445.36</w:t>
            </w:r>
          </w:p>
        </w:tc>
      </w:tr>
    </w:tbl>
    <w:p>
      <w:pPr>
        <w:spacing w:lineRule="exact" w:line="1"/>
        <w:rPr>
          <w:sz w:val="2"/>
          <w:szCs w:val="2"/>
        </w:rPr>
      </w:pPr>
      <w:r>
        <w:br w:type="page"/>
      </w:r>
    </w:p>
    <w:p>
      <w:pPr>
        <w:pStyle w:val="Style26"/>
        <w:keepNext/>
        <w:keepLines/>
        <w:widowControl w:val="0"/>
        <w:shd w:val="clear" w:color="auto" w:fill="auto"/>
        <w:tabs>
          <w:tab w:pos="1243" w:val="left"/>
        </w:tabs>
        <w:bidi w:val="0"/>
        <w:spacing w:before="0" w:after="340" w:line="240" w:lineRule="auto"/>
        <w:ind w:left="0" w:right="0" w:firstLine="760"/>
        <w:jc w:val="both"/>
      </w:pPr>
      <w:bookmarkStart w:id="1795" w:name="bookmark1795"/>
      <w:bookmarkStart w:id="1796" w:name="bookmark1796"/>
      <w:bookmarkStart w:id="1797" w:name="bookmark1797"/>
      <w:bookmarkStart w:id="1798" w:name="bookmark1798"/>
      <w:r>
        <w:rPr>
          <w:rFonts w:ascii="Times New Roman" w:eastAsia="Times New Roman" w:hAnsi="Times New Roman" w:cs="Times New Roman"/>
          <w:color w:val="000000"/>
          <w:spacing w:val="0"/>
          <w:w w:val="100"/>
          <w:position w:val="0"/>
        </w:rPr>
        <w:t>8</w:t>
      </w:r>
      <w:bookmarkEnd w:id="1797"/>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795"/>
      <w:bookmarkEnd w:id="1796"/>
      <w:bookmarkEnd w:id="1798"/>
    </w:p>
    <w:p>
      <w:pPr>
        <w:pStyle w:val="Style26"/>
        <w:keepNext/>
        <w:keepLines/>
        <w:widowControl w:val="0"/>
        <w:shd w:val="clear" w:color="auto" w:fill="auto"/>
        <w:tabs>
          <w:tab w:pos="1243" w:val="left"/>
        </w:tabs>
        <w:bidi w:val="0"/>
        <w:spacing w:before="0" w:after="340" w:line="240" w:lineRule="auto"/>
        <w:ind w:left="0" w:right="0" w:firstLine="760"/>
        <w:jc w:val="left"/>
      </w:pPr>
      <w:bookmarkStart w:id="1799" w:name="bookmark1799"/>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rPr>
        <w:t>8</w:t>
      </w:r>
      <w:bookmarkEnd w:id="1801"/>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799"/>
      <w:bookmarkEnd w:id="1800"/>
      <w:bookmarkEnd w:id="180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8,650,123.59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保证金；冻结</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8,650,123.59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760"/>
        <w:jc w:val="both"/>
      </w:pPr>
      <w:bookmarkStart w:id="1803" w:name="bookmark1803"/>
      <w:bookmarkStart w:id="1804" w:name="bookmark1804"/>
      <w:bookmarkStart w:id="1805" w:name="bookmark1805"/>
      <w:bookmarkStart w:id="1806" w:name="bookmark1806"/>
      <w:r>
        <w:rPr>
          <w:rFonts w:ascii="Times New Roman" w:eastAsia="Times New Roman" w:hAnsi="Times New Roman" w:cs="Times New Roman"/>
          <w:color w:val="000000"/>
          <w:spacing w:val="0"/>
          <w:w w:val="100"/>
          <w:position w:val="0"/>
        </w:rPr>
        <w:t>8</w:t>
      </w:r>
      <w:bookmarkEnd w:id="1805"/>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803"/>
      <w:bookmarkEnd w:id="1804"/>
      <w:bookmarkEnd w:id="1806"/>
    </w:p>
    <w:p>
      <w:pPr>
        <w:pStyle w:val="Style45"/>
        <w:keepNext/>
        <w:keepLines/>
        <w:widowControl w:val="0"/>
        <w:shd w:val="clear" w:color="auto" w:fill="auto"/>
        <w:bidi w:val="0"/>
        <w:spacing w:before="0" w:after="340" w:line="240" w:lineRule="auto"/>
        <w:ind w:left="0" w:right="0" w:firstLine="760"/>
        <w:jc w:val="both"/>
      </w:pPr>
      <w:bookmarkStart w:id="1807" w:name="bookmark1807"/>
      <w:bookmarkStart w:id="1808" w:name="bookmark1808"/>
      <w:bookmarkStart w:id="1809" w:name="bookmark18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807"/>
      <w:bookmarkEnd w:id="1808"/>
      <w:bookmarkEnd w:id="180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45"/>
        <w:keepNext/>
        <w:keepLines/>
        <w:widowControl w:val="0"/>
        <w:shd w:val="clear" w:color="auto" w:fill="auto"/>
        <w:bidi w:val="0"/>
        <w:spacing w:before="0" w:after="340" w:line="322" w:lineRule="exact"/>
        <w:ind w:left="760" w:right="0" w:firstLine="0"/>
        <w:jc w:val="both"/>
      </w:pPr>
      <w:bookmarkStart w:id="1810" w:name="bookmark1810"/>
      <w:bookmarkStart w:id="1811" w:name="bookmark1811"/>
      <w:bookmarkStart w:id="1812" w:name="bookmark181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810"/>
      <w:bookmarkEnd w:id="1811"/>
      <w:bookmarkEnd w:id="1812"/>
    </w:p>
    <w:p>
      <w:pPr>
        <w:pStyle w:val="Style17"/>
        <w:keepNext w:val="0"/>
        <w:keepLines w:val="0"/>
        <w:widowControl w:val="0"/>
        <w:shd w:val="clear" w:color="auto" w:fill="auto"/>
        <w:bidi w:val="0"/>
        <w:spacing w:before="0" w:after="340" w:line="240" w:lineRule="auto"/>
        <w:ind w:left="0" w:right="0" w:firstLine="760"/>
        <w:jc w:val="both"/>
      </w:pPr>
      <w:r>
        <w:rPr>
          <w:color w:val="000000"/>
          <w:spacing w:val="0"/>
          <w:w w:val="100"/>
          <w:position w:val="0"/>
        </w:rPr>
        <w:t>口适用”不适用</w:t>
      </w:r>
      <w:r>
        <w:br w:type="page"/>
      </w:r>
    </w:p>
    <w:p>
      <w:pPr>
        <w:pStyle w:val="Style26"/>
        <w:keepNext/>
        <w:keepLines/>
        <w:widowControl w:val="0"/>
        <w:shd w:val="clear" w:color="auto" w:fill="auto"/>
        <w:tabs>
          <w:tab w:pos="1243" w:val="left"/>
        </w:tabs>
        <w:bidi w:val="0"/>
        <w:spacing w:before="0" w:after="340" w:line="240" w:lineRule="auto"/>
        <w:ind w:left="0" w:right="0" w:firstLine="760"/>
        <w:jc w:val="left"/>
      </w:pPr>
      <w:bookmarkStart w:id="1813" w:name="bookmark1813"/>
      <w:bookmarkStart w:id="1814" w:name="bookmark1814"/>
      <w:bookmarkStart w:id="1815" w:name="bookmark1815"/>
      <w:bookmarkStart w:id="1816" w:name="bookmark1816"/>
      <w:r>
        <w:rPr>
          <w:rFonts w:ascii="Times New Roman" w:eastAsia="Times New Roman" w:hAnsi="Times New Roman" w:cs="Times New Roman"/>
          <w:color w:val="000000"/>
          <w:spacing w:val="0"/>
          <w:w w:val="100"/>
          <w:position w:val="0"/>
        </w:rPr>
        <w:t>8</w:t>
      </w:r>
      <w:bookmarkEnd w:id="1815"/>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813"/>
      <w:bookmarkEnd w:id="1814"/>
      <w:bookmarkEnd w:id="1816"/>
    </w:p>
    <w:p>
      <w:pPr>
        <w:pStyle w:val="Style26"/>
        <w:keepNext/>
        <w:keepLines/>
        <w:widowControl w:val="0"/>
        <w:shd w:val="clear" w:color="auto" w:fill="auto"/>
        <w:tabs>
          <w:tab w:pos="1243" w:val="left"/>
        </w:tabs>
        <w:bidi w:val="0"/>
        <w:spacing w:before="0" w:after="340" w:line="240" w:lineRule="auto"/>
        <w:ind w:left="0" w:right="0" w:firstLine="760"/>
        <w:jc w:val="left"/>
      </w:pPr>
      <w:bookmarkStart w:id="1817" w:name="bookmark1817"/>
      <w:bookmarkStart w:id="1818" w:name="bookmark1818"/>
      <w:bookmarkStart w:id="1819" w:name="bookmark1819"/>
      <w:bookmarkStart w:id="1820" w:name="bookmark1820"/>
      <w:r>
        <w:rPr>
          <w:rFonts w:ascii="Times New Roman" w:eastAsia="Times New Roman" w:hAnsi="Times New Roman" w:cs="Times New Roman"/>
          <w:color w:val="000000"/>
          <w:spacing w:val="0"/>
          <w:w w:val="100"/>
          <w:position w:val="0"/>
        </w:rPr>
        <w:t>8</w:t>
      </w:r>
      <w:bookmarkEnd w:id="1819"/>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817"/>
      <w:bookmarkEnd w:id="1818"/>
      <w:bookmarkEnd w:id="1820"/>
    </w:p>
    <w:p>
      <w:pPr>
        <w:pStyle w:val="Style45"/>
        <w:keepNext/>
        <w:keepLines/>
        <w:widowControl w:val="0"/>
        <w:shd w:val="clear" w:color="auto" w:fill="auto"/>
        <w:bidi w:val="0"/>
        <w:spacing w:before="0" w:after="340" w:line="240" w:lineRule="auto"/>
        <w:ind w:left="0" w:right="0" w:firstLine="760"/>
        <w:jc w:val="left"/>
      </w:pPr>
      <w:bookmarkStart w:id="1821" w:name="bookmark1821"/>
      <w:bookmarkStart w:id="1822" w:name="bookmark1822"/>
      <w:bookmarkStart w:id="1823" w:name="bookmark18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821"/>
      <w:bookmarkEnd w:id="1822"/>
      <w:bookmarkEnd w:id="182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泰山学者补助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2,280,000.00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2,280,000.00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742,300.00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742,300.00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700,285.76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700,285.76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无锡市商务局服务外包扶持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560,000.00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稳增长资助项目补贴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507,800.00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507,800.00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无锡惠山软件产业发展有限 公司的奖励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238,092.13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238,092.13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中央财政就业补助资金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5,403.00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169,223.43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169,223.43</w:t>
            </w:r>
          </w:p>
        </w:tc>
      </w:tr>
    </w:tbl>
    <w:p>
      <w:pPr>
        <w:widowControl w:val="0"/>
        <w:spacing w:after="339" w:line="1" w:lineRule="exact"/>
      </w:pPr>
    </w:p>
    <w:p>
      <w:pPr>
        <w:pStyle w:val="Style45"/>
        <w:keepNext/>
        <w:keepLines/>
        <w:widowControl w:val="0"/>
        <w:shd w:val="clear" w:color="auto" w:fill="auto"/>
        <w:bidi w:val="0"/>
        <w:spacing w:before="0" w:after="340" w:line="240" w:lineRule="auto"/>
        <w:ind w:left="0" w:right="0" w:firstLine="760"/>
        <w:jc w:val="left"/>
      </w:pPr>
      <w:bookmarkStart w:id="1824" w:name="bookmark1824"/>
      <w:bookmarkStart w:id="1825" w:name="bookmark1825"/>
      <w:bookmarkStart w:id="1826" w:name="bookmark18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824"/>
      <w:bookmarkEnd w:id="1825"/>
      <w:bookmarkEnd w:id="1826"/>
    </w:p>
    <w:p>
      <w:pPr>
        <w:pStyle w:val="Style17"/>
        <w:keepNext w:val="0"/>
        <w:keepLines w:val="0"/>
        <w:widowControl w:val="0"/>
        <w:shd w:val="clear" w:color="auto" w:fill="auto"/>
        <w:bidi w:val="0"/>
        <w:spacing w:before="0" w:after="340" w:line="240" w:lineRule="auto"/>
        <w:ind w:left="0" w:right="0" w:firstLine="760"/>
        <w:jc w:val="left"/>
      </w:pPr>
      <w:r>
        <w:rPr>
          <w:color w:val="000000"/>
          <w:spacing w:val="0"/>
          <w:w w:val="100"/>
          <w:position w:val="0"/>
        </w:rPr>
        <w:t>口适用”不适用</w:t>
      </w:r>
    </w:p>
    <w:p>
      <w:pPr>
        <w:pStyle w:val="Style26"/>
        <w:keepNext/>
        <w:keepLines/>
        <w:widowControl w:val="0"/>
        <w:shd w:val="clear" w:color="auto" w:fill="auto"/>
        <w:bidi w:val="0"/>
        <w:spacing w:before="0" w:after="340" w:line="240" w:lineRule="auto"/>
        <w:ind w:left="0" w:right="0" w:firstLine="760"/>
        <w:jc w:val="left"/>
      </w:pPr>
      <w:bookmarkStart w:id="1827" w:name="bookmark1827"/>
      <w:bookmarkStart w:id="1828" w:name="bookmark1828"/>
      <w:bookmarkStart w:id="1829" w:name="bookmark1829"/>
      <w:bookmarkStart w:id="1830" w:name="bookmark1830"/>
      <w:r>
        <w:rPr>
          <w:rFonts w:ascii="Times New Roman" w:eastAsia="Times New Roman" w:hAnsi="Times New Roman" w:cs="Times New Roman"/>
          <w:color w:val="000000"/>
          <w:spacing w:val="0"/>
          <w:w w:val="100"/>
          <w:position w:val="0"/>
        </w:rPr>
        <w:t>8</w:t>
      </w:r>
      <w:bookmarkEnd w:id="1829"/>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827"/>
      <w:bookmarkEnd w:id="1828"/>
      <w:bookmarkEnd w:id="1830"/>
    </w:p>
    <w:p>
      <w:pPr>
        <w:pStyle w:val="Style22"/>
        <w:keepNext/>
        <w:keepLines/>
        <w:widowControl w:val="0"/>
        <w:shd w:val="clear" w:color="auto" w:fill="auto"/>
        <w:bidi w:val="0"/>
        <w:spacing w:before="0" w:after="340" w:line="240" w:lineRule="auto"/>
        <w:ind w:left="0" w:right="0" w:firstLine="760"/>
        <w:jc w:val="left"/>
      </w:pPr>
      <w:bookmarkStart w:id="1831" w:name="bookmark1831"/>
      <w:bookmarkStart w:id="1832" w:name="bookmark1832"/>
      <w:bookmarkStart w:id="1833" w:name="bookmark1833"/>
      <w:bookmarkStart w:id="1834" w:name="bookmark1834"/>
      <w:r>
        <w:rPr>
          <w:color w:val="000000"/>
          <w:spacing w:val="0"/>
          <w:w w:val="100"/>
          <w:position w:val="0"/>
          <w:sz w:val="24"/>
          <w:szCs w:val="24"/>
        </w:rPr>
        <w:t>八</w:t>
      </w:r>
      <w:bookmarkEnd w:id="1833"/>
      <w:r>
        <w:rPr>
          <w:color w:val="000000"/>
          <w:spacing w:val="0"/>
          <w:w w:val="100"/>
          <w:position w:val="0"/>
          <w:sz w:val="24"/>
          <w:szCs w:val="24"/>
        </w:rPr>
        <w:t>、合并范围的变更</w:t>
      </w:r>
      <w:bookmarkEnd w:id="1831"/>
      <w:bookmarkEnd w:id="1832"/>
      <w:bookmarkEnd w:id="1834"/>
    </w:p>
    <w:p>
      <w:pPr>
        <w:pStyle w:val="Style26"/>
        <w:keepNext/>
        <w:keepLines/>
        <w:widowControl w:val="0"/>
        <w:shd w:val="clear" w:color="auto" w:fill="auto"/>
        <w:bidi w:val="0"/>
        <w:spacing w:before="0" w:after="340" w:line="240" w:lineRule="auto"/>
        <w:ind w:left="0" w:right="0" w:firstLine="760"/>
        <w:jc w:val="left"/>
      </w:pPr>
      <w:bookmarkStart w:id="1835" w:name="bookmark1835"/>
      <w:bookmarkStart w:id="1836" w:name="bookmark1836"/>
      <w:bookmarkStart w:id="1837" w:name="bookmark1837"/>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835"/>
      <w:bookmarkEnd w:id="1836"/>
      <w:bookmarkEnd w:id="1837"/>
    </w:p>
    <w:p>
      <w:pPr>
        <w:pStyle w:val="Style45"/>
        <w:keepNext/>
        <w:keepLines/>
        <w:widowControl w:val="0"/>
        <w:shd w:val="clear" w:color="auto" w:fill="auto"/>
        <w:bidi w:val="0"/>
        <w:spacing w:before="0" w:after="340" w:line="240" w:lineRule="auto"/>
        <w:ind w:left="0" w:right="0" w:firstLine="760"/>
        <w:jc w:val="left"/>
      </w:pPr>
      <w:bookmarkStart w:id="1838" w:name="bookmark1838"/>
      <w:bookmarkStart w:id="1839" w:name="bookmark1839"/>
      <w:bookmarkStart w:id="1840" w:name="bookmark18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838"/>
      <w:bookmarkEnd w:id="1839"/>
      <w:bookmarkEnd w:id="184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6"/>
        <w:gridCol w:w="1061"/>
        <w:gridCol w:w="1066"/>
        <w:gridCol w:w="1061"/>
        <w:gridCol w:w="1066"/>
        <w:gridCol w:w="1066"/>
      </w:tblGrid>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被购买方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时点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股权取得 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股权取得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股权取得</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购买日的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 期末被购 买方的收 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购买日至 期末被购 买方的净 利润</w:t>
            </w:r>
          </w:p>
        </w:tc>
      </w:tr>
    </w:tbl>
    <w:p>
      <w:pPr>
        <w:widowControl w:val="0"/>
        <w:spacing w:after="339" w:line="1" w:lineRule="exact"/>
      </w:pPr>
    </w:p>
    <w:p>
      <w:pPr>
        <w:pStyle w:val="Style45"/>
        <w:keepNext/>
        <w:keepLines/>
        <w:widowControl w:val="0"/>
        <w:shd w:val="clear" w:color="auto" w:fill="auto"/>
        <w:bidi w:val="0"/>
        <w:spacing w:before="0" w:after="340" w:line="240" w:lineRule="auto"/>
        <w:ind w:left="0" w:right="0" w:firstLine="760"/>
        <w:jc w:val="both"/>
      </w:pPr>
      <w:bookmarkStart w:id="1841" w:name="bookmark1841"/>
      <w:bookmarkStart w:id="1842" w:name="bookmark1842"/>
      <w:bookmarkStart w:id="1843" w:name="bookmark184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841"/>
      <w:bookmarkEnd w:id="1842"/>
      <w:bookmarkEnd w:id="1843"/>
    </w:p>
    <w:p>
      <w:pPr>
        <w:pStyle w:val="Style17"/>
        <w:keepNext w:val="0"/>
        <w:keepLines w:val="0"/>
        <w:widowControl w:val="0"/>
        <w:shd w:val="clear" w:color="auto" w:fill="auto"/>
        <w:bidi w:val="0"/>
        <w:spacing w:before="0" w:after="340" w:line="240" w:lineRule="auto"/>
        <w:ind w:left="0" w:right="740" w:firstLine="0"/>
        <w:jc w:val="right"/>
      </w:pPr>
      <w:r>
        <w:rPr>
          <w:color w:val="000000"/>
          <w:spacing w:val="0"/>
          <w:w w:val="100"/>
          <w:position w:val="0"/>
        </w:rPr>
        <w:t>单位：元</w:t>
      </w: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740"/>
        <w:jc w:val="left"/>
      </w:pPr>
      <w:r>
        <w:rPr>
          <w:color w:val="000000"/>
          <w:spacing w:val="0"/>
          <w:w w:val="100"/>
          <w:position w:val="0"/>
        </w:rPr>
        <w:t>合并成本公允价值的确定方法、或有对价及其变动的说明:</w:t>
      </w:r>
    </w:p>
    <w:p>
      <w:pPr>
        <w:pStyle w:val="Style17"/>
        <w:keepNext w:val="0"/>
        <w:keepLines w:val="0"/>
        <w:widowControl w:val="0"/>
        <w:shd w:val="clear" w:color="auto" w:fill="auto"/>
        <w:bidi w:val="0"/>
        <w:spacing w:before="0" w:after="360" w:line="240" w:lineRule="auto"/>
        <w:ind w:left="0" w:right="0" w:firstLine="740"/>
        <w:jc w:val="left"/>
      </w:pPr>
      <w:r>
        <w:rPr>
          <w:color w:val="000000"/>
          <w:spacing w:val="0"/>
          <w:w w:val="100"/>
          <w:position w:val="0"/>
        </w:rPr>
        <w:t>大额商誉形成的主要原因：</w:t>
      </w:r>
    </w:p>
    <w:p>
      <w:pPr>
        <w:pStyle w:val="Style45"/>
        <w:keepNext/>
        <w:keepLines/>
        <w:widowControl w:val="0"/>
        <w:shd w:val="clear" w:color="auto" w:fill="auto"/>
        <w:bidi w:val="0"/>
        <w:spacing w:before="0" w:line="240" w:lineRule="auto"/>
        <w:ind w:left="0" w:right="0" w:firstLine="740"/>
        <w:jc w:val="left"/>
      </w:pPr>
      <w:bookmarkStart w:id="1844" w:name="bookmark1844"/>
      <w:bookmarkStart w:id="1845" w:name="bookmark1845"/>
      <w:bookmarkStart w:id="1846" w:name="bookmark1846"/>
      <w:bookmarkStart w:id="1847" w:name="bookmark1847"/>
      <w:r>
        <w:rPr>
          <w:color w:val="000000"/>
          <w:spacing w:val="0"/>
          <w:w w:val="100"/>
          <w:position w:val="0"/>
        </w:rPr>
        <w:t>（</w:t>
      </w:r>
      <w:bookmarkEnd w:id="1846"/>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844"/>
      <w:bookmarkEnd w:id="1845"/>
      <w:bookmarkEnd w:id="184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可辨认资产、负债公允价值的确定方法:</w:t>
      </w:r>
    </w:p>
    <w:p>
      <w:pPr>
        <w:pStyle w:val="Style17"/>
        <w:keepNext w:val="0"/>
        <w:keepLines w:val="0"/>
        <w:widowControl w:val="0"/>
        <w:shd w:val="clear" w:color="auto" w:fill="auto"/>
        <w:bidi w:val="0"/>
        <w:spacing w:before="0" w:after="340" w:line="240" w:lineRule="auto"/>
        <w:ind w:left="0" w:right="0" w:firstLine="760"/>
        <w:jc w:val="both"/>
      </w:pPr>
      <w:r>
        <w:rPr>
          <w:color w:val="000000"/>
          <w:spacing w:val="0"/>
          <w:w w:val="100"/>
          <w:position w:val="0"/>
        </w:rPr>
        <w:t>企业合并中承担的被购买方的或有负债:</w:t>
      </w:r>
    </w:p>
    <w:p>
      <w:pPr>
        <w:pStyle w:val="Style45"/>
        <w:keepNext/>
        <w:keepLines/>
        <w:widowControl w:val="0"/>
        <w:numPr>
          <w:ilvl w:val="0"/>
          <w:numId w:val="73"/>
        </w:numPr>
        <w:shd w:val="clear" w:color="auto" w:fill="auto"/>
        <w:tabs>
          <w:tab w:pos="1253" w:val="left"/>
        </w:tabs>
        <w:bidi w:val="0"/>
        <w:spacing w:before="0" w:after="220" w:line="240" w:lineRule="auto"/>
        <w:ind w:left="0" w:right="0" w:firstLine="760"/>
        <w:jc w:val="both"/>
      </w:pPr>
      <w:bookmarkStart w:id="1848" w:name="bookmark1848"/>
      <w:bookmarkStart w:id="1849" w:name="bookmark1849"/>
      <w:bookmarkStart w:id="1850" w:name="bookmark1850"/>
      <w:bookmarkStart w:id="1851" w:name="bookmark1851"/>
      <w:bookmarkEnd w:id="1850"/>
      <w:r>
        <w:rPr>
          <w:color w:val="000000"/>
          <w:spacing w:val="0"/>
          <w:w w:val="100"/>
          <w:position w:val="0"/>
        </w:rPr>
        <w:t>购买日之前持有的股权按照公允价值重新计量产生的利得或损失</w:t>
      </w:r>
      <w:bookmarkEnd w:id="1848"/>
      <w:bookmarkEnd w:id="1849"/>
      <w:bookmarkEnd w:id="1851"/>
    </w:p>
    <w:p>
      <w:pPr>
        <w:pStyle w:val="Style17"/>
        <w:keepNext w:val="0"/>
        <w:keepLines w:val="0"/>
        <w:widowControl w:val="0"/>
        <w:shd w:val="clear" w:color="auto" w:fill="auto"/>
        <w:bidi w:val="0"/>
        <w:spacing w:before="0" w:after="340" w:line="355" w:lineRule="exact"/>
        <w:ind w:left="760" w:right="0" w:firstLine="0"/>
        <w:jc w:val="both"/>
      </w:pPr>
      <w:r>
        <w:rPr>
          <w:color w:val="000000"/>
          <w:spacing w:val="0"/>
          <w:w w:val="100"/>
          <w:position w:val="0"/>
        </w:rPr>
        <w:t>是否存在通过多次交易分步实现企业合并且在报告期内取得控制权的交易 口是"否</w:t>
      </w:r>
    </w:p>
    <w:p>
      <w:pPr>
        <w:pStyle w:val="Style45"/>
        <w:keepNext/>
        <w:keepLines/>
        <w:widowControl w:val="0"/>
        <w:numPr>
          <w:ilvl w:val="0"/>
          <w:numId w:val="73"/>
        </w:numPr>
        <w:shd w:val="clear" w:color="auto" w:fill="auto"/>
        <w:tabs>
          <w:tab w:pos="1253" w:val="left"/>
        </w:tabs>
        <w:bidi w:val="0"/>
        <w:spacing w:before="0" w:after="340" w:line="240" w:lineRule="auto"/>
        <w:ind w:left="0" w:right="0" w:firstLine="760"/>
        <w:jc w:val="left"/>
      </w:pPr>
      <w:bookmarkStart w:id="1852" w:name="bookmark1852"/>
      <w:bookmarkStart w:id="1853" w:name="bookmark1853"/>
      <w:bookmarkStart w:id="1854" w:name="bookmark1854"/>
      <w:bookmarkStart w:id="1855" w:name="bookmark1855"/>
      <w:bookmarkEnd w:id="1854"/>
      <w:r>
        <w:rPr>
          <w:color w:val="000000"/>
          <w:spacing w:val="0"/>
          <w:w w:val="100"/>
          <w:position w:val="0"/>
        </w:rPr>
        <w:t>购买日或合并当期期末无法合理确定合并对价或被购买方可辨认资产、负债公允价值的相关说明</w:t>
      </w:r>
      <w:bookmarkEnd w:id="1852"/>
      <w:bookmarkEnd w:id="1853"/>
      <w:bookmarkEnd w:id="1855"/>
    </w:p>
    <w:p>
      <w:pPr>
        <w:pStyle w:val="Style45"/>
        <w:keepNext/>
        <w:keepLines/>
        <w:widowControl w:val="0"/>
        <w:numPr>
          <w:ilvl w:val="0"/>
          <w:numId w:val="73"/>
        </w:numPr>
        <w:shd w:val="clear" w:color="auto" w:fill="auto"/>
        <w:tabs>
          <w:tab w:pos="1253" w:val="left"/>
        </w:tabs>
        <w:bidi w:val="0"/>
        <w:spacing w:before="0" w:after="340" w:line="240" w:lineRule="auto"/>
        <w:ind w:left="0" w:right="0" w:firstLine="760"/>
        <w:jc w:val="both"/>
      </w:pPr>
      <w:bookmarkStart w:id="1852" w:name="bookmark1852"/>
      <w:bookmarkStart w:id="1853" w:name="bookmark1853"/>
      <w:bookmarkStart w:id="1856" w:name="bookmark1856"/>
      <w:bookmarkStart w:id="1857" w:name="bookmark1857"/>
      <w:bookmarkEnd w:id="1856"/>
      <w:r>
        <w:rPr>
          <w:color w:val="000000"/>
          <w:spacing w:val="0"/>
          <w:w w:val="100"/>
          <w:position w:val="0"/>
        </w:rPr>
        <w:t>其他说明</w:t>
      </w:r>
      <w:bookmarkEnd w:id="1852"/>
      <w:bookmarkEnd w:id="1853"/>
      <w:bookmarkEnd w:id="1857"/>
    </w:p>
    <w:p>
      <w:pPr>
        <w:pStyle w:val="Style26"/>
        <w:keepNext/>
        <w:keepLines/>
        <w:widowControl w:val="0"/>
        <w:shd w:val="clear" w:color="auto" w:fill="auto"/>
        <w:bidi w:val="0"/>
        <w:spacing w:before="0" w:after="340" w:line="240" w:lineRule="auto"/>
        <w:ind w:left="0" w:right="0" w:firstLine="760"/>
        <w:jc w:val="both"/>
      </w:pPr>
      <w:bookmarkStart w:id="1858" w:name="bookmark1858"/>
      <w:bookmarkStart w:id="1859" w:name="bookmark1859"/>
      <w:bookmarkStart w:id="1860" w:name="bookmark1860"/>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w:t>
      </w:r>
      <w:bookmarkEnd w:id="1858"/>
      <w:bookmarkEnd w:id="1859"/>
      <w:bookmarkEnd w:id="1860"/>
    </w:p>
    <w:p>
      <w:pPr>
        <w:pStyle w:val="Style45"/>
        <w:keepNext/>
        <w:keepLines/>
        <w:widowControl w:val="0"/>
        <w:shd w:val="clear" w:color="auto" w:fill="auto"/>
        <w:bidi w:val="0"/>
        <w:spacing w:before="0" w:after="220" w:line="240" w:lineRule="auto"/>
        <w:ind w:left="0" w:right="0" w:firstLine="760"/>
        <w:jc w:val="both"/>
      </w:pPr>
      <w:bookmarkStart w:id="1861" w:name="bookmark1861"/>
      <w:bookmarkStart w:id="1862" w:name="bookmark1862"/>
      <w:bookmarkStart w:id="1863" w:name="bookmark18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861"/>
      <w:bookmarkEnd w:id="1862"/>
      <w:bookmarkEnd w:id="1863"/>
    </w:p>
    <w:p>
      <w:pPr>
        <w:pStyle w:val="Style17"/>
        <w:keepNext w:val="0"/>
        <w:keepLines w:val="0"/>
        <w:widowControl w:val="0"/>
        <w:shd w:val="clear" w:color="auto" w:fill="auto"/>
        <w:bidi w:val="0"/>
        <w:spacing w:before="0" w:line="355" w:lineRule="exact"/>
        <w:ind w:left="9680" w:right="0" w:firstLine="0"/>
        <w:jc w:val="lef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0"/>
      </w:tblGrid>
      <w:tr>
        <w:trPr>
          <w:trHeight w:val="16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被合并方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pPr>
            <w:r>
              <w:rPr>
                <w:color w:val="000000"/>
                <w:spacing w:val="0"/>
                <w:w w:val="100"/>
                <w:position w:val="0"/>
              </w:rPr>
              <w:t>企业合并 中取得的 权益比例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构成同一</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控制下企</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业合并的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合并日的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合并当期</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期初至合</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并日被合</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并方的收</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合并当期</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期初至合</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并日被合 并方的净 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比较期间 被合并方 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pPr>
            <w:r>
              <w:rPr>
                <w:color w:val="000000"/>
                <w:spacing w:val="0"/>
                <w:w w:val="100"/>
                <w:position w:val="0"/>
              </w:rPr>
              <w:t>比较期间 被合并方 的净利润</w:t>
            </w:r>
          </w:p>
        </w:tc>
      </w:tr>
    </w:tbl>
    <w:p>
      <w:pPr>
        <w:widowControl w:val="0"/>
        <w:spacing w:after="339" w:line="1" w:lineRule="exact"/>
      </w:pPr>
    </w:p>
    <w:p>
      <w:pPr>
        <w:pStyle w:val="Style45"/>
        <w:keepNext/>
        <w:keepLines/>
        <w:widowControl w:val="0"/>
        <w:shd w:val="clear" w:color="auto" w:fill="auto"/>
        <w:bidi w:val="0"/>
        <w:spacing w:before="0" w:after="340" w:line="240" w:lineRule="auto"/>
        <w:ind w:left="0" w:right="0" w:firstLine="760"/>
        <w:jc w:val="both"/>
      </w:pPr>
      <w:bookmarkStart w:id="1864" w:name="bookmark1864"/>
      <w:bookmarkStart w:id="1865" w:name="bookmark1865"/>
      <w:bookmarkStart w:id="1866" w:name="bookmark186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864"/>
      <w:bookmarkEnd w:id="1865"/>
      <w:bookmarkEnd w:id="186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7"/>
        <w:keepNext w:val="0"/>
        <w:keepLines w:val="0"/>
        <w:widowControl w:val="0"/>
        <w:shd w:val="clear" w:color="auto" w:fill="auto"/>
        <w:bidi w:val="0"/>
        <w:spacing w:before="0" w:after="340" w:line="240" w:lineRule="auto"/>
        <w:ind w:left="0" w:right="0" w:firstLine="760"/>
        <w:jc w:val="both"/>
      </w:pPr>
      <w:r>
        <w:rPr>
          <w:color w:val="000000"/>
          <w:spacing w:val="0"/>
          <w:w w:val="100"/>
          <w:position w:val="0"/>
        </w:rPr>
        <w:t>或有对价及其变动的说明：</w:t>
      </w:r>
    </w:p>
    <w:p>
      <w:pPr>
        <w:pStyle w:val="Style45"/>
        <w:keepNext/>
        <w:keepLines/>
        <w:widowControl w:val="0"/>
        <w:numPr>
          <w:ilvl w:val="0"/>
          <w:numId w:val="75"/>
        </w:numPr>
        <w:shd w:val="clear" w:color="auto" w:fill="auto"/>
        <w:bidi w:val="0"/>
        <w:spacing w:before="0" w:after="340" w:line="240" w:lineRule="auto"/>
        <w:ind w:left="0" w:right="0" w:firstLine="760"/>
        <w:jc w:val="both"/>
      </w:pPr>
      <w:bookmarkStart w:id="1867" w:name="bookmark1867"/>
      <w:bookmarkStart w:id="1868" w:name="bookmark1868"/>
      <w:bookmarkStart w:id="1869" w:name="bookmark1869"/>
      <w:bookmarkStart w:id="1870" w:name="bookmark1870"/>
      <w:bookmarkEnd w:id="1869"/>
      <w:r>
        <w:rPr>
          <w:color w:val="000000"/>
          <w:spacing w:val="0"/>
          <w:w w:val="100"/>
          <w:position w:val="0"/>
        </w:rPr>
        <w:t>合并日被合并方资产、负债的账面价值</w:t>
      </w:r>
      <w:bookmarkEnd w:id="1867"/>
      <w:bookmarkEnd w:id="1868"/>
      <w:bookmarkEnd w:id="187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340" w:line="317" w:lineRule="exact"/>
        <w:ind w:left="0" w:right="0" w:firstLine="760"/>
        <w:jc w:val="left"/>
      </w:pPr>
      <w:r>
        <w:rPr>
          <w:color w:val="000000"/>
          <w:spacing w:val="0"/>
          <w:w w:val="100"/>
          <w:position w:val="0"/>
        </w:rPr>
        <w:t>企业合并中承担的被合并方的或有负债：</w:t>
      </w:r>
    </w:p>
    <w:p>
      <w:pPr>
        <w:pStyle w:val="Style26"/>
        <w:keepNext/>
        <w:keepLines/>
        <w:widowControl w:val="0"/>
        <w:shd w:val="clear" w:color="auto" w:fill="auto"/>
        <w:tabs>
          <w:tab w:pos="1138" w:val="left"/>
        </w:tabs>
        <w:bidi w:val="0"/>
        <w:spacing w:before="0" w:after="260" w:line="240" w:lineRule="auto"/>
        <w:ind w:left="0" w:right="0" w:firstLine="760"/>
        <w:jc w:val="both"/>
      </w:pPr>
      <w:bookmarkStart w:id="1871" w:name="bookmark1871"/>
      <w:bookmarkStart w:id="1872" w:name="bookmark1872"/>
      <w:bookmarkStart w:id="1873" w:name="bookmark1873"/>
      <w:bookmarkStart w:id="1874" w:name="bookmark1874"/>
      <w:r>
        <w:rPr>
          <w:rFonts w:ascii="Times New Roman" w:eastAsia="Times New Roman" w:hAnsi="Times New Roman" w:cs="Times New Roman"/>
          <w:color w:val="000000"/>
          <w:spacing w:val="0"/>
          <w:w w:val="100"/>
          <w:position w:val="0"/>
        </w:rPr>
        <w:t>3</w:t>
      </w:r>
      <w:bookmarkEnd w:id="1873"/>
      <w:r>
        <w:rPr>
          <w:color w:val="000000"/>
          <w:spacing w:val="0"/>
          <w:w w:val="100"/>
          <w:position w:val="0"/>
        </w:rPr>
        <w:t>、</w:t>
        <w:tab/>
        <w:t>反向购买</w:t>
      </w:r>
      <w:bookmarkEnd w:id="1871"/>
      <w:bookmarkEnd w:id="1872"/>
      <w:bookmarkEnd w:id="1874"/>
    </w:p>
    <w:p>
      <w:pPr>
        <w:pStyle w:val="Style17"/>
        <w:keepNext w:val="0"/>
        <w:keepLines w:val="0"/>
        <w:widowControl w:val="0"/>
        <w:shd w:val="clear" w:color="auto" w:fill="auto"/>
        <w:bidi w:val="0"/>
        <w:spacing w:before="0" w:after="340" w:line="317" w:lineRule="exact"/>
        <w:ind w:left="76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26"/>
        <w:keepNext/>
        <w:keepLines/>
        <w:widowControl w:val="0"/>
        <w:shd w:val="clear" w:color="auto" w:fill="auto"/>
        <w:tabs>
          <w:tab w:pos="1138" w:val="left"/>
        </w:tabs>
        <w:bidi w:val="0"/>
        <w:spacing w:before="0" w:after="260" w:line="240" w:lineRule="auto"/>
        <w:ind w:left="0" w:right="0" w:firstLine="760"/>
        <w:jc w:val="left"/>
      </w:pPr>
      <w:bookmarkStart w:id="1875" w:name="bookmark1875"/>
      <w:bookmarkStart w:id="1876" w:name="bookmark1876"/>
      <w:bookmarkStart w:id="1877" w:name="bookmark1877"/>
      <w:bookmarkStart w:id="1878" w:name="bookmark1878"/>
      <w:r>
        <w:rPr>
          <w:rFonts w:ascii="Times New Roman" w:eastAsia="Times New Roman" w:hAnsi="Times New Roman" w:cs="Times New Roman"/>
          <w:color w:val="000000"/>
          <w:spacing w:val="0"/>
          <w:w w:val="100"/>
          <w:position w:val="0"/>
        </w:rPr>
        <w:t>4</w:t>
      </w:r>
      <w:bookmarkEnd w:id="1877"/>
      <w:r>
        <w:rPr>
          <w:color w:val="000000"/>
          <w:spacing w:val="0"/>
          <w:w w:val="100"/>
          <w:position w:val="0"/>
        </w:rPr>
        <w:t>、</w:t>
        <w:tab/>
        <w:t>处置子公司</w:t>
      </w:r>
      <w:bookmarkEnd w:id="1875"/>
      <w:bookmarkEnd w:id="1876"/>
      <w:bookmarkEnd w:id="1878"/>
    </w:p>
    <w:p>
      <w:pPr>
        <w:pStyle w:val="Style17"/>
        <w:keepNext w:val="0"/>
        <w:keepLines w:val="0"/>
        <w:widowControl w:val="0"/>
        <w:shd w:val="clear" w:color="auto" w:fill="auto"/>
        <w:bidi w:val="0"/>
        <w:spacing w:before="0" w:after="0" w:line="317" w:lineRule="exact"/>
        <w:ind w:left="0" w:right="0" w:firstLine="760"/>
        <w:jc w:val="left"/>
      </w:pPr>
      <w:r>
        <w:rPr>
          <w:color w:val="000000"/>
          <w:spacing w:val="0"/>
          <w:w w:val="100"/>
          <w:position w:val="0"/>
        </w:rPr>
        <w:t>是否存在单次处置对子公司投资即丧失控制权的情形</w:t>
      </w:r>
    </w:p>
    <w:p>
      <w:pPr>
        <w:pStyle w:val="Style17"/>
        <w:keepNext w:val="0"/>
        <w:keepLines w:val="0"/>
        <w:widowControl w:val="0"/>
        <w:shd w:val="clear" w:color="auto" w:fill="auto"/>
        <w:bidi w:val="0"/>
        <w:spacing w:before="0" w:after="0" w:line="317" w:lineRule="exact"/>
        <w:ind w:left="0" w:right="0" w:firstLine="760"/>
        <w:jc w:val="left"/>
      </w:pPr>
      <w:r>
        <w:rPr>
          <w:color w:val="000000"/>
          <w:spacing w:val="0"/>
          <w:w w:val="100"/>
          <w:position w:val="0"/>
        </w:rPr>
        <w:t>口是"否</w:t>
      </w:r>
    </w:p>
    <w:p>
      <w:pPr>
        <w:pStyle w:val="Style17"/>
        <w:keepNext w:val="0"/>
        <w:keepLines w:val="0"/>
        <w:widowControl w:val="0"/>
        <w:shd w:val="clear" w:color="auto" w:fill="auto"/>
        <w:bidi w:val="0"/>
        <w:spacing w:before="0" w:after="0" w:line="317" w:lineRule="exact"/>
        <w:ind w:left="0" w:right="0" w:firstLine="760"/>
        <w:jc w:val="left"/>
      </w:pPr>
      <w:r>
        <w:rPr>
          <w:color w:val="000000"/>
          <w:spacing w:val="0"/>
          <w:w w:val="100"/>
          <w:position w:val="0"/>
        </w:rPr>
        <w:t>是否存在通过多次交易分步处置对子公司投资且在本期丧失控制权的情形</w:t>
      </w:r>
    </w:p>
    <w:p>
      <w:pPr>
        <w:pStyle w:val="Style17"/>
        <w:keepNext w:val="0"/>
        <w:keepLines w:val="0"/>
        <w:widowControl w:val="0"/>
        <w:shd w:val="clear" w:color="auto" w:fill="auto"/>
        <w:bidi w:val="0"/>
        <w:spacing w:before="0" w:after="340" w:line="317" w:lineRule="exact"/>
        <w:ind w:left="0" w:right="0" w:firstLine="760"/>
        <w:jc w:val="left"/>
      </w:pPr>
      <w:r>
        <w:rPr>
          <w:color w:val="000000"/>
          <w:spacing w:val="0"/>
          <w:w w:val="100"/>
          <w:position w:val="0"/>
        </w:rPr>
        <w:t>口是"否</w:t>
      </w:r>
    </w:p>
    <w:p>
      <w:pPr>
        <w:pStyle w:val="Style26"/>
        <w:keepNext/>
        <w:keepLines/>
        <w:widowControl w:val="0"/>
        <w:shd w:val="clear" w:color="auto" w:fill="auto"/>
        <w:tabs>
          <w:tab w:pos="1138" w:val="left"/>
        </w:tabs>
        <w:bidi w:val="0"/>
        <w:spacing w:before="0" w:after="260" w:line="240" w:lineRule="auto"/>
        <w:ind w:left="0" w:right="0" w:firstLine="760"/>
        <w:jc w:val="left"/>
      </w:pPr>
      <w:bookmarkStart w:id="1879" w:name="bookmark1879"/>
      <w:bookmarkStart w:id="1880" w:name="bookmark1880"/>
      <w:bookmarkStart w:id="1881" w:name="bookmark1881"/>
      <w:bookmarkStart w:id="1882" w:name="bookmark1882"/>
      <w:r>
        <w:rPr>
          <w:rFonts w:ascii="Times New Roman" w:eastAsia="Times New Roman" w:hAnsi="Times New Roman" w:cs="Times New Roman"/>
          <w:color w:val="000000"/>
          <w:spacing w:val="0"/>
          <w:w w:val="100"/>
          <w:position w:val="0"/>
        </w:rPr>
        <w:t>5</w:t>
      </w:r>
      <w:bookmarkEnd w:id="1881"/>
      <w:r>
        <w:rPr>
          <w:color w:val="000000"/>
          <w:spacing w:val="0"/>
          <w:w w:val="100"/>
          <w:position w:val="0"/>
        </w:rPr>
        <w:t>、</w:t>
        <w:tab/>
        <w:t>其他原因的合并范围变动</w:t>
      </w:r>
      <w:bookmarkEnd w:id="1879"/>
      <w:bookmarkEnd w:id="1880"/>
      <w:bookmarkEnd w:id="1882"/>
    </w:p>
    <w:p>
      <w:pPr>
        <w:pStyle w:val="Style17"/>
        <w:keepNext w:val="0"/>
        <w:keepLines w:val="0"/>
        <w:widowControl w:val="0"/>
        <w:shd w:val="clear" w:color="auto" w:fill="auto"/>
        <w:bidi w:val="0"/>
        <w:spacing w:before="0" w:after="0" w:line="317" w:lineRule="exact"/>
        <w:ind w:left="0" w:right="0" w:firstLine="760"/>
        <w:jc w:val="left"/>
      </w:pPr>
      <w:r>
        <w:rPr>
          <w:color w:val="000000"/>
          <w:spacing w:val="0"/>
          <w:w w:val="100"/>
          <w:position w:val="0"/>
        </w:rPr>
        <w:t>说明其他原因导致的合并范围变动(如，新设子公司、清算子公司等)及其相关情况：</w:t>
      </w:r>
    </w:p>
    <w:p>
      <w:pPr>
        <w:pStyle w:val="Style17"/>
        <w:keepNext w:val="0"/>
        <w:keepLines w:val="0"/>
        <w:widowControl w:val="0"/>
        <w:shd w:val="clear" w:color="auto" w:fill="auto"/>
        <w:bidi w:val="0"/>
        <w:spacing w:before="0" w:after="340" w:line="317" w:lineRule="exact"/>
        <w:ind w:left="0" w:right="0" w:firstLine="760"/>
        <w:jc w:val="left"/>
      </w:pPr>
      <w:r>
        <w:rPr>
          <w:color w:val="000000"/>
          <w:spacing w:val="0"/>
          <w:w w:val="100"/>
          <w:position w:val="0"/>
        </w:rPr>
        <w:t>本公司</w:t>
      </w:r>
      <w:r>
        <w:rPr>
          <w:color w:val="000000"/>
          <w:spacing w:val="0"/>
          <w:w w:val="100"/>
          <w:position w:val="0"/>
        </w:rPr>
        <w:t>2021</w:t>
      </w:r>
      <w:r>
        <w:rPr>
          <w:color w:val="000000"/>
          <w:spacing w:val="0"/>
          <w:w w:val="100"/>
          <w:position w:val="0"/>
        </w:rPr>
        <w:t>年新设子公司北京金玥科技有限公司，注销潍坊京北方信息技术有限公司。详见附注“九、在其他主体中的权益”</w:t>
      </w:r>
    </w:p>
    <w:p>
      <w:pPr>
        <w:pStyle w:val="Style26"/>
        <w:keepNext/>
        <w:keepLines/>
        <w:widowControl w:val="0"/>
        <w:shd w:val="clear" w:color="auto" w:fill="auto"/>
        <w:tabs>
          <w:tab w:pos="1138" w:val="left"/>
        </w:tabs>
        <w:bidi w:val="0"/>
        <w:spacing w:before="0" w:after="340" w:line="240" w:lineRule="auto"/>
        <w:ind w:left="0" w:right="0" w:firstLine="760"/>
        <w:jc w:val="left"/>
      </w:pPr>
      <w:bookmarkStart w:id="1883" w:name="bookmark1883"/>
      <w:bookmarkStart w:id="1884" w:name="bookmark1884"/>
      <w:bookmarkStart w:id="1885" w:name="bookmark1885"/>
      <w:bookmarkStart w:id="1886" w:name="bookmark1886"/>
      <w:r>
        <w:rPr>
          <w:rFonts w:ascii="Times New Roman" w:eastAsia="Times New Roman" w:hAnsi="Times New Roman" w:cs="Times New Roman"/>
          <w:color w:val="000000"/>
          <w:spacing w:val="0"/>
          <w:w w:val="100"/>
          <w:position w:val="0"/>
        </w:rPr>
        <w:t>6</w:t>
      </w:r>
      <w:bookmarkEnd w:id="1885"/>
      <w:r>
        <w:rPr>
          <w:color w:val="000000"/>
          <w:spacing w:val="0"/>
          <w:w w:val="100"/>
          <w:position w:val="0"/>
        </w:rPr>
        <w:t>、</w:t>
        <w:tab/>
        <w:t>其他</w:t>
      </w:r>
      <w:bookmarkEnd w:id="1883"/>
      <w:bookmarkEnd w:id="1884"/>
      <w:bookmarkEnd w:id="1886"/>
    </w:p>
    <w:p>
      <w:pPr>
        <w:pStyle w:val="Style22"/>
        <w:keepNext/>
        <w:keepLines/>
        <w:widowControl w:val="0"/>
        <w:shd w:val="clear" w:color="auto" w:fill="auto"/>
        <w:bidi w:val="0"/>
        <w:spacing w:before="0" w:after="340" w:line="240" w:lineRule="auto"/>
        <w:ind w:left="0" w:right="0" w:firstLine="760"/>
        <w:jc w:val="left"/>
      </w:pPr>
      <w:bookmarkStart w:id="1887" w:name="bookmark1887"/>
      <w:bookmarkStart w:id="1888" w:name="bookmark1888"/>
      <w:bookmarkStart w:id="1889" w:name="bookmark1889"/>
      <w:bookmarkStart w:id="1890" w:name="bookmark1890"/>
      <w:r>
        <w:rPr>
          <w:color w:val="000000"/>
          <w:spacing w:val="0"/>
          <w:w w:val="100"/>
          <w:position w:val="0"/>
          <w:sz w:val="24"/>
          <w:szCs w:val="24"/>
        </w:rPr>
        <w:t>九</w:t>
      </w:r>
      <w:bookmarkEnd w:id="1889"/>
      <w:r>
        <w:rPr>
          <w:color w:val="000000"/>
          <w:spacing w:val="0"/>
          <w:w w:val="100"/>
          <w:position w:val="0"/>
          <w:sz w:val="24"/>
          <w:szCs w:val="24"/>
        </w:rPr>
        <w:t>、在其他主体中的权益</w:t>
      </w:r>
      <w:bookmarkEnd w:id="1887"/>
      <w:bookmarkEnd w:id="1888"/>
      <w:bookmarkEnd w:id="1890"/>
    </w:p>
    <w:p>
      <w:pPr>
        <w:pStyle w:val="Style26"/>
        <w:keepNext/>
        <w:keepLines/>
        <w:widowControl w:val="0"/>
        <w:shd w:val="clear" w:color="auto" w:fill="auto"/>
        <w:bidi w:val="0"/>
        <w:spacing w:before="0" w:after="340" w:line="240" w:lineRule="auto"/>
        <w:ind w:left="0" w:right="0" w:firstLine="760"/>
        <w:jc w:val="left"/>
      </w:pPr>
      <w:bookmarkStart w:id="1891" w:name="bookmark1891"/>
      <w:bookmarkStart w:id="1892" w:name="bookmark1892"/>
      <w:bookmarkStart w:id="1893" w:name="bookmark1893"/>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91"/>
      <w:bookmarkEnd w:id="1892"/>
      <w:bookmarkEnd w:id="1893"/>
    </w:p>
    <w:p>
      <w:pPr>
        <w:pStyle w:val="Style45"/>
        <w:keepNext/>
        <w:keepLines/>
        <w:widowControl w:val="0"/>
        <w:shd w:val="clear" w:color="auto" w:fill="auto"/>
        <w:bidi w:val="0"/>
        <w:spacing w:before="0" w:after="340" w:line="240" w:lineRule="auto"/>
        <w:ind w:left="0" w:right="0" w:firstLine="760"/>
        <w:jc w:val="left"/>
      </w:pPr>
      <w:bookmarkStart w:id="1894" w:name="bookmark1894"/>
      <w:bookmarkStart w:id="1895" w:name="bookmark1895"/>
      <w:bookmarkStart w:id="1896" w:name="bookmark18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94"/>
      <w:bookmarkEnd w:id="1895"/>
      <w:bookmarkEnd w:id="1896"/>
    </w:p>
    <w:tbl>
      <w:tblPr>
        <w:tblOverlap w:val="never"/>
        <w:jc w:val="center"/>
        <w:tblLayout w:type="fixed"/>
      </w:tblPr>
      <w:tblGrid>
        <w:gridCol w:w="1728"/>
        <w:gridCol w:w="1258"/>
        <w:gridCol w:w="1123"/>
        <w:gridCol w:w="1570"/>
        <w:gridCol w:w="2534"/>
        <w:gridCol w:w="1368"/>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bl>
    <w:p>
      <w:pPr>
        <w:spacing w:lineRule="exact" w:line="1"/>
        <w:rPr>
          <w:sz w:val="2"/>
          <w:szCs w:val="2"/>
        </w:rPr>
      </w:pPr>
      <w:r>
        <w:br w:type="page"/>
      </w:r>
    </w:p>
    <w:tbl>
      <w:tblPr>
        <w:tblOverlap w:val="never"/>
        <w:jc w:val="center"/>
        <w:tblLayout w:type="fixed"/>
      </w:tblPr>
      <w:tblGrid>
        <w:gridCol w:w="1728"/>
        <w:gridCol w:w="1258"/>
        <w:gridCol w:w="1123"/>
        <w:gridCol w:w="1570"/>
        <w:gridCol w:w="1392"/>
        <w:gridCol w:w="1142"/>
        <w:gridCol w:w="137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无锡京北方信息技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无锡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无锡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信息技术服务及 业务流程外包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大庆京北方信息技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大庆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大庆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信息技术服务及 业务流程外包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深圳京北方信息技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信息技术服务及 业务流程外包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山东京北方金融科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潍坊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潍坊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信息技术服务及 业务流程外包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北京金玥科技有限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信息技术服务及 业务流程外包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投资设立</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合肥京北方信息技 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信息技术服务及 业务流程外包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投资设立</w:t>
            </w:r>
          </w:p>
        </w:tc>
      </w:tr>
    </w:tbl>
    <w:p>
      <w:pPr>
        <w:pStyle w:val="Style17"/>
        <w:keepNext w:val="0"/>
        <w:keepLines w:val="0"/>
        <w:widowControl w:val="0"/>
        <w:shd w:val="clear" w:color="auto" w:fill="auto"/>
        <w:bidi w:val="0"/>
        <w:spacing w:before="0" w:after="0" w:line="322" w:lineRule="exact"/>
        <w:ind w:left="0" w:right="0" w:firstLine="760"/>
        <w:jc w:val="both"/>
      </w:pPr>
      <w:r>
        <w:rPr>
          <w:color w:val="000000"/>
          <w:spacing w:val="0"/>
          <w:w w:val="100"/>
          <w:position w:val="0"/>
        </w:rPr>
        <w:t>在子公司的持股比例不同于表决权比例的说明：</w:t>
      </w:r>
    </w:p>
    <w:p>
      <w:pPr>
        <w:pStyle w:val="Style17"/>
        <w:keepNext w:val="0"/>
        <w:keepLines w:val="0"/>
        <w:widowControl w:val="0"/>
        <w:shd w:val="clear" w:color="auto" w:fill="auto"/>
        <w:bidi w:val="0"/>
        <w:spacing w:before="0" w:after="160" w:line="322" w:lineRule="exact"/>
        <w:ind w:left="0" w:right="0" w:firstLine="760"/>
        <w:jc w:val="left"/>
      </w:pPr>
      <w:r>
        <w:rPr>
          <w:color w:val="000000"/>
          <w:spacing w:val="0"/>
          <w:w w:val="100"/>
          <w:position w:val="0"/>
        </w:rPr>
        <w:t>对于北京金玥科技有限公司，按认缴注册资本份额，京北方投资持股比例为</w:t>
      </w:r>
      <w:r>
        <w:rPr>
          <w:color w:val="000000"/>
          <w:spacing w:val="0"/>
          <w:w w:val="100"/>
          <w:position w:val="0"/>
        </w:rPr>
        <w:t>58%，</w:t>
      </w:r>
      <w:r>
        <w:rPr>
          <w:color w:val="000000"/>
          <w:spacing w:val="0"/>
          <w:w w:val="100"/>
          <w:position w:val="0"/>
        </w:rPr>
        <w:t>按实缴份额，京北方投资持股比例为</w:t>
      </w:r>
      <w:r>
        <w:rPr>
          <w:color w:val="000000"/>
          <w:spacing w:val="0"/>
          <w:w w:val="100"/>
          <w:position w:val="0"/>
        </w:rPr>
        <w:t xml:space="preserve">69. </w:t>
      </w:r>
      <w:r>
        <w:rPr>
          <w:color w:val="000000"/>
          <w:spacing w:val="0"/>
          <w:w w:val="100"/>
          <w:position w:val="0"/>
        </w:rPr>
        <w:t>88%</w:t>
      </w:r>
      <w:r>
        <w:rPr>
          <w:color w:val="000000"/>
          <w:spacing w:val="0"/>
          <w:w w:val="100"/>
          <w:position w:val="0"/>
        </w:rPr>
        <w:t>。</w:t>
      </w:r>
    </w:p>
    <w:p>
      <w:pPr>
        <w:pStyle w:val="Style17"/>
        <w:keepNext w:val="0"/>
        <w:keepLines w:val="0"/>
        <w:widowControl w:val="0"/>
        <w:shd w:val="clear" w:color="auto" w:fill="auto"/>
        <w:bidi w:val="0"/>
        <w:spacing w:before="0" w:after="160" w:line="322" w:lineRule="exact"/>
        <w:ind w:left="0" w:right="0" w:firstLine="760"/>
        <w:jc w:val="left"/>
      </w:pPr>
      <w:r>
        <w:rPr>
          <w:color w:val="000000"/>
          <w:spacing w:val="0"/>
          <w:w w:val="100"/>
          <w:position w:val="0"/>
        </w:rPr>
        <w:t>持有半数或以下表决权但仍控制被投资单位、以及持有半数以上表决权但不控制被投资单位的依据：</w:t>
      </w:r>
    </w:p>
    <w:p>
      <w:pPr>
        <w:pStyle w:val="Style17"/>
        <w:keepNext w:val="0"/>
        <w:keepLines w:val="0"/>
        <w:widowControl w:val="0"/>
        <w:shd w:val="clear" w:color="auto" w:fill="auto"/>
        <w:bidi w:val="0"/>
        <w:spacing w:before="0" w:after="160" w:line="322" w:lineRule="exact"/>
        <w:ind w:left="0" w:right="0" w:firstLine="760"/>
        <w:jc w:val="left"/>
      </w:pPr>
      <w:r>
        <w:rPr>
          <w:color w:val="000000"/>
          <w:spacing w:val="0"/>
          <w:w w:val="100"/>
          <w:position w:val="0"/>
        </w:rPr>
        <w:t>无。</w:t>
      </w:r>
    </w:p>
    <w:p>
      <w:pPr>
        <w:pStyle w:val="Style17"/>
        <w:keepNext w:val="0"/>
        <w:keepLines w:val="0"/>
        <w:widowControl w:val="0"/>
        <w:shd w:val="clear" w:color="auto" w:fill="auto"/>
        <w:bidi w:val="0"/>
        <w:spacing w:before="0" w:after="160" w:line="322" w:lineRule="exact"/>
        <w:ind w:left="0" w:right="0" w:firstLine="760"/>
        <w:jc w:val="left"/>
      </w:pPr>
      <w:r>
        <w:rPr>
          <w:color w:val="000000"/>
          <w:spacing w:val="0"/>
          <w:w w:val="100"/>
          <w:position w:val="0"/>
        </w:rPr>
        <w:t>对于纳入合并范围的重要的结构化主体，控制的依据：</w:t>
      </w:r>
    </w:p>
    <w:p>
      <w:pPr>
        <w:pStyle w:val="Style17"/>
        <w:keepNext w:val="0"/>
        <w:keepLines w:val="0"/>
        <w:widowControl w:val="0"/>
        <w:shd w:val="clear" w:color="auto" w:fill="auto"/>
        <w:bidi w:val="0"/>
        <w:spacing w:before="0" w:after="160" w:line="322" w:lineRule="exact"/>
        <w:ind w:left="0" w:right="0" w:firstLine="760"/>
        <w:jc w:val="left"/>
      </w:pPr>
      <w:r>
        <w:rPr>
          <w:color w:val="000000"/>
          <w:spacing w:val="0"/>
          <w:w w:val="100"/>
          <w:position w:val="0"/>
        </w:rPr>
        <w:t>无。</w:t>
      </w:r>
    </w:p>
    <w:p>
      <w:pPr>
        <w:pStyle w:val="Style17"/>
        <w:keepNext w:val="0"/>
        <w:keepLines w:val="0"/>
        <w:widowControl w:val="0"/>
        <w:shd w:val="clear" w:color="auto" w:fill="auto"/>
        <w:bidi w:val="0"/>
        <w:spacing w:before="0" w:after="0" w:line="322" w:lineRule="exact"/>
        <w:ind w:left="0" w:right="0" w:firstLine="760"/>
        <w:jc w:val="left"/>
      </w:pPr>
      <w:r>
        <w:rPr>
          <w:color w:val="000000"/>
          <w:spacing w:val="0"/>
          <w:w w:val="100"/>
          <w:position w:val="0"/>
        </w:rPr>
        <w:t>确定公司是代理人还是委托人的依据：</w:t>
      </w:r>
    </w:p>
    <w:p>
      <w:pPr>
        <w:pStyle w:val="Style17"/>
        <w:keepNext w:val="0"/>
        <w:keepLines w:val="0"/>
        <w:widowControl w:val="0"/>
        <w:shd w:val="clear" w:color="auto" w:fill="auto"/>
        <w:bidi w:val="0"/>
        <w:spacing w:before="0" w:after="0" w:line="322" w:lineRule="exact"/>
        <w:ind w:left="0" w:right="0" w:firstLine="760"/>
        <w:jc w:val="left"/>
      </w:pPr>
      <w:r>
        <w:rPr>
          <w:color w:val="000000"/>
          <w:spacing w:val="0"/>
          <w:w w:val="100"/>
          <w:position w:val="0"/>
        </w:rPr>
        <w:t>其他说明：</w:t>
      </w:r>
    </w:p>
    <w:p>
      <w:pPr>
        <w:pStyle w:val="Style17"/>
        <w:keepNext w:val="0"/>
        <w:keepLines w:val="0"/>
        <w:widowControl w:val="0"/>
        <w:shd w:val="clear" w:color="auto" w:fill="auto"/>
        <w:bidi w:val="0"/>
        <w:spacing w:before="0" w:after="360" w:line="322" w:lineRule="exact"/>
        <w:ind w:left="760" w:right="0" w:firstLine="0"/>
        <w:jc w:val="both"/>
      </w:pPr>
      <w:r>
        <w:rPr>
          <w:color w:val="000000"/>
          <w:spacing w:val="0"/>
          <w:w w:val="100"/>
          <w:position w:val="0"/>
        </w:rPr>
        <w:t>根据公司经营情况，全资子公司潍坊京北方信息技术有限公司经决议解散，已于</w:t>
      </w:r>
      <w:r>
        <w:rPr>
          <w:color w:val="000000"/>
          <w:spacing w:val="0"/>
          <w:w w:val="100"/>
          <w:position w:val="0"/>
        </w:rPr>
        <w:t>2021</w:t>
      </w:r>
      <w:r>
        <w:rPr>
          <w:color w:val="000000"/>
          <w:spacing w:val="0"/>
          <w:w w:val="100"/>
          <w:position w:val="0"/>
        </w:rPr>
        <w:t>年</w:t>
      </w:r>
      <w:r>
        <w:rPr>
          <w:color w:val="000000"/>
          <w:spacing w:val="0"/>
          <w:w w:val="100"/>
          <w:position w:val="0"/>
        </w:rPr>
        <w:t>06</w:t>
      </w:r>
      <w:r>
        <w:rPr>
          <w:color w:val="000000"/>
          <w:spacing w:val="0"/>
          <w:w w:val="100"/>
          <w:position w:val="0"/>
        </w:rPr>
        <w:t>月</w:t>
      </w:r>
      <w:r>
        <w:rPr>
          <w:color w:val="000000"/>
          <w:spacing w:val="0"/>
          <w:w w:val="100"/>
          <w:position w:val="0"/>
        </w:rPr>
        <w:t>23</w:t>
      </w:r>
      <w:r>
        <w:rPr>
          <w:color w:val="000000"/>
          <w:spacing w:val="0"/>
          <w:w w:val="100"/>
          <w:position w:val="0"/>
        </w:rPr>
        <w:t>日依法注销；控股子公司北京 金玥科技有限公司持股比例为实缴比例。</w:t>
      </w:r>
    </w:p>
    <w:p>
      <w:pPr>
        <w:pStyle w:val="Style45"/>
        <w:keepNext/>
        <w:keepLines/>
        <w:widowControl w:val="0"/>
        <w:shd w:val="clear" w:color="auto" w:fill="auto"/>
        <w:bidi w:val="0"/>
        <w:spacing w:before="0" w:after="280" w:line="240" w:lineRule="auto"/>
        <w:ind w:left="760" w:right="0" w:firstLine="0"/>
        <w:jc w:val="both"/>
      </w:pPr>
      <w:bookmarkStart w:id="1897" w:name="bookmark1897"/>
      <w:bookmarkStart w:id="1898" w:name="bookmark1898"/>
      <w:bookmarkStart w:id="1899" w:name="bookmark18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97"/>
      <w:bookmarkEnd w:id="1898"/>
      <w:bookmarkEnd w:id="1899"/>
    </w:p>
    <w:p>
      <w:pPr>
        <w:pStyle w:val="Style17"/>
        <w:keepNext w:val="0"/>
        <w:keepLines w:val="0"/>
        <w:widowControl w:val="0"/>
        <w:shd w:val="clear" w:color="auto" w:fill="auto"/>
        <w:bidi w:val="0"/>
        <w:spacing w:before="0" w:line="322" w:lineRule="exact"/>
        <w:ind w:left="968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本期归属于少数股东 的损益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 分派的股利</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期末少数股东权益余 额</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760"/>
        <w:jc w:val="both"/>
      </w:pPr>
      <w:r>
        <w:rPr>
          <w:color w:val="000000"/>
          <w:spacing w:val="0"/>
          <w:w w:val="100"/>
          <w:position w:val="0"/>
        </w:rPr>
        <w:t>子公司少数股东的持股比例不同于表决权比例的说明:</w:t>
      </w:r>
    </w:p>
    <w:p>
      <w:pPr>
        <w:pStyle w:val="Style45"/>
        <w:keepNext/>
        <w:keepLines/>
        <w:widowControl w:val="0"/>
        <w:shd w:val="clear" w:color="auto" w:fill="auto"/>
        <w:bidi w:val="0"/>
        <w:spacing w:before="0" w:line="240" w:lineRule="auto"/>
        <w:ind w:left="0" w:right="0" w:firstLine="760"/>
        <w:jc w:val="both"/>
      </w:pPr>
      <w:bookmarkStart w:id="1900" w:name="bookmark1900"/>
      <w:bookmarkStart w:id="1901" w:name="bookmark1901"/>
      <w:bookmarkStart w:id="1902" w:name="bookmark1902"/>
      <w:bookmarkStart w:id="1903" w:name="bookmark1903"/>
      <w:r>
        <w:rPr>
          <w:color w:val="000000"/>
          <w:spacing w:val="0"/>
          <w:w w:val="100"/>
          <w:position w:val="0"/>
        </w:rPr>
        <w:t>（</w:t>
      </w:r>
      <w:bookmarkEnd w:id="1902"/>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900"/>
      <w:bookmarkEnd w:id="1901"/>
      <w:bookmarkEnd w:id="1903"/>
    </w:p>
    <w:p>
      <w:pPr>
        <w:pStyle w:val="Style17"/>
        <w:keepNext w:val="0"/>
        <w:keepLines w:val="0"/>
        <w:widowControl w:val="0"/>
        <w:shd w:val="clear" w:color="auto" w:fill="auto"/>
        <w:bidi w:val="0"/>
        <w:spacing w:before="0" w:line="240" w:lineRule="auto"/>
        <w:ind w:left="9680" w:right="0" w:firstLine="0"/>
        <w:jc w:val="left"/>
      </w:pPr>
      <w:r>
        <w:rPr>
          <w:color w:val="000000"/>
          <w:spacing w:val="0"/>
          <w:w w:val="100"/>
          <w:position w:val="0"/>
        </w:rPr>
        <w:t>单位：元</w:t>
      </w:r>
    </w:p>
    <w:tbl>
      <w:tblPr>
        <w:tblOverlap w:val="never"/>
        <w:jc w:val="center"/>
        <w:tblLayout w:type="fixed"/>
      </w:tblPr>
      <w:tblGrid>
        <w:gridCol w:w="744"/>
        <w:gridCol w:w="734"/>
        <w:gridCol w:w="734"/>
        <w:gridCol w:w="739"/>
        <w:gridCol w:w="734"/>
        <w:gridCol w:w="734"/>
        <w:gridCol w:w="734"/>
        <w:gridCol w:w="734"/>
        <w:gridCol w:w="734"/>
        <w:gridCol w:w="739"/>
        <w:gridCol w:w="734"/>
        <w:gridCol w:w="734"/>
        <w:gridCol w:w="744"/>
      </w:tblGrid>
      <w:tr>
        <w:trPr>
          <w:trHeight w:val="40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180" w:right="0" w:firstLine="0"/>
              <w:jc w:val="left"/>
            </w:pPr>
            <w:r>
              <w:rPr>
                <w:color w:val="000000"/>
                <w:spacing w:val="0"/>
                <w:w w:val="100"/>
                <w:position w:val="0"/>
              </w:rPr>
              <w:t>子公 司名</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09" w:hRule="exact"/>
        </w:trPr>
        <w:tc>
          <w:tcPr>
            <w:vMerge/>
            <w:tcBorders>
              <w:left w:val="single" w:sz="4"/>
            </w:tcBorders>
            <w:shd w:val="clear" w:color="auto" w:fill="D3D3D3"/>
            <w:vAlign w:val="bottom"/>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流动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非流</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动资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产</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动负</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动资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产</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动负</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r>
      <w:tr>
        <w:trPr>
          <w:trHeight w:val="523" w:hRule="exact"/>
        </w:trPr>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资产</w:t>
            </w:r>
          </w:p>
        </w:tc>
        <w:tc>
          <w:tcPr>
            <w:vMerge/>
            <w:tcBorders>
              <w:left w:val="single" w:sz="4"/>
              <w:bottom w:val="single" w:sz="4"/>
            </w:tcBorders>
            <w:shd w:val="clear" w:color="auto" w:fill="D3D3D3"/>
            <w:vAlign w:val="center"/>
          </w:tcPr>
          <w:p>
            <w:pP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vMerge/>
            <w:tcBorders>
              <w:left w:val="single" w:sz="4"/>
              <w:bottom w:val="single" w:sz="4"/>
            </w:tcBorders>
            <w:shd w:val="clear" w:color="auto" w:fill="D3D3D3"/>
            <w:vAlign w:val="center"/>
          </w:tcPr>
          <w:p>
            <w:pP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vMerge/>
            <w:tcBorders>
              <w:left w:val="single" w:sz="4"/>
              <w:bottom w:val="single" w:sz="4"/>
            </w:tcBorders>
            <w:shd w:val="clear" w:color="auto" w:fill="D3D3D3"/>
            <w:vAlign w:val="center"/>
          </w:tcPr>
          <w:p>
            <w:pP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vMerge/>
            <w:tcBorders>
              <w:left w:val="single" w:sz="4"/>
              <w:bottom w:val="single" w:sz="4"/>
            </w:tcBorders>
            <w:shd w:val="clear" w:color="auto" w:fill="D3D3D3"/>
            <w:vAlign w:val="center"/>
          </w:tcPr>
          <w:p>
            <w:pPr/>
          </w:p>
        </w:tc>
        <w:tc>
          <w:tcPr>
            <w:tcBorders>
              <w:left w:val="single" w:sz="4"/>
              <w:bottom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79" w:line="1" w:lineRule="exact"/>
      </w:pPr>
    </w:p>
    <w:p>
      <w:pPr>
        <w:pStyle w:val="Style17"/>
        <w:keepNext w:val="0"/>
        <w:keepLines w:val="0"/>
        <w:widowControl w:val="0"/>
        <w:shd w:val="clear" w:color="auto" w:fill="auto"/>
        <w:bidi w:val="0"/>
        <w:spacing w:before="0" w:after="160" w:line="240" w:lineRule="auto"/>
        <w:ind w:left="9680" w:right="0" w:firstLine="0"/>
        <w:jc w:val="left"/>
      </w:pPr>
      <w:r>
        <w:rPr>
          <w:color w:val="000000"/>
          <w:spacing w:val="0"/>
          <w:w w:val="100"/>
          <w:position w:val="0"/>
        </w:rPr>
        <w:t>单位：元</w:t>
      </w:r>
      <w:r>
        <w:br w:type="page"/>
      </w:r>
    </w:p>
    <w:tbl>
      <w:tblPr>
        <w:tblOverlap w:val="never"/>
        <w:jc w:val="center"/>
        <w:tblLayout w:type="fixed"/>
      </w:tblPr>
      <w:tblGrid>
        <w:gridCol w:w="1066"/>
        <w:gridCol w:w="1061"/>
        <w:gridCol w:w="1066"/>
        <w:gridCol w:w="1061"/>
        <w:gridCol w:w="1066"/>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子公司名 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 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经营活动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现金流量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 总额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经营活动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现金流量</w:t>
            </w:r>
          </w:p>
        </w:tc>
      </w:tr>
    </w:tbl>
    <w:p>
      <w:pPr>
        <w:widowControl w:val="0"/>
        <w:spacing w:after="319" w:line="1" w:lineRule="exact"/>
      </w:pPr>
    </w:p>
    <w:p>
      <w:pPr>
        <w:pStyle w:val="Style45"/>
        <w:keepNext/>
        <w:keepLines/>
        <w:widowControl w:val="0"/>
        <w:shd w:val="clear" w:color="auto" w:fill="auto"/>
        <w:tabs>
          <w:tab w:pos="1233" w:val="left"/>
        </w:tabs>
        <w:bidi w:val="0"/>
        <w:spacing w:before="0" w:after="320" w:line="240" w:lineRule="auto"/>
        <w:ind w:left="0" w:right="0" w:firstLine="740"/>
        <w:jc w:val="left"/>
      </w:pPr>
      <w:bookmarkStart w:id="1904" w:name="bookmark1904"/>
      <w:bookmarkStart w:id="1905" w:name="bookmark1905"/>
      <w:bookmarkStart w:id="1906" w:name="bookmark1906"/>
      <w:bookmarkStart w:id="1907" w:name="bookmark1907"/>
      <w:r>
        <w:rPr>
          <w:color w:val="000000"/>
          <w:spacing w:val="0"/>
          <w:w w:val="100"/>
          <w:position w:val="0"/>
        </w:rPr>
        <w:t>（</w:t>
      </w:r>
      <w:bookmarkEnd w:id="1906"/>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904"/>
      <w:bookmarkEnd w:id="1905"/>
      <w:bookmarkEnd w:id="1907"/>
    </w:p>
    <w:p>
      <w:pPr>
        <w:pStyle w:val="Style45"/>
        <w:keepNext/>
        <w:keepLines/>
        <w:widowControl w:val="0"/>
        <w:shd w:val="clear" w:color="auto" w:fill="auto"/>
        <w:tabs>
          <w:tab w:pos="1233" w:val="left"/>
        </w:tabs>
        <w:bidi w:val="0"/>
        <w:spacing w:before="0" w:after="320" w:line="240" w:lineRule="auto"/>
        <w:ind w:left="0" w:right="0" w:firstLine="740"/>
        <w:jc w:val="left"/>
      </w:pPr>
      <w:bookmarkStart w:id="1908" w:name="bookmark1908"/>
      <w:bookmarkStart w:id="1909" w:name="bookmark1909"/>
      <w:bookmarkStart w:id="1910" w:name="bookmark1910"/>
      <w:bookmarkStart w:id="1911" w:name="bookmark1911"/>
      <w:r>
        <w:rPr>
          <w:color w:val="000000"/>
          <w:spacing w:val="0"/>
          <w:w w:val="100"/>
          <w:position w:val="0"/>
        </w:rPr>
        <w:t>（</w:t>
      </w:r>
      <w:bookmarkEnd w:id="1910"/>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908"/>
      <w:bookmarkEnd w:id="1909"/>
      <w:bookmarkEnd w:id="1911"/>
    </w:p>
    <w:p>
      <w:pPr>
        <w:pStyle w:val="Style26"/>
        <w:keepNext/>
        <w:keepLines/>
        <w:widowControl w:val="0"/>
        <w:shd w:val="clear" w:color="auto" w:fill="auto"/>
        <w:bidi w:val="0"/>
        <w:spacing w:before="0" w:after="320" w:line="240" w:lineRule="auto"/>
        <w:ind w:left="0" w:right="0" w:firstLine="740"/>
        <w:jc w:val="left"/>
      </w:pPr>
      <w:bookmarkStart w:id="1912" w:name="bookmark1912"/>
      <w:bookmarkStart w:id="1913" w:name="bookmark1913"/>
      <w:bookmarkStart w:id="1914" w:name="bookmark1914"/>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912"/>
      <w:bookmarkEnd w:id="1913"/>
      <w:bookmarkEnd w:id="1914"/>
    </w:p>
    <w:p>
      <w:pPr>
        <w:pStyle w:val="Style45"/>
        <w:keepNext/>
        <w:keepLines/>
        <w:widowControl w:val="0"/>
        <w:shd w:val="clear" w:color="auto" w:fill="auto"/>
        <w:tabs>
          <w:tab w:pos="1233" w:val="left"/>
        </w:tabs>
        <w:bidi w:val="0"/>
        <w:spacing w:before="0" w:after="320" w:line="240" w:lineRule="auto"/>
        <w:ind w:left="0" w:right="0" w:firstLine="740"/>
        <w:jc w:val="left"/>
      </w:pPr>
      <w:bookmarkStart w:id="1915" w:name="bookmark1915"/>
      <w:bookmarkStart w:id="1916" w:name="bookmark1916"/>
      <w:bookmarkStart w:id="1917" w:name="bookmark1917"/>
      <w:bookmarkStart w:id="1918" w:name="bookmark1918"/>
      <w:r>
        <w:rPr>
          <w:color w:val="000000"/>
          <w:spacing w:val="0"/>
          <w:w w:val="100"/>
          <w:position w:val="0"/>
        </w:rPr>
        <w:t>（</w:t>
      </w:r>
      <w:bookmarkEnd w:id="1917"/>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915"/>
      <w:bookmarkEnd w:id="1916"/>
      <w:bookmarkEnd w:id="1918"/>
    </w:p>
    <w:p>
      <w:pPr>
        <w:pStyle w:val="Style45"/>
        <w:keepNext/>
        <w:keepLines/>
        <w:widowControl w:val="0"/>
        <w:shd w:val="clear" w:color="auto" w:fill="auto"/>
        <w:tabs>
          <w:tab w:pos="1233" w:val="left"/>
        </w:tabs>
        <w:bidi w:val="0"/>
        <w:spacing w:before="0" w:line="240" w:lineRule="auto"/>
        <w:ind w:left="0" w:right="0" w:firstLine="740"/>
        <w:jc w:val="left"/>
      </w:pPr>
      <w:bookmarkStart w:id="1919" w:name="bookmark1919"/>
      <w:bookmarkStart w:id="1920" w:name="bookmark1920"/>
      <w:bookmarkStart w:id="1921" w:name="bookmark1921"/>
      <w:bookmarkStart w:id="1922" w:name="bookmark1922"/>
      <w:r>
        <w:rPr>
          <w:color w:val="000000"/>
          <w:spacing w:val="0"/>
          <w:w w:val="100"/>
          <w:position w:val="0"/>
        </w:rPr>
        <w:t>（</w:t>
      </w:r>
      <w:bookmarkEnd w:id="1921"/>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919"/>
      <w:bookmarkEnd w:id="1920"/>
      <w:bookmarkEnd w:id="192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19" w:line="1" w:lineRule="exact"/>
      </w:pPr>
    </w:p>
    <w:p>
      <w:pPr>
        <w:pStyle w:val="Style26"/>
        <w:keepNext/>
        <w:keepLines/>
        <w:widowControl w:val="0"/>
        <w:shd w:val="clear" w:color="auto" w:fill="auto"/>
        <w:bidi w:val="0"/>
        <w:spacing w:before="0" w:after="320" w:line="240" w:lineRule="auto"/>
        <w:ind w:left="0" w:right="0" w:firstLine="740"/>
        <w:jc w:val="left"/>
      </w:pPr>
      <w:bookmarkStart w:id="1923" w:name="bookmark1923"/>
      <w:bookmarkStart w:id="1924" w:name="bookmark1924"/>
      <w:bookmarkStart w:id="1925" w:name="bookmark1925"/>
      <w:bookmarkStart w:id="1926" w:name="bookmark1926"/>
      <w:r>
        <w:rPr>
          <w:rFonts w:ascii="Times New Roman" w:eastAsia="Times New Roman" w:hAnsi="Times New Roman" w:cs="Times New Roman"/>
          <w:color w:val="000000"/>
          <w:spacing w:val="0"/>
          <w:w w:val="100"/>
          <w:position w:val="0"/>
        </w:rPr>
        <w:t>3</w:t>
      </w:r>
      <w:bookmarkEnd w:id="1925"/>
      <w:r>
        <w:rPr>
          <w:color w:val="000000"/>
          <w:spacing w:val="0"/>
          <w:w w:val="100"/>
          <w:position w:val="0"/>
        </w:rPr>
        <w:t>、在合营安排或联营企业中的权益</w:t>
      </w:r>
      <w:bookmarkEnd w:id="1923"/>
      <w:bookmarkEnd w:id="1924"/>
      <w:bookmarkEnd w:id="1926"/>
    </w:p>
    <w:p>
      <w:pPr>
        <w:pStyle w:val="Style45"/>
        <w:keepNext/>
        <w:keepLines/>
        <w:widowControl w:val="0"/>
        <w:shd w:val="clear" w:color="auto" w:fill="auto"/>
        <w:bidi w:val="0"/>
        <w:spacing w:before="0" w:after="320" w:line="240" w:lineRule="auto"/>
        <w:ind w:left="0" w:right="0" w:firstLine="740"/>
        <w:jc w:val="both"/>
      </w:pPr>
      <w:bookmarkStart w:id="1927" w:name="bookmark1927"/>
      <w:bookmarkStart w:id="1928" w:name="bookmark1928"/>
      <w:bookmarkStart w:id="1929" w:name="bookmark19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927"/>
      <w:bookmarkEnd w:id="1928"/>
      <w:bookmarkEnd w:id="1929"/>
    </w:p>
    <w:tbl>
      <w:tblPr>
        <w:tblOverlap w:val="never"/>
        <w:jc w:val="center"/>
        <w:tblLayout w:type="fixed"/>
      </w:tblPr>
      <w:tblGrid>
        <w:gridCol w:w="1378"/>
        <w:gridCol w:w="1368"/>
        <w:gridCol w:w="1363"/>
        <w:gridCol w:w="1368"/>
        <w:gridCol w:w="1368"/>
        <w:gridCol w:w="1368"/>
        <w:gridCol w:w="136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合营企业或联 营企业名称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 联营企业投资 的会计处理方 法</w:t>
            </w:r>
          </w:p>
        </w:tc>
      </w:tr>
      <w:tr>
        <w:trPr>
          <w:trHeight w:val="941"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17"/>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在合营企业或联营企业的持股比例不同于表决权比例的说明：</w:t>
      </w:r>
    </w:p>
    <w:p>
      <w:pPr>
        <w:pStyle w:val="Style17"/>
        <w:keepNext w:val="0"/>
        <w:keepLines w:val="0"/>
        <w:widowControl w:val="0"/>
        <w:shd w:val="clear" w:color="auto" w:fill="auto"/>
        <w:bidi w:val="0"/>
        <w:spacing w:before="0" w:after="320" w:line="240" w:lineRule="auto"/>
        <w:ind w:left="0" w:right="0" w:firstLine="740"/>
        <w:jc w:val="both"/>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r>
        <w:br w:type="page"/>
      </w:r>
    </w:p>
    <w:p>
      <w:pPr>
        <w:pStyle w:val="Style45"/>
        <w:keepNext/>
        <w:keepLines/>
        <w:widowControl w:val="0"/>
        <w:shd w:val="clear" w:color="auto" w:fill="auto"/>
        <w:bidi w:val="0"/>
        <w:spacing w:before="0" w:line="240" w:lineRule="auto"/>
        <w:ind w:left="0" w:right="0" w:firstLine="760"/>
        <w:jc w:val="left"/>
      </w:pPr>
      <w:bookmarkStart w:id="1930" w:name="bookmark1930"/>
      <w:bookmarkStart w:id="1931" w:name="bookmark1931"/>
      <w:bookmarkStart w:id="1932" w:name="bookmark19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930"/>
      <w:bookmarkEnd w:id="1931"/>
      <w:bookmarkEnd w:id="193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存在公开报价的合营企业权益投资的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5"/>
        <w:keepNext/>
        <w:keepLines/>
        <w:widowControl w:val="0"/>
        <w:numPr>
          <w:ilvl w:val="0"/>
          <w:numId w:val="77"/>
        </w:numPr>
        <w:shd w:val="clear" w:color="auto" w:fill="auto"/>
        <w:bidi w:val="0"/>
        <w:spacing w:before="0" w:line="240" w:lineRule="auto"/>
        <w:ind w:left="0" w:right="0" w:firstLine="760"/>
        <w:jc w:val="left"/>
      </w:pPr>
      <w:bookmarkStart w:id="1933" w:name="bookmark1933"/>
      <w:bookmarkStart w:id="1934" w:name="bookmark1934"/>
      <w:bookmarkStart w:id="1935" w:name="bookmark1935"/>
      <w:bookmarkStart w:id="1936" w:name="bookmark1936"/>
      <w:bookmarkEnd w:id="1935"/>
      <w:r>
        <w:rPr>
          <w:color w:val="000000"/>
          <w:spacing w:val="0"/>
          <w:w w:val="100"/>
          <w:position w:val="0"/>
        </w:rPr>
        <w:t>重要联营企业的主要财务信息</w:t>
      </w:r>
      <w:bookmarkEnd w:id="1933"/>
      <w:bookmarkEnd w:id="1934"/>
      <w:bookmarkEnd w:id="193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存在公开报价的联营企业权益投资的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5"/>
        <w:keepNext/>
        <w:keepLines/>
        <w:widowControl w:val="0"/>
        <w:numPr>
          <w:ilvl w:val="0"/>
          <w:numId w:val="77"/>
        </w:numPr>
        <w:shd w:val="clear" w:color="auto" w:fill="auto"/>
        <w:bidi w:val="0"/>
        <w:spacing w:before="0" w:line="240" w:lineRule="auto"/>
        <w:ind w:left="0" w:right="0" w:firstLine="760"/>
        <w:jc w:val="left"/>
      </w:pPr>
      <w:bookmarkStart w:id="1937" w:name="bookmark1937"/>
      <w:bookmarkStart w:id="1938" w:name="bookmark1938"/>
      <w:bookmarkStart w:id="1939" w:name="bookmark1939"/>
      <w:bookmarkStart w:id="1940" w:name="bookmark1940"/>
      <w:bookmarkEnd w:id="1939"/>
      <w:r>
        <w:rPr>
          <w:color w:val="000000"/>
          <w:spacing w:val="0"/>
          <w:w w:val="100"/>
          <w:position w:val="0"/>
        </w:rPr>
        <w:t>不重要的合营企业和联营企业的汇总财务信息</w:t>
      </w:r>
      <w:bookmarkEnd w:id="1937"/>
      <w:bookmarkEnd w:id="1938"/>
      <w:bookmarkEnd w:id="194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45"/>
        <w:keepNext/>
        <w:keepLines/>
        <w:widowControl w:val="0"/>
        <w:shd w:val="clear" w:color="auto" w:fill="auto"/>
        <w:tabs>
          <w:tab w:pos="1253" w:val="left"/>
        </w:tabs>
        <w:bidi w:val="0"/>
        <w:spacing w:before="0" w:after="340" w:line="240" w:lineRule="auto"/>
        <w:ind w:left="0" w:right="0" w:firstLine="760"/>
        <w:jc w:val="left"/>
      </w:pPr>
      <w:bookmarkStart w:id="1941" w:name="bookmark1941"/>
      <w:bookmarkStart w:id="1942" w:name="bookmark1942"/>
      <w:bookmarkStart w:id="1943" w:name="bookmark1943"/>
      <w:bookmarkStart w:id="1944" w:name="bookmark1944"/>
      <w:r>
        <w:rPr>
          <w:color w:val="000000"/>
          <w:spacing w:val="0"/>
          <w:w w:val="100"/>
          <w:position w:val="0"/>
        </w:rPr>
        <w:t>（</w:t>
      </w:r>
      <w:bookmarkEnd w:id="1943"/>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941"/>
      <w:bookmarkEnd w:id="1942"/>
      <w:bookmarkEnd w:id="1944"/>
    </w:p>
    <w:p>
      <w:pPr>
        <w:pStyle w:val="Style45"/>
        <w:keepNext/>
        <w:keepLines/>
        <w:widowControl w:val="0"/>
        <w:shd w:val="clear" w:color="auto" w:fill="auto"/>
        <w:tabs>
          <w:tab w:pos="1253" w:val="left"/>
        </w:tabs>
        <w:bidi w:val="0"/>
        <w:spacing w:before="0" w:after="380" w:line="240" w:lineRule="auto"/>
        <w:ind w:left="0" w:right="0" w:firstLine="760"/>
        <w:jc w:val="both"/>
      </w:pPr>
      <w:bookmarkStart w:id="1945" w:name="bookmark1945"/>
      <w:bookmarkStart w:id="1946" w:name="bookmark1946"/>
      <w:bookmarkStart w:id="1947" w:name="bookmark1947"/>
      <w:bookmarkStart w:id="1948" w:name="bookmark1948"/>
      <w:r>
        <w:rPr>
          <w:color w:val="000000"/>
          <w:spacing w:val="0"/>
          <w:w w:val="100"/>
          <w:position w:val="0"/>
        </w:rPr>
        <w:t>（</w:t>
      </w:r>
      <w:bookmarkEnd w:id="1947"/>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945"/>
      <w:bookmarkEnd w:id="1946"/>
      <w:bookmarkEnd w:id="1948"/>
    </w:p>
    <w:p>
      <w:pPr>
        <w:pStyle w:val="Style17"/>
        <w:keepNext w:val="0"/>
        <w:keepLines w:val="0"/>
        <w:widowControl w:val="0"/>
        <w:shd w:val="clear" w:color="auto" w:fill="auto"/>
        <w:bidi w:val="0"/>
        <w:spacing w:before="0" w:line="240" w:lineRule="auto"/>
        <w:ind w:left="968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 分享的净利润）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339" w:line="1" w:lineRule="exact"/>
      </w:pPr>
    </w:p>
    <w:p>
      <w:pPr>
        <w:pStyle w:val="Style45"/>
        <w:keepNext/>
        <w:keepLines/>
        <w:widowControl w:val="0"/>
        <w:shd w:val="clear" w:color="auto" w:fill="auto"/>
        <w:tabs>
          <w:tab w:pos="1253" w:val="left"/>
        </w:tabs>
        <w:bidi w:val="0"/>
        <w:spacing w:before="0" w:after="340" w:line="240" w:lineRule="auto"/>
        <w:ind w:left="0" w:right="0" w:firstLine="760"/>
        <w:jc w:val="left"/>
      </w:pPr>
      <w:bookmarkStart w:id="1949" w:name="bookmark1949"/>
      <w:bookmarkStart w:id="1950" w:name="bookmark1950"/>
      <w:bookmarkStart w:id="1951" w:name="bookmark1951"/>
      <w:bookmarkStart w:id="1952" w:name="bookmark1952"/>
      <w:r>
        <w:rPr>
          <w:color w:val="000000"/>
          <w:spacing w:val="0"/>
          <w:w w:val="100"/>
          <w:position w:val="0"/>
        </w:rPr>
        <w:t>（</w:t>
      </w:r>
      <w:bookmarkEnd w:id="1951"/>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949"/>
      <w:bookmarkEnd w:id="1950"/>
      <w:bookmarkEnd w:id="1952"/>
    </w:p>
    <w:p>
      <w:pPr>
        <w:pStyle w:val="Style45"/>
        <w:keepNext/>
        <w:keepLines/>
        <w:widowControl w:val="0"/>
        <w:shd w:val="clear" w:color="auto" w:fill="auto"/>
        <w:tabs>
          <w:tab w:pos="1253" w:val="left"/>
        </w:tabs>
        <w:bidi w:val="0"/>
        <w:spacing w:before="0" w:after="340" w:line="240" w:lineRule="auto"/>
        <w:ind w:left="0" w:right="0" w:firstLine="760"/>
        <w:jc w:val="left"/>
      </w:pPr>
      <w:bookmarkStart w:id="1953" w:name="bookmark1953"/>
      <w:bookmarkStart w:id="1954" w:name="bookmark1954"/>
      <w:bookmarkStart w:id="1955" w:name="bookmark1955"/>
      <w:bookmarkStart w:id="1956" w:name="bookmark1956"/>
      <w:r>
        <w:rPr>
          <w:color w:val="000000"/>
          <w:spacing w:val="0"/>
          <w:w w:val="100"/>
          <w:position w:val="0"/>
        </w:rPr>
        <w:t>（</w:t>
      </w:r>
      <w:bookmarkEnd w:id="1955"/>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953"/>
      <w:bookmarkEnd w:id="1954"/>
      <w:bookmarkEnd w:id="1956"/>
    </w:p>
    <w:p>
      <w:pPr>
        <w:pStyle w:val="Style26"/>
        <w:keepNext/>
        <w:keepLines/>
        <w:widowControl w:val="0"/>
        <w:shd w:val="clear" w:color="auto" w:fill="auto"/>
        <w:bidi w:val="0"/>
        <w:spacing w:before="0" w:after="340" w:line="240" w:lineRule="auto"/>
        <w:ind w:left="0" w:right="0" w:firstLine="760"/>
        <w:jc w:val="left"/>
      </w:pPr>
      <w:bookmarkStart w:id="1957" w:name="bookmark1957"/>
      <w:bookmarkStart w:id="1958" w:name="bookmark1958"/>
      <w:bookmarkStart w:id="1959" w:name="bookmark1959"/>
      <w:bookmarkStart w:id="1960" w:name="bookmark1960"/>
      <w:r>
        <w:rPr>
          <w:rFonts w:ascii="Times New Roman" w:eastAsia="Times New Roman" w:hAnsi="Times New Roman" w:cs="Times New Roman"/>
          <w:color w:val="000000"/>
          <w:spacing w:val="0"/>
          <w:w w:val="100"/>
          <w:position w:val="0"/>
        </w:rPr>
        <w:t>4</w:t>
      </w:r>
      <w:bookmarkEnd w:id="1959"/>
      <w:r>
        <w:rPr>
          <w:color w:val="000000"/>
          <w:spacing w:val="0"/>
          <w:w w:val="100"/>
          <w:position w:val="0"/>
        </w:rPr>
        <w:t>、重要的共同经营</w:t>
      </w:r>
      <w:bookmarkEnd w:id="1957"/>
      <w:bookmarkEnd w:id="1958"/>
      <w:bookmarkEnd w:id="1960"/>
    </w:p>
    <w:tbl>
      <w:tblPr>
        <w:tblOverlap w:val="never"/>
        <w:jc w:val="center"/>
        <w:tblLayout w:type="fixed"/>
      </w:tblPr>
      <w:tblGrid>
        <w:gridCol w:w="1603"/>
        <w:gridCol w:w="1594"/>
        <w:gridCol w:w="1594"/>
        <w:gridCol w:w="1594"/>
        <w:gridCol w:w="1594"/>
        <w:gridCol w:w="159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享有的份额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17"/>
        <w:keepNext w:val="0"/>
        <w:keepLines w:val="0"/>
        <w:widowControl w:val="0"/>
        <w:shd w:val="clear" w:color="auto" w:fill="auto"/>
        <w:bidi w:val="0"/>
        <w:spacing w:before="0" w:after="0" w:line="317" w:lineRule="exact"/>
        <w:ind w:left="0" w:right="0" w:firstLine="760"/>
        <w:jc w:val="left"/>
      </w:pPr>
      <w:r>
        <w:rPr>
          <w:color w:val="000000"/>
          <w:spacing w:val="0"/>
          <w:w w:val="100"/>
          <w:position w:val="0"/>
        </w:rPr>
        <w:t>在共同经营中的持股比例或享有的份额不同于表决权比例的说明：</w:t>
      </w:r>
    </w:p>
    <w:p>
      <w:pPr>
        <w:pStyle w:val="Style17"/>
        <w:keepNext w:val="0"/>
        <w:keepLines w:val="0"/>
        <w:widowControl w:val="0"/>
        <w:shd w:val="clear" w:color="auto" w:fill="auto"/>
        <w:bidi w:val="0"/>
        <w:spacing w:before="0" w:after="340" w:line="317" w:lineRule="exact"/>
        <w:ind w:left="0" w:right="0" w:firstLine="760"/>
        <w:jc w:val="left"/>
      </w:pPr>
      <w:r>
        <w:rPr>
          <w:color w:val="000000"/>
          <w:spacing w:val="0"/>
          <w:w w:val="100"/>
          <w:position w:val="0"/>
        </w:rPr>
        <w:t>共同经营为单独主体的，分类为共同经营的依据：</w:t>
      </w:r>
    </w:p>
    <w:p>
      <w:pPr>
        <w:pStyle w:val="Style26"/>
        <w:keepNext/>
        <w:keepLines/>
        <w:widowControl w:val="0"/>
        <w:shd w:val="clear" w:color="auto" w:fill="auto"/>
        <w:tabs>
          <w:tab w:pos="1142" w:val="left"/>
        </w:tabs>
        <w:bidi w:val="0"/>
        <w:spacing w:before="0" w:after="260" w:line="240" w:lineRule="auto"/>
        <w:ind w:left="0" w:right="0" w:firstLine="760"/>
        <w:jc w:val="left"/>
      </w:pPr>
      <w:bookmarkStart w:id="1961" w:name="bookmark1961"/>
      <w:bookmarkStart w:id="1962" w:name="bookmark1962"/>
      <w:bookmarkStart w:id="1963" w:name="bookmark1963"/>
      <w:bookmarkStart w:id="1964" w:name="bookmark1964"/>
      <w:r>
        <w:rPr>
          <w:rFonts w:ascii="Times New Roman" w:eastAsia="Times New Roman" w:hAnsi="Times New Roman" w:cs="Times New Roman"/>
          <w:color w:val="000000"/>
          <w:spacing w:val="0"/>
          <w:w w:val="100"/>
          <w:position w:val="0"/>
        </w:rPr>
        <w:t>5</w:t>
      </w:r>
      <w:bookmarkEnd w:id="1963"/>
      <w:r>
        <w:rPr>
          <w:color w:val="000000"/>
          <w:spacing w:val="0"/>
          <w:w w:val="100"/>
          <w:position w:val="0"/>
        </w:rPr>
        <w:t>、</w:t>
        <w:tab/>
        <w:t>在未纳入合并财务报表范围的结构化主体中的权益</w:t>
      </w:r>
      <w:bookmarkEnd w:id="1961"/>
      <w:bookmarkEnd w:id="1962"/>
      <w:bookmarkEnd w:id="1964"/>
    </w:p>
    <w:p>
      <w:pPr>
        <w:pStyle w:val="Style17"/>
        <w:keepNext w:val="0"/>
        <w:keepLines w:val="0"/>
        <w:widowControl w:val="0"/>
        <w:shd w:val="clear" w:color="auto" w:fill="auto"/>
        <w:bidi w:val="0"/>
        <w:spacing w:before="0" w:after="340" w:line="317" w:lineRule="exact"/>
        <w:ind w:left="0" w:right="0" w:firstLine="760"/>
        <w:jc w:val="both"/>
      </w:pPr>
      <w:r>
        <w:rPr>
          <w:color w:val="000000"/>
          <w:spacing w:val="0"/>
          <w:w w:val="100"/>
          <w:position w:val="0"/>
        </w:rPr>
        <w:t>未纳入合并财务报表范围的结构化主体的相关说明：</w:t>
      </w:r>
    </w:p>
    <w:p>
      <w:pPr>
        <w:pStyle w:val="Style26"/>
        <w:keepNext/>
        <w:keepLines/>
        <w:widowControl w:val="0"/>
        <w:shd w:val="clear" w:color="auto" w:fill="auto"/>
        <w:tabs>
          <w:tab w:pos="1142" w:val="left"/>
        </w:tabs>
        <w:bidi w:val="0"/>
        <w:spacing w:before="0" w:after="340" w:line="240" w:lineRule="auto"/>
        <w:ind w:left="0" w:right="0" w:firstLine="760"/>
        <w:jc w:val="both"/>
      </w:pPr>
      <w:bookmarkStart w:id="1965" w:name="bookmark1965"/>
      <w:bookmarkStart w:id="1966" w:name="bookmark1966"/>
      <w:bookmarkStart w:id="1967" w:name="bookmark1967"/>
      <w:bookmarkStart w:id="1968" w:name="bookmark1968"/>
      <w:r>
        <w:rPr>
          <w:rFonts w:ascii="Times New Roman" w:eastAsia="Times New Roman" w:hAnsi="Times New Roman" w:cs="Times New Roman"/>
          <w:color w:val="000000"/>
          <w:spacing w:val="0"/>
          <w:w w:val="100"/>
          <w:position w:val="0"/>
        </w:rPr>
        <w:t>6</w:t>
      </w:r>
      <w:bookmarkEnd w:id="1967"/>
      <w:r>
        <w:rPr>
          <w:color w:val="000000"/>
          <w:spacing w:val="0"/>
          <w:w w:val="100"/>
          <w:position w:val="0"/>
        </w:rPr>
        <w:t>、</w:t>
        <w:tab/>
        <w:t>其他</w:t>
      </w:r>
      <w:bookmarkEnd w:id="1965"/>
      <w:bookmarkEnd w:id="1966"/>
      <w:bookmarkEnd w:id="1968"/>
    </w:p>
    <w:p>
      <w:pPr>
        <w:pStyle w:val="Style22"/>
        <w:keepNext/>
        <w:keepLines/>
        <w:widowControl w:val="0"/>
        <w:shd w:val="clear" w:color="auto" w:fill="auto"/>
        <w:bidi w:val="0"/>
        <w:spacing w:before="0" w:after="260" w:line="240" w:lineRule="auto"/>
        <w:ind w:left="0" w:right="0" w:firstLine="760"/>
        <w:jc w:val="both"/>
      </w:pPr>
      <w:bookmarkStart w:id="1969" w:name="bookmark1969"/>
      <w:bookmarkStart w:id="1970" w:name="bookmark1970"/>
      <w:bookmarkStart w:id="1971" w:name="bookmark1971"/>
      <w:r>
        <w:rPr>
          <w:color w:val="000000"/>
          <w:spacing w:val="0"/>
          <w:w w:val="100"/>
          <w:position w:val="0"/>
          <w:sz w:val="24"/>
          <w:szCs w:val="24"/>
        </w:rPr>
        <w:t>十、与金融工具相关的风险</w:t>
      </w:r>
      <w:bookmarkEnd w:id="1969"/>
      <w:bookmarkEnd w:id="1970"/>
      <w:bookmarkEnd w:id="1971"/>
    </w:p>
    <w:p>
      <w:pPr>
        <w:pStyle w:val="Style17"/>
        <w:keepNext w:val="0"/>
        <w:keepLines w:val="0"/>
        <w:widowControl w:val="0"/>
        <w:shd w:val="clear" w:color="auto" w:fill="auto"/>
        <w:bidi w:val="0"/>
        <w:spacing w:before="0" w:after="140" w:line="317" w:lineRule="exact"/>
        <w:ind w:left="760" w:right="0" w:firstLine="440"/>
        <w:jc w:val="both"/>
      </w:pPr>
      <w:r>
        <w:rPr>
          <w:color w:val="000000"/>
          <w:spacing w:val="0"/>
          <w:w w:val="100"/>
          <w:position w:val="0"/>
        </w:rPr>
        <w:t>本公司的主要金融工具，包括银行借款、货币资金等。这些金融工具的主要目的在于为本公司的运营融资。本公司具 有多种因经营而直接产生的其他金融资产和负债，如应收账款和应付账款等。</w:t>
      </w:r>
    </w:p>
    <w:p>
      <w:pPr>
        <w:pStyle w:val="Style17"/>
        <w:keepNext w:val="0"/>
        <w:keepLines w:val="0"/>
        <w:widowControl w:val="0"/>
        <w:shd w:val="clear" w:color="auto" w:fill="auto"/>
        <w:bidi w:val="0"/>
        <w:spacing w:before="0" w:after="260" w:line="317" w:lineRule="exact"/>
        <w:ind w:left="760" w:right="0" w:firstLine="440"/>
        <w:jc w:val="both"/>
      </w:pPr>
      <w:r>
        <w:rPr>
          <w:color w:val="000000"/>
          <w:spacing w:val="0"/>
          <w:w w:val="100"/>
          <w:position w:val="0"/>
        </w:rPr>
        <w:t>本公司交易性金融资产，主要为结构性存款，目的在于管理本公司的运营及低风险理财。于整个年度内，本公司采取 了不进行衍生工具投机交易的政策。</w:t>
      </w:r>
    </w:p>
    <w:p>
      <w:pPr>
        <w:pStyle w:val="Style17"/>
        <w:keepNext w:val="0"/>
        <w:keepLines w:val="0"/>
        <w:widowControl w:val="0"/>
        <w:shd w:val="clear" w:color="auto" w:fill="auto"/>
        <w:bidi w:val="0"/>
        <w:spacing w:before="0" w:after="260" w:line="240" w:lineRule="auto"/>
        <w:ind w:left="1200" w:right="0" w:firstLine="0"/>
        <w:jc w:val="both"/>
      </w:pPr>
      <w:r>
        <w:rPr>
          <w:color w:val="000000"/>
          <w:spacing w:val="0"/>
          <w:w w:val="100"/>
          <w:position w:val="0"/>
        </w:rPr>
        <w:t>本公司的金融工具导致的主要风险是信用风险、流动风险及市场风险。</w:t>
      </w:r>
    </w:p>
    <w:p>
      <w:pPr>
        <w:pStyle w:val="Style17"/>
        <w:keepNext w:val="0"/>
        <w:keepLines w:val="0"/>
        <w:widowControl w:val="0"/>
        <w:shd w:val="clear" w:color="auto" w:fill="auto"/>
        <w:bidi w:val="0"/>
        <w:spacing w:before="0" w:after="260" w:line="240" w:lineRule="auto"/>
        <w:ind w:left="1200" w:right="0" w:firstLine="0"/>
        <w:jc w:val="both"/>
      </w:pPr>
      <w:bookmarkStart w:id="1972" w:name="bookmark1972"/>
      <w:r>
        <w:rPr>
          <w:color w:val="000000"/>
          <w:spacing w:val="0"/>
          <w:w w:val="100"/>
          <w:position w:val="0"/>
        </w:rPr>
        <w:t>（</w:t>
      </w:r>
      <w:bookmarkEnd w:id="1972"/>
      <w:r>
        <w:rPr>
          <w:color w:val="000000"/>
          <w:spacing w:val="0"/>
          <w:w w:val="100"/>
          <w:position w:val="0"/>
        </w:rPr>
        <w:t>一）金融工具分类</w:t>
      </w:r>
    </w:p>
    <w:p>
      <w:pPr>
        <w:pStyle w:val="Style17"/>
        <w:keepNext w:val="0"/>
        <w:keepLines w:val="0"/>
        <w:widowControl w:val="0"/>
        <w:numPr>
          <w:ilvl w:val="0"/>
          <w:numId w:val="79"/>
        </w:numPr>
        <w:shd w:val="clear" w:color="auto" w:fill="auto"/>
        <w:bidi w:val="0"/>
        <w:spacing w:before="0" w:after="200" w:line="240" w:lineRule="auto"/>
        <w:ind w:left="1200" w:right="0" w:firstLine="0"/>
        <w:jc w:val="both"/>
      </w:pPr>
      <w:bookmarkStart w:id="1973" w:name="bookmark1973"/>
      <w:bookmarkEnd w:id="1973"/>
      <w:r>
        <w:rPr>
          <w:color w:val="000000"/>
          <w:spacing w:val="0"/>
          <w:w w:val="100"/>
          <w:position w:val="0"/>
        </w:rPr>
        <w:t>资产负债表日的各类金融资产的账面价值</w:t>
      </w:r>
    </w:p>
    <w:tbl>
      <w:tblPr>
        <w:tblOverlap w:val="never"/>
        <w:jc w:val="center"/>
        <w:tblLayout w:type="fixed"/>
      </w:tblPr>
      <w:tblGrid>
        <w:gridCol w:w="2054"/>
        <w:gridCol w:w="1632"/>
        <w:gridCol w:w="2021"/>
        <w:gridCol w:w="1752"/>
        <w:gridCol w:w="1555"/>
      </w:tblGrid>
      <w:tr>
        <w:trPr>
          <w:trHeight w:val="974"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金融资产项目</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以摊余成本计量的 金融资产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以公允价值计量且 其变动计入当期损益 的金融资产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以公允价值计量且 其变动计入其他综合 收益的金融资产</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861,204, </w:t>
            </w:r>
            <w:r>
              <w:rPr>
                <w:color w:val="000000"/>
                <w:spacing w:val="0"/>
                <w:w w:val="100"/>
                <w:position w:val="0"/>
              </w:rPr>
              <w:t xml:space="preserve">966. </w:t>
            </w:r>
            <w:r>
              <w:rPr>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861,204, </w:t>
            </w:r>
            <w:r>
              <w:rPr>
                <w:color w:val="000000"/>
                <w:spacing w:val="0"/>
                <w:w w:val="100"/>
                <w:position w:val="0"/>
              </w:rPr>
              <w:t xml:space="preserve">966. </w:t>
            </w:r>
            <w:r>
              <w:rPr>
                <w:color w:val="000000"/>
                <w:spacing w:val="0"/>
                <w:w w:val="100"/>
                <w:position w:val="0"/>
              </w:rPr>
              <w:t>09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280,838,263.11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280,838,263.11</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772, </w:t>
            </w:r>
            <w:r>
              <w:rPr>
                <w:color w:val="000000"/>
                <w:spacing w:val="0"/>
                <w:w w:val="100"/>
                <w:position w:val="0"/>
              </w:rPr>
              <w:t xml:space="preserve">554,314. </w:t>
            </w:r>
            <w:r>
              <w:rPr>
                <w:color w:val="000000"/>
                <w:spacing w:val="0"/>
                <w:w w:val="100"/>
                <w:position w:val="0"/>
              </w:rPr>
              <w:t>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772,554,314.80</w:t>
            </w:r>
          </w:p>
        </w:tc>
      </w:tr>
    </w:tbl>
    <w:tbl>
      <w:tblPr>
        <w:tblOverlap w:val="never"/>
        <w:jc w:val="center"/>
        <w:tblLayout w:type="fixed"/>
      </w:tblPr>
      <w:tblGrid>
        <w:gridCol w:w="2050"/>
        <w:gridCol w:w="1632"/>
        <w:gridCol w:w="2021"/>
        <w:gridCol w:w="1752"/>
        <w:gridCol w:w="1555"/>
      </w:tblGrid>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29, 068, </w:t>
            </w:r>
            <w:r>
              <w:rPr>
                <w:color w:val="000000"/>
                <w:spacing w:val="0"/>
                <w:w w:val="100"/>
                <w:position w:val="0"/>
              </w:rPr>
              <w:t xml:space="preserve">932. </w:t>
            </w:r>
            <w:r>
              <w:rPr>
                <w:color w:val="000000"/>
                <w:spacing w:val="0"/>
                <w:w w:val="100"/>
                <w:position w:val="0"/>
              </w:rPr>
              <w:t>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29, 068, </w:t>
            </w:r>
            <w:r>
              <w:rPr>
                <w:color w:val="000000"/>
                <w:spacing w:val="0"/>
                <w:w w:val="100"/>
                <w:position w:val="0"/>
              </w:rPr>
              <w:t xml:space="preserve">932. </w:t>
            </w:r>
            <w:r>
              <w:rPr>
                <w:color w:val="000000"/>
                <w:spacing w:val="0"/>
                <w:w w:val="100"/>
                <w:position w:val="0"/>
              </w:rPr>
              <w:t>04</w:t>
            </w:r>
          </w:p>
        </w:tc>
      </w:tr>
    </w:tbl>
    <w:p>
      <w:pPr>
        <w:widowControl w:val="0"/>
        <w:spacing w:after="499" w:line="1" w:lineRule="exact"/>
      </w:pPr>
    </w:p>
    <w:p>
      <w:pPr>
        <w:pStyle w:val="Style58"/>
        <w:keepNext w:val="0"/>
        <w:keepLines w:val="0"/>
        <w:widowControl w:val="0"/>
        <w:shd w:val="clear" w:color="auto" w:fill="auto"/>
        <w:bidi w:val="0"/>
        <w:spacing w:before="0" w:after="180" w:line="240" w:lineRule="auto"/>
        <w:ind w:left="1200" w:right="0" w:firstLine="0"/>
        <w:jc w:val="both"/>
      </w:pPr>
      <w:r>
        <w:rPr>
          <w:color w:val="000000"/>
          <w:spacing w:val="0"/>
          <w:w w:val="100"/>
          <w:position w:val="0"/>
        </w:rPr>
        <w:t>2</w:t>
      </w:r>
      <w:r>
        <w:rPr>
          <w:color w:val="000000"/>
          <w:spacing w:val="0"/>
          <w:w w:val="100"/>
          <w:position w:val="0"/>
        </w:rPr>
        <w:t>.资产负债表日的各类金融负债的账面价值如下:</w:t>
      </w:r>
    </w:p>
    <w:tbl>
      <w:tblPr>
        <w:tblOverlap w:val="never"/>
        <w:jc w:val="center"/>
        <w:tblLayout w:type="fixed"/>
      </w:tblPr>
      <w:tblGrid>
        <w:gridCol w:w="2261"/>
        <w:gridCol w:w="2659"/>
        <w:gridCol w:w="1747"/>
        <w:gridCol w:w="1925"/>
      </w:tblGrid>
      <w:tr>
        <w:trPr>
          <w:trHeight w:val="66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金融负债项目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以公允价值计量且其变动 计入当期损益的金融负债</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其他金融负债</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2, </w:t>
            </w:r>
            <w:r>
              <w:rPr>
                <w:color w:val="000000"/>
                <w:spacing w:val="0"/>
                <w:w w:val="100"/>
                <w:position w:val="0"/>
              </w:rPr>
              <w:t>833,313.41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2,833,313.41</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16, 567, </w:t>
            </w:r>
            <w:r>
              <w:rPr>
                <w:color w:val="000000"/>
                <w:spacing w:val="0"/>
                <w:w w:val="100"/>
                <w:position w:val="0"/>
              </w:rPr>
              <w:t xml:space="preserve">377. </w:t>
            </w:r>
            <w:r>
              <w:rPr>
                <w:color w:val="000000"/>
                <w:spacing w:val="0"/>
                <w:w w:val="100"/>
                <w:position w:val="0"/>
              </w:rPr>
              <w:t>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16,567,377.79</w:t>
            </w:r>
          </w:p>
        </w:tc>
      </w:tr>
    </w:tbl>
    <w:p>
      <w:pPr>
        <w:widowControl w:val="0"/>
        <w:spacing w:after="239" w:line="1" w:lineRule="exact"/>
      </w:pPr>
    </w:p>
    <w:p>
      <w:pPr>
        <w:pStyle w:val="Style17"/>
        <w:keepNext w:val="0"/>
        <w:keepLines w:val="0"/>
        <w:widowControl w:val="0"/>
        <w:shd w:val="clear" w:color="auto" w:fill="auto"/>
        <w:bidi w:val="0"/>
        <w:spacing w:before="0" w:after="140" w:line="312" w:lineRule="exact"/>
        <w:ind w:left="1200" w:right="0" w:firstLine="0"/>
        <w:jc w:val="both"/>
      </w:pPr>
      <w:bookmarkStart w:id="1974" w:name="bookmark1974"/>
      <w:r>
        <w:rPr>
          <w:color w:val="000000"/>
          <w:spacing w:val="0"/>
          <w:w w:val="100"/>
          <w:position w:val="0"/>
        </w:rPr>
        <w:t>（</w:t>
      </w:r>
      <w:bookmarkEnd w:id="1974"/>
      <w:r>
        <w:rPr>
          <w:color w:val="000000"/>
          <w:spacing w:val="0"/>
          <w:w w:val="100"/>
          <w:position w:val="0"/>
        </w:rPr>
        <w:t>二）信用风险</w:t>
      </w:r>
    </w:p>
    <w:p>
      <w:pPr>
        <w:pStyle w:val="Style17"/>
        <w:keepNext w:val="0"/>
        <w:keepLines w:val="0"/>
        <w:widowControl w:val="0"/>
        <w:shd w:val="clear" w:color="auto" w:fill="auto"/>
        <w:bidi w:val="0"/>
        <w:spacing w:before="0" w:after="140" w:line="312" w:lineRule="exact"/>
        <w:ind w:left="760" w:right="0" w:firstLine="440"/>
        <w:jc w:val="both"/>
      </w:pPr>
      <w:r>
        <w:rPr>
          <w:color w:val="000000"/>
          <w:spacing w:val="0"/>
          <w:w w:val="100"/>
          <w:position w:val="0"/>
        </w:rPr>
        <w:t>本公司仅与经认可的、信誉良好的第三方进行交易。按照本公司的政策，需对所有要求采用信用方式进行交易的客户 进行信用审核。另外，本公司对应收账款余额进行持续监控，以确保本公司不致面临重大坏账风险。</w:t>
      </w:r>
    </w:p>
    <w:p>
      <w:pPr>
        <w:pStyle w:val="Style17"/>
        <w:keepNext w:val="0"/>
        <w:keepLines w:val="0"/>
        <w:widowControl w:val="0"/>
        <w:shd w:val="clear" w:color="auto" w:fill="auto"/>
        <w:bidi w:val="0"/>
        <w:spacing w:before="0" w:after="140" w:line="312" w:lineRule="exact"/>
        <w:ind w:left="760" w:right="0" w:firstLine="440"/>
        <w:jc w:val="both"/>
      </w:pPr>
      <w:r>
        <w:rPr>
          <w:color w:val="000000"/>
          <w:spacing w:val="0"/>
          <w:w w:val="100"/>
          <w:position w:val="0"/>
        </w:rPr>
        <w:t>本公司其他金融资产包括货币资金、交易性金融资产、其他应收款，这些金融资产的信用风险源自交易对手违约，最 大风险敞口等于这些工具的账面金额。本公司没有对外提供任何可能令本公司承受信用风险的担保。</w:t>
      </w:r>
    </w:p>
    <w:p>
      <w:pPr>
        <w:pStyle w:val="Style17"/>
        <w:keepNext w:val="0"/>
        <w:keepLines w:val="0"/>
        <w:widowControl w:val="0"/>
        <w:shd w:val="clear" w:color="auto" w:fill="auto"/>
        <w:bidi w:val="0"/>
        <w:spacing w:before="0" w:after="140" w:line="312" w:lineRule="exact"/>
        <w:ind w:left="760" w:right="0" w:firstLine="440"/>
        <w:jc w:val="both"/>
      </w:pPr>
      <w:r>
        <w:rPr>
          <w:color w:val="000000"/>
          <w:spacing w:val="0"/>
          <w:w w:val="100"/>
          <w:position w:val="0"/>
        </w:rPr>
        <w:t>由于本公司仅与经认可的且信誉良好的第三方进行交易，所以无需担保物。信用风险集中按照客户/交易对手、地理区 域和行业进行管理。本公司的货币资金、交易性金融资产主要存放于商业银行等金融机构，本公司认为这些商业银行具备较 高信誉和资产状况，存在较低的信用风险。本公司应收账款、其他应收款设定相关政策以控制信用风险敞口。本公司基于对 客户的财务状况、从第三方获取担保的可能性、信用记录及其他因素诸如目前市场状况等评估客户的信用资质并设置相应信 用期。本公司会定期对客户信用记录进行监控，对于信用记录不良的客户，本公司会采用书面催款、缩短信用期或取消信用 期等方式，以确保本公司的整体信用风险在可控的范围内。本公司对应收账款余额未持有任何担保物或其他信用增级。</w:t>
      </w:r>
    </w:p>
    <w:p>
      <w:pPr>
        <w:pStyle w:val="Style17"/>
        <w:keepNext w:val="0"/>
        <w:keepLines w:val="0"/>
        <w:widowControl w:val="0"/>
        <w:shd w:val="clear" w:color="auto" w:fill="auto"/>
        <w:bidi w:val="0"/>
        <w:spacing w:before="0" w:after="140" w:line="312" w:lineRule="exact"/>
        <w:ind w:left="1200" w:right="0" w:firstLine="0"/>
        <w:jc w:val="both"/>
      </w:pPr>
      <w:r>
        <w:rPr>
          <w:color w:val="000000"/>
          <w:spacing w:val="0"/>
          <w:w w:val="100"/>
          <w:position w:val="0"/>
        </w:rPr>
        <w:t>信用风险显著增加判断标准：</w:t>
      </w:r>
    </w:p>
    <w:p>
      <w:pPr>
        <w:pStyle w:val="Style17"/>
        <w:keepNext w:val="0"/>
        <w:keepLines w:val="0"/>
        <w:widowControl w:val="0"/>
        <w:shd w:val="clear" w:color="auto" w:fill="auto"/>
        <w:bidi w:val="0"/>
        <w:spacing w:before="0" w:after="140" w:line="312" w:lineRule="exact"/>
        <w:ind w:left="1200" w:right="0" w:firstLine="0"/>
        <w:jc w:val="both"/>
      </w:pPr>
      <w:r>
        <w:rPr>
          <w:color w:val="000000"/>
          <w:spacing w:val="0"/>
          <w:w w:val="100"/>
          <w:position w:val="0"/>
        </w:rPr>
        <w:t>本公司在每个资产负债表日评估相关金融工具的信用风险自初始确认后是否已显著增加。</w:t>
      </w:r>
    </w:p>
    <w:p>
      <w:pPr>
        <w:pStyle w:val="Style17"/>
        <w:keepNext w:val="0"/>
        <w:keepLines w:val="0"/>
        <w:widowControl w:val="0"/>
        <w:shd w:val="clear" w:color="auto" w:fill="auto"/>
        <w:bidi w:val="0"/>
        <w:spacing w:before="0" w:after="140" w:line="310" w:lineRule="exact"/>
        <w:ind w:left="760" w:right="0" w:firstLine="440"/>
        <w:jc w:val="both"/>
      </w:pPr>
      <w:r>
        <w:rPr>
          <w:color w:val="000000"/>
          <w:spacing w:val="0"/>
          <w:w w:val="100"/>
          <w:position w:val="0"/>
        </w:rPr>
        <w:t>在确定信用风险自初始确认后是否显著增加时，本公司考虑在无须付出不必要的额外成本或努力即可获得合理且有依 据的信息，包括基于本公司历史数据的定性和定量分析、外部信用风险评级以及前瞻性信息。本公司以单项金融工具或者具 有相似信用风险特征的金融工具组合为基础，通过比较金融工具在资产负债表日发生违约的风险与在初始确认日发生违约的 风险，以确定金融工具预计存续期内发生违约风险的变化情况。</w:t>
      </w:r>
    </w:p>
    <w:p>
      <w:pPr>
        <w:pStyle w:val="Style17"/>
        <w:keepNext w:val="0"/>
        <w:keepLines w:val="0"/>
        <w:widowControl w:val="0"/>
        <w:shd w:val="clear" w:color="auto" w:fill="auto"/>
        <w:bidi w:val="0"/>
        <w:spacing w:before="0" w:after="140" w:line="312" w:lineRule="exact"/>
        <w:ind w:left="1200" w:right="0" w:firstLine="0"/>
        <w:jc w:val="both"/>
      </w:pPr>
      <w:r>
        <w:rPr>
          <w:color w:val="000000"/>
          <w:spacing w:val="0"/>
          <w:w w:val="100"/>
          <w:position w:val="0"/>
        </w:rPr>
        <w:t>当触发以下一个或多个定量、定性标准时，本公司认为金融工具的信用风险已发生显著增加：</w:t>
      </w:r>
    </w:p>
    <w:p>
      <w:pPr>
        <w:pStyle w:val="Style17"/>
        <w:keepNext w:val="0"/>
        <w:keepLines w:val="0"/>
        <w:widowControl w:val="0"/>
        <w:shd w:val="clear" w:color="auto" w:fill="auto"/>
        <w:bidi w:val="0"/>
        <w:spacing w:before="0" w:after="140" w:line="312" w:lineRule="exact"/>
        <w:ind w:left="1200" w:right="0" w:firstLine="0"/>
        <w:jc w:val="both"/>
      </w:pPr>
      <w:r>
        <w:rPr>
          <w:color w:val="000000"/>
          <w:spacing w:val="0"/>
          <w:w w:val="100"/>
          <w:position w:val="0"/>
        </w:rPr>
        <w:t>•定量标准主要为报告日剩余存续期违约概率较初始确认时上升超过一定比例</w:t>
      </w:r>
    </w:p>
    <w:p>
      <w:pPr>
        <w:pStyle w:val="Style17"/>
        <w:keepNext w:val="0"/>
        <w:keepLines w:val="0"/>
        <w:widowControl w:val="0"/>
        <w:shd w:val="clear" w:color="auto" w:fill="auto"/>
        <w:bidi w:val="0"/>
        <w:spacing w:before="0" w:after="140" w:line="312" w:lineRule="exact"/>
        <w:ind w:left="1200" w:right="0" w:firstLine="0"/>
        <w:jc w:val="both"/>
      </w:pPr>
      <w:r>
        <w:rPr>
          <w:color w:val="000000"/>
          <w:spacing w:val="0"/>
          <w:w w:val="100"/>
          <w:position w:val="0"/>
        </w:rPr>
        <w:t>•定性标准主要债务人经营或财务情况出现重大不利变化、预警客户清单等</w:t>
      </w:r>
    </w:p>
    <w:p>
      <w:pPr>
        <w:pStyle w:val="Style17"/>
        <w:keepNext w:val="0"/>
        <w:keepLines w:val="0"/>
        <w:widowControl w:val="0"/>
        <w:shd w:val="clear" w:color="auto" w:fill="auto"/>
        <w:bidi w:val="0"/>
        <w:spacing w:before="0" w:after="140" w:line="312" w:lineRule="exact"/>
        <w:ind w:left="1200" w:right="0" w:firstLine="0"/>
        <w:jc w:val="both"/>
      </w:pPr>
      <w:r>
        <w:rPr>
          <w:color w:val="000000"/>
          <w:spacing w:val="0"/>
          <w:w w:val="100"/>
          <w:position w:val="0"/>
        </w:rPr>
        <w:t>已发生信用减值资产的定义：</w:t>
      </w:r>
    </w:p>
    <w:p>
      <w:pPr>
        <w:pStyle w:val="Style17"/>
        <w:keepNext w:val="0"/>
        <w:keepLines w:val="0"/>
        <w:widowControl w:val="0"/>
        <w:shd w:val="clear" w:color="auto" w:fill="auto"/>
        <w:bidi w:val="0"/>
        <w:spacing w:before="0" w:after="140" w:line="312" w:lineRule="exact"/>
        <w:ind w:left="760" w:right="0" w:firstLine="440"/>
        <w:jc w:val="both"/>
      </w:pPr>
      <w:r>
        <w:rPr>
          <w:color w:val="000000"/>
          <w:spacing w:val="0"/>
          <w:w w:val="100"/>
          <w:position w:val="0"/>
        </w:rPr>
        <w:t>为确定是否发生信用减值，本公司所采用的界定标准，与内部针对相关金融工具的信用风险管理目标保持一致，同时 考虑定量、定性指标。本公司评估债务人是否发生信用减值时，主要考虑以下因素：</w:t>
      </w:r>
    </w:p>
    <w:p>
      <w:pPr>
        <w:pStyle w:val="Style17"/>
        <w:keepNext w:val="0"/>
        <w:keepLines w:val="0"/>
        <w:widowControl w:val="0"/>
        <w:shd w:val="clear" w:color="auto" w:fill="auto"/>
        <w:bidi w:val="0"/>
        <w:spacing w:before="0" w:after="140" w:line="312" w:lineRule="exact"/>
        <w:ind w:left="1200" w:right="0" w:firstLine="0"/>
        <w:jc w:val="both"/>
      </w:pPr>
      <w:r>
        <w:rPr>
          <w:color w:val="000000"/>
          <w:spacing w:val="0"/>
          <w:w w:val="100"/>
          <w:position w:val="0"/>
        </w:rPr>
        <w:t>•发行方或债务人发生重大财务困难；</w:t>
      </w:r>
    </w:p>
    <w:p>
      <w:pPr>
        <w:pStyle w:val="Style17"/>
        <w:keepNext w:val="0"/>
        <w:keepLines w:val="0"/>
        <w:widowControl w:val="0"/>
        <w:shd w:val="clear" w:color="auto" w:fill="auto"/>
        <w:bidi w:val="0"/>
        <w:spacing w:before="0" w:after="140" w:line="312" w:lineRule="exact"/>
        <w:ind w:left="1200" w:right="0" w:firstLine="0"/>
        <w:jc w:val="both"/>
      </w:pPr>
      <w:r>
        <w:rPr>
          <w:color w:val="000000"/>
          <w:spacing w:val="0"/>
          <w:w w:val="100"/>
          <w:position w:val="0"/>
        </w:rPr>
        <w:t>•债务人违反合同，如偿付利息或本金违约或逾期等；</w:t>
      </w:r>
    </w:p>
    <w:p>
      <w:pPr>
        <w:pStyle w:val="Style17"/>
        <w:keepNext w:val="0"/>
        <w:keepLines w:val="0"/>
        <w:widowControl w:val="0"/>
        <w:shd w:val="clear" w:color="auto" w:fill="auto"/>
        <w:bidi w:val="0"/>
        <w:spacing w:before="0" w:after="140" w:line="312" w:lineRule="exact"/>
        <w:ind w:left="1200" w:right="0" w:firstLine="0"/>
        <w:jc w:val="both"/>
      </w:pPr>
      <w:r>
        <w:rPr>
          <w:color w:val="000000"/>
          <w:spacing w:val="0"/>
          <w:w w:val="100"/>
          <w:position w:val="0"/>
        </w:rPr>
        <w:t>•债权人出于与债务人财务困难有关的经济或合同考虑，给予债务人在任何其他情况下都不会做出的让步；</w:t>
      </w:r>
    </w:p>
    <w:p>
      <w:pPr>
        <w:pStyle w:val="Style17"/>
        <w:keepNext w:val="0"/>
        <w:keepLines w:val="0"/>
        <w:widowControl w:val="0"/>
        <w:shd w:val="clear" w:color="auto" w:fill="auto"/>
        <w:bidi w:val="0"/>
        <w:spacing w:before="0" w:after="140" w:line="312" w:lineRule="exact"/>
        <w:ind w:left="1200" w:right="0" w:firstLine="0"/>
        <w:jc w:val="both"/>
      </w:pPr>
      <w:r>
        <w:rPr>
          <w:color w:val="000000"/>
          <w:spacing w:val="0"/>
          <w:w w:val="100"/>
          <w:position w:val="0"/>
        </w:rPr>
        <w:t>•债务人很可能破产或进行其他财务重组；</w:t>
      </w:r>
    </w:p>
    <w:p>
      <w:pPr>
        <w:pStyle w:val="Style17"/>
        <w:keepNext w:val="0"/>
        <w:keepLines w:val="0"/>
        <w:widowControl w:val="0"/>
        <w:shd w:val="clear" w:color="auto" w:fill="auto"/>
        <w:bidi w:val="0"/>
        <w:spacing w:before="0" w:after="140" w:line="312" w:lineRule="exact"/>
        <w:ind w:left="1200" w:right="0" w:firstLine="0"/>
        <w:jc w:val="both"/>
      </w:pPr>
      <w:r>
        <w:rPr>
          <w:color w:val="000000"/>
          <w:spacing w:val="0"/>
          <w:w w:val="100"/>
          <w:position w:val="0"/>
        </w:rPr>
        <w:t>•发行方或债务人财务困难导致该金融资产的活跃市场消失；</w:t>
      </w:r>
    </w:p>
    <w:p>
      <w:pPr>
        <w:pStyle w:val="Style17"/>
        <w:keepNext w:val="0"/>
        <w:keepLines w:val="0"/>
        <w:widowControl w:val="0"/>
        <w:shd w:val="clear" w:color="auto" w:fill="auto"/>
        <w:bidi w:val="0"/>
        <w:spacing w:before="0" w:after="140" w:line="312" w:lineRule="exact"/>
        <w:ind w:left="1200" w:right="0" w:firstLine="0"/>
        <w:jc w:val="both"/>
      </w:pPr>
      <w:r>
        <w:rPr>
          <w:color w:val="000000"/>
          <w:spacing w:val="0"/>
          <w:w w:val="100"/>
          <w:position w:val="0"/>
        </w:rPr>
        <w:t>•以大幅折扣购买或源生一项金融资产，该折扣反映了发生信用损失的事实；</w:t>
      </w:r>
    </w:p>
    <w:p>
      <w:pPr>
        <w:pStyle w:val="Style17"/>
        <w:keepNext w:val="0"/>
        <w:keepLines w:val="0"/>
        <w:widowControl w:val="0"/>
        <w:shd w:val="clear" w:color="auto" w:fill="auto"/>
        <w:bidi w:val="0"/>
        <w:spacing w:before="0" w:after="140" w:line="312" w:lineRule="exact"/>
        <w:ind w:left="1200" w:right="0" w:firstLine="0"/>
        <w:jc w:val="both"/>
      </w:pPr>
      <w:r>
        <w:rPr>
          <w:color w:val="000000"/>
          <w:spacing w:val="0"/>
          <w:w w:val="100"/>
          <w:position w:val="0"/>
        </w:rPr>
        <w:t>金融资产发生信用减值，有可能是多个事件的共同作用所致，未必是可单独识别的事件所致。</w:t>
      </w:r>
    </w:p>
    <w:p>
      <w:pPr>
        <w:pStyle w:val="Style17"/>
        <w:keepNext w:val="0"/>
        <w:keepLines w:val="0"/>
        <w:widowControl w:val="0"/>
        <w:shd w:val="clear" w:color="auto" w:fill="auto"/>
        <w:bidi w:val="0"/>
        <w:spacing w:before="0" w:after="140" w:line="312" w:lineRule="exact"/>
        <w:ind w:left="1200" w:right="0" w:firstLine="0"/>
        <w:jc w:val="both"/>
      </w:pPr>
      <w:r>
        <w:rPr>
          <w:color w:val="000000"/>
          <w:spacing w:val="0"/>
          <w:w w:val="100"/>
          <w:position w:val="0"/>
        </w:rPr>
        <w:t>预期信用损失计量的参数：</w:t>
      </w:r>
    </w:p>
    <w:p>
      <w:pPr>
        <w:pStyle w:val="Style17"/>
        <w:keepNext w:val="0"/>
        <w:keepLines w:val="0"/>
        <w:widowControl w:val="0"/>
        <w:shd w:val="clear" w:color="auto" w:fill="auto"/>
        <w:bidi w:val="0"/>
        <w:spacing w:before="0" w:after="140" w:line="314" w:lineRule="exact"/>
        <w:ind w:left="760" w:right="0" w:firstLine="440"/>
        <w:jc w:val="both"/>
      </w:pPr>
      <w:r>
        <w:rPr>
          <w:color w:val="000000"/>
          <w:spacing w:val="0"/>
          <w:w w:val="100"/>
          <w:position w:val="0"/>
        </w:rPr>
        <w:t>根据信用风险是否发生显著增加以及是否已发生信用减值，本公司对不同的资产分别以</w:t>
      </w:r>
      <w:r>
        <w:rPr>
          <w:color w:val="000000"/>
          <w:spacing w:val="0"/>
          <w:w w:val="100"/>
          <w:position w:val="0"/>
        </w:rPr>
        <w:t>12</w:t>
      </w:r>
      <w:r>
        <w:rPr>
          <w:color w:val="000000"/>
          <w:spacing w:val="0"/>
          <w:w w:val="100"/>
          <w:position w:val="0"/>
        </w:rPr>
        <w:t>个月或整个存续期的预期信 用损失计量减值准备。预期信用损失计量的关键参数包括违约概率、违约损失率和违约风险敞口。本公司考虑历史统计数据 （如交易对手评级、担保方式及抵质押物类别、还款方式等）的定量分析及前瞻性信息，建立违约概率、违约损失率及违约风 险敞口模型。</w:t>
      </w:r>
    </w:p>
    <w:p>
      <w:pPr>
        <w:pStyle w:val="Style17"/>
        <w:keepNext w:val="0"/>
        <w:keepLines w:val="0"/>
        <w:widowControl w:val="0"/>
        <w:shd w:val="clear" w:color="auto" w:fill="auto"/>
        <w:bidi w:val="0"/>
        <w:spacing w:before="0" w:after="140" w:line="312" w:lineRule="exact"/>
        <w:ind w:left="1200" w:right="0" w:firstLine="0"/>
        <w:jc w:val="both"/>
      </w:pPr>
      <w:r>
        <w:rPr>
          <w:color w:val="000000"/>
          <w:spacing w:val="0"/>
          <w:w w:val="100"/>
          <w:position w:val="0"/>
        </w:rPr>
        <w:t>相关定义如下：</w:t>
      </w:r>
    </w:p>
    <w:p>
      <w:pPr>
        <w:pStyle w:val="Style17"/>
        <w:keepNext w:val="0"/>
        <w:keepLines w:val="0"/>
        <w:widowControl w:val="0"/>
        <w:shd w:val="clear" w:color="auto" w:fill="auto"/>
        <w:bidi w:val="0"/>
        <w:spacing w:before="0" w:after="140" w:line="322" w:lineRule="exact"/>
        <w:ind w:left="760" w:right="0" w:firstLine="440"/>
        <w:jc w:val="both"/>
      </w:pPr>
      <w:r>
        <w:rPr>
          <w:color w:val="000000"/>
          <w:spacing w:val="0"/>
          <w:w w:val="100"/>
          <w:position w:val="0"/>
        </w:rPr>
        <w:t>•违约概率是指债务人在未来</w:t>
      </w:r>
      <w:r>
        <w:rPr>
          <w:color w:val="000000"/>
          <w:spacing w:val="0"/>
          <w:w w:val="100"/>
          <w:position w:val="0"/>
        </w:rPr>
        <w:t>12</w:t>
      </w:r>
      <w:r>
        <w:rPr>
          <w:color w:val="000000"/>
          <w:spacing w:val="0"/>
          <w:w w:val="100"/>
          <w:position w:val="0"/>
        </w:rPr>
        <w:t>个月或在整个剩余存续期，无法履行其偿付义务的可能性。本公司的违约概率以应收款 项历史迁移率模型为基础进行调整，加入前瞻性信息，以反映当前宏观经济环境下债务人违约概率；</w:t>
      </w:r>
    </w:p>
    <w:p>
      <w:pPr>
        <w:pStyle w:val="Style17"/>
        <w:keepNext w:val="0"/>
        <w:keepLines w:val="0"/>
        <w:widowControl w:val="0"/>
        <w:shd w:val="clear" w:color="auto" w:fill="auto"/>
        <w:bidi w:val="0"/>
        <w:spacing w:before="0" w:after="140" w:line="312" w:lineRule="exact"/>
        <w:ind w:left="760" w:right="0" w:firstLine="440"/>
        <w:jc w:val="both"/>
      </w:pPr>
      <w:r>
        <w:rPr>
          <w:color w:val="000000"/>
          <w:spacing w:val="0"/>
          <w:w w:val="100"/>
          <w:position w:val="0"/>
        </w:rPr>
        <w:t>•违约损失率是指本公司对违约风险暴露发生损失程度作出的预期。根据交易对手的类型、追索的方式和优先级，以及 担保品的不同，违约损失率也有所不同。违约损失率为违约发生时风险敞口损失的百分比，以未来</w:t>
      </w:r>
      <w:r>
        <w:rPr>
          <w:color w:val="000000"/>
          <w:spacing w:val="0"/>
          <w:w w:val="100"/>
          <w:position w:val="0"/>
        </w:rPr>
        <w:t>12</w:t>
      </w:r>
      <w:r>
        <w:rPr>
          <w:color w:val="000000"/>
          <w:spacing w:val="0"/>
          <w:w w:val="100"/>
          <w:position w:val="0"/>
        </w:rPr>
        <w:t>个月内或整个存续期为 基准进行计算；</w:t>
      </w:r>
    </w:p>
    <w:p>
      <w:pPr>
        <w:pStyle w:val="Style17"/>
        <w:keepNext w:val="0"/>
        <w:keepLines w:val="0"/>
        <w:widowControl w:val="0"/>
        <w:shd w:val="clear" w:color="auto" w:fill="auto"/>
        <w:bidi w:val="0"/>
        <w:spacing w:before="0" w:after="140" w:line="312" w:lineRule="exact"/>
        <w:ind w:left="1200" w:right="0" w:firstLine="0"/>
        <w:jc w:val="both"/>
      </w:pPr>
      <w:r>
        <w:rPr>
          <w:color w:val="000000"/>
          <w:spacing w:val="0"/>
          <w:w w:val="100"/>
          <w:position w:val="0"/>
        </w:rPr>
        <w:t>•违约风险敞口是指，在未来</w:t>
      </w:r>
      <w:r>
        <w:rPr>
          <w:color w:val="000000"/>
          <w:spacing w:val="0"/>
          <w:w w:val="100"/>
          <w:position w:val="0"/>
        </w:rPr>
        <w:t>12</w:t>
      </w:r>
      <w:r>
        <w:rPr>
          <w:color w:val="000000"/>
          <w:spacing w:val="0"/>
          <w:w w:val="100"/>
          <w:position w:val="0"/>
        </w:rPr>
        <w:t>个月或在整个剩余存续期中，在违约发生时，本公司应被偿付的金额。</w:t>
      </w:r>
    </w:p>
    <w:p>
      <w:pPr>
        <w:pStyle w:val="Style17"/>
        <w:keepNext w:val="0"/>
        <w:keepLines w:val="0"/>
        <w:widowControl w:val="0"/>
        <w:shd w:val="clear" w:color="auto" w:fill="auto"/>
        <w:bidi w:val="0"/>
        <w:spacing w:before="0" w:after="140" w:line="312" w:lineRule="exact"/>
        <w:ind w:left="1200" w:right="0" w:firstLine="0"/>
        <w:jc w:val="both"/>
      </w:pPr>
      <w:r>
        <w:rPr>
          <w:color w:val="000000"/>
          <w:spacing w:val="0"/>
          <w:w w:val="100"/>
          <w:position w:val="0"/>
        </w:rPr>
        <w:t>前瞻性信息：</w:t>
      </w:r>
    </w:p>
    <w:p>
      <w:pPr>
        <w:pStyle w:val="Style17"/>
        <w:keepNext w:val="0"/>
        <w:keepLines w:val="0"/>
        <w:widowControl w:val="0"/>
        <w:shd w:val="clear" w:color="auto" w:fill="auto"/>
        <w:bidi w:val="0"/>
        <w:spacing w:before="0" w:after="140" w:line="312" w:lineRule="exact"/>
        <w:ind w:left="760" w:right="0" w:firstLine="440"/>
        <w:jc w:val="both"/>
      </w:pPr>
      <w:r>
        <w:rPr>
          <w:color w:val="000000"/>
          <w:spacing w:val="0"/>
          <w:w w:val="100"/>
          <w:position w:val="0"/>
        </w:rPr>
        <w:t>信用风险显著增加的评估及预期信用损失的计算均涉及前瞻性信息。本公司通过进行历史数据分析，识别出影响各业 务类型信用风险及预期信用损失的关键经济指标。</w:t>
      </w:r>
    </w:p>
    <w:p>
      <w:pPr>
        <w:pStyle w:val="Style17"/>
        <w:keepNext w:val="0"/>
        <w:keepLines w:val="0"/>
        <w:widowControl w:val="0"/>
        <w:shd w:val="clear" w:color="auto" w:fill="auto"/>
        <w:bidi w:val="0"/>
        <w:spacing w:before="0" w:after="140" w:line="312" w:lineRule="exact"/>
        <w:ind w:left="760" w:right="0" w:firstLine="440"/>
        <w:jc w:val="both"/>
      </w:pPr>
      <w:r>
        <w:rPr>
          <w:color w:val="000000"/>
          <w:spacing w:val="0"/>
          <w:w w:val="100"/>
          <w:position w:val="0"/>
        </w:rPr>
        <w:t>本公司所承受的最大信用风险敞口为资产负债表中每项金融资产的账面金额，详见资产负债表每项金融资产报表项目 及附注。</w:t>
      </w:r>
    </w:p>
    <w:p>
      <w:pPr>
        <w:pStyle w:val="Style17"/>
        <w:keepNext w:val="0"/>
        <w:keepLines w:val="0"/>
        <w:widowControl w:val="0"/>
        <w:shd w:val="clear" w:color="auto" w:fill="auto"/>
        <w:tabs>
          <w:tab w:pos="1723" w:val="left"/>
        </w:tabs>
        <w:bidi w:val="0"/>
        <w:spacing w:before="0" w:after="140" w:line="312" w:lineRule="exact"/>
        <w:ind w:left="1200" w:right="0" w:firstLine="0"/>
        <w:jc w:val="both"/>
      </w:pPr>
      <w:bookmarkStart w:id="1975" w:name="bookmark1975"/>
      <w:r>
        <w:rPr>
          <w:color w:val="000000"/>
          <w:spacing w:val="0"/>
          <w:w w:val="100"/>
          <w:position w:val="0"/>
        </w:rPr>
        <w:t>（</w:t>
      </w:r>
      <w:bookmarkEnd w:id="1975"/>
      <w:r>
        <w:rPr>
          <w:color w:val="000000"/>
          <w:spacing w:val="0"/>
          <w:w w:val="100"/>
          <w:position w:val="0"/>
        </w:rPr>
        <w:t>三）</w:t>
        <w:tab/>
        <w:t>流动性风险</w:t>
      </w:r>
    </w:p>
    <w:p>
      <w:pPr>
        <w:pStyle w:val="Style17"/>
        <w:keepNext w:val="0"/>
        <w:keepLines w:val="0"/>
        <w:widowControl w:val="0"/>
        <w:shd w:val="clear" w:color="auto" w:fill="auto"/>
        <w:bidi w:val="0"/>
        <w:spacing w:before="0" w:after="140" w:line="312" w:lineRule="exact"/>
        <w:ind w:left="760" w:right="0" w:firstLine="440"/>
        <w:jc w:val="both"/>
      </w:pPr>
      <w:r>
        <w:rPr>
          <w:color w:val="000000"/>
          <w:spacing w:val="0"/>
          <w:w w:val="100"/>
          <w:position w:val="0"/>
        </w:rPr>
        <w:t>本公司采用循环流动性计划工具管理资金短缺风险。该工具既考虑其金融工具的到期日，也考虑本公司运营产生的预 计现金流量。</w:t>
      </w:r>
    </w:p>
    <w:p>
      <w:pPr>
        <w:pStyle w:val="Style17"/>
        <w:keepNext w:val="0"/>
        <w:keepLines w:val="0"/>
        <w:widowControl w:val="0"/>
        <w:shd w:val="clear" w:color="auto" w:fill="auto"/>
        <w:bidi w:val="0"/>
        <w:spacing w:before="0" w:after="140" w:line="312" w:lineRule="exact"/>
        <w:ind w:left="760" w:right="0" w:firstLine="440"/>
        <w:jc w:val="both"/>
      </w:pPr>
      <w:r>
        <w:rPr>
          <w:color w:val="000000"/>
          <w:spacing w:val="0"/>
          <w:w w:val="100"/>
          <w:position w:val="0"/>
        </w:rPr>
        <w:t>本公司统筹负责公司及子公司的现金管理工作，公司的目标是运用银行借款和其他计息借款等多种融资手段以应付预 计现金需求，保持融资的持续性与灵活性的平衡；政策是定期监控现金储备、现金管理投资和</w:t>
      </w:r>
      <w:r>
        <w:rPr>
          <w:color w:val="000000"/>
          <w:spacing w:val="0"/>
          <w:w w:val="100"/>
          <w:position w:val="0"/>
        </w:rPr>
        <w:t>12</w:t>
      </w:r>
      <w:r>
        <w:rPr>
          <w:color w:val="000000"/>
          <w:spacing w:val="0"/>
          <w:w w:val="100"/>
          <w:position w:val="0"/>
        </w:rPr>
        <w:t>个月内到期借款等金融工具 的到期日，确保借款的账面价值符合借款协议的规定，考虑公司在资金正常和紧张的情况下运营产生的预计现金流量盈余或 需求，确保有足够的流动性来履行到期债务，且维持与金融机构融资磋商，保持备用授信额度以降低流动性风险。</w:t>
      </w:r>
    </w:p>
    <w:p>
      <w:pPr>
        <w:pStyle w:val="Style17"/>
        <w:keepNext w:val="0"/>
        <w:keepLines w:val="0"/>
        <w:widowControl w:val="0"/>
        <w:shd w:val="clear" w:color="auto" w:fill="auto"/>
        <w:bidi w:val="0"/>
        <w:spacing w:before="0" w:after="140" w:line="312" w:lineRule="exact"/>
        <w:ind w:left="760" w:right="0" w:firstLine="440"/>
        <w:jc w:val="both"/>
      </w:pPr>
      <w:r>
        <w:rPr>
          <w:color w:val="000000"/>
          <w:spacing w:val="0"/>
          <w:w w:val="100"/>
          <w:position w:val="0"/>
        </w:rPr>
        <w:t>本公司金融负债按未折现的合同现金流量所作的到期期限分析，短期借款、应付账款、其他应付款等财务报表流动负 债项目的到期期限主要在一年以内，详见资产负债表每项金融负债报表项目及附注。</w:t>
      </w:r>
    </w:p>
    <w:p>
      <w:pPr>
        <w:pStyle w:val="Style17"/>
        <w:keepNext w:val="0"/>
        <w:keepLines w:val="0"/>
        <w:widowControl w:val="0"/>
        <w:shd w:val="clear" w:color="auto" w:fill="auto"/>
        <w:tabs>
          <w:tab w:pos="1723" w:val="left"/>
        </w:tabs>
        <w:bidi w:val="0"/>
        <w:spacing w:before="0" w:after="140" w:line="312" w:lineRule="exact"/>
        <w:ind w:left="1200" w:right="0" w:firstLine="0"/>
        <w:jc w:val="both"/>
      </w:pPr>
      <w:bookmarkStart w:id="1976" w:name="bookmark1976"/>
      <w:r>
        <w:rPr>
          <w:color w:val="000000"/>
          <w:spacing w:val="0"/>
          <w:w w:val="100"/>
          <w:position w:val="0"/>
        </w:rPr>
        <w:t>（</w:t>
      </w:r>
      <w:bookmarkEnd w:id="1976"/>
      <w:r>
        <w:rPr>
          <w:color w:val="000000"/>
          <w:spacing w:val="0"/>
          <w:w w:val="100"/>
          <w:position w:val="0"/>
        </w:rPr>
        <w:t>四）</w:t>
        <w:tab/>
        <w:t>市场风险</w:t>
      </w:r>
    </w:p>
    <w:p>
      <w:pPr>
        <w:pStyle w:val="Style17"/>
        <w:keepNext w:val="0"/>
        <w:keepLines w:val="0"/>
        <w:widowControl w:val="0"/>
        <w:shd w:val="clear" w:color="auto" w:fill="auto"/>
        <w:bidi w:val="0"/>
        <w:spacing w:before="0" w:after="140" w:line="312" w:lineRule="exact"/>
        <w:ind w:left="760" w:right="0" w:firstLine="440"/>
        <w:jc w:val="both"/>
      </w:pPr>
      <w:r>
        <w:rPr>
          <w:color w:val="000000"/>
          <w:spacing w:val="0"/>
          <w:w w:val="100"/>
          <w:position w:val="0"/>
        </w:rPr>
        <w:t>市场风险，是指金融工具的公允价值或未来现金流量因市场价格变动而发生波动的风险。市场风险主要包括利率风险、 外汇风险。</w:t>
      </w:r>
    </w:p>
    <w:p>
      <w:pPr>
        <w:pStyle w:val="Style17"/>
        <w:keepNext w:val="0"/>
        <w:keepLines w:val="0"/>
        <w:widowControl w:val="0"/>
        <w:shd w:val="clear" w:color="auto" w:fill="auto"/>
        <w:bidi w:val="0"/>
        <w:spacing w:before="0" w:after="140" w:line="312" w:lineRule="exact"/>
        <w:ind w:left="1200" w:right="0" w:firstLine="0"/>
        <w:jc w:val="both"/>
      </w:pPr>
      <w:r>
        <w:rPr>
          <w:color w:val="000000"/>
          <w:spacing w:val="0"/>
          <w:w w:val="100"/>
          <w:position w:val="0"/>
        </w:rPr>
        <w:t>1</w:t>
      </w:r>
      <w:r>
        <w:rPr>
          <w:color w:val="000000"/>
          <w:spacing w:val="0"/>
          <w:w w:val="100"/>
          <w:position w:val="0"/>
        </w:rPr>
        <w:t>.利率风险</w:t>
      </w:r>
    </w:p>
    <w:p>
      <w:pPr>
        <w:pStyle w:val="Style17"/>
        <w:keepNext w:val="0"/>
        <w:keepLines w:val="0"/>
        <w:widowControl w:val="0"/>
        <w:shd w:val="clear" w:color="auto" w:fill="auto"/>
        <w:bidi w:val="0"/>
        <w:spacing w:before="0" w:after="140" w:line="312" w:lineRule="exact"/>
        <w:ind w:left="760" w:right="0" w:firstLine="440"/>
        <w:jc w:val="both"/>
      </w:pPr>
      <w:r>
        <w:rPr>
          <w:color w:val="000000"/>
          <w:spacing w:val="0"/>
          <w:w w:val="100"/>
          <w:position w:val="0"/>
        </w:rPr>
        <w:t>本公司面临的市场利率变动的风险主要与本公司以浮动利率计息的长期负债有关。利率风险可源于已确认的计息金融 工具和未确认的金融工具（如某些贷款承诺）。</w:t>
      </w:r>
    </w:p>
    <w:p>
      <w:pPr>
        <w:pStyle w:val="Style17"/>
        <w:keepNext w:val="0"/>
        <w:keepLines w:val="0"/>
        <w:widowControl w:val="0"/>
        <w:shd w:val="clear" w:color="auto" w:fill="auto"/>
        <w:bidi w:val="0"/>
        <w:spacing w:before="0" w:after="160" w:line="312" w:lineRule="exact"/>
        <w:ind w:left="760" w:right="0" w:firstLine="440"/>
        <w:jc w:val="both"/>
      </w:pPr>
      <w:r>
        <w:rPr>
          <w:color w:val="000000"/>
          <w:spacing w:val="0"/>
          <w:w w:val="100"/>
          <w:position w:val="0"/>
        </w:rPr>
        <w:t>浮动利率的金融负债使本公司面临现金流量利率风险，固定利率的金融负债使本公司面临公允价值利率风险。本公司 密切关注利率变动对本公司利率风险的影响，政策是通过维持适当的固定利率债务与可变利率债务组合以管理利息成本。</w:t>
      </w:r>
    </w:p>
    <w:p>
      <w:pPr>
        <w:pStyle w:val="Style17"/>
        <w:keepNext w:val="0"/>
        <w:keepLines w:val="0"/>
        <w:widowControl w:val="0"/>
        <w:numPr>
          <w:ilvl w:val="0"/>
          <w:numId w:val="81"/>
        </w:numPr>
        <w:shd w:val="clear" w:color="auto" w:fill="auto"/>
        <w:bidi w:val="0"/>
        <w:spacing w:before="0" w:after="160" w:line="311" w:lineRule="exact"/>
        <w:ind w:left="1200" w:right="0" w:firstLine="0"/>
        <w:jc w:val="left"/>
      </w:pPr>
      <w:bookmarkStart w:id="1977" w:name="bookmark1977"/>
      <w:bookmarkEnd w:id="1977"/>
      <w:r>
        <w:rPr>
          <w:color w:val="000000"/>
          <w:spacing w:val="0"/>
          <w:w w:val="100"/>
          <w:position w:val="0"/>
        </w:rPr>
        <w:t>汇率风险</w:t>
      </w:r>
    </w:p>
    <w:p>
      <w:pPr>
        <w:pStyle w:val="Style17"/>
        <w:keepNext w:val="0"/>
        <w:keepLines w:val="0"/>
        <w:widowControl w:val="0"/>
        <w:shd w:val="clear" w:color="auto" w:fill="auto"/>
        <w:bidi w:val="0"/>
        <w:spacing w:before="0" w:after="360" w:line="310" w:lineRule="exact"/>
        <w:ind w:left="760" w:right="0" w:firstLine="440"/>
        <w:jc w:val="both"/>
      </w:pPr>
      <w:r>
        <w:rPr>
          <w:color w:val="000000"/>
          <w:spacing w:val="0"/>
          <w:w w:val="100"/>
          <w:position w:val="0"/>
        </w:rPr>
        <w:t>本公司报告期内公司无境外子公司的净投资，公司面临的外汇变动风险主要与本公司的经营活动（当收支以不同于本公 司记账本位币的外币结算时）产生的外币货币性资产和负债有关。本公司主要于中国内地经营，且主要活动以人民币计价， 因此，本公司所承担的外汇变动市场风险不重大。</w:t>
      </w:r>
    </w:p>
    <w:p>
      <w:pPr>
        <w:pStyle w:val="Style22"/>
        <w:keepNext/>
        <w:keepLines/>
        <w:widowControl w:val="0"/>
        <w:shd w:val="clear" w:color="auto" w:fill="auto"/>
        <w:bidi w:val="0"/>
        <w:spacing w:before="0" w:after="300" w:line="240" w:lineRule="auto"/>
        <w:ind w:left="0" w:right="0" w:firstLine="760"/>
        <w:jc w:val="both"/>
      </w:pPr>
      <w:bookmarkStart w:id="1978" w:name="bookmark1978"/>
      <w:bookmarkStart w:id="1979" w:name="bookmark1979"/>
      <w:bookmarkStart w:id="1980" w:name="bookmark1980"/>
      <w:r>
        <w:rPr>
          <w:color w:val="000000"/>
          <w:spacing w:val="0"/>
          <w:w w:val="100"/>
          <w:position w:val="0"/>
          <w:sz w:val="24"/>
          <w:szCs w:val="24"/>
        </w:rPr>
        <w:t>十^一、公允价值的披露</w:t>
      </w:r>
      <w:bookmarkEnd w:id="1978"/>
      <w:bookmarkEnd w:id="1979"/>
      <w:bookmarkEnd w:id="1980"/>
    </w:p>
    <w:p>
      <w:pPr>
        <w:pStyle w:val="Style26"/>
        <w:keepNext/>
        <w:keepLines/>
        <w:widowControl w:val="0"/>
        <w:shd w:val="clear" w:color="auto" w:fill="auto"/>
        <w:bidi w:val="0"/>
        <w:spacing w:before="0" w:line="240" w:lineRule="auto"/>
        <w:ind w:left="0" w:right="0" w:firstLine="760"/>
        <w:jc w:val="both"/>
      </w:pPr>
      <w:bookmarkStart w:id="1981" w:name="bookmark1981"/>
      <w:bookmarkStart w:id="1982" w:name="bookmark1982"/>
      <w:bookmarkStart w:id="1983" w:name="bookmark1983"/>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81"/>
      <w:bookmarkEnd w:id="1982"/>
      <w:bookmarkEnd w:id="198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38"/>
        <w:gridCol w:w="1829"/>
        <w:gridCol w:w="1805"/>
        <w:gridCol w:w="1824"/>
        <w:gridCol w:w="191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第一层次公允价值 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第二层次公允价值</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第三层次公允价值</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280,838,263.11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280,838,263.11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 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280,838,263.11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280,838,263.11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280,838,263.11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280,838,263.11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6"/>
        <w:keepNext/>
        <w:keepLines/>
        <w:widowControl w:val="0"/>
        <w:shd w:val="clear" w:color="auto" w:fill="auto"/>
        <w:tabs>
          <w:tab w:pos="1138" w:val="left"/>
        </w:tabs>
        <w:bidi w:val="0"/>
        <w:spacing w:before="0" w:line="240" w:lineRule="auto"/>
        <w:ind w:left="0" w:right="0" w:firstLine="760"/>
        <w:jc w:val="both"/>
      </w:pPr>
      <w:bookmarkStart w:id="1984" w:name="bookmark1984"/>
      <w:bookmarkStart w:id="1985" w:name="bookmark1985"/>
      <w:bookmarkStart w:id="1986" w:name="bookmark1986"/>
      <w:bookmarkStart w:id="1987" w:name="bookmark1987"/>
      <w:r>
        <w:rPr>
          <w:rFonts w:ascii="Times New Roman" w:eastAsia="Times New Roman" w:hAnsi="Times New Roman" w:cs="Times New Roman"/>
          <w:color w:val="000000"/>
          <w:spacing w:val="0"/>
          <w:w w:val="100"/>
          <w:position w:val="0"/>
        </w:rPr>
        <w:t>2</w:t>
      </w:r>
      <w:bookmarkEnd w:id="1986"/>
      <w:r>
        <w:rPr>
          <w:color w:val="000000"/>
          <w:spacing w:val="0"/>
          <w:w w:val="100"/>
          <w:position w:val="0"/>
        </w:rPr>
        <w:t>、</w:t>
        <w:tab/>
        <w:t>持续和非持续第一层次公允价值计量项目市价的确定依据</w:t>
      </w:r>
      <w:bookmarkEnd w:id="1984"/>
      <w:bookmarkEnd w:id="1985"/>
      <w:bookmarkEnd w:id="1987"/>
    </w:p>
    <w:p>
      <w:pPr>
        <w:pStyle w:val="Style58"/>
        <w:keepNext w:val="0"/>
        <w:keepLines w:val="0"/>
        <w:widowControl w:val="0"/>
        <w:shd w:val="clear" w:color="auto" w:fill="auto"/>
        <w:bidi w:val="0"/>
        <w:spacing w:before="0" w:after="360" w:line="240" w:lineRule="auto"/>
        <w:ind w:left="1200" w:right="0" w:firstLine="0"/>
        <w:jc w:val="both"/>
      </w:pPr>
      <w:r>
        <w:rPr>
          <w:color w:val="000000"/>
          <w:spacing w:val="0"/>
          <w:w w:val="100"/>
          <w:position w:val="0"/>
        </w:rPr>
        <w:t>无。</w:t>
      </w:r>
    </w:p>
    <w:p>
      <w:pPr>
        <w:pStyle w:val="Style26"/>
        <w:keepNext/>
        <w:keepLines/>
        <w:widowControl w:val="0"/>
        <w:shd w:val="clear" w:color="auto" w:fill="auto"/>
        <w:tabs>
          <w:tab w:pos="1138" w:val="left"/>
        </w:tabs>
        <w:bidi w:val="0"/>
        <w:spacing w:before="0" w:after="300" w:line="240" w:lineRule="auto"/>
        <w:ind w:left="0" w:right="0" w:firstLine="760"/>
        <w:jc w:val="both"/>
      </w:pPr>
      <w:bookmarkStart w:id="1988" w:name="bookmark1988"/>
      <w:bookmarkStart w:id="1989" w:name="bookmark1989"/>
      <w:bookmarkStart w:id="1990" w:name="bookmark1990"/>
      <w:bookmarkStart w:id="1991" w:name="bookmark1991"/>
      <w:r>
        <w:rPr>
          <w:rFonts w:ascii="Times New Roman" w:eastAsia="Times New Roman" w:hAnsi="Times New Roman" w:cs="Times New Roman"/>
          <w:color w:val="000000"/>
          <w:spacing w:val="0"/>
          <w:w w:val="100"/>
          <w:position w:val="0"/>
        </w:rPr>
        <w:t>3</w:t>
      </w:r>
      <w:bookmarkEnd w:id="1990"/>
      <w:r>
        <w:rPr>
          <w:color w:val="000000"/>
          <w:spacing w:val="0"/>
          <w:w w:val="100"/>
          <w:position w:val="0"/>
        </w:rPr>
        <w:t>、</w:t>
        <w:tab/>
        <w:t>持续和非持续第二层次公允价值计量项目，采用的估值技术和重要参数的定性及定量信息</w:t>
      </w:r>
      <w:bookmarkEnd w:id="1988"/>
      <w:bookmarkEnd w:id="1989"/>
      <w:bookmarkEnd w:id="1991"/>
    </w:p>
    <w:p>
      <w:pPr>
        <w:pStyle w:val="Style17"/>
        <w:keepNext w:val="0"/>
        <w:keepLines w:val="0"/>
        <w:widowControl w:val="0"/>
        <w:shd w:val="clear" w:color="auto" w:fill="auto"/>
        <w:bidi w:val="0"/>
        <w:spacing w:before="0" w:after="360" w:line="312" w:lineRule="exact"/>
        <w:ind w:left="760" w:right="0" w:firstLine="440"/>
        <w:jc w:val="both"/>
      </w:pPr>
      <w:r>
        <w:rPr>
          <w:color w:val="000000"/>
          <w:spacing w:val="0"/>
          <w:w w:val="100"/>
          <w:position w:val="0"/>
        </w:rPr>
        <w:t>本公司持有的交易性金融资产系以公允价值计量且其变动计入当期损益的金融资产，为持有的银行理财产品，以第二 层级估值作为公允价值的计量依据。根据银行或者金融单位出具的估值或协议约定估值方法为依据确认期末公允价值。</w:t>
      </w:r>
    </w:p>
    <w:p>
      <w:pPr>
        <w:pStyle w:val="Style26"/>
        <w:keepNext/>
        <w:keepLines/>
        <w:widowControl w:val="0"/>
        <w:shd w:val="clear" w:color="auto" w:fill="auto"/>
        <w:tabs>
          <w:tab w:pos="1138" w:val="left"/>
        </w:tabs>
        <w:bidi w:val="0"/>
        <w:spacing w:before="0" w:line="240" w:lineRule="auto"/>
        <w:ind w:left="0" w:right="0" w:firstLine="760"/>
        <w:jc w:val="both"/>
      </w:pPr>
      <w:bookmarkStart w:id="1992" w:name="bookmark1992"/>
      <w:bookmarkStart w:id="1993" w:name="bookmark1993"/>
      <w:bookmarkStart w:id="1994" w:name="bookmark1994"/>
      <w:bookmarkStart w:id="1995" w:name="bookmark1995"/>
      <w:r>
        <w:rPr>
          <w:rFonts w:ascii="Times New Roman" w:eastAsia="Times New Roman" w:hAnsi="Times New Roman" w:cs="Times New Roman"/>
          <w:color w:val="000000"/>
          <w:spacing w:val="0"/>
          <w:w w:val="100"/>
          <w:position w:val="0"/>
        </w:rPr>
        <w:t>4</w:t>
      </w:r>
      <w:bookmarkEnd w:id="1994"/>
      <w:r>
        <w:rPr>
          <w:color w:val="000000"/>
          <w:spacing w:val="0"/>
          <w:w w:val="100"/>
          <w:position w:val="0"/>
        </w:rPr>
        <w:t>、</w:t>
        <w:tab/>
        <w:t>持续和非持续第三层次公允价值计量项目，采用的估值技术和重要参数的定性及定量信息</w:t>
      </w:r>
      <w:bookmarkEnd w:id="1992"/>
      <w:bookmarkEnd w:id="1993"/>
      <w:bookmarkEnd w:id="1995"/>
    </w:p>
    <w:p>
      <w:pPr>
        <w:pStyle w:val="Style58"/>
        <w:keepNext w:val="0"/>
        <w:keepLines w:val="0"/>
        <w:widowControl w:val="0"/>
        <w:shd w:val="clear" w:color="auto" w:fill="auto"/>
        <w:bidi w:val="0"/>
        <w:spacing w:before="0" w:after="360" w:line="240" w:lineRule="auto"/>
        <w:ind w:left="1200" w:right="0" w:firstLine="0"/>
        <w:jc w:val="both"/>
      </w:pPr>
      <w:r>
        <w:rPr>
          <w:color w:val="000000"/>
          <w:spacing w:val="0"/>
          <w:w w:val="100"/>
          <w:position w:val="0"/>
        </w:rPr>
        <w:t>无。</w:t>
      </w:r>
    </w:p>
    <w:p>
      <w:pPr>
        <w:pStyle w:val="Style26"/>
        <w:keepNext/>
        <w:keepLines/>
        <w:widowControl w:val="0"/>
        <w:shd w:val="clear" w:color="auto" w:fill="auto"/>
        <w:tabs>
          <w:tab w:pos="1138" w:val="left"/>
        </w:tabs>
        <w:bidi w:val="0"/>
        <w:spacing w:before="0" w:line="240" w:lineRule="auto"/>
        <w:ind w:left="0" w:right="0" w:firstLine="760"/>
        <w:jc w:val="both"/>
      </w:pPr>
      <w:bookmarkStart w:id="1996" w:name="bookmark1996"/>
      <w:bookmarkStart w:id="1997" w:name="bookmark1997"/>
      <w:bookmarkStart w:id="1998" w:name="bookmark1998"/>
      <w:bookmarkStart w:id="1999" w:name="bookmark1999"/>
      <w:r>
        <w:rPr>
          <w:rFonts w:ascii="Times New Roman" w:eastAsia="Times New Roman" w:hAnsi="Times New Roman" w:cs="Times New Roman"/>
          <w:color w:val="000000"/>
          <w:spacing w:val="0"/>
          <w:w w:val="100"/>
          <w:position w:val="0"/>
        </w:rPr>
        <w:t>5</w:t>
      </w:r>
      <w:bookmarkEnd w:id="1998"/>
      <w:r>
        <w:rPr>
          <w:color w:val="000000"/>
          <w:spacing w:val="0"/>
          <w:w w:val="100"/>
          <w:position w:val="0"/>
        </w:rPr>
        <w:t>、</w:t>
        <w:tab/>
        <w:t>持续的第三层次公允价值计量项目，期初与期末账面价值间的调节信息及不可观察参数敏感性分析</w:t>
      </w:r>
      <w:bookmarkEnd w:id="1996"/>
      <w:bookmarkEnd w:id="1997"/>
      <w:bookmarkEnd w:id="1999"/>
    </w:p>
    <w:p>
      <w:pPr>
        <w:pStyle w:val="Style58"/>
        <w:keepNext w:val="0"/>
        <w:keepLines w:val="0"/>
        <w:widowControl w:val="0"/>
        <w:shd w:val="clear" w:color="auto" w:fill="auto"/>
        <w:bidi w:val="0"/>
        <w:spacing w:before="0" w:after="360" w:line="240" w:lineRule="auto"/>
        <w:ind w:left="1200" w:right="0" w:firstLine="0"/>
        <w:jc w:val="both"/>
      </w:pPr>
      <w:r>
        <w:rPr>
          <w:color w:val="000000"/>
          <w:spacing w:val="0"/>
          <w:w w:val="100"/>
          <w:position w:val="0"/>
        </w:rPr>
        <w:t>无。</w:t>
      </w:r>
    </w:p>
    <w:p>
      <w:pPr>
        <w:pStyle w:val="Style26"/>
        <w:keepNext/>
        <w:keepLines/>
        <w:widowControl w:val="0"/>
        <w:shd w:val="clear" w:color="auto" w:fill="auto"/>
        <w:tabs>
          <w:tab w:pos="1138" w:val="left"/>
        </w:tabs>
        <w:bidi w:val="0"/>
        <w:spacing w:before="0" w:line="240" w:lineRule="auto"/>
        <w:ind w:left="0" w:right="0" w:firstLine="760"/>
        <w:jc w:val="both"/>
      </w:pPr>
      <w:bookmarkStart w:id="2000" w:name="bookmark2000"/>
      <w:bookmarkStart w:id="2001" w:name="bookmark2001"/>
      <w:bookmarkStart w:id="2002" w:name="bookmark2002"/>
      <w:bookmarkStart w:id="2003" w:name="bookmark2003"/>
      <w:r>
        <w:rPr>
          <w:rFonts w:ascii="Times New Roman" w:eastAsia="Times New Roman" w:hAnsi="Times New Roman" w:cs="Times New Roman"/>
          <w:color w:val="000000"/>
          <w:spacing w:val="0"/>
          <w:w w:val="100"/>
          <w:position w:val="0"/>
        </w:rPr>
        <w:t>6</w:t>
      </w:r>
      <w:bookmarkEnd w:id="2002"/>
      <w:r>
        <w:rPr>
          <w:color w:val="000000"/>
          <w:spacing w:val="0"/>
          <w:w w:val="100"/>
          <w:position w:val="0"/>
        </w:rPr>
        <w:t>、</w:t>
        <w:tab/>
        <w:t>持续的公允价值计量项目，本期内发生各层级之间转换的，转换的原因及确定转换时点的政策</w:t>
      </w:r>
      <w:bookmarkEnd w:id="2000"/>
      <w:bookmarkEnd w:id="2001"/>
      <w:bookmarkEnd w:id="2003"/>
    </w:p>
    <w:p>
      <w:pPr>
        <w:pStyle w:val="Style58"/>
        <w:keepNext w:val="0"/>
        <w:keepLines w:val="0"/>
        <w:widowControl w:val="0"/>
        <w:shd w:val="clear" w:color="auto" w:fill="auto"/>
        <w:bidi w:val="0"/>
        <w:spacing w:before="0" w:after="360" w:line="240" w:lineRule="auto"/>
        <w:ind w:left="1200" w:right="0" w:firstLine="0"/>
        <w:jc w:val="both"/>
      </w:pPr>
      <w:r>
        <w:rPr>
          <w:color w:val="000000"/>
          <w:spacing w:val="0"/>
          <w:w w:val="100"/>
          <w:position w:val="0"/>
        </w:rPr>
        <w:t>无。</w:t>
      </w:r>
    </w:p>
    <w:p>
      <w:pPr>
        <w:pStyle w:val="Style26"/>
        <w:keepNext/>
        <w:keepLines/>
        <w:widowControl w:val="0"/>
        <w:shd w:val="clear" w:color="auto" w:fill="auto"/>
        <w:tabs>
          <w:tab w:pos="1133" w:val="left"/>
        </w:tabs>
        <w:bidi w:val="0"/>
        <w:spacing w:before="0" w:after="340" w:line="240" w:lineRule="auto"/>
        <w:ind w:left="0" w:right="0" w:firstLine="760"/>
        <w:jc w:val="both"/>
      </w:pPr>
      <w:bookmarkStart w:id="2004" w:name="bookmark2004"/>
      <w:bookmarkStart w:id="2005" w:name="bookmark2005"/>
      <w:bookmarkStart w:id="2006" w:name="bookmark2006"/>
      <w:bookmarkStart w:id="2007" w:name="bookmark2007"/>
      <w:r>
        <w:rPr>
          <w:rFonts w:ascii="Times New Roman" w:eastAsia="Times New Roman" w:hAnsi="Times New Roman" w:cs="Times New Roman"/>
          <w:color w:val="000000"/>
          <w:spacing w:val="0"/>
          <w:w w:val="100"/>
          <w:position w:val="0"/>
        </w:rPr>
        <w:t>7</w:t>
      </w:r>
      <w:bookmarkEnd w:id="2006"/>
      <w:r>
        <w:rPr>
          <w:color w:val="000000"/>
          <w:spacing w:val="0"/>
          <w:w w:val="100"/>
          <w:position w:val="0"/>
        </w:rPr>
        <w:t>、</w:t>
        <w:tab/>
        <w:t>本期内发生的估值技术变更及变更原因</w:t>
      </w:r>
      <w:bookmarkEnd w:id="2004"/>
      <w:bookmarkEnd w:id="2005"/>
      <w:bookmarkEnd w:id="2007"/>
    </w:p>
    <w:p>
      <w:pPr>
        <w:pStyle w:val="Style58"/>
        <w:keepNext w:val="0"/>
        <w:keepLines w:val="0"/>
        <w:widowControl w:val="0"/>
        <w:shd w:val="clear" w:color="auto" w:fill="auto"/>
        <w:bidi w:val="0"/>
        <w:spacing w:before="0" w:after="340" w:line="240" w:lineRule="auto"/>
        <w:ind w:left="1200" w:right="0" w:firstLine="0"/>
        <w:jc w:val="left"/>
      </w:pPr>
      <w:r>
        <w:rPr>
          <w:color w:val="000000"/>
          <w:spacing w:val="0"/>
          <w:w w:val="100"/>
          <w:position w:val="0"/>
        </w:rPr>
        <w:t>无。</w:t>
      </w:r>
    </w:p>
    <w:p>
      <w:pPr>
        <w:pStyle w:val="Style26"/>
        <w:keepNext/>
        <w:keepLines/>
        <w:widowControl w:val="0"/>
        <w:shd w:val="clear" w:color="auto" w:fill="auto"/>
        <w:tabs>
          <w:tab w:pos="1138" w:val="left"/>
        </w:tabs>
        <w:bidi w:val="0"/>
        <w:spacing w:before="0" w:after="340" w:line="240" w:lineRule="auto"/>
        <w:ind w:left="0" w:right="0" w:firstLine="760"/>
        <w:jc w:val="both"/>
      </w:pPr>
      <w:bookmarkStart w:id="2008" w:name="bookmark2008"/>
      <w:bookmarkStart w:id="2009" w:name="bookmark2009"/>
      <w:bookmarkStart w:id="2010" w:name="bookmark2010"/>
      <w:bookmarkStart w:id="2011" w:name="bookmark2011"/>
      <w:r>
        <w:rPr>
          <w:rFonts w:ascii="Times New Roman" w:eastAsia="Times New Roman" w:hAnsi="Times New Roman" w:cs="Times New Roman"/>
          <w:color w:val="000000"/>
          <w:spacing w:val="0"/>
          <w:w w:val="100"/>
          <w:position w:val="0"/>
        </w:rPr>
        <w:t>8</w:t>
      </w:r>
      <w:bookmarkEnd w:id="2010"/>
      <w:r>
        <w:rPr>
          <w:color w:val="000000"/>
          <w:spacing w:val="0"/>
          <w:w w:val="100"/>
          <w:position w:val="0"/>
        </w:rPr>
        <w:t>、</w:t>
        <w:tab/>
        <w:t>不以公允价值计量的金融资产和金融负债的公允价值情况</w:t>
      </w:r>
      <w:bookmarkEnd w:id="2008"/>
      <w:bookmarkEnd w:id="2009"/>
      <w:bookmarkEnd w:id="2011"/>
    </w:p>
    <w:p>
      <w:pPr>
        <w:pStyle w:val="Style17"/>
        <w:keepNext w:val="0"/>
        <w:keepLines w:val="0"/>
        <w:widowControl w:val="0"/>
        <w:shd w:val="clear" w:color="auto" w:fill="auto"/>
        <w:bidi w:val="0"/>
        <w:spacing w:before="0" w:after="340" w:line="312" w:lineRule="exact"/>
        <w:ind w:left="760" w:right="0" w:firstLine="440"/>
        <w:jc w:val="both"/>
      </w:pPr>
      <w:r>
        <w:rPr>
          <w:color w:val="000000"/>
          <w:spacing w:val="0"/>
          <w:w w:val="100"/>
          <w:position w:val="0"/>
        </w:rPr>
        <w:t>本公司以摊余成本计量的金融资产和金融负债主要包括：货币资金、应收账款、其他应收款、短期借款、应付账款、 其他应付款等。因剩余期限不长，或仅为未偿付本金金额及其为基础未支付利息，故不以公允价值计量的金融资产和金融负 债的账面价值与公允价值相差很小。</w:t>
      </w:r>
    </w:p>
    <w:p>
      <w:pPr>
        <w:pStyle w:val="Style26"/>
        <w:keepNext/>
        <w:keepLines/>
        <w:widowControl w:val="0"/>
        <w:shd w:val="clear" w:color="auto" w:fill="auto"/>
        <w:tabs>
          <w:tab w:pos="1138" w:val="left"/>
        </w:tabs>
        <w:bidi w:val="0"/>
        <w:spacing w:before="0" w:after="340" w:line="240" w:lineRule="auto"/>
        <w:ind w:left="0" w:right="0" w:firstLine="760"/>
        <w:jc w:val="left"/>
      </w:pPr>
      <w:bookmarkStart w:id="2012" w:name="bookmark2012"/>
      <w:bookmarkStart w:id="2013" w:name="bookmark2013"/>
      <w:bookmarkStart w:id="2014" w:name="bookmark2014"/>
      <w:bookmarkStart w:id="2015" w:name="bookmark2015"/>
      <w:r>
        <w:rPr>
          <w:rFonts w:ascii="Times New Roman" w:eastAsia="Times New Roman" w:hAnsi="Times New Roman" w:cs="Times New Roman"/>
          <w:color w:val="000000"/>
          <w:spacing w:val="0"/>
          <w:w w:val="100"/>
          <w:position w:val="0"/>
        </w:rPr>
        <w:t>9</w:t>
      </w:r>
      <w:bookmarkEnd w:id="2014"/>
      <w:r>
        <w:rPr>
          <w:color w:val="000000"/>
          <w:spacing w:val="0"/>
          <w:w w:val="100"/>
          <w:position w:val="0"/>
        </w:rPr>
        <w:t>、</w:t>
        <w:tab/>
        <w:t>其他</w:t>
      </w:r>
      <w:bookmarkEnd w:id="2012"/>
      <w:bookmarkEnd w:id="2013"/>
      <w:bookmarkEnd w:id="2015"/>
    </w:p>
    <w:p>
      <w:pPr>
        <w:pStyle w:val="Style58"/>
        <w:keepNext w:val="0"/>
        <w:keepLines w:val="0"/>
        <w:widowControl w:val="0"/>
        <w:shd w:val="clear" w:color="auto" w:fill="auto"/>
        <w:bidi w:val="0"/>
        <w:spacing w:before="0" w:after="340" w:line="240" w:lineRule="auto"/>
        <w:ind w:left="1200" w:right="0" w:firstLine="0"/>
        <w:jc w:val="left"/>
      </w:pPr>
      <w:r>
        <w:rPr>
          <w:color w:val="000000"/>
          <w:spacing w:val="0"/>
          <w:w w:val="100"/>
          <w:position w:val="0"/>
        </w:rPr>
        <w:t>无。</w:t>
      </w:r>
    </w:p>
    <w:p>
      <w:pPr>
        <w:pStyle w:val="Style22"/>
        <w:keepNext/>
        <w:keepLines/>
        <w:widowControl w:val="0"/>
        <w:shd w:val="clear" w:color="auto" w:fill="auto"/>
        <w:bidi w:val="0"/>
        <w:spacing w:before="0" w:after="340" w:line="240" w:lineRule="auto"/>
        <w:ind w:left="0" w:right="0" w:firstLine="760"/>
        <w:jc w:val="both"/>
      </w:pPr>
      <w:bookmarkStart w:id="2016" w:name="bookmark2016"/>
      <w:bookmarkStart w:id="2017" w:name="bookmark2017"/>
      <w:bookmarkStart w:id="2018" w:name="bookmark2018"/>
      <w:r>
        <w:rPr>
          <w:color w:val="000000"/>
          <w:spacing w:val="0"/>
          <w:w w:val="100"/>
          <w:position w:val="0"/>
          <w:sz w:val="24"/>
          <w:szCs w:val="24"/>
        </w:rPr>
        <w:t>十二、关联方及关联交易</w:t>
      </w:r>
      <w:bookmarkEnd w:id="2016"/>
      <w:bookmarkEnd w:id="2017"/>
      <w:bookmarkEnd w:id="2018"/>
    </w:p>
    <w:p>
      <w:pPr>
        <w:pStyle w:val="Style26"/>
        <w:keepNext/>
        <w:keepLines/>
        <w:widowControl w:val="0"/>
        <w:shd w:val="clear" w:color="auto" w:fill="auto"/>
        <w:bidi w:val="0"/>
        <w:spacing w:before="0" w:after="340" w:line="240" w:lineRule="auto"/>
        <w:ind w:left="0" w:right="0" w:firstLine="760"/>
        <w:jc w:val="both"/>
      </w:pPr>
      <w:bookmarkStart w:id="2019" w:name="bookmark2019"/>
      <w:bookmarkStart w:id="2020" w:name="bookmark2020"/>
      <w:bookmarkStart w:id="2021" w:name="bookmark2021"/>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019"/>
      <w:bookmarkEnd w:id="2020"/>
      <w:bookmarkEnd w:id="2021"/>
    </w:p>
    <w:tbl>
      <w:tblPr>
        <w:tblOverlap w:val="never"/>
        <w:jc w:val="center"/>
        <w:tblLayout w:type="fixed"/>
      </w:tblPr>
      <w:tblGrid>
        <w:gridCol w:w="1603"/>
        <w:gridCol w:w="1421"/>
        <w:gridCol w:w="1766"/>
        <w:gridCol w:w="1594"/>
        <w:gridCol w:w="1594"/>
        <w:gridCol w:w="159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母公司对本企业 的持股比例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 的表决权比例</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拉萨永道投资管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拉萨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投资管理、投资咨询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51.46%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51.46%</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760"/>
        <w:jc w:val="both"/>
      </w:pPr>
      <w:r>
        <w:rPr>
          <w:color w:val="000000"/>
          <w:spacing w:val="0"/>
          <w:w w:val="100"/>
          <w:position w:val="0"/>
        </w:rPr>
        <w:t>本企业的母公司情况的说明</w:t>
      </w:r>
    </w:p>
    <w:p>
      <w:pPr>
        <w:pStyle w:val="Style17"/>
        <w:keepNext w:val="0"/>
        <w:keepLines w:val="0"/>
        <w:widowControl w:val="0"/>
        <w:shd w:val="clear" w:color="auto" w:fill="auto"/>
        <w:bidi w:val="0"/>
        <w:spacing w:before="0" w:after="340" w:line="240" w:lineRule="auto"/>
        <w:ind w:left="0" w:right="0" w:firstLine="760"/>
        <w:jc w:val="both"/>
      </w:pPr>
      <w:r>
        <w:rPr>
          <w:color w:val="000000"/>
          <w:spacing w:val="0"/>
          <w:w w:val="100"/>
          <w:position w:val="0"/>
        </w:rPr>
        <w:t>本企业最终控制方是费振勇、刘海凝夫妇。</w:t>
      </w:r>
    </w:p>
    <w:p>
      <w:pPr>
        <w:pStyle w:val="Style26"/>
        <w:keepNext/>
        <w:keepLines/>
        <w:widowControl w:val="0"/>
        <w:shd w:val="clear" w:color="auto" w:fill="auto"/>
        <w:tabs>
          <w:tab w:pos="1138" w:val="left"/>
        </w:tabs>
        <w:bidi w:val="0"/>
        <w:spacing w:before="0" w:after="340" w:line="240" w:lineRule="auto"/>
        <w:ind w:left="0" w:right="0" w:firstLine="760"/>
        <w:jc w:val="both"/>
      </w:pPr>
      <w:bookmarkStart w:id="2022" w:name="bookmark2022"/>
      <w:bookmarkStart w:id="2023" w:name="bookmark2023"/>
      <w:bookmarkStart w:id="2024" w:name="bookmark2024"/>
      <w:bookmarkStart w:id="2025" w:name="bookmark2025"/>
      <w:r>
        <w:rPr>
          <w:rFonts w:ascii="Times New Roman" w:eastAsia="Times New Roman" w:hAnsi="Times New Roman" w:cs="Times New Roman"/>
          <w:color w:val="000000"/>
          <w:spacing w:val="0"/>
          <w:w w:val="100"/>
          <w:position w:val="0"/>
        </w:rPr>
        <w:t>2</w:t>
      </w:r>
      <w:bookmarkEnd w:id="2024"/>
      <w:r>
        <w:rPr>
          <w:color w:val="000000"/>
          <w:spacing w:val="0"/>
          <w:w w:val="100"/>
          <w:position w:val="0"/>
        </w:rPr>
        <w:t>、</w:t>
        <w:tab/>
        <w:t>本企业的子公司情况</w:t>
      </w:r>
      <w:bookmarkEnd w:id="2022"/>
      <w:bookmarkEnd w:id="2023"/>
      <w:bookmarkEnd w:id="2025"/>
    </w:p>
    <w:p>
      <w:pPr>
        <w:pStyle w:val="Style17"/>
        <w:keepNext w:val="0"/>
        <w:keepLines w:val="0"/>
        <w:widowControl w:val="0"/>
        <w:shd w:val="clear" w:color="auto" w:fill="auto"/>
        <w:bidi w:val="0"/>
        <w:spacing w:before="0" w:after="340" w:line="240" w:lineRule="auto"/>
        <w:ind w:left="0" w:right="0" w:firstLine="760"/>
        <w:jc w:val="both"/>
      </w:pPr>
      <w:r>
        <w:rPr>
          <w:color w:val="000000"/>
          <w:spacing w:val="0"/>
          <w:w w:val="100"/>
          <w:position w:val="0"/>
        </w:rPr>
        <w:t>本企业子公司的情况详见附注九、在其他主体中的权益。</w:t>
      </w:r>
    </w:p>
    <w:p>
      <w:pPr>
        <w:pStyle w:val="Style26"/>
        <w:keepNext/>
        <w:keepLines/>
        <w:widowControl w:val="0"/>
        <w:shd w:val="clear" w:color="auto" w:fill="auto"/>
        <w:tabs>
          <w:tab w:pos="1138" w:val="left"/>
        </w:tabs>
        <w:bidi w:val="0"/>
        <w:spacing w:before="0" w:after="340" w:line="240" w:lineRule="auto"/>
        <w:ind w:left="0" w:right="0" w:firstLine="760"/>
        <w:jc w:val="both"/>
      </w:pPr>
      <w:bookmarkStart w:id="2026" w:name="bookmark2026"/>
      <w:bookmarkStart w:id="2027" w:name="bookmark2027"/>
      <w:bookmarkStart w:id="2028" w:name="bookmark2028"/>
      <w:bookmarkStart w:id="2029" w:name="bookmark2029"/>
      <w:r>
        <w:rPr>
          <w:rFonts w:ascii="Times New Roman" w:eastAsia="Times New Roman" w:hAnsi="Times New Roman" w:cs="Times New Roman"/>
          <w:color w:val="000000"/>
          <w:spacing w:val="0"/>
          <w:w w:val="100"/>
          <w:position w:val="0"/>
        </w:rPr>
        <w:t>3</w:t>
      </w:r>
      <w:bookmarkEnd w:id="2028"/>
      <w:r>
        <w:rPr>
          <w:color w:val="000000"/>
          <w:spacing w:val="0"/>
          <w:w w:val="100"/>
          <w:position w:val="0"/>
        </w:rPr>
        <w:t>、</w:t>
        <w:tab/>
        <w:t>本企业合营和联营企业情况</w:t>
      </w:r>
      <w:bookmarkEnd w:id="2026"/>
      <w:bookmarkEnd w:id="2027"/>
      <w:bookmarkEnd w:id="2029"/>
    </w:p>
    <w:p>
      <w:pPr>
        <w:pStyle w:val="Style17"/>
        <w:keepNext w:val="0"/>
        <w:keepLines w:val="0"/>
        <w:widowControl w:val="0"/>
        <w:shd w:val="clear" w:color="auto" w:fill="auto"/>
        <w:bidi w:val="0"/>
        <w:spacing w:before="0" w:after="140" w:line="240" w:lineRule="auto"/>
        <w:ind w:left="0" w:right="0" w:firstLine="760"/>
        <w:jc w:val="both"/>
      </w:pPr>
      <w:r>
        <w:rPr>
          <w:color w:val="000000"/>
          <w:spacing w:val="0"/>
          <w:w w:val="100"/>
          <w:position w:val="0"/>
        </w:rPr>
        <w:t>本企业重要的合营或联营企业详见附注。</w:t>
      </w:r>
    </w:p>
    <w:p>
      <w:pPr>
        <w:pStyle w:val="Style17"/>
        <w:keepNext w:val="0"/>
        <w:keepLines w:val="0"/>
        <w:widowControl w:val="0"/>
        <w:shd w:val="clear" w:color="auto" w:fill="auto"/>
        <w:bidi w:val="0"/>
        <w:spacing w:before="0" w:line="240" w:lineRule="auto"/>
        <w:ind w:left="0" w:right="0" w:firstLine="760"/>
        <w:jc w:val="both"/>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760"/>
        <w:jc w:val="both"/>
      </w:pPr>
      <w:bookmarkStart w:id="2030" w:name="bookmark2030"/>
      <w:bookmarkStart w:id="2031" w:name="bookmark2031"/>
      <w:bookmarkStart w:id="2032" w:name="bookmark2032"/>
      <w:bookmarkStart w:id="2033" w:name="bookmark2033"/>
      <w:r>
        <w:rPr>
          <w:rFonts w:ascii="Times New Roman" w:eastAsia="Times New Roman" w:hAnsi="Times New Roman" w:cs="Times New Roman"/>
          <w:color w:val="000000"/>
          <w:spacing w:val="0"/>
          <w:w w:val="100"/>
          <w:position w:val="0"/>
        </w:rPr>
        <w:t>4</w:t>
      </w:r>
      <w:bookmarkEnd w:id="2032"/>
      <w:r>
        <w:rPr>
          <w:color w:val="000000"/>
          <w:spacing w:val="0"/>
          <w:w w:val="100"/>
          <w:position w:val="0"/>
        </w:rPr>
        <w:t>、其他关联方情况</w:t>
      </w:r>
      <w:bookmarkEnd w:id="2030"/>
      <w:bookmarkEnd w:id="2031"/>
      <w:bookmarkEnd w:id="2033"/>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和道（天津）企业管理合伙企业（有限合伙）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持有公司</w:t>
            </w:r>
            <w:r>
              <w:rPr>
                <w:rFonts w:ascii="Times New Roman" w:eastAsia="Times New Roman" w:hAnsi="Times New Roman" w:cs="Times New Roman"/>
                <w:color w:val="000000"/>
                <w:spacing w:val="0"/>
                <w:w w:val="100"/>
                <w:position w:val="0"/>
              </w:rPr>
              <w:t>5%</w:t>
            </w:r>
            <w:r>
              <w:rPr>
                <w:color w:val="000000"/>
                <w:spacing w:val="0"/>
                <w:w w:val="100"/>
                <w:position w:val="0"/>
              </w:rPr>
              <w:t>以上的股份</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青岛海丝创新股权投资基金企业（有限合伙）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报告期内曾经持有公司</w:t>
            </w:r>
            <w:r>
              <w:rPr>
                <w:rFonts w:ascii="Times New Roman" w:eastAsia="Times New Roman" w:hAnsi="Times New Roman" w:cs="Times New Roman"/>
                <w:color w:val="000000"/>
                <w:spacing w:val="0"/>
                <w:w w:val="100"/>
                <w:position w:val="0"/>
              </w:rPr>
              <w:t>5%</w:t>
            </w:r>
            <w:r>
              <w:rPr>
                <w:color w:val="000000"/>
                <w:spacing w:val="0"/>
                <w:w w:val="100"/>
                <w:position w:val="0"/>
              </w:rPr>
              <w:t>以上的股份</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上海同预管理咨询有限公司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公司董事控制的企业</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深圳市领骥资本管理有限公司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公司董事金红梅担任监事的企业</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招商局保险有限公司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公司董事金红梅担任独立董事的企业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中国光大环境（集团）有限公司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公司董事索绪权担任独立董事的企业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中信银行国际（中国）有限公司独立董事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公司董事索绪权担任独立董事的企业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张家口银行股份有限公司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公司董事索绪权担任独立董事的企业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株洲旗滨集团股份有限公司独立董事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公司董事部卓担任独立董事的企业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北京合众思壮科技股份有限公司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公司董事部卓担任独立董事的企业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飞诺知合（北京）科技有限公司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公司董事沈寓实担任董事长的企业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飞诺门阵（北京）科技有限公司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公司董事沈寓实担任董事长的企业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北京轻元科技有限公司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公司董事沈寓实担任董事长的企业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云时（北京）创业投资管理有限公司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公司董事沈寓实担任董事长的企业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誉实志宏（北京）企业管理有限公司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公司董事沈寓实担任执行董事、总经理的企业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费振勇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公司实际控制人之一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刘海凝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公司实际控制人之一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丁志鹏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赵龙虎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石晓岚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樊湄筑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金红梅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张敬秀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公司监事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公司监事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公司监事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公司高管</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徐静波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公司高管</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其他关联自然人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公司实际控制人、董事、监事、高管近亲属</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760"/>
        <w:jc w:val="both"/>
      </w:pPr>
      <w:bookmarkStart w:id="2034" w:name="bookmark2034"/>
      <w:bookmarkStart w:id="2035" w:name="bookmark2035"/>
      <w:bookmarkStart w:id="2036" w:name="bookmark2036"/>
      <w:bookmarkStart w:id="2037" w:name="bookmark2037"/>
      <w:r>
        <w:rPr>
          <w:rFonts w:ascii="Times New Roman" w:eastAsia="Times New Roman" w:hAnsi="Times New Roman" w:cs="Times New Roman"/>
          <w:color w:val="000000"/>
          <w:spacing w:val="0"/>
          <w:w w:val="100"/>
          <w:position w:val="0"/>
        </w:rPr>
        <w:t>5</w:t>
      </w:r>
      <w:bookmarkEnd w:id="2036"/>
      <w:r>
        <w:rPr>
          <w:color w:val="000000"/>
          <w:spacing w:val="0"/>
          <w:w w:val="100"/>
          <w:position w:val="0"/>
        </w:rPr>
        <w:t>、关联交易情况</w:t>
      </w:r>
      <w:bookmarkEnd w:id="2034"/>
      <w:bookmarkEnd w:id="2035"/>
      <w:bookmarkEnd w:id="2037"/>
    </w:p>
    <w:p>
      <w:pPr>
        <w:pStyle w:val="Style45"/>
        <w:keepNext/>
        <w:keepLines/>
        <w:widowControl w:val="0"/>
        <w:shd w:val="clear" w:color="auto" w:fill="auto"/>
        <w:bidi w:val="0"/>
        <w:spacing w:before="0" w:after="320" w:line="240" w:lineRule="auto"/>
        <w:ind w:left="0" w:right="0" w:firstLine="760"/>
        <w:jc w:val="both"/>
      </w:pPr>
      <w:bookmarkStart w:id="2038" w:name="bookmark2038"/>
      <w:bookmarkStart w:id="2039" w:name="bookmark2039"/>
      <w:bookmarkStart w:id="2040" w:name="bookmark20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38"/>
      <w:bookmarkEnd w:id="2039"/>
      <w:bookmarkEnd w:id="2040"/>
    </w:p>
    <w:p>
      <w:pPr>
        <w:pStyle w:val="Style17"/>
        <w:keepNext w:val="0"/>
        <w:keepLines w:val="0"/>
        <w:widowControl w:val="0"/>
        <w:shd w:val="clear" w:color="auto" w:fill="auto"/>
        <w:bidi w:val="0"/>
        <w:spacing w:before="0" w:after="140" w:line="240" w:lineRule="auto"/>
        <w:ind w:left="0" w:right="0" w:firstLine="760"/>
        <w:jc w:val="both"/>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17"/>
        <w:keepNext w:val="0"/>
        <w:keepLines w:val="0"/>
        <w:widowControl w:val="0"/>
        <w:shd w:val="clear" w:color="auto" w:fill="auto"/>
        <w:bidi w:val="0"/>
        <w:spacing w:before="0" w:line="240" w:lineRule="auto"/>
        <w:ind w:left="9680" w:right="0" w:firstLine="0"/>
        <w:jc w:val="left"/>
      </w:pPr>
      <w:r>
        <w:rPr>
          <w:color w:val="000000"/>
          <w:spacing w:val="0"/>
          <w:w w:val="100"/>
          <w:position w:val="0"/>
        </w:rPr>
        <w:t>单位：元</w:t>
      </w:r>
    </w:p>
    <w:tbl>
      <w:tblPr>
        <w:tblOverlap w:val="never"/>
        <w:jc w:val="center"/>
        <w:tblLayout w:type="fixed"/>
      </w:tblPr>
      <w:tblGrid>
        <w:gridCol w:w="1546"/>
        <w:gridCol w:w="1454"/>
        <w:gridCol w:w="1454"/>
        <w:gridCol w:w="1709"/>
        <w:gridCol w:w="1704"/>
        <w:gridCol w:w="171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760"/>
        <w:jc w:val="both"/>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pStyle w:val="Style17"/>
        <w:keepNext w:val="0"/>
        <w:keepLines w:val="0"/>
        <w:widowControl w:val="0"/>
        <w:shd w:val="clear" w:color="auto" w:fill="auto"/>
        <w:bidi w:val="0"/>
        <w:spacing w:before="0" w:line="240" w:lineRule="auto"/>
        <w:ind w:left="9680" w:right="0" w:firstLine="0"/>
        <w:jc w:val="left"/>
      </w:pPr>
      <w:r>
        <w:rPr>
          <w:color w:val="000000"/>
          <w:spacing w:val="0"/>
          <w:w w:val="100"/>
          <w:position w:val="0"/>
        </w:rPr>
        <w:t>单位：元</w:t>
      </w:r>
    </w:p>
    <w:tbl>
      <w:tblPr>
        <w:tblOverlap w:val="never"/>
        <w:jc w:val="center"/>
        <w:tblLayout w:type="fixed"/>
      </w:tblPr>
      <w:tblGrid>
        <w:gridCol w:w="2405"/>
        <w:gridCol w:w="2256"/>
        <w:gridCol w:w="2261"/>
        <w:gridCol w:w="2659"/>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p>
      <w:pPr>
        <w:pStyle w:val="Style45"/>
        <w:keepNext/>
        <w:keepLines/>
        <w:widowControl w:val="0"/>
        <w:shd w:val="clear" w:color="auto" w:fill="auto"/>
        <w:bidi w:val="0"/>
        <w:spacing w:before="0" w:after="380" w:line="240" w:lineRule="auto"/>
        <w:ind w:left="0" w:right="0" w:firstLine="760"/>
        <w:jc w:val="left"/>
      </w:pPr>
      <w:bookmarkStart w:id="2041" w:name="bookmark2041"/>
      <w:bookmarkStart w:id="2042" w:name="bookmark2042"/>
      <w:bookmarkStart w:id="2043" w:name="bookmark204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041"/>
      <w:bookmarkEnd w:id="2042"/>
      <w:bookmarkEnd w:id="2043"/>
    </w:p>
    <w:p>
      <w:pPr>
        <w:pStyle w:val="Style17"/>
        <w:keepNext w:val="0"/>
        <w:keepLines w:val="0"/>
        <w:widowControl w:val="0"/>
        <w:shd w:val="clear" w:color="auto" w:fill="auto"/>
        <w:bidi w:val="0"/>
        <w:spacing w:before="0" w:after="120" w:line="240" w:lineRule="auto"/>
        <w:ind w:left="0" w:right="0" w:firstLine="76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42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承包资产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承包起始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承包终止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托管收益</w:t>
            </w:r>
            <w:r>
              <w:rPr>
                <w:rFonts w:ascii="Times New Roman" w:eastAsia="Times New Roman" w:hAnsi="Times New Roman" w:cs="Times New Roman"/>
                <w:color w:val="000000"/>
                <w:spacing w:val="0"/>
                <w:w w:val="100"/>
                <w:position w:val="0"/>
              </w:rPr>
              <w:t>/</w:t>
            </w:r>
            <w:r>
              <w:rPr>
                <w:color w:val="000000"/>
                <w:spacing w:val="0"/>
                <w:w w:val="100"/>
                <w:position w:val="0"/>
              </w:rPr>
              <w:t>承包 收益定价依据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 管收益</w:t>
            </w:r>
            <w:r>
              <w:rPr>
                <w:rFonts w:ascii="Times New Roman" w:eastAsia="Times New Roman" w:hAnsi="Times New Roman" w:cs="Times New Roman"/>
                <w:color w:val="000000"/>
                <w:spacing w:val="0"/>
                <w:w w:val="100"/>
                <w:position w:val="0"/>
              </w:rPr>
              <w:t>/</w:t>
            </w:r>
            <w:r>
              <w:rPr>
                <w:color w:val="000000"/>
                <w:spacing w:val="0"/>
                <w:w w:val="100"/>
                <w:position w:val="0"/>
              </w:rPr>
              <w:t>承包收 益</w:t>
            </w:r>
          </w:p>
        </w:tc>
      </w:tr>
      <w:tr>
        <w:trPr>
          <w:trHeight w:val="754"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2"/>
              <w:keepNext w:val="0"/>
              <w:keepLines w:val="0"/>
              <w:widowControl w:val="0"/>
              <w:shd w:val="clear" w:color="auto" w:fill="auto"/>
              <w:bidi w:val="0"/>
              <w:spacing w:before="0" w:after="0" w:line="240" w:lineRule="auto"/>
              <w:ind w:left="8920" w:right="0" w:firstLine="0"/>
              <w:jc w:val="lef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出包资产</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出包起始 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出包终止 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rPr>
              <w:t>/</w:t>
            </w:r>
            <w:r>
              <w:rPr>
                <w:color w:val="000000"/>
                <w:spacing w:val="0"/>
                <w:w w:val="100"/>
                <w:position w:val="0"/>
              </w:rPr>
              <w:t>出包费 定价依据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 管费</w:t>
            </w:r>
            <w:r>
              <w:rPr>
                <w:rFonts w:ascii="Times New Roman" w:eastAsia="Times New Roman" w:hAnsi="Times New Roman" w:cs="Times New Roman"/>
                <w:color w:val="000000"/>
                <w:spacing w:val="0"/>
                <w:w w:val="100"/>
                <w:position w:val="0"/>
              </w:rPr>
              <w:t>/</w:t>
            </w:r>
            <w:r>
              <w:rPr>
                <w:color w:val="000000"/>
                <w:spacing w:val="0"/>
                <w:w w:val="100"/>
                <w:position w:val="0"/>
              </w:rPr>
              <w:t>出包费</w:t>
            </w:r>
          </w:p>
        </w:tc>
      </w:tr>
    </w:tbl>
    <w:p>
      <w:pPr>
        <w:widowControl w:val="0"/>
        <w:spacing w:after="299" w:line="1" w:lineRule="exact"/>
      </w:pPr>
    </w:p>
    <w:p>
      <w:pPr>
        <w:pStyle w:val="Style45"/>
        <w:keepNext/>
        <w:keepLines/>
        <w:widowControl w:val="0"/>
        <w:shd w:val="clear" w:color="auto" w:fill="auto"/>
        <w:bidi w:val="0"/>
        <w:spacing w:before="0" w:after="380" w:line="240" w:lineRule="auto"/>
        <w:ind w:left="0" w:right="0" w:firstLine="760"/>
        <w:jc w:val="both"/>
      </w:pPr>
      <w:bookmarkStart w:id="2044" w:name="bookmark2044"/>
      <w:bookmarkStart w:id="2045" w:name="bookmark2045"/>
      <w:bookmarkStart w:id="2046" w:name="bookmark2046"/>
      <w:bookmarkStart w:id="2047" w:name="bookmark2047"/>
      <w:r>
        <w:rPr>
          <w:color w:val="000000"/>
          <w:spacing w:val="0"/>
          <w:w w:val="100"/>
          <w:position w:val="0"/>
        </w:rPr>
        <w:t>（</w:t>
      </w:r>
      <w:bookmarkEnd w:id="2046"/>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044"/>
      <w:bookmarkEnd w:id="2045"/>
      <w:bookmarkEnd w:id="2047"/>
    </w:p>
    <w:p>
      <w:pPr>
        <w:pStyle w:val="Style17"/>
        <w:keepNext w:val="0"/>
        <w:keepLines w:val="0"/>
        <w:widowControl w:val="0"/>
        <w:shd w:val="clear" w:color="auto" w:fill="auto"/>
        <w:bidi w:val="0"/>
        <w:spacing w:before="0" w:after="120" w:line="240" w:lineRule="auto"/>
        <w:ind w:left="0" w:right="0" w:firstLine="760"/>
        <w:jc w:val="both"/>
      </w:pPr>
      <w:r>
        <w:rPr>
          <w:color w:val="000000"/>
          <w:spacing w:val="0"/>
          <w:w w:val="100"/>
          <w:position w:val="0"/>
        </w:rPr>
        <w:t>本公司作为出租方：</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5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上期确认的租赁费</w:t>
            </w:r>
          </w:p>
        </w:tc>
      </w:tr>
    </w:tbl>
    <w:p>
      <w:pPr>
        <w:widowControl w:val="0"/>
        <w:spacing w:after="299" w:line="1" w:lineRule="exact"/>
      </w:pPr>
    </w:p>
    <w:p>
      <w:pPr>
        <w:pStyle w:val="Style45"/>
        <w:keepNext/>
        <w:keepLines/>
        <w:widowControl w:val="0"/>
        <w:shd w:val="clear" w:color="auto" w:fill="auto"/>
        <w:bidi w:val="0"/>
        <w:spacing w:before="0" w:after="380" w:line="240" w:lineRule="auto"/>
        <w:ind w:left="0" w:right="0" w:firstLine="760"/>
        <w:jc w:val="both"/>
      </w:pPr>
      <w:bookmarkStart w:id="2048" w:name="bookmark2048"/>
      <w:bookmarkStart w:id="2049" w:name="bookmark2049"/>
      <w:bookmarkStart w:id="2050" w:name="bookmark2050"/>
      <w:bookmarkStart w:id="2051" w:name="bookmark2051"/>
      <w:r>
        <w:rPr>
          <w:color w:val="000000"/>
          <w:spacing w:val="0"/>
          <w:w w:val="100"/>
          <w:position w:val="0"/>
        </w:rPr>
        <w:t>（</w:t>
      </w:r>
      <w:bookmarkEnd w:id="2050"/>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048"/>
      <w:bookmarkEnd w:id="2049"/>
      <w:bookmarkEnd w:id="2051"/>
    </w:p>
    <w:p>
      <w:pPr>
        <w:pStyle w:val="Style17"/>
        <w:keepNext w:val="0"/>
        <w:keepLines w:val="0"/>
        <w:widowControl w:val="0"/>
        <w:shd w:val="clear" w:color="auto" w:fill="auto"/>
        <w:bidi w:val="0"/>
        <w:spacing w:before="0" w:after="120" w:line="240" w:lineRule="auto"/>
        <w:ind w:left="0" w:right="0" w:firstLine="760"/>
        <w:jc w:val="both"/>
      </w:pPr>
      <w:r>
        <w:rPr>
          <w:color w:val="000000"/>
          <w:spacing w:val="0"/>
          <w:w w:val="100"/>
          <w:position w:val="0"/>
        </w:rPr>
        <w:t>本公司作为担保方</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7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担保是否已经履行完 毕</w:t>
            </w:r>
          </w:p>
        </w:tc>
      </w:tr>
      <w:tr>
        <w:trPr>
          <w:trHeight w:val="758"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本公司作为被担保方</w:t>
            </w:r>
          </w:p>
          <w:p>
            <w:pPr>
              <w:pStyle w:val="Style2"/>
              <w:keepNext w:val="0"/>
              <w:keepLines w:val="0"/>
              <w:widowControl w:val="0"/>
              <w:shd w:val="clear" w:color="auto" w:fill="auto"/>
              <w:bidi w:val="0"/>
              <w:spacing w:before="0" w:after="0" w:line="240" w:lineRule="auto"/>
              <w:ind w:left="8920" w:right="0" w:firstLine="0"/>
              <w:jc w:val="left"/>
            </w:pPr>
            <w:r>
              <w:rPr>
                <w:color w:val="000000"/>
                <w:spacing w:val="0"/>
                <w:w w:val="100"/>
                <w:position w:val="0"/>
              </w:rPr>
              <w:t>单位：元</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担保是否已经履行完 毕</w:t>
            </w:r>
          </w:p>
        </w:tc>
      </w:tr>
      <w:tr>
        <w:trPr>
          <w:trHeight w:val="1277" w:hRule="exact"/>
        </w:trPr>
        <w:tc>
          <w:tcPr>
            <w:gridSpan w:val="5"/>
            <w:tcBorders>
              <w:top w:val="single" w:sz="4"/>
            </w:tcBorders>
            <w:shd w:val="clear" w:color="auto" w:fill="FFFFFF"/>
            <w:vAlign w:val="bottom"/>
          </w:tcPr>
          <w:p>
            <w:pPr>
              <w:pStyle w:val="Style2"/>
              <w:keepNext w:val="0"/>
              <w:keepLines w:val="0"/>
              <w:widowControl w:val="0"/>
              <w:shd w:val="clear" w:color="auto" w:fill="auto"/>
              <w:bidi w:val="0"/>
              <w:spacing w:before="0" w:after="360" w:line="240" w:lineRule="auto"/>
              <w:ind w:left="0" w:right="0" w:firstLine="0"/>
              <w:jc w:val="left"/>
              <w:rPr>
                <w:sz w:val="20"/>
                <w:szCs w:val="20"/>
              </w:rPr>
            </w:pPr>
            <w:bookmarkStart w:id="2052" w:name="bookmark2052"/>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）关联方资金拆借</w:t>
            </w:r>
            <w:bookmarkEnd w:id="2052"/>
          </w:p>
          <w:p>
            <w:pPr>
              <w:pStyle w:val="Style2"/>
              <w:keepNext w:val="0"/>
              <w:keepLines w:val="0"/>
              <w:widowControl w:val="0"/>
              <w:shd w:val="clear" w:color="auto" w:fill="auto"/>
              <w:bidi w:val="0"/>
              <w:spacing w:before="0" w:after="0" w:line="240" w:lineRule="auto"/>
              <w:ind w:left="8920" w:right="0" w:firstLine="0"/>
              <w:jc w:val="lef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bl>
    <w:p>
      <w:pPr>
        <w:pStyle w:val="Style24"/>
        <w:keepNext w:val="0"/>
        <w:keepLines w:val="0"/>
        <w:widowControl w:val="0"/>
        <w:pBdr>
          <w:top w:val="single" w:sz="0" w:space="26" w:color="D3D3D3"/>
          <w:left w:val="single" w:sz="0" w:space="0" w:color="D3D3D3"/>
          <w:bottom w:val="single" w:sz="0" w:space="2" w:color="D3D3D3"/>
          <w:right w:val="single" w:sz="0" w:space="0" w:color="D3D3D3"/>
        </w:pBdr>
        <w:shd w:val="clear" w:color="auto" w:fill="D3D3D3"/>
        <w:bidi w:val="0"/>
        <w:spacing w:before="0" w:after="0" w:line="240" w:lineRule="auto"/>
        <w:ind w:left="91" w:right="0" w:firstLine="0"/>
        <w:jc w:val="left"/>
      </w:pPr>
      <w:r>
        <w:rPr>
          <w:color w:val="000000"/>
          <w:spacing w:val="0"/>
          <w:w w:val="100"/>
          <w:position w:val="0"/>
        </w:rPr>
        <w:t>拆入</w:t>
      </w:r>
    </w:p>
    <w:p>
      <w:pPr>
        <w:widowControl w:val="0"/>
        <w:spacing w:after="159" w:line="1" w:lineRule="exact"/>
      </w:pPr>
    </w:p>
    <w:p>
      <w:pPr>
        <w:pStyle w:val="Style17"/>
        <w:keepNext w:val="0"/>
        <w:keepLines w:val="0"/>
        <w:widowControl w:val="0"/>
        <w:pBdr>
          <w:top w:val="single" w:sz="4" w:space="26" w:color="D3D3D3"/>
          <w:left w:val="single" w:sz="4" w:space="0" w:color="D3D3D3"/>
          <w:bottom w:val="single" w:sz="4" w:space="2" w:color="D3D3D3"/>
          <w:right w:val="single" w:sz="4" w:space="0" w:color="D3D3D3"/>
        </w:pBdr>
        <w:shd w:val="clear" w:color="auto" w:fill="D3D3D3"/>
        <w:bidi w:val="0"/>
        <w:spacing w:before="0" w:after="258" w:line="240" w:lineRule="auto"/>
        <w:ind w:left="0" w:right="0" w:firstLine="880"/>
        <w:jc w:val="left"/>
      </w:pPr>
      <w:r>
        <w:rPr>
          <w:color w:val="000000"/>
          <w:spacing w:val="0"/>
          <w:w w:val="100"/>
          <w:position w:val="0"/>
        </w:rPr>
        <w:t>拆出</w:t>
      </w:r>
    </w:p>
    <w:p>
      <w:pPr>
        <w:pStyle w:val="Style45"/>
        <w:keepNext/>
        <w:keepLines/>
        <w:widowControl w:val="0"/>
        <w:shd w:val="clear" w:color="auto" w:fill="auto"/>
        <w:bidi w:val="0"/>
        <w:spacing w:before="0" w:after="380" w:line="240" w:lineRule="auto"/>
        <w:ind w:left="0" w:right="0" w:firstLine="760"/>
        <w:jc w:val="left"/>
      </w:pPr>
      <w:bookmarkStart w:id="2053" w:name="bookmark2053"/>
      <w:bookmarkStart w:id="2054" w:name="bookmark2054"/>
      <w:bookmarkStart w:id="2055" w:name="bookmark2055"/>
      <w:bookmarkStart w:id="2056" w:name="bookmark2056"/>
      <w:r>
        <w:rPr>
          <w:color w:val="000000"/>
          <w:spacing w:val="0"/>
          <w:w w:val="100"/>
          <w:position w:val="0"/>
        </w:rPr>
        <w:t>（</w:t>
      </w:r>
      <w:bookmarkEnd w:id="2055"/>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053"/>
      <w:bookmarkEnd w:id="2054"/>
      <w:bookmarkEnd w:id="2056"/>
    </w:p>
    <w:p>
      <w:pPr>
        <w:pStyle w:val="Style17"/>
        <w:keepNext w:val="0"/>
        <w:keepLines w:val="0"/>
        <w:widowControl w:val="0"/>
        <w:shd w:val="clear" w:color="auto" w:fill="auto"/>
        <w:bidi w:val="0"/>
        <w:spacing w:before="0" w:after="100" w:line="240" w:lineRule="auto"/>
        <w:ind w:left="968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39" w:line="1" w:lineRule="exact"/>
      </w:pPr>
    </w:p>
    <w:p>
      <w:pPr>
        <w:pStyle w:val="Style45"/>
        <w:keepNext/>
        <w:keepLines/>
        <w:widowControl w:val="0"/>
        <w:shd w:val="clear" w:color="auto" w:fill="auto"/>
        <w:bidi w:val="0"/>
        <w:spacing w:before="0" w:after="380" w:line="240" w:lineRule="auto"/>
        <w:ind w:left="0" w:right="0" w:firstLine="760"/>
        <w:jc w:val="both"/>
      </w:pPr>
      <w:bookmarkStart w:id="2057" w:name="bookmark2057"/>
      <w:bookmarkStart w:id="2058" w:name="bookmark2058"/>
      <w:bookmarkStart w:id="2059" w:name="bookmark2059"/>
      <w:bookmarkStart w:id="2060" w:name="bookmark2060"/>
      <w:r>
        <w:rPr>
          <w:color w:val="000000"/>
          <w:spacing w:val="0"/>
          <w:w w:val="100"/>
          <w:position w:val="0"/>
        </w:rPr>
        <w:t>（</w:t>
      </w:r>
      <w:bookmarkEnd w:id="2059"/>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057"/>
      <w:bookmarkEnd w:id="2058"/>
      <w:bookmarkEnd w:id="206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7,428,020.25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6,803,462.95</w:t>
            </w:r>
          </w:p>
        </w:tc>
      </w:tr>
    </w:tbl>
    <w:p>
      <w:pPr>
        <w:widowControl w:val="0"/>
        <w:spacing w:after="339" w:line="1" w:lineRule="exact"/>
      </w:pPr>
    </w:p>
    <w:p>
      <w:pPr>
        <w:pStyle w:val="Style45"/>
        <w:keepNext/>
        <w:keepLines/>
        <w:widowControl w:val="0"/>
        <w:shd w:val="clear" w:color="auto" w:fill="auto"/>
        <w:bidi w:val="0"/>
        <w:spacing w:before="0" w:after="340" w:line="240" w:lineRule="auto"/>
        <w:ind w:left="0" w:right="0" w:firstLine="760"/>
        <w:jc w:val="both"/>
      </w:pPr>
      <w:bookmarkStart w:id="2061" w:name="bookmark2061"/>
      <w:bookmarkStart w:id="2062" w:name="bookmark2062"/>
      <w:bookmarkStart w:id="2063" w:name="bookmark2063"/>
      <w:bookmarkStart w:id="2064" w:name="bookmark2064"/>
      <w:r>
        <w:rPr>
          <w:color w:val="000000"/>
          <w:spacing w:val="0"/>
          <w:w w:val="100"/>
          <w:position w:val="0"/>
        </w:rPr>
        <w:t>（</w:t>
      </w:r>
      <w:bookmarkEnd w:id="2063"/>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061"/>
      <w:bookmarkEnd w:id="2062"/>
      <w:bookmarkEnd w:id="2064"/>
    </w:p>
    <w:p>
      <w:pPr>
        <w:pStyle w:val="Style26"/>
        <w:keepNext/>
        <w:keepLines/>
        <w:widowControl w:val="0"/>
        <w:shd w:val="clear" w:color="auto" w:fill="auto"/>
        <w:bidi w:val="0"/>
        <w:spacing w:before="0" w:after="340" w:line="240" w:lineRule="auto"/>
        <w:ind w:left="0" w:right="0" w:firstLine="760"/>
        <w:jc w:val="both"/>
      </w:pPr>
      <w:bookmarkStart w:id="2065" w:name="bookmark2065"/>
      <w:bookmarkStart w:id="2066" w:name="bookmark2066"/>
      <w:bookmarkStart w:id="2067" w:name="bookmark2067"/>
      <w:bookmarkStart w:id="2068" w:name="bookmark2068"/>
      <w:r>
        <w:rPr>
          <w:rFonts w:ascii="Times New Roman" w:eastAsia="Times New Roman" w:hAnsi="Times New Roman" w:cs="Times New Roman"/>
          <w:color w:val="000000"/>
          <w:spacing w:val="0"/>
          <w:w w:val="100"/>
          <w:position w:val="0"/>
        </w:rPr>
        <w:t>6</w:t>
      </w:r>
      <w:bookmarkEnd w:id="2067"/>
      <w:r>
        <w:rPr>
          <w:color w:val="000000"/>
          <w:spacing w:val="0"/>
          <w:w w:val="100"/>
          <w:position w:val="0"/>
        </w:rPr>
        <w:t>、关联方应收应付款项</w:t>
      </w:r>
      <w:bookmarkEnd w:id="2065"/>
      <w:bookmarkEnd w:id="2066"/>
      <w:bookmarkEnd w:id="2068"/>
    </w:p>
    <w:p>
      <w:pPr>
        <w:pStyle w:val="Style45"/>
        <w:keepNext/>
        <w:keepLines/>
        <w:widowControl w:val="0"/>
        <w:shd w:val="clear" w:color="auto" w:fill="auto"/>
        <w:bidi w:val="0"/>
        <w:spacing w:before="0" w:after="340" w:line="240" w:lineRule="auto"/>
        <w:ind w:left="0" w:right="0" w:firstLine="760"/>
        <w:jc w:val="both"/>
      </w:pPr>
      <w:bookmarkStart w:id="2069" w:name="bookmark2069"/>
      <w:bookmarkStart w:id="2070" w:name="bookmark2070"/>
      <w:bookmarkStart w:id="2071" w:name="bookmark20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69"/>
      <w:bookmarkEnd w:id="2070"/>
      <w:bookmarkEnd w:id="2071"/>
    </w:p>
    <w:p>
      <w:pPr>
        <w:pStyle w:val="Style17"/>
        <w:keepNext w:val="0"/>
        <w:keepLines w:val="0"/>
        <w:widowControl w:val="0"/>
        <w:shd w:val="clear" w:color="auto" w:fill="auto"/>
        <w:bidi w:val="0"/>
        <w:spacing w:before="0" w:after="100" w:line="240" w:lineRule="auto"/>
        <w:ind w:left="968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widowControl w:val="0"/>
        <w:spacing w:after="339" w:line="1" w:lineRule="exact"/>
      </w:pPr>
    </w:p>
    <w:p>
      <w:pPr>
        <w:pStyle w:val="Style45"/>
        <w:keepNext/>
        <w:keepLines/>
        <w:widowControl w:val="0"/>
        <w:shd w:val="clear" w:color="auto" w:fill="auto"/>
        <w:bidi w:val="0"/>
        <w:spacing w:before="0" w:after="380" w:line="240" w:lineRule="auto"/>
        <w:ind w:left="0" w:right="0" w:firstLine="760"/>
        <w:jc w:val="both"/>
      </w:pPr>
      <w:bookmarkStart w:id="2072" w:name="bookmark2072"/>
      <w:bookmarkStart w:id="2073" w:name="bookmark2073"/>
      <w:bookmarkStart w:id="2074" w:name="bookmark207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72"/>
      <w:bookmarkEnd w:id="2073"/>
      <w:bookmarkEnd w:id="2074"/>
    </w:p>
    <w:p>
      <w:pPr>
        <w:pStyle w:val="Style17"/>
        <w:keepNext w:val="0"/>
        <w:keepLines w:val="0"/>
        <w:widowControl w:val="0"/>
        <w:shd w:val="clear" w:color="auto" w:fill="auto"/>
        <w:bidi w:val="0"/>
        <w:spacing w:before="0" w:after="100" w:line="240" w:lineRule="auto"/>
        <w:ind w:left="968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after="339" w:line="1" w:lineRule="exact"/>
      </w:pPr>
    </w:p>
    <w:p>
      <w:pPr>
        <w:pStyle w:val="Style26"/>
        <w:keepNext/>
        <w:keepLines/>
        <w:widowControl w:val="0"/>
        <w:shd w:val="clear" w:color="auto" w:fill="auto"/>
        <w:tabs>
          <w:tab w:pos="1133" w:val="left"/>
        </w:tabs>
        <w:bidi w:val="0"/>
        <w:spacing w:before="0" w:after="340" w:line="240" w:lineRule="auto"/>
        <w:ind w:left="0" w:right="0" w:firstLine="760"/>
        <w:jc w:val="left"/>
      </w:pPr>
      <w:bookmarkStart w:id="2075" w:name="bookmark2075"/>
      <w:bookmarkStart w:id="2076" w:name="bookmark2076"/>
      <w:bookmarkStart w:id="2077" w:name="bookmark2077"/>
      <w:bookmarkStart w:id="2078" w:name="bookmark2078"/>
      <w:r>
        <w:rPr>
          <w:rFonts w:ascii="Times New Roman" w:eastAsia="Times New Roman" w:hAnsi="Times New Roman" w:cs="Times New Roman"/>
          <w:color w:val="000000"/>
          <w:spacing w:val="0"/>
          <w:w w:val="100"/>
          <w:position w:val="0"/>
        </w:rPr>
        <w:t>7</w:t>
      </w:r>
      <w:bookmarkEnd w:id="2077"/>
      <w:r>
        <w:rPr>
          <w:color w:val="000000"/>
          <w:spacing w:val="0"/>
          <w:w w:val="100"/>
          <w:position w:val="0"/>
        </w:rPr>
        <w:t>、</w:t>
        <w:tab/>
        <w:t>关联方承诺</w:t>
      </w:r>
      <w:bookmarkEnd w:id="2075"/>
      <w:bookmarkEnd w:id="2076"/>
      <w:bookmarkEnd w:id="2078"/>
    </w:p>
    <w:p>
      <w:pPr>
        <w:pStyle w:val="Style26"/>
        <w:keepNext/>
        <w:keepLines/>
        <w:widowControl w:val="0"/>
        <w:shd w:val="clear" w:color="auto" w:fill="auto"/>
        <w:tabs>
          <w:tab w:pos="1142" w:val="left"/>
        </w:tabs>
        <w:bidi w:val="0"/>
        <w:spacing w:before="0" w:after="340" w:line="240" w:lineRule="auto"/>
        <w:ind w:left="0" w:right="0" w:firstLine="760"/>
        <w:jc w:val="left"/>
      </w:pPr>
      <w:bookmarkStart w:id="2079" w:name="bookmark2079"/>
      <w:bookmarkStart w:id="2080" w:name="bookmark2080"/>
      <w:bookmarkStart w:id="2081" w:name="bookmark2081"/>
      <w:bookmarkStart w:id="2082" w:name="bookmark2082"/>
      <w:r>
        <w:rPr>
          <w:rFonts w:ascii="Times New Roman" w:eastAsia="Times New Roman" w:hAnsi="Times New Roman" w:cs="Times New Roman"/>
          <w:color w:val="000000"/>
          <w:spacing w:val="0"/>
          <w:w w:val="100"/>
          <w:position w:val="0"/>
        </w:rPr>
        <w:t>8</w:t>
      </w:r>
      <w:bookmarkEnd w:id="2081"/>
      <w:r>
        <w:rPr>
          <w:color w:val="000000"/>
          <w:spacing w:val="0"/>
          <w:w w:val="100"/>
          <w:position w:val="0"/>
        </w:rPr>
        <w:t>、</w:t>
        <w:tab/>
        <w:t>其他</w:t>
      </w:r>
      <w:bookmarkEnd w:id="2079"/>
      <w:bookmarkEnd w:id="2080"/>
      <w:bookmarkEnd w:id="2082"/>
    </w:p>
    <w:p>
      <w:pPr>
        <w:pStyle w:val="Style22"/>
        <w:keepNext/>
        <w:keepLines/>
        <w:widowControl w:val="0"/>
        <w:shd w:val="clear" w:color="auto" w:fill="auto"/>
        <w:bidi w:val="0"/>
        <w:spacing w:before="0" w:after="340" w:line="240" w:lineRule="auto"/>
        <w:ind w:left="0" w:right="0" w:firstLine="760"/>
        <w:jc w:val="both"/>
      </w:pPr>
      <w:bookmarkStart w:id="2083" w:name="bookmark2083"/>
      <w:bookmarkStart w:id="2084" w:name="bookmark2084"/>
      <w:bookmarkStart w:id="2085" w:name="bookmark2085"/>
      <w:r>
        <w:rPr>
          <w:color w:val="000000"/>
          <w:spacing w:val="0"/>
          <w:w w:val="100"/>
          <w:position w:val="0"/>
          <w:sz w:val="24"/>
          <w:szCs w:val="24"/>
        </w:rPr>
        <w:t>十三、股份支付</w:t>
      </w:r>
      <w:bookmarkEnd w:id="2083"/>
      <w:bookmarkEnd w:id="2084"/>
      <w:bookmarkEnd w:id="2085"/>
    </w:p>
    <w:p>
      <w:pPr>
        <w:pStyle w:val="Style26"/>
        <w:keepNext/>
        <w:keepLines/>
        <w:widowControl w:val="0"/>
        <w:shd w:val="clear" w:color="auto" w:fill="auto"/>
        <w:bidi w:val="0"/>
        <w:spacing w:before="0" w:after="380" w:line="240" w:lineRule="auto"/>
        <w:ind w:left="0" w:right="0" w:firstLine="760"/>
        <w:jc w:val="both"/>
      </w:pPr>
      <w:bookmarkStart w:id="2086" w:name="bookmark2086"/>
      <w:bookmarkStart w:id="2087" w:name="bookmark2087"/>
      <w:bookmarkStart w:id="2088" w:name="bookmark2088"/>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086"/>
      <w:bookmarkEnd w:id="2087"/>
      <w:bookmarkEnd w:id="2088"/>
    </w:p>
    <w:p>
      <w:pPr>
        <w:pStyle w:val="Style17"/>
        <w:keepNext w:val="0"/>
        <w:keepLines w:val="0"/>
        <w:widowControl w:val="0"/>
        <w:shd w:val="clear" w:color="auto" w:fill="auto"/>
        <w:bidi w:val="0"/>
        <w:spacing w:before="0" w:after="100" w:line="240" w:lineRule="auto"/>
        <w:ind w:left="0" w:right="0" w:firstLine="760"/>
        <w:jc w:val="both"/>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见其他说明</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见其他说明</w:t>
            </w:r>
          </w:p>
        </w:tc>
      </w:tr>
    </w:tbl>
    <w:p>
      <w:pPr>
        <w:pStyle w:val="Style17"/>
        <w:keepNext w:val="0"/>
        <w:keepLines w:val="0"/>
        <w:widowControl w:val="0"/>
        <w:shd w:val="clear" w:color="auto" w:fill="auto"/>
        <w:bidi w:val="0"/>
        <w:spacing w:before="0" w:after="0" w:line="314" w:lineRule="exact"/>
        <w:ind w:left="0" w:right="0" w:firstLine="760"/>
        <w:jc w:val="left"/>
      </w:pPr>
      <w:r>
        <w:rPr>
          <w:color w:val="000000"/>
          <w:spacing w:val="0"/>
          <w:w w:val="100"/>
          <w:position w:val="0"/>
        </w:rPr>
        <w:t>其他说明</w:t>
      </w:r>
    </w:p>
    <w:p>
      <w:pPr>
        <w:pStyle w:val="Style17"/>
        <w:keepNext w:val="0"/>
        <w:keepLines w:val="0"/>
        <w:widowControl w:val="0"/>
        <w:shd w:val="clear" w:color="auto" w:fill="auto"/>
        <w:bidi w:val="0"/>
        <w:spacing w:before="0" w:after="380" w:line="314" w:lineRule="exact"/>
        <w:ind w:left="76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月，根据费振勇分别与本公司张立等</w:t>
      </w:r>
      <w:r>
        <w:rPr>
          <w:color w:val="000000"/>
          <w:spacing w:val="0"/>
          <w:w w:val="100"/>
          <w:position w:val="0"/>
        </w:rPr>
        <w:t>4</w:t>
      </w:r>
      <w:r>
        <w:rPr>
          <w:color w:val="000000"/>
          <w:spacing w:val="0"/>
          <w:w w:val="100"/>
          <w:position w:val="0"/>
        </w:rPr>
        <w:t>名员工签订的入伙协议书等协议，费振勇以</w:t>
      </w:r>
      <w:r>
        <w:rPr>
          <w:color w:val="000000"/>
          <w:spacing w:val="0"/>
          <w:w w:val="100"/>
          <w:position w:val="0"/>
        </w:rPr>
        <w:t xml:space="preserve">1,126,800.00 </w:t>
      </w:r>
      <w:r>
        <w:rPr>
          <w:color w:val="000000"/>
          <w:spacing w:val="0"/>
          <w:w w:val="100"/>
          <w:position w:val="0"/>
        </w:rPr>
        <w:t>元转让其持有的拉萨和道投资合伙企业(有限合伙)合伙份额给张立等</w:t>
      </w:r>
      <w:r>
        <w:rPr>
          <w:color w:val="000000"/>
          <w:spacing w:val="0"/>
          <w:w w:val="100"/>
          <w:position w:val="0"/>
        </w:rPr>
        <w:t>4</w:t>
      </w:r>
      <w:r>
        <w:rPr>
          <w:color w:val="000000"/>
          <w:spacing w:val="0"/>
          <w:w w:val="100"/>
          <w:position w:val="0"/>
        </w:rPr>
        <w:t>人，对应转让间接持有的本公司股份</w:t>
      </w:r>
      <w:r>
        <w:rPr>
          <w:color w:val="000000"/>
          <w:spacing w:val="0"/>
          <w:w w:val="100"/>
          <w:position w:val="0"/>
        </w:rPr>
        <w:t xml:space="preserve">360, </w:t>
      </w:r>
      <w:r>
        <w:rPr>
          <w:color w:val="000000"/>
          <w:spacing w:val="0"/>
          <w:w w:val="100"/>
          <w:position w:val="0"/>
        </w:rPr>
        <w:t>000.00</w:t>
      </w:r>
      <w:r>
        <w:rPr>
          <w:color w:val="000000"/>
          <w:spacing w:val="0"/>
          <w:w w:val="100"/>
          <w:position w:val="0"/>
        </w:rPr>
        <w:t>元， 转让价格为</w:t>
      </w:r>
      <w:r>
        <w:rPr>
          <w:color w:val="000000"/>
          <w:spacing w:val="0"/>
          <w:w w:val="100"/>
          <w:position w:val="0"/>
        </w:rPr>
        <w:t>3.13</w:t>
      </w:r>
      <w:r>
        <w:rPr>
          <w:color w:val="000000"/>
          <w:spacing w:val="0"/>
          <w:w w:val="100"/>
          <w:position w:val="0"/>
        </w:rPr>
        <w:t>元/股。公司按照</w:t>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月引入投资者青岛海丝创新股权投资基金企业(有限合伙)增资股价</w:t>
      </w:r>
      <w:r>
        <w:rPr>
          <w:color w:val="000000"/>
          <w:spacing w:val="0"/>
          <w:w w:val="100"/>
          <w:position w:val="0"/>
        </w:rPr>
        <w:t>12.45</w:t>
      </w:r>
      <w:r>
        <w:rPr>
          <w:color w:val="000000"/>
          <w:spacing w:val="0"/>
          <w:w w:val="100"/>
          <w:position w:val="0"/>
        </w:rPr>
        <w:t>元/股， 确定本次股份支付权益工具公允价值为</w:t>
      </w:r>
      <w:r>
        <w:rPr>
          <w:color w:val="000000"/>
          <w:spacing w:val="0"/>
          <w:w w:val="100"/>
          <w:position w:val="0"/>
        </w:rPr>
        <w:t xml:space="preserve">12. </w:t>
      </w:r>
      <w:r>
        <w:rPr>
          <w:color w:val="000000"/>
          <w:spacing w:val="0"/>
          <w:w w:val="100"/>
          <w:position w:val="0"/>
        </w:rPr>
        <w:t>45</w:t>
      </w:r>
      <w:r>
        <w:rPr>
          <w:color w:val="000000"/>
          <w:spacing w:val="0"/>
          <w:w w:val="100"/>
          <w:position w:val="0"/>
        </w:rPr>
        <w:t>元/股。</w:t>
      </w:r>
    </w:p>
    <w:p>
      <w:pPr>
        <w:pStyle w:val="Style26"/>
        <w:keepNext/>
        <w:keepLines/>
        <w:widowControl w:val="0"/>
        <w:shd w:val="clear" w:color="auto" w:fill="auto"/>
        <w:bidi w:val="0"/>
        <w:spacing w:before="0" w:after="340" w:line="240" w:lineRule="auto"/>
        <w:ind w:left="0" w:right="0" w:firstLine="760"/>
        <w:jc w:val="both"/>
      </w:pPr>
      <w:bookmarkStart w:id="2089" w:name="bookmark2089"/>
      <w:bookmarkStart w:id="2090" w:name="bookmark2090"/>
      <w:bookmarkStart w:id="2091" w:name="bookmark2091"/>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089"/>
      <w:bookmarkEnd w:id="2090"/>
      <w:bookmarkEnd w:id="2091"/>
    </w:p>
    <w:p>
      <w:pPr>
        <w:pStyle w:val="Style17"/>
        <w:keepNext w:val="0"/>
        <w:keepLines w:val="0"/>
        <w:widowControl w:val="0"/>
        <w:shd w:val="clear" w:color="auto" w:fill="auto"/>
        <w:bidi w:val="0"/>
        <w:spacing w:before="0" w:after="120" w:line="314" w:lineRule="exact"/>
        <w:ind w:left="0" w:right="0" w:firstLine="76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16,169,032.41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85,433.33</w:t>
            </w:r>
          </w:p>
        </w:tc>
      </w:tr>
    </w:tbl>
    <w:p>
      <w:pPr>
        <w:widowControl w:val="0"/>
        <w:spacing w:after="339" w:line="1" w:lineRule="exact"/>
      </w:pPr>
    </w:p>
    <w:p>
      <w:pPr>
        <w:pStyle w:val="Style26"/>
        <w:keepNext/>
        <w:keepLines/>
        <w:widowControl w:val="0"/>
        <w:shd w:val="clear" w:color="auto" w:fill="auto"/>
        <w:tabs>
          <w:tab w:pos="1138" w:val="left"/>
        </w:tabs>
        <w:bidi w:val="0"/>
        <w:spacing w:before="0" w:after="380" w:line="240" w:lineRule="auto"/>
        <w:ind w:left="0" w:right="0" w:firstLine="760"/>
        <w:jc w:val="both"/>
      </w:pPr>
      <w:bookmarkStart w:id="2092" w:name="bookmark2092"/>
      <w:bookmarkStart w:id="2093" w:name="bookmark2093"/>
      <w:bookmarkStart w:id="2094" w:name="bookmark2094"/>
      <w:bookmarkStart w:id="2095" w:name="bookmark2095"/>
      <w:r>
        <w:rPr>
          <w:rFonts w:ascii="Times New Roman" w:eastAsia="Times New Roman" w:hAnsi="Times New Roman" w:cs="Times New Roman"/>
          <w:color w:val="000000"/>
          <w:spacing w:val="0"/>
          <w:w w:val="100"/>
          <w:position w:val="0"/>
        </w:rPr>
        <w:t>3</w:t>
      </w:r>
      <w:bookmarkEnd w:id="2094"/>
      <w:r>
        <w:rPr>
          <w:color w:val="000000"/>
          <w:spacing w:val="0"/>
          <w:w w:val="100"/>
          <w:position w:val="0"/>
        </w:rPr>
        <w:t>、</w:t>
        <w:tab/>
        <w:t>以现金结算的股份支付情况</w:t>
      </w:r>
      <w:bookmarkEnd w:id="2092"/>
      <w:bookmarkEnd w:id="2093"/>
      <w:bookmarkEnd w:id="2095"/>
    </w:p>
    <w:p>
      <w:pPr>
        <w:pStyle w:val="Style17"/>
        <w:keepNext w:val="0"/>
        <w:keepLines w:val="0"/>
        <w:widowControl w:val="0"/>
        <w:shd w:val="clear" w:color="auto" w:fill="auto"/>
        <w:bidi w:val="0"/>
        <w:spacing w:before="0" w:after="380" w:line="240" w:lineRule="auto"/>
        <w:ind w:left="0" w:right="0" w:firstLine="760"/>
        <w:jc w:val="both"/>
      </w:pPr>
      <w:r>
        <w:rPr>
          <w:color w:val="000000"/>
          <w:spacing w:val="0"/>
          <w:w w:val="100"/>
          <w:position w:val="0"/>
        </w:rPr>
        <w:t>口适用”不适用</w:t>
      </w:r>
    </w:p>
    <w:p>
      <w:pPr>
        <w:pStyle w:val="Style26"/>
        <w:keepNext/>
        <w:keepLines/>
        <w:widowControl w:val="0"/>
        <w:shd w:val="clear" w:color="auto" w:fill="auto"/>
        <w:tabs>
          <w:tab w:pos="1138" w:val="left"/>
        </w:tabs>
        <w:bidi w:val="0"/>
        <w:spacing w:before="0" w:after="380" w:line="240" w:lineRule="auto"/>
        <w:ind w:left="0" w:right="0" w:firstLine="760"/>
        <w:jc w:val="both"/>
      </w:pPr>
      <w:bookmarkStart w:id="2096" w:name="bookmark2096"/>
      <w:bookmarkStart w:id="2097" w:name="bookmark2097"/>
      <w:bookmarkStart w:id="2098" w:name="bookmark2098"/>
      <w:bookmarkStart w:id="2099" w:name="bookmark2099"/>
      <w:r>
        <w:rPr>
          <w:rFonts w:ascii="Times New Roman" w:eastAsia="Times New Roman" w:hAnsi="Times New Roman" w:cs="Times New Roman"/>
          <w:color w:val="000000"/>
          <w:spacing w:val="0"/>
          <w:w w:val="100"/>
          <w:position w:val="0"/>
        </w:rPr>
        <w:t>4</w:t>
      </w:r>
      <w:bookmarkEnd w:id="2098"/>
      <w:r>
        <w:rPr>
          <w:color w:val="000000"/>
          <w:spacing w:val="0"/>
          <w:w w:val="100"/>
          <w:position w:val="0"/>
        </w:rPr>
        <w:t>、</w:t>
        <w:tab/>
        <w:t>股份支付的修改、终止情况</w:t>
      </w:r>
      <w:bookmarkEnd w:id="2096"/>
      <w:bookmarkEnd w:id="2097"/>
      <w:bookmarkEnd w:id="2099"/>
    </w:p>
    <w:p>
      <w:pPr>
        <w:pStyle w:val="Style58"/>
        <w:keepNext w:val="0"/>
        <w:keepLines w:val="0"/>
        <w:widowControl w:val="0"/>
        <w:shd w:val="clear" w:color="auto" w:fill="auto"/>
        <w:bidi w:val="0"/>
        <w:spacing w:before="0" w:after="340" w:line="240" w:lineRule="auto"/>
        <w:ind w:left="1200" w:right="0" w:firstLine="0"/>
        <w:jc w:val="both"/>
      </w:pPr>
      <w:r>
        <w:rPr>
          <w:color w:val="000000"/>
          <w:spacing w:val="0"/>
          <w:w w:val="100"/>
          <w:position w:val="0"/>
        </w:rPr>
        <w:t>无。</w:t>
      </w:r>
    </w:p>
    <w:p>
      <w:pPr>
        <w:pStyle w:val="Style26"/>
        <w:keepNext/>
        <w:keepLines/>
        <w:widowControl w:val="0"/>
        <w:shd w:val="clear" w:color="auto" w:fill="auto"/>
        <w:tabs>
          <w:tab w:pos="1138" w:val="left"/>
        </w:tabs>
        <w:bidi w:val="0"/>
        <w:spacing w:before="0" w:after="340" w:line="240" w:lineRule="auto"/>
        <w:ind w:left="0" w:right="0" w:firstLine="760"/>
        <w:jc w:val="both"/>
      </w:pPr>
      <w:bookmarkStart w:id="2100" w:name="bookmark2100"/>
      <w:bookmarkStart w:id="2101" w:name="bookmark2101"/>
      <w:bookmarkStart w:id="2102" w:name="bookmark2102"/>
      <w:bookmarkStart w:id="2103" w:name="bookmark2103"/>
      <w:r>
        <w:rPr>
          <w:rFonts w:ascii="Times New Roman" w:eastAsia="Times New Roman" w:hAnsi="Times New Roman" w:cs="Times New Roman"/>
          <w:color w:val="000000"/>
          <w:spacing w:val="0"/>
          <w:w w:val="100"/>
          <w:position w:val="0"/>
        </w:rPr>
        <w:t>5</w:t>
      </w:r>
      <w:bookmarkEnd w:id="2102"/>
      <w:r>
        <w:rPr>
          <w:color w:val="000000"/>
          <w:spacing w:val="0"/>
          <w:w w:val="100"/>
          <w:position w:val="0"/>
        </w:rPr>
        <w:t>、</w:t>
        <w:tab/>
        <w:t>其他</w:t>
      </w:r>
      <w:bookmarkEnd w:id="2100"/>
      <w:bookmarkEnd w:id="2101"/>
      <w:bookmarkEnd w:id="2103"/>
    </w:p>
    <w:p>
      <w:pPr>
        <w:pStyle w:val="Style22"/>
        <w:keepNext/>
        <w:keepLines/>
        <w:widowControl w:val="0"/>
        <w:shd w:val="clear" w:color="auto" w:fill="auto"/>
        <w:bidi w:val="0"/>
        <w:spacing w:before="0" w:after="340" w:line="240" w:lineRule="auto"/>
        <w:ind w:left="0" w:right="0" w:firstLine="760"/>
        <w:jc w:val="both"/>
      </w:pPr>
      <w:bookmarkStart w:id="2104" w:name="bookmark2104"/>
      <w:bookmarkStart w:id="2105" w:name="bookmark2105"/>
      <w:bookmarkStart w:id="2106" w:name="bookmark2106"/>
      <w:r>
        <w:rPr>
          <w:color w:val="000000"/>
          <w:spacing w:val="0"/>
          <w:w w:val="100"/>
          <w:position w:val="0"/>
          <w:sz w:val="24"/>
          <w:szCs w:val="24"/>
        </w:rPr>
        <w:t>十四、承诺及或有事项</w:t>
      </w:r>
      <w:bookmarkEnd w:id="2104"/>
      <w:bookmarkEnd w:id="2105"/>
      <w:bookmarkEnd w:id="2106"/>
    </w:p>
    <w:p>
      <w:pPr>
        <w:pStyle w:val="Style26"/>
        <w:keepNext/>
        <w:keepLines/>
        <w:widowControl w:val="0"/>
        <w:shd w:val="clear" w:color="auto" w:fill="auto"/>
        <w:tabs>
          <w:tab w:pos="1128" w:val="left"/>
        </w:tabs>
        <w:bidi w:val="0"/>
        <w:spacing w:before="0" w:after="380" w:line="240" w:lineRule="auto"/>
        <w:ind w:left="0" w:right="0" w:firstLine="760"/>
        <w:jc w:val="both"/>
      </w:pPr>
      <w:bookmarkStart w:id="2107" w:name="bookmark2107"/>
      <w:bookmarkStart w:id="2108" w:name="bookmark2108"/>
      <w:bookmarkStart w:id="2109" w:name="bookmark2109"/>
      <w:bookmarkStart w:id="2110" w:name="bookmark2110"/>
      <w:r>
        <w:rPr>
          <w:rFonts w:ascii="Times New Roman" w:eastAsia="Times New Roman" w:hAnsi="Times New Roman" w:cs="Times New Roman"/>
          <w:color w:val="000000"/>
          <w:spacing w:val="0"/>
          <w:w w:val="100"/>
          <w:position w:val="0"/>
        </w:rPr>
        <w:t>1</w:t>
      </w:r>
      <w:bookmarkEnd w:id="2109"/>
      <w:r>
        <w:rPr>
          <w:color w:val="000000"/>
          <w:spacing w:val="0"/>
          <w:w w:val="100"/>
          <w:position w:val="0"/>
        </w:rPr>
        <w:t>、</w:t>
        <w:tab/>
        <w:t>重要承诺事项</w:t>
      </w:r>
      <w:bookmarkEnd w:id="2107"/>
      <w:bookmarkEnd w:id="2108"/>
      <w:bookmarkEnd w:id="2110"/>
    </w:p>
    <w:p>
      <w:pPr>
        <w:pStyle w:val="Style17"/>
        <w:keepNext w:val="0"/>
        <w:keepLines w:val="0"/>
        <w:widowControl w:val="0"/>
        <w:shd w:val="clear" w:color="auto" w:fill="auto"/>
        <w:bidi w:val="0"/>
        <w:spacing w:before="0" w:after="120" w:line="240" w:lineRule="auto"/>
        <w:ind w:left="0" w:right="0" w:firstLine="760"/>
        <w:jc w:val="both"/>
      </w:pPr>
      <w:r>
        <w:rPr>
          <w:color w:val="000000"/>
          <w:spacing w:val="0"/>
          <w:w w:val="100"/>
          <w:position w:val="0"/>
        </w:rPr>
        <w:t>资产负债表日存在的重要承诺</w:t>
      </w:r>
    </w:p>
    <w:p>
      <w:pPr>
        <w:pStyle w:val="Style58"/>
        <w:keepNext w:val="0"/>
        <w:keepLines w:val="0"/>
        <w:widowControl w:val="0"/>
        <w:shd w:val="clear" w:color="auto" w:fill="auto"/>
        <w:bidi w:val="0"/>
        <w:spacing w:before="0" w:after="340" w:line="240" w:lineRule="auto"/>
        <w:ind w:left="1200" w:right="0" w:firstLine="0"/>
        <w:jc w:val="both"/>
      </w:pPr>
      <w:r>
        <w:rPr>
          <w:color w:val="000000"/>
          <w:spacing w:val="0"/>
          <w:w w:val="100"/>
          <w:position w:val="0"/>
        </w:rPr>
        <w:t>无。</w:t>
      </w:r>
    </w:p>
    <w:p>
      <w:pPr>
        <w:pStyle w:val="Style26"/>
        <w:keepNext/>
        <w:keepLines/>
        <w:widowControl w:val="0"/>
        <w:shd w:val="clear" w:color="auto" w:fill="auto"/>
        <w:tabs>
          <w:tab w:pos="1138" w:val="left"/>
        </w:tabs>
        <w:bidi w:val="0"/>
        <w:spacing w:before="0" w:after="340" w:line="240" w:lineRule="auto"/>
        <w:ind w:left="0" w:right="0" w:firstLine="760"/>
        <w:jc w:val="both"/>
      </w:pPr>
      <w:bookmarkStart w:id="2111" w:name="bookmark2111"/>
      <w:bookmarkStart w:id="2112" w:name="bookmark2112"/>
      <w:bookmarkStart w:id="2113" w:name="bookmark2113"/>
      <w:bookmarkStart w:id="2114" w:name="bookmark2114"/>
      <w:r>
        <w:rPr>
          <w:rFonts w:ascii="Times New Roman" w:eastAsia="Times New Roman" w:hAnsi="Times New Roman" w:cs="Times New Roman"/>
          <w:color w:val="000000"/>
          <w:spacing w:val="0"/>
          <w:w w:val="100"/>
          <w:position w:val="0"/>
        </w:rPr>
        <w:t>2</w:t>
      </w:r>
      <w:bookmarkEnd w:id="2113"/>
      <w:r>
        <w:rPr>
          <w:color w:val="000000"/>
          <w:spacing w:val="0"/>
          <w:w w:val="100"/>
          <w:position w:val="0"/>
        </w:rPr>
        <w:t>、</w:t>
        <w:tab/>
        <w:t>或有事项</w:t>
      </w:r>
      <w:bookmarkEnd w:id="2111"/>
      <w:bookmarkEnd w:id="2112"/>
      <w:bookmarkEnd w:id="2114"/>
    </w:p>
    <w:p>
      <w:pPr>
        <w:pStyle w:val="Style45"/>
        <w:keepNext/>
        <w:keepLines/>
        <w:widowControl w:val="0"/>
        <w:numPr>
          <w:ilvl w:val="0"/>
          <w:numId w:val="83"/>
        </w:numPr>
        <w:shd w:val="clear" w:color="auto" w:fill="auto"/>
        <w:tabs>
          <w:tab w:pos="1253" w:val="left"/>
        </w:tabs>
        <w:bidi w:val="0"/>
        <w:spacing w:before="0" w:after="340" w:line="240" w:lineRule="auto"/>
        <w:ind w:left="0" w:right="0" w:firstLine="760"/>
        <w:jc w:val="both"/>
      </w:pPr>
      <w:bookmarkStart w:id="2115" w:name="bookmark2115"/>
      <w:bookmarkStart w:id="2116" w:name="bookmark2116"/>
      <w:bookmarkStart w:id="2117" w:name="bookmark2117"/>
      <w:bookmarkStart w:id="2118" w:name="bookmark2118"/>
      <w:bookmarkEnd w:id="2117"/>
      <w:r>
        <w:rPr>
          <w:color w:val="000000"/>
          <w:spacing w:val="0"/>
          <w:w w:val="100"/>
          <w:position w:val="0"/>
        </w:rPr>
        <w:t>资产负债表日存在的重要或有事项</w:t>
      </w:r>
      <w:bookmarkEnd w:id="2115"/>
      <w:bookmarkEnd w:id="2116"/>
      <w:bookmarkEnd w:id="2118"/>
    </w:p>
    <w:p>
      <w:pPr>
        <w:pStyle w:val="Style45"/>
        <w:keepNext/>
        <w:keepLines/>
        <w:widowControl w:val="0"/>
        <w:numPr>
          <w:ilvl w:val="0"/>
          <w:numId w:val="83"/>
        </w:numPr>
        <w:shd w:val="clear" w:color="auto" w:fill="auto"/>
        <w:tabs>
          <w:tab w:pos="1253" w:val="left"/>
        </w:tabs>
        <w:bidi w:val="0"/>
        <w:spacing w:before="0" w:after="380" w:line="240" w:lineRule="auto"/>
        <w:ind w:left="0" w:right="0" w:firstLine="760"/>
        <w:jc w:val="both"/>
      </w:pPr>
      <w:bookmarkStart w:id="2119" w:name="bookmark2119"/>
      <w:bookmarkStart w:id="2120" w:name="bookmark2120"/>
      <w:bookmarkStart w:id="2121" w:name="bookmark2121"/>
      <w:bookmarkStart w:id="2122" w:name="bookmark2122"/>
      <w:bookmarkEnd w:id="2121"/>
      <w:r>
        <w:rPr>
          <w:color w:val="000000"/>
          <w:spacing w:val="0"/>
          <w:w w:val="100"/>
          <w:position w:val="0"/>
        </w:rPr>
        <w:t>公司没有需要披露的重要或有事项，也应予以说明</w:t>
      </w:r>
      <w:bookmarkEnd w:id="2119"/>
      <w:bookmarkEnd w:id="2120"/>
      <w:bookmarkEnd w:id="2122"/>
    </w:p>
    <w:p>
      <w:pPr>
        <w:pStyle w:val="Style17"/>
        <w:keepNext w:val="0"/>
        <w:keepLines w:val="0"/>
        <w:widowControl w:val="0"/>
        <w:shd w:val="clear" w:color="auto" w:fill="auto"/>
        <w:bidi w:val="0"/>
        <w:spacing w:before="0" w:after="340" w:line="240" w:lineRule="auto"/>
        <w:ind w:left="0" w:right="0" w:firstLine="760"/>
        <w:jc w:val="both"/>
      </w:pPr>
      <w:r>
        <w:rPr>
          <w:color w:val="000000"/>
          <w:spacing w:val="0"/>
          <w:w w:val="100"/>
          <w:position w:val="0"/>
        </w:rPr>
        <w:t>公司不存在需要披露的重要或有事项。</w:t>
      </w:r>
      <w:r>
        <w:br w:type="page"/>
      </w:r>
    </w:p>
    <w:tbl>
      <w:tblPr>
        <w:tblOverlap w:val="never"/>
        <w:jc w:val="center"/>
        <w:tblLayout w:type="fixed"/>
      </w:tblPr>
      <w:tblGrid>
        <w:gridCol w:w="2501"/>
        <w:gridCol w:w="1925"/>
        <w:gridCol w:w="2870"/>
        <w:gridCol w:w="2338"/>
      </w:tblGrid>
      <w:tr>
        <w:trPr>
          <w:trHeight w:val="2170" w:hRule="exact"/>
        </w:trPr>
        <w:tc>
          <w:tcPr>
            <w:gridSpan w:val="3"/>
            <w:tcBorders/>
            <w:shd w:val="clear" w:color="auto" w:fill="FFFFFF"/>
            <w:vAlign w:val="top"/>
          </w:tcPr>
          <w:p>
            <w:pPr>
              <w:pStyle w:val="Style2"/>
              <w:keepNext w:val="0"/>
              <w:keepLines w:val="0"/>
              <w:widowControl w:val="0"/>
              <w:shd w:val="clear" w:color="auto" w:fill="auto"/>
              <w:bidi w:val="0"/>
              <w:spacing w:before="0" w:after="340" w:line="240" w:lineRule="auto"/>
              <w:ind w:left="0" w:right="0" w:firstLine="0"/>
              <w:jc w:val="left"/>
              <w:rPr>
                <w:sz w:val="20"/>
                <w:szCs w:val="20"/>
              </w:rPr>
            </w:pPr>
            <w:bookmarkStart w:id="2123" w:name="bookmark2123"/>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、其他</w:t>
            </w:r>
            <w:bookmarkEnd w:id="2123"/>
          </w:p>
          <w:p>
            <w:pPr>
              <w:pStyle w:val="Style2"/>
              <w:keepNext w:val="0"/>
              <w:keepLines w:val="0"/>
              <w:widowControl w:val="0"/>
              <w:shd w:val="clear" w:color="auto" w:fill="auto"/>
              <w:bidi w:val="0"/>
              <w:spacing w:before="0" w:after="340" w:line="240" w:lineRule="auto"/>
              <w:ind w:left="0" w:right="0" w:firstLine="0"/>
              <w:jc w:val="left"/>
              <w:rPr>
                <w:sz w:val="24"/>
                <w:szCs w:val="24"/>
              </w:rPr>
            </w:pPr>
            <w:bookmarkStart w:id="2124" w:name="bookmark2124"/>
            <w:r>
              <w:rPr>
                <w:b/>
                <w:bCs/>
                <w:color w:val="000000"/>
                <w:spacing w:val="0"/>
                <w:w w:val="100"/>
                <w:position w:val="0"/>
                <w:sz w:val="24"/>
                <w:szCs w:val="24"/>
              </w:rPr>
              <w:t>十五、资产负债表日后事项</w:t>
            </w:r>
            <w:bookmarkEnd w:id="2124"/>
          </w:p>
          <w:p>
            <w:pPr>
              <w:pStyle w:val="Style2"/>
              <w:keepNext w:val="0"/>
              <w:keepLines w:val="0"/>
              <w:widowControl w:val="0"/>
              <w:shd w:val="clear" w:color="auto" w:fill="auto"/>
              <w:bidi w:val="0"/>
              <w:spacing w:before="0" w:after="340" w:line="240" w:lineRule="auto"/>
              <w:ind w:left="0" w:right="0" w:firstLine="0"/>
              <w:jc w:val="left"/>
              <w:rPr>
                <w:sz w:val="20"/>
                <w:szCs w:val="20"/>
              </w:rPr>
            </w:pPr>
            <w:bookmarkStart w:id="2125" w:name="bookmark2125"/>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、重要的非调整事项</w:t>
            </w:r>
            <w:bookmarkEnd w:id="2125"/>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对财务状况和经营成果的影响数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r>
        <w:trPr>
          <w:trHeight w:val="127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2126" w:name="bookmark2126"/>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、利润分配情况</w:t>
            </w:r>
            <w:bookmarkEnd w:id="2126"/>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24,742,006.74</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24,742,006.74</w:t>
            </w:r>
          </w:p>
        </w:tc>
      </w:tr>
      <w:tr>
        <w:trPr>
          <w:trHeight w:val="1200" w:hRule="exact"/>
        </w:trPr>
        <w:tc>
          <w:tcPr>
            <w:gridSpan w:val="4"/>
            <w:tcBorders>
              <w:top w:val="single" w:sz="4"/>
            </w:tcBorders>
            <w:shd w:val="clear" w:color="auto" w:fill="FFFFFF"/>
            <w:vAlign w:val="bottom"/>
          </w:tcPr>
          <w:p>
            <w:pPr>
              <w:pStyle w:val="Style2"/>
              <w:keepNext w:val="0"/>
              <w:keepLines w:val="0"/>
              <w:widowControl w:val="0"/>
              <w:shd w:val="clear" w:color="auto" w:fill="auto"/>
              <w:tabs>
                <w:tab w:pos="317" w:val="left"/>
              </w:tabs>
              <w:bidi w:val="0"/>
              <w:spacing w:before="0" w:after="340" w:line="240" w:lineRule="auto"/>
              <w:ind w:left="0" w:right="0" w:firstLine="0"/>
              <w:jc w:val="left"/>
              <w:rPr>
                <w:sz w:val="20"/>
                <w:szCs w:val="20"/>
              </w:rPr>
            </w:pPr>
            <w:bookmarkStart w:id="2127" w:name="bookmark2127"/>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销售退回</w:t>
            </w:r>
            <w:bookmarkEnd w:id="2127"/>
          </w:p>
          <w:p>
            <w:pPr>
              <w:pStyle w:val="Style2"/>
              <w:keepNext w:val="0"/>
              <w:keepLines w:val="0"/>
              <w:widowControl w:val="0"/>
              <w:shd w:val="clear" w:color="auto" w:fill="auto"/>
              <w:tabs>
                <w:tab w:pos="317" w:val="left"/>
              </w:tabs>
              <w:bidi w:val="0"/>
              <w:spacing w:before="0" w:after="0" w:line="240" w:lineRule="auto"/>
              <w:ind w:left="0" w:right="0" w:firstLine="0"/>
              <w:jc w:val="left"/>
              <w:rPr>
                <w:sz w:val="20"/>
                <w:szCs w:val="20"/>
              </w:rPr>
            </w:pPr>
            <w:bookmarkStart w:id="2128" w:name="bookmark2128"/>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w:t>
              <w:tab/>
              <w:t>其他资产负债表日后事项说明</w:t>
            </w:r>
            <w:bookmarkEnd w:id="2128"/>
          </w:p>
        </w:tc>
      </w:tr>
    </w:tbl>
    <w:p>
      <w:pPr>
        <w:widowControl w:val="0"/>
        <w:spacing w:after="279" w:line="1" w:lineRule="exact"/>
      </w:pPr>
    </w:p>
    <w:p>
      <w:pPr>
        <w:pStyle w:val="Style17"/>
        <w:keepNext w:val="0"/>
        <w:keepLines w:val="0"/>
        <w:widowControl w:val="0"/>
        <w:shd w:val="clear" w:color="auto" w:fill="auto"/>
        <w:bidi w:val="0"/>
        <w:spacing w:before="0" w:after="380" w:line="312" w:lineRule="exact"/>
        <w:ind w:left="760" w:right="0" w:firstLine="440"/>
        <w:jc w:val="both"/>
      </w:pP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15</w:t>
      </w:r>
      <w:r>
        <w:rPr>
          <w:color w:val="000000"/>
          <w:spacing w:val="0"/>
          <w:w w:val="100"/>
          <w:position w:val="0"/>
        </w:rPr>
        <w:t>日，公司董事会会议审议通过了《关于</w:t>
      </w:r>
      <w:r>
        <w:rPr>
          <w:color w:val="000000"/>
          <w:spacing w:val="0"/>
          <w:w w:val="100"/>
          <w:position w:val="0"/>
        </w:rPr>
        <w:t>2021</w:t>
      </w:r>
      <w:r>
        <w:rPr>
          <w:color w:val="000000"/>
          <w:spacing w:val="0"/>
          <w:w w:val="100"/>
          <w:position w:val="0"/>
        </w:rPr>
        <w:t>年度利润分配及资本公积转增股本预案的议案》，公司拟以总 股本</w:t>
      </w:r>
      <w:r>
        <w:rPr>
          <w:color w:val="000000"/>
          <w:spacing w:val="0"/>
          <w:w w:val="100"/>
          <w:position w:val="0"/>
        </w:rPr>
        <w:t>224,927,334</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股派发现金红利</w:t>
      </w:r>
      <w:r>
        <w:rPr>
          <w:color w:val="000000"/>
          <w:spacing w:val="0"/>
          <w:w w:val="100"/>
          <w:position w:val="0"/>
        </w:rPr>
        <w:t>1</w:t>
      </w:r>
      <w:r>
        <w:rPr>
          <w:color w:val="000000"/>
          <w:spacing w:val="0"/>
          <w:w w:val="100"/>
          <w:position w:val="0"/>
        </w:rPr>
        <w:t>.10</w:t>
      </w:r>
      <w:r>
        <w:rPr>
          <w:color w:val="000000"/>
          <w:spacing w:val="0"/>
          <w:w w:val="100"/>
          <w:position w:val="0"/>
        </w:rPr>
        <w:t>元（含税），同时向全体股东每</w:t>
      </w:r>
      <w:r>
        <w:rPr>
          <w:color w:val="000000"/>
          <w:spacing w:val="0"/>
          <w:w w:val="100"/>
          <w:position w:val="0"/>
        </w:rPr>
        <w:t>10</w:t>
      </w:r>
      <w:r>
        <w:rPr>
          <w:color w:val="000000"/>
          <w:spacing w:val="0"/>
          <w:w w:val="100"/>
          <w:position w:val="0"/>
        </w:rPr>
        <w:t>股转增</w:t>
      </w:r>
      <w:r>
        <w:rPr>
          <w:color w:val="000000"/>
          <w:spacing w:val="0"/>
          <w:w w:val="100"/>
          <w:position w:val="0"/>
        </w:rPr>
        <w:t>4</w:t>
      </w:r>
      <w:r>
        <w:rPr>
          <w:color w:val="000000"/>
          <w:spacing w:val="0"/>
          <w:w w:val="100"/>
          <w:position w:val="0"/>
        </w:rPr>
        <w:t>股。</w:t>
      </w:r>
    </w:p>
    <w:p>
      <w:pPr>
        <w:pStyle w:val="Style22"/>
        <w:keepNext/>
        <w:keepLines/>
        <w:widowControl w:val="0"/>
        <w:shd w:val="clear" w:color="auto" w:fill="auto"/>
        <w:bidi w:val="0"/>
        <w:spacing w:before="0" w:after="320" w:line="240" w:lineRule="auto"/>
        <w:ind w:left="0" w:right="0" w:firstLine="760"/>
        <w:jc w:val="both"/>
      </w:pPr>
      <w:bookmarkStart w:id="2129" w:name="bookmark2129"/>
      <w:bookmarkStart w:id="2130" w:name="bookmark2130"/>
      <w:bookmarkStart w:id="2131" w:name="bookmark2131"/>
      <w:r>
        <w:rPr>
          <w:color w:val="000000"/>
          <w:spacing w:val="0"/>
          <w:w w:val="100"/>
          <w:position w:val="0"/>
          <w:sz w:val="24"/>
          <w:szCs w:val="24"/>
        </w:rPr>
        <w:t>十六、其他重要事项</w:t>
      </w:r>
      <w:bookmarkEnd w:id="2129"/>
      <w:bookmarkEnd w:id="2130"/>
      <w:bookmarkEnd w:id="2131"/>
    </w:p>
    <w:p>
      <w:pPr>
        <w:pStyle w:val="Style26"/>
        <w:keepNext/>
        <w:keepLines/>
        <w:widowControl w:val="0"/>
        <w:shd w:val="clear" w:color="auto" w:fill="auto"/>
        <w:bidi w:val="0"/>
        <w:spacing w:before="0" w:after="320" w:line="240" w:lineRule="auto"/>
        <w:ind w:left="0" w:right="0" w:firstLine="760"/>
        <w:jc w:val="both"/>
      </w:pPr>
      <w:bookmarkStart w:id="2132" w:name="bookmark2132"/>
      <w:bookmarkStart w:id="2133" w:name="bookmark2133"/>
      <w:bookmarkStart w:id="2134" w:name="bookmark2134"/>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132"/>
      <w:bookmarkEnd w:id="2133"/>
      <w:bookmarkEnd w:id="2134"/>
    </w:p>
    <w:p>
      <w:pPr>
        <w:pStyle w:val="Style45"/>
        <w:keepNext/>
        <w:keepLines/>
        <w:widowControl w:val="0"/>
        <w:shd w:val="clear" w:color="auto" w:fill="auto"/>
        <w:bidi w:val="0"/>
        <w:spacing w:before="0" w:after="280" w:line="240" w:lineRule="auto"/>
        <w:ind w:left="0" w:right="0" w:firstLine="760"/>
        <w:jc w:val="both"/>
      </w:pPr>
      <w:bookmarkStart w:id="2135" w:name="bookmark2135"/>
      <w:bookmarkStart w:id="2136" w:name="bookmark2136"/>
      <w:bookmarkStart w:id="2137" w:name="bookmark21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135"/>
      <w:bookmarkEnd w:id="2136"/>
      <w:bookmarkEnd w:id="2137"/>
    </w:p>
    <w:p>
      <w:pPr>
        <w:pStyle w:val="Style17"/>
        <w:keepNext w:val="0"/>
        <w:keepLines w:val="0"/>
        <w:widowControl w:val="0"/>
        <w:shd w:val="clear" w:color="auto" w:fill="auto"/>
        <w:bidi w:val="0"/>
        <w:spacing w:before="0" w:line="312" w:lineRule="exact"/>
        <w:ind w:left="9680" w:right="0" w:firstLine="0"/>
        <w:jc w:val="lef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279" w:line="1" w:lineRule="exact"/>
      </w:pPr>
    </w:p>
    <w:p>
      <w:pPr>
        <w:pStyle w:val="Style45"/>
        <w:keepNext/>
        <w:keepLines/>
        <w:widowControl w:val="0"/>
        <w:shd w:val="clear" w:color="auto" w:fill="auto"/>
        <w:bidi w:val="0"/>
        <w:spacing w:before="0" w:after="320" w:line="240" w:lineRule="auto"/>
        <w:ind w:left="0" w:right="0" w:firstLine="760"/>
        <w:jc w:val="both"/>
      </w:pPr>
      <w:bookmarkStart w:id="2138" w:name="bookmark2138"/>
      <w:bookmarkStart w:id="2139" w:name="bookmark2139"/>
      <w:bookmarkStart w:id="2140" w:name="bookmark21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138"/>
      <w:bookmarkEnd w:id="2139"/>
      <w:bookmarkEnd w:id="2140"/>
    </w:p>
    <w:tbl>
      <w:tblPr>
        <w:tblOverlap w:val="never"/>
        <w:jc w:val="center"/>
        <w:tblLayout w:type="fixed"/>
      </w:tblPr>
      <w:tblGrid>
        <w:gridCol w:w="3331"/>
        <w:gridCol w:w="3058"/>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sectPr>
          <w:footnotePr>
            <w:pos w:val="pageBottom"/>
            <w:numFmt w:val="decimal"/>
            <w:numRestart w:val="continuous"/>
          </w:footnotePr>
          <w:pgSz w:w="11900" w:h="16840"/>
          <w:pgMar w:top="1383" w:right="353" w:bottom="1445" w:left="353" w:header="0" w:footer="3" w:gutter="0"/>
          <w:cols w:space="720"/>
          <w:noEndnote/>
          <w:rtlGutter w:val="0"/>
          <w:docGrid w:linePitch="360"/>
        </w:sectPr>
      </w:pPr>
    </w:p>
    <w:p>
      <w:pPr>
        <w:pStyle w:val="Style26"/>
        <w:keepNext/>
        <w:keepLines/>
        <w:widowControl w:val="0"/>
        <w:shd w:val="clear" w:color="auto" w:fill="auto"/>
        <w:bidi w:val="0"/>
        <w:spacing w:before="0" w:after="340" w:line="240" w:lineRule="auto"/>
        <w:ind w:left="0" w:right="0" w:firstLine="760"/>
        <w:jc w:val="both"/>
      </w:pPr>
      <w:bookmarkStart w:id="2141" w:name="bookmark2141"/>
      <w:bookmarkStart w:id="2142" w:name="bookmark2142"/>
      <w:bookmarkStart w:id="2143" w:name="bookmark2143"/>
      <w:r>
        <w:rPr>
          <w:rFonts w:ascii="Times New Roman" w:eastAsia="Times New Roman" w:hAnsi="Times New Roman" w:cs="Times New Roman"/>
          <w:color w:val="000000"/>
          <w:spacing w:val="0"/>
          <w:w w:val="100"/>
          <w:position w:val="0"/>
        </w:rPr>
        <w:t>2</w:t>
      </w:r>
      <w:r>
        <w:rPr>
          <w:color w:val="000000"/>
          <w:spacing w:val="0"/>
          <w:w w:val="100"/>
          <w:position w:val="0"/>
        </w:rPr>
        <w:t>、债务重组</w:t>
      </w:r>
      <w:bookmarkEnd w:id="2141"/>
      <w:bookmarkEnd w:id="2142"/>
      <w:bookmarkEnd w:id="2143"/>
    </w:p>
    <w:p>
      <w:pPr>
        <w:pStyle w:val="Style26"/>
        <w:keepNext/>
        <w:keepLines/>
        <w:widowControl w:val="0"/>
        <w:shd w:val="clear" w:color="auto" w:fill="auto"/>
        <w:tabs>
          <w:tab w:pos="1138" w:val="left"/>
        </w:tabs>
        <w:bidi w:val="0"/>
        <w:spacing w:before="0" w:after="340" w:line="240" w:lineRule="auto"/>
        <w:ind w:left="0" w:right="0" w:firstLine="760"/>
        <w:jc w:val="both"/>
      </w:pPr>
      <w:bookmarkStart w:id="2144" w:name="bookmark2144"/>
      <w:bookmarkStart w:id="2145" w:name="bookmark2145"/>
      <w:bookmarkStart w:id="2146" w:name="bookmark2146"/>
      <w:bookmarkStart w:id="2147" w:name="bookmark2147"/>
      <w:r>
        <w:rPr>
          <w:rFonts w:ascii="Times New Roman" w:eastAsia="Times New Roman" w:hAnsi="Times New Roman" w:cs="Times New Roman"/>
          <w:color w:val="000000"/>
          <w:spacing w:val="0"/>
          <w:w w:val="100"/>
          <w:position w:val="0"/>
        </w:rPr>
        <w:t>3</w:t>
      </w:r>
      <w:bookmarkEnd w:id="2146"/>
      <w:r>
        <w:rPr>
          <w:color w:val="000000"/>
          <w:spacing w:val="0"/>
          <w:w w:val="100"/>
          <w:position w:val="0"/>
        </w:rPr>
        <w:t>、</w:t>
        <w:tab/>
        <w:t>资产置换</w:t>
      </w:r>
      <w:bookmarkEnd w:id="2144"/>
      <w:bookmarkEnd w:id="2145"/>
      <w:bookmarkEnd w:id="2147"/>
    </w:p>
    <w:p>
      <w:pPr>
        <w:pStyle w:val="Style45"/>
        <w:keepNext/>
        <w:keepLines/>
        <w:widowControl w:val="0"/>
        <w:shd w:val="clear" w:color="auto" w:fill="auto"/>
        <w:tabs>
          <w:tab w:pos="1253" w:val="left"/>
        </w:tabs>
        <w:bidi w:val="0"/>
        <w:spacing w:before="0" w:after="340" w:line="240" w:lineRule="auto"/>
        <w:ind w:left="0" w:right="0" w:firstLine="760"/>
        <w:jc w:val="both"/>
      </w:pPr>
      <w:bookmarkStart w:id="2148" w:name="bookmark2148"/>
      <w:bookmarkStart w:id="2149" w:name="bookmark2149"/>
      <w:bookmarkStart w:id="2150" w:name="bookmark2150"/>
      <w:bookmarkStart w:id="2151" w:name="bookmark2151"/>
      <w:r>
        <w:rPr>
          <w:color w:val="000000"/>
          <w:spacing w:val="0"/>
          <w:w w:val="100"/>
          <w:position w:val="0"/>
        </w:rPr>
        <w:t>（</w:t>
      </w:r>
      <w:bookmarkEnd w:id="2150"/>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148"/>
      <w:bookmarkEnd w:id="2149"/>
      <w:bookmarkEnd w:id="2151"/>
    </w:p>
    <w:p>
      <w:pPr>
        <w:pStyle w:val="Style45"/>
        <w:keepNext/>
        <w:keepLines/>
        <w:widowControl w:val="0"/>
        <w:shd w:val="clear" w:color="auto" w:fill="auto"/>
        <w:tabs>
          <w:tab w:pos="1253" w:val="left"/>
        </w:tabs>
        <w:bidi w:val="0"/>
        <w:spacing w:before="0" w:after="340" w:line="240" w:lineRule="auto"/>
        <w:ind w:left="0" w:right="0" w:firstLine="760"/>
        <w:jc w:val="both"/>
      </w:pPr>
      <w:bookmarkStart w:id="2152" w:name="bookmark2152"/>
      <w:bookmarkStart w:id="2153" w:name="bookmark2153"/>
      <w:bookmarkStart w:id="2154" w:name="bookmark2154"/>
      <w:bookmarkStart w:id="2155" w:name="bookmark2155"/>
      <w:r>
        <w:rPr>
          <w:color w:val="000000"/>
          <w:spacing w:val="0"/>
          <w:w w:val="100"/>
          <w:position w:val="0"/>
        </w:rPr>
        <w:t>（</w:t>
      </w:r>
      <w:bookmarkEnd w:id="2154"/>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152"/>
      <w:bookmarkEnd w:id="2153"/>
      <w:bookmarkEnd w:id="2155"/>
    </w:p>
    <w:p>
      <w:pPr>
        <w:pStyle w:val="Style26"/>
        <w:keepNext/>
        <w:keepLines/>
        <w:widowControl w:val="0"/>
        <w:shd w:val="clear" w:color="auto" w:fill="auto"/>
        <w:tabs>
          <w:tab w:pos="1138" w:val="left"/>
        </w:tabs>
        <w:bidi w:val="0"/>
        <w:spacing w:before="0" w:after="340" w:line="240" w:lineRule="auto"/>
        <w:ind w:left="0" w:right="0" w:firstLine="760"/>
        <w:jc w:val="both"/>
      </w:pPr>
      <w:bookmarkStart w:id="2156" w:name="bookmark2156"/>
      <w:bookmarkStart w:id="2157" w:name="bookmark2157"/>
      <w:bookmarkStart w:id="2158" w:name="bookmark2158"/>
      <w:bookmarkStart w:id="2159" w:name="bookmark2159"/>
      <w:r>
        <w:rPr>
          <w:rFonts w:ascii="Times New Roman" w:eastAsia="Times New Roman" w:hAnsi="Times New Roman" w:cs="Times New Roman"/>
          <w:color w:val="000000"/>
          <w:spacing w:val="0"/>
          <w:w w:val="100"/>
          <w:position w:val="0"/>
        </w:rPr>
        <w:t>4</w:t>
      </w:r>
      <w:bookmarkEnd w:id="2158"/>
      <w:r>
        <w:rPr>
          <w:color w:val="000000"/>
          <w:spacing w:val="0"/>
          <w:w w:val="100"/>
          <w:position w:val="0"/>
        </w:rPr>
        <w:t>、</w:t>
        <w:tab/>
        <w:t>年金计划</w:t>
      </w:r>
      <w:bookmarkEnd w:id="2156"/>
      <w:bookmarkEnd w:id="2157"/>
      <w:bookmarkEnd w:id="2159"/>
    </w:p>
    <w:p>
      <w:pPr>
        <w:pStyle w:val="Style26"/>
        <w:keepNext/>
        <w:keepLines/>
        <w:widowControl w:val="0"/>
        <w:shd w:val="clear" w:color="auto" w:fill="auto"/>
        <w:tabs>
          <w:tab w:pos="1138" w:val="left"/>
        </w:tabs>
        <w:bidi w:val="0"/>
        <w:spacing w:before="0" w:after="380" w:line="240" w:lineRule="auto"/>
        <w:ind w:left="0" w:right="0" w:firstLine="760"/>
        <w:jc w:val="both"/>
      </w:pPr>
      <w:bookmarkStart w:id="2160" w:name="bookmark2160"/>
      <w:bookmarkStart w:id="2161" w:name="bookmark2161"/>
      <w:bookmarkStart w:id="2162" w:name="bookmark2162"/>
      <w:bookmarkStart w:id="2163" w:name="bookmark2163"/>
      <w:r>
        <w:rPr>
          <w:rFonts w:ascii="Times New Roman" w:eastAsia="Times New Roman" w:hAnsi="Times New Roman" w:cs="Times New Roman"/>
          <w:color w:val="000000"/>
          <w:spacing w:val="0"/>
          <w:w w:val="100"/>
          <w:position w:val="0"/>
        </w:rPr>
        <w:t>5</w:t>
      </w:r>
      <w:bookmarkEnd w:id="2162"/>
      <w:r>
        <w:rPr>
          <w:color w:val="000000"/>
          <w:spacing w:val="0"/>
          <w:w w:val="100"/>
          <w:position w:val="0"/>
        </w:rPr>
        <w:t>、</w:t>
        <w:tab/>
        <w:t>终止经营</w:t>
      </w:r>
      <w:bookmarkEnd w:id="2160"/>
      <w:bookmarkEnd w:id="2161"/>
      <w:bookmarkEnd w:id="216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归属于母公司</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所有者的终止</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经营利润</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760"/>
        <w:jc w:val="both"/>
      </w:pPr>
      <w:bookmarkStart w:id="2164" w:name="bookmark2164"/>
      <w:bookmarkStart w:id="2165" w:name="bookmark2165"/>
      <w:bookmarkStart w:id="2166" w:name="bookmark2166"/>
      <w:bookmarkStart w:id="2167" w:name="bookmark2167"/>
      <w:r>
        <w:rPr>
          <w:rFonts w:ascii="Times New Roman" w:eastAsia="Times New Roman" w:hAnsi="Times New Roman" w:cs="Times New Roman"/>
          <w:color w:val="000000"/>
          <w:spacing w:val="0"/>
          <w:w w:val="100"/>
          <w:position w:val="0"/>
        </w:rPr>
        <w:t>6</w:t>
      </w:r>
      <w:bookmarkEnd w:id="2166"/>
      <w:r>
        <w:rPr>
          <w:color w:val="000000"/>
          <w:spacing w:val="0"/>
          <w:w w:val="100"/>
          <w:position w:val="0"/>
        </w:rPr>
        <w:t>、分部信息</w:t>
      </w:r>
      <w:bookmarkEnd w:id="2164"/>
      <w:bookmarkEnd w:id="2165"/>
      <w:bookmarkEnd w:id="2167"/>
    </w:p>
    <w:p>
      <w:pPr>
        <w:pStyle w:val="Style45"/>
        <w:keepNext/>
        <w:keepLines/>
        <w:widowControl w:val="0"/>
        <w:shd w:val="clear" w:color="auto" w:fill="auto"/>
        <w:tabs>
          <w:tab w:pos="1253" w:val="left"/>
        </w:tabs>
        <w:bidi w:val="0"/>
        <w:spacing w:before="0" w:after="340" w:line="240" w:lineRule="auto"/>
        <w:ind w:left="0" w:right="0" w:firstLine="760"/>
        <w:jc w:val="both"/>
      </w:pPr>
      <w:bookmarkStart w:id="2168" w:name="bookmark2168"/>
      <w:bookmarkStart w:id="2169" w:name="bookmark2169"/>
      <w:bookmarkStart w:id="2170" w:name="bookmark2170"/>
      <w:bookmarkStart w:id="2171" w:name="bookmark2171"/>
      <w:r>
        <w:rPr>
          <w:color w:val="000000"/>
          <w:spacing w:val="0"/>
          <w:w w:val="100"/>
          <w:position w:val="0"/>
        </w:rPr>
        <w:t>（</w:t>
      </w:r>
      <w:bookmarkEnd w:id="2170"/>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168"/>
      <w:bookmarkEnd w:id="2169"/>
      <w:bookmarkEnd w:id="2171"/>
    </w:p>
    <w:p>
      <w:pPr>
        <w:pStyle w:val="Style45"/>
        <w:keepNext/>
        <w:keepLines/>
        <w:widowControl w:val="0"/>
        <w:shd w:val="clear" w:color="auto" w:fill="auto"/>
        <w:tabs>
          <w:tab w:pos="1253" w:val="left"/>
        </w:tabs>
        <w:bidi w:val="0"/>
        <w:spacing w:before="0" w:after="380" w:line="240" w:lineRule="auto"/>
        <w:ind w:left="0" w:right="0" w:firstLine="760"/>
        <w:jc w:val="both"/>
      </w:pPr>
      <w:bookmarkStart w:id="2172" w:name="bookmark2172"/>
      <w:bookmarkStart w:id="2173" w:name="bookmark2173"/>
      <w:bookmarkStart w:id="2174" w:name="bookmark2174"/>
      <w:bookmarkStart w:id="2175" w:name="bookmark2175"/>
      <w:r>
        <w:rPr>
          <w:color w:val="000000"/>
          <w:spacing w:val="0"/>
          <w:w w:val="100"/>
          <w:position w:val="0"/>
        </w:rPr>
        <w:t>（</w:t>
      </w:r>
      <w:bookmarkEnd w:id="2174"/>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172"/>
      <w:bookmarkEnd w:id="2173"/>
      <w:bookmarkEnd w:id="217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5"/>
        <w:keepNext/>
        <w:keepLines/>
        <w:widowControl w:val="0"/>
        <w:shd w:val="clear" w:color="auto" w:fill="auto"/>
        <w:tabs>
          <w:tab w:pos="1253" w:val="left"/>
        </w:tabs>
        <w:bidi w:val="0"/>
        <w:spacing w:before="0" w:after="340" w:line="240" w:lineRule="auto"/>
        <w:ind w:left="0" w:right="0" w:firstLine="760"/>
        <w:jc w:val="left"/>
      </w:pPr>
      <w:bookmarkStart w:id="2176" w:name="bookmark2176"/>
      <w:bookmarkStart w:id="2177" w:name="bookmark2177"/>
      <w:bookmarkStart w:id="2178" w:name="bookmark2178"/>
      <w:bookmarkStart w:id="2179" w:name="bookmark2179"/>
      <w:r>
        <w:rPr>
          <w:color w:val="000000"/>
          <w:spacing w:val="0"/>
          <w:w w:val="100"/>
          <w:position w:val="0"/>
        </w:rPr>
        <w:t>（</w:t>
      </w:r>
      <w:bookmarkEnd w:id="2178"/>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176"/>
      <w:bookmarkEnd w:id="2177"/>
      <w:bookmarkEnd w:id="2179"/>
    </w:p>
    <w:p>
      <w:pPr>
        <w:pStyle w:val="Style45"/>
        <w:keepNext/>
        <w:keepLines/>
        <w:widowControl w:val="0"/>
        <w:shd w:val="clear" w:color="auto" w:fill="auto"/>
        <w:tabs>
          <w:tab w:pos="1253" w:val="left"/>
        </w:tabs>
        <w:bidi w:val="0"/>
        <w:spacing w:before="0" w:after="340" w:line="240" w:lineRule="auto"/>
        <w:ind w:left="0" w:right="0" w:firstLine="760"/>
        <w:jc w:val="both"/>
      </w:pPr>
      <w:bookmarkStart w:id="2180" w:name="bookmark2180"/>
      <w:bookmarkStart w:id="2181" w:name="bookmark2181"/>
      <w:bookmarkStart w:id="2182" w:name="bookmark2182"/>
      <w:bookmarkStart w:id="2183" w:name="bookmark2183"/>
      <w:r>
        <w:rPr>
          <w:color w:val="000000"/>
          <w:spacing w:val="0"/>
          <w:w w:val="100"/>
          <w:position w:val="0"/>
        </w:rPr>
        <w:t>（</w:t>
      </w:r>
      <w:bookmarkEnd w:id="2182"/>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180"/>
      <w:bookmarkEnd w:id="2181"/>
      <w:bookmarkEnd w:id="2183"/>
    </w:p>
    <w:p>
      <w:pPr>
        <w:pStyle w:val="Style26"/>
        <w:keepNext/>
        <w:keepLines/>
        <w:widowControl w:val="0"/>
        <w:shd w:val="clear" w:color="auto" w:fill="auto"/>
        <w:tabs>
          <w:tab w:pos="1133" w:val="left"/>
        </w:tabs>
        <w:bidi w:val="0"/>
        <w:spacing w:before="0" w:after="340" w:line="240" w:lineRule="auto"/>
        <w:ind w:left="0" w:right="0" w:firstLine="760"/>
        <w:jc w:val="both"/>
      </w:pPr>
      <w:bookmarkStart w:id="2184" w:name="bookmark2184"/>
      <w:bookmarkStart w:id="2185" w:name="bookmark2185"/>
      <w:bookmarkStart w:id="2186" w:name="bookmark2186"/>
      <w:bookmarkStart w:id="2187" w:name="bookmark2187"/>
      <w:r>
        <w:rPr>
          <w:rFonts w:ascii="Times New Roman" w:eastAsia="Times New Roman" w:hAnsi="Times New Roman" w:cs="Times New Roman"/>
          <w:color w:val="000000"/>
          <w:spacing w:val="0"/>
          <w:w w:val="100"/>
          <w:position w:val="0"/>
        </w:rPr>
        <w:t>7</w:t>
      </w:r>
      <w:bookmarkEnd w:id="2186"/>
      <w:r>
        <w:rPr>
          <w:color w:val="000000"/>
          <w:spacing w:val="0"/>
          <w:w w:val="100"/>
          <w:position w:val="0"/>
        </w:rPr>
        <w:t>、</w:t>
        <w:tab/>
        <w:t>其他对投资者决策有影响的重要交易和事项</w:t>
      </w:r>
      <w:bookmarkEnd w:id="2184"/>
      <w:bookmarkEnd w:id="2185"/>
      <w:bookmarkEnd w:id="2187"/>
    </w:p>
    <w:p>
      <w:pPr>
        <w:pStyle w:val="Style26"/>
        <w:keepNext/>
        <w:keepLines/>
        <w:widowControl w:val="0"/>
        <w:shd w:val="clear" w:color="auto" w:fill="auto"/>
        <w:tabs>
          <w:tab w:pos="1138" w:val="left"/>
        </w:tabs>
        <w:bidi w:val="0"/>
        <w:spacing w:before="0" w:after="340" w:line="240" w:lineRule="auto"/>
        <w:ind w:left="0" w:right="0" w:firstLine="760"/>
        <w:jc w:val="both"/>
      </w:pPr>
      <w:bookmarkStart w:id="2188" w:name="bookmark2188"/>
      <w:bookmarkStart w:id="2189" w:name="bookmark2189"/>
      <w:bookmarkStart w:id="2190" w:name="bookmark2190"/>
      <w:bookmarkStart w:id="2191" w:name="bookmark2191"/>
      <w:r>
        <w:rPr>
          <w:rFonts w:ascii="Times New Roman" w:eastAsia="Times New Roman" w:hAnsi="Times New Roman" w:cs="Times New Roman"/>
          <w:color w:val="000000"/>
          <w:spacing w:val="0"/>
          <w:w w:val="100"/>
          <w:position w:val="0"/>
        </w:rPr>
        <w:t>8</w:t>
      </w:r>
      <w:bookmarkEnd w:id="2190"/>
      <w:r>
        <w:rPr>
          <w:color w:val="000000"/>
          <w:spacing w:val="0"/>
          <w:w w:val="100"/>
          <w:position w:val="0"/>
        </w:rPr>
        <w:t>、</w:t>
        <w:tab/>
        <w:t>其他</w:t>
      </w:r>
      <w:bookmarkEnd w:id="2188"/>
      <w:bookmarkEnd w:id="2189"/>
      <w:bookmarkEnd w:id="2191"/>
    </w:p>
    <w:p>
      <w:pPr>
        <w:pStyle w:val="Style22"/>
        <w:keepNext/>
        <w:keepLines/>
        <w:widowControl w:val="0"/>
        <w:shd w:val="clear" w:color="auto" w:fill="auto"/>
        <w:bidi w:val="0"/>
        <w:spacing w:before="0" w:after="340" w:line="240" w:lineRule="auto"/>
        <w:ind w:left="0" w:right="0" w:firstLine="760"/>
        <w:jc w:val="both"/>
      </w:pPr>
      <w:bookmarkStart w:id="2192" w:name="bookmark2192"/>
      <w:bookmarkStart w:id="2193" w:name="bookmark2193"/>
      <w:bookmarkStart w:id="2194" w:name="bookmark2194"/>
      <w:r>
        <w:rPr>
          <w:color w:val="000000"/>
          <w:spacing w:val="0"/>
          <w:w w:val="100"/>
          <w:position w:val="0"/>
          <w:sz w:val="24"/>
          <w:szCs w:val="24"/>
        </w:rPr>
        <w:t>十七、母公司财务报表主要项目注释</w:t>
      </w:r>
      <w:bookmarkEnd w:id="2192"/>
      <w:bookmarkEnd w:id="2193"/>
      <w:bookmarkEnd w:id="2194"/>
    </w:p>
    <w:p>
      <w:pPr>
        <w:pStyle w:val="Style26"/>
        <w:keepNext/>
        <w:keepLines/>
        <w:widowControl w:val="0"/>
        <w:shd w:val="clear" w:color="auto" w:fill="auto"/>
        <w:bidi w:val="0"/>
        <w:spacing w:before="0" w:after="340" w:line="240" w:lineRule="auto"/>
        <w:ind w:left="0" w:right="0" w:firstLine="760"/>
        <w:jc w:val="both"/>
      </w:pPr>
      <w:bookmarkStart w:id="2195" w:name="bookmark2195"/>
      <w:bookmarkStart w:id="2196" w:name="bookmark2196"/>
      <w:bookmarkStart w:id="2197" w:name="bookmark219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95"/>
      <w:bookmarkEnd w:id="2196"/>
      <w:bookmarkEnd w:id="2197"/>
    </w:p>
    <w:p>
      <w:pPr>
        <w:pStyle w:val="Style45"/>
        <w:keepNext/>
        <w:keepLines/>
        <w:widowControl w:val="0"/>
        <w:shd w:val="clear" w:color="auto" w:fill="auto"/>
        <w:bidi w:val="0"/>
        <w:spacing w:before="0" w:after="340" w:line="240" w:lineRule="auto"/>
        <w:ind w:left="0" w:right="0" w:firstLine="760"/>
        <w:jc w:val="both"/>
      </w:pPr>
      <w:bookmarkStart w:id="2198" w:name="bookmark2198"/>
      <w:bookmarkStart w:id="2199" w:name="bookmark2199"/>
      <w:bookmarkStart w:id="2200" w:name="bookmark22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98"/>
      <w:bookmarkEnd w:id="2199"/>
      <w:bookmarkEnd w:id="220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70"/>
        <w:gridCol w:w="5246"/>
        <w:gridCol w:w="5179"/>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970"/>
        <w:gridCol w:w="1267"/>
        <w:gridCol w:w="816"/>
        <w:gridCol w:w="1205"/>
        <w:gridCol w:w="672"/>
        <w:gridCol w:w="1286"/>
        <w:gridCol w:w="1224"/>
        <w:gridCol w:w="797"/>
        <w:gridCol w:w="1152"/>
        <w:gridCol w:w="768"/>
        <w:gridCol w:w="124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140" w:right="0" w:firstLine="0"/>
              <w:jc w:val="left"/>
            </w:pPr>
            <w:r>
              <w:rPr>
                <w:color w:val="000000"/>
                <w:spacing w:val="0"/>
                <w:w w:val="100"/>
                <w:position w:val="0"/>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 提坏账准 备的应收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814,725,643.08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42,171,328.28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772,554,314.80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586,669,342.22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23,187,586.57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563,481,755.65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银行类客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户组合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736,628,595.25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90.41%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37,893,829.46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698,734,765.79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527,456,425.72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89.90%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19,943,267.77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507,513,157.95</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非银行金 融类客户 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24,351,166.97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1,347,331.23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23,003,835.74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41,039,775.94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2,225,830.15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38,813,945.79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非金融类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53,745,880.86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2,930,167.59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50,815,713.27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18,173,140.56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1,018,488.65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17,154,651.91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814,725,643.08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42,171,328.28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772,554,314.80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586,669,342.22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23,187,586.57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563,481,755.65</w:t>
            </w:r>
          </w:p>
        </w:tc>
      </w:tr>
    </w:tbl>
    <w:p>
      <w:pPr>
        <w:pStyle w:val="Style24"/>
        <w:keepNext w:val="0"/>
        <w:keepLines w:val="0"/>
        <w:widowControl w:val="0"/>
        <w:shd w:val="clear" w:color="auto" w:fill="auto"/>
        <w:bidi w:val="0"/>
        <w:spacing w:before="0" w:after="0" w:line="240" w:lineRule="auto"/>
        <w:ind w:left="859" w:right="0" w:firstLine="0"/>
        <w:jc w:val="left"/>
      </w:pPr>
      <w:r>
        <w:rPr>
          <w:color w:val="000000"/>
          <w:spacing w:val="0"/>
          <w:w w:val="100"/>
          <w:position w:val="0"/>
        </w:rPr>
        <w:t>按单项计提坏账准备:</w:t>
      </w:r>
    </w:p>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按组合计提坏账准备：银行类客户组合</w:t>
      </w:r>
    </w:p>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579,140,648.76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17,374,219.46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2</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146,823,952.26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14,682,395.23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3</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6,895,399.23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2,068,619.77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3,768,595.00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3,768,595.00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736,628,595.25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37,893,829.46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确定该组合依据的说明：</w:t>
      </w:r>
    </w:p>
    <w:p>
      <w:pPr>
        <w:pStyle w:val="Style17"/>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按组合计提坏账准备：</w:t>
      </w:r>
      <w:r>
        <w:rPr>
          <w:color w:val="000000"/>
          <w:spacing w:val="0"/>
          <w:w w:val="100"/>
          <w:position w:val="0"/>
        </w:rPr>
        <w:t>一</w:t>
      </w:r>
      <w:r>
        <w:rPr>
          <w:color w:val="000000"/>
          <w:spacing w:val="0"/>
          <w:w w:val="100"/>
          <w:position w:val="0"/>
        </w:rPr>
        <w:t>非银行金融类客户组合</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计提比例</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23,678,266.97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1,183,913.35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bl>
    <w:p>
      <w:pPr>
        <w:spacing w:lineRule="exact" w:line="1"/>
        <w:rPr>
          <w:sz w:val="2"/>
          <w:szCs w:val="2"/>
        </w:rPr>
      </w:pPr>
      <w:r>
        <w:br w:type="page"/>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2</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192,260.60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19,226.06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3</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480,639.40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144,191.82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24,351,166.97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1,347,331.23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860"/>
        <w:jc w:val="left"/>
      </w:pPr>
      <w:r>
        <w:rPr>
          <w:color w:val="000000"/>
          <w:spacing w:val="0"/>
          <w:w w:val="100"/>
          <w:position w:val="0"/>
        </w:rPr>
        <w:t>确定该组合依据的说明：</w:t>
      </w:r>
    </w:p>
    <w:p>
      <w:pPr>
        <w:pStyle w:val="Style17"/>
        <w:keepNext w:val="0"/>
        <w:keepLines w:val="0"/>
        <w:widowControl w:val="0"/>
        <w:shd w:val="clear" w:color="auto" w:fill="auto"/>
        <w:bidi w:val="0"/>
        <w:spacing w:before="0" w:after="140" w:line="240" w:lineRule="auto"/>
        <w:ind w:left="0" w:right="0" w:firstLine="86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_</w:t>
      </w:r>
      <w:r>
        <w:rPr>
          <w:color w:val="000000"/>
          <w:spacing w:val="0"/>
          <w:w w:val="100"/>
          <w:position w:val="0"/>
        </w:rPr>
        <w:t>非金融类客户组合.</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52,126,723.87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2,606,336.19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2</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1,619,156.99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323,831.40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3</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53,745,880.86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2,930,167.59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860"/>
        <w:jc w:val="both"/>
      </w:pPr>
      <w:r>
        <w:rPr>
          <w:color w:val="000000"/>
          <w:spacing w:val="0"/>
          <w:w w:val="100"/>
          <w:position w:val="0"/>
        </w:rPr>
        <w:t>确定该组合依据的说明：</w:t>
      </w:r>
    </w:p>
    <w:p>
      <w:pPr>
        <w:pStyle w:val="Style17"/>
        <w:keepNext w:val="0"/>
        <w:keepLines w:val="0"/>
        <w:widowControl w:val="0"/>
        <w:shd w:val="clear" w:color="auto" w:fill="auto"/>
        <w:bidi w:val="0"/>
        <w:spacing w:before="0" w:after="140" w:line="240" w:lineRule="auto"/>
        <w:ind w:left="0" w:right="0" w:firstLine="860"/>
        <w:jc w:val="both"/>
      </w:pPr>
      <w:r>
        <w:rPr>
          <w:color w:val="000000"/>
          <w:spacing w:val="0"/>
          <w:w w:val="100"/>
          <w:position w:val="0"/>
        </w:rPr>
        <w:t>按组合计提坏账准备：</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860"/>
        <w:jc w:val="both"/>
      </w:pPr>
      <w:r>
        <w:rPr>
          <w:color w:val="000000"/>
          <w:spacing w:val="0"/>
          <w:w w:val="100"/>
          <w:position w:val="0"/>
        </w:rPr>
        <w:t>确定该组合依据的说明：</w:t>
      </w:r>
    </w:p>
    <w:p>
      <w:pPr>
        <w:pStyle w:val="Style17"/>
        <w:keepNext w:val="0"/>
        <w:keepLines w:val="0"/>
        <w:widowControl w:val="0"/>
        <w:shd w:val="clear" w:color="auto" w:fill="auto"/>
        <w:bidi w:val="0"/>
        <w:spacing w:before="0" w:after="140" w:line="240" w:lineRule="auto"/>
        <w:ind w:left="0" w:right="0" w:firstLine="860"/>
        <w:jc w:val="left"/>
      </w:pPr>
      <w:r>
        <w:rPr>
          <w:color w:val="000000"/>
          <w:spacing w:val="0"/>
          <w:w w:val="100"/>
          <w:position w:val="0"/>
        </w:rPr>
        <w:t>如是按照预期信用损失一般模型计提应收账款坏账准备，请参照其他应收款的披露方式披露坏账准备的相关信息:</w:t>
      </w:r>
    </w:p>
    <w:p>
      <w:pPr>
        <w:pStyle w:val="Style17"/>
        <w:keepNext w:val="0"/>
        <w:keepLines w:val="0"/>
        <w:widowControl w:val="0"/>
        <w:shd w:val="clear" w:color="auto" w:fill="auto"/>
        <w:bidi w:val="0"/>
        <w:spacing w:before="0" w:after="140" w:line="240" w:lineRule="auto"/>
        <w:ind w:left="0" w:right="0" w:firstLine="860"/>
        <w:jc w:val="left"/>
      </w:pPr>
      <w:r>
        <w:rPr>
          <w:color w:val="000000"/>
          <w:spacing w:val="0"/>
          <w:w w:val="100"/>
          <w:position w:val="0"/>
        </w:rPr>
        <w:t>”适用口不适用</w:t>
      </w:r>
    </w:p>
    <w:p>
      <w:pPr>
        <w:pStyle w:val="Style17"/>
        <w:keepNext w:val="0"/>
        <w:keepLines w:val="0"/>
        <w:widowControl w:val="0"/>
        <w:shd w:val="clear" w:color="auto" w:fill="auto"/>
        <w:bidi w:val="0"/>
        <w:spacing w:before="0" w:after="140" w:line="240" w:lineRule="auto"/>
        <w:ind w:left="0" w:right="0" w:firstLine="860"/>
        <w:jc w:val="left"/>
      </w:pPr>
      <w:r>
        <w:rPr>
          <w:color w:val="000000"/>
          <w:spacing w:val="0"/>
          <w:w w:val="100"/>
          <w:position w:val="0"/>
        </w:rPr>
        <w:t>按账龄披露</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654,945,639.60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148,635,369.85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7,376,038.63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3,768,595.00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3,565,606.37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101,393.89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101,594.74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814,725,643.08</w:t>
            </w:r>
          </w:p>
        </w:tc>
      </w:tr>
    </w:tbl>
    <w:p>
      <w:pPr>
        <w:widowControl w:val="0"/>
        <w:spacing w:after="299" w:line="1" w:lineRule="exact"/>
      </w:pPr>
    </w:p>
    <w:p>
      <w:pPr>
        <w:pStyle w:val="Style45"/>
        <w:keepNext/>
        <w:keepLines/>
        <w:widowControl w:val="0"/>
        <w:shd w:val="clear" w:color="auto" w:fill="auto"/>
        <w:bidi w:val="0"/>
        <w:spacing w:before="0" w:after="380" w:line="240" w:lineRule="auto"/>
        <w:ind w:left="0" w:right="0"/>
        <w:jc w:val="left"/>
      </w:pPr>
      <w:bookmarkStart w:id="2201" w:name="bookmark2201"/>
      <w:bookmarkStart w:id="2202" w:name="bookmark2202"/>
      <w:bookmarkStart w:id="2203" w:name="bookmark22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01"/>
      <w:bookmarkEnd w:id="2202"/>
      <w:bookmarkEnd w:id="2203"/>
    </w:p>
    <w:p>
      <w:pPr>
        <w:pStyle w:val="Style17"/>
        <w:keepNext w:val="0"/>
        <w:keepLines w:val="0"/>
        <w:widowControl w:val="0"/>
        <w:shd w:val="clear" w:color="auto" w:fill="auto"/>
        <w:bidi w:val="0"/>
        <w:spacing w:before="0" w:after="140" w:line="240" w:lineRule="auto"/>
        <w:ind w:left="0" w:right="0" w:firstLine="860"/>
        <w:jc w:val="left"/>
      </w:pPr>
      <w:r>
        <w:rPr>
          <w:color w:val="000000"/>
          <w:spacing w:val="0"/>
          <w:w w:val="100"/>
          <w:position w:val="0"/>
        </w:rPr>
        <w:t>本期计提坏账准备情况:</w:t>
      </w:r>
      <w:r>
        <w:br w:type="page"/>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23,187,586.57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20,467,152.67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1,483,410.96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42,171,328.28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23,187,586.57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20,467,152.67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1,483,410.96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42,171,328.28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06"/>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45"/>
        <w:keepNext/>
        <w:keepLines/>
        <w:widowControl w:val="0"/>
        <w:shd w:val="clear" w:color="auto" w:fill="auto"/>
        <w:bidi w:val="0"/>
        <w:spacing w:before="0" w:line="240" w:lineRule="auto"/>
        <w:ind w:left="0" w:right="0" w:firstLine="840"/>
        <w:jc w:val="left"/>
      </w:pPr>
      <w:bookmarkStart w:id="2204" w:name="bookmark2204"/>
      <w:bookmarkStart w:id="2205" w:name="bookmark2205"/>
      <w:bookmarkStart w:id="2206" w:name="bookmark2206"/>
      <w:bookmarkStart w:id="2207" w:name="bookmark2207"/>
      <w:r>
        <w:rPr>
          <w:color w:val="000000"/>
          <w:spacing w:val="0"/>
          <w:w w:val="100"/>
          <w:position w:val="0"/>
        </w:rPr>
        <w:t>（</w:t>
      </w:r>
      <w:bookmarkEnd w:id="2206"/>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204"/>
      <w:bookmarkEnd w:id="2205"/>
      <w:bookmarkEnd w:id="220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1,483,410.96</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 交易产生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1,483,410.96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1,483,410.96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45"/>
        <w:keepNext/>
        <w:keepLines/>
        <w:widowControl w:val="0"/>
        <w:shd w:val="clear" w:color="auto" w:fill="auto"/>
        <w:bidi w:val="0"/>
        <w:spacing w:before="0" w:line="240" w:lineRule="auto"/>
        <w:ind w:left="0" w:right="0" w:firstLine="840"/>
        <w:jc w:val="left"/>
      </w:pPr>
      <w:bookmarkStart w:id="2208" w:name="bookmark2208"/>
      <w:bookmarkStart w:id="2209" w:name="bookmark2209"/>
      <w:bookmarkStart w:id="2210" w:name="bookmark2210"/>
      <w:bookmarkStart w:id="2211" w:name="bookmark2211"/>
      <w:r>
        <w:rPr>
          <w:color w:val="000000"/>
          <w:spacing w:val="0"/>
          <w:w w:val="100"/>
          <w:position w:val="0"/>
        </w:rPr>
        <w:t>（</w:t>
      </w:r>
      <w:bookmarkEnd w:id="2210"/>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208"/>
      <w:bookmarkEnd w:id="2209"/>
      <w:bookmarkEnd w:id="221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54"/>
        <w:gridCol w:w="2141"/>
        <w:gridCol w:w="3086"/>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占应收账款期末余额合计数的比例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436,508,710.31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26,625,468.11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70,216,535.19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rPr>
              <w:t>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2,186,260.93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42,560,258.92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rPr>
              <w:t>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1,499,937.77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24,211,769.65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rPr>
              <w:t>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898,437.93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20,475,697.86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rPr>
              <w:t>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622,506.94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593,972,971.93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45"/>
        <w:keepNext/>
        <w:keepLines/>
        <w:widowControl w:val="0"/>
        <w:shd w:val="clear" w:color="auto" w:fill="auto"/>
        <w:bidi w:val="0"/>
        <w:spacing w:before="0" w:after="340" w:line="240" w:lineRule="auto"/>
        <w:ind w:left="0" w:right="0"/>
        <w:jc w:val="both"/>
      </w:pPr>
      <w:bookmarkStart w:id="2212" w:name="bookmark2212"/>
      <w:bookmarkStart w:id="2213" w:name="bookmark2213"/>
      <w:bookmarkStart w:id="2214" w:name="bookmark2214"/>
      <w:bookmarkStart w:id="2215" w:name="bookmark2215"/>
      <w:r>
        <w:rPr>
          <w:color w:val="000000"/>
          <w:spacing w:val="0"/>
          <w:w w:val="100"/>
          <w:position w:val="0"/>
        </w:rPr>
        <w:t>（</w:t>
      </w:r>
      <w:bookmarkEnd w:id="2214"/>
      <w:r>
        <w:rPr>
          <w:rFonts w:ascii="Times New Roman" w:eastAsia="Times New Roman" w:hAnsi="Times New Roman" w:cs="Times New Roman"/>
          <w:color w:val="000000"/>
          <w:spacing w:val="0"/>
          <w:w w:val="100"/>
          <w:position w:val="0"/>
        </w:rPr>
        <w:t>5</w:t>
      </w:r>
      <w:r>
        <w:rPr>
          <w:color w:val="000000"/>
          <w:spacing w:val="0"/>
          <w:w w:val="100"/>
          <w:position w:val="0"/>
        </w:rPr>
        <w:t>）转移应收账款且继续涉入形成的资产、负债金额</w:t>
      </w:r>
      <w:bookmarkEnd w:id="2212"/>
      <w:bookmarkEnd w:id="2213"/>
      <w:bookmarkEnd w:id="2215"/>
    </w:p>
    <w:p>
      <w:pPr>
        <w:pStyle w:val="Style45"/>
        <w:keepNext/>
        <w:keepLines/>
        <w:widowControl w:val="0"/>
        <w:shd w:val="clear" w:color="auto" w:fill="auto"/>
        <w:bidi w:val="0"/>
        <w:spacing w:before="0" w:after="340" w:line="240" w:lineRule="auto"/>
        <w:ind w:left="0" w:right="0"/>
        <w:jc w:val="both"/>
      </w:pPr>
      <w:bookmarkStart w:id="2216" w:name="bookmark2216"/>
      <w:bookmarkStart w:id="2217" w:name="bookmark2217"/>
      <w:bookmarkStart w:id="2218" w:name="bookmark2218"/>
      <w:bookmarkStart w:id="2219" w:name="bookmark2219"/>
      <w:r>
        <w:rPr>
          <w:color w:val="000000"/>
          <w:spacing w:val="0"/>
          <w:w w:val="100"/>
          <w:position w:val="0"/>
        </w:rPr>
        <w:t>（</w:t>
      </w:r>
      <w:bookmarkEnd w:id="2218"/>
      <w:r>
        <w:rPr>
          <w:rFonts w:ascii="Times New Roman" w:eastAsia="Times New Roman" w:hAnsi="Times New Roman" w:cs="Times New Roman"/>
          <w:color w:val="000000"/>
          <w:spacing w:val="0"/>
          <w:w w:val="100"/>
          <w:position w:val="0"/>
        </w:rPr>
        <w:t>6</w:t>
      </w:r>
      <w:r>
        <w:rPr>
          <w:color w:val="000000"/>
          <w:spacing w:val="0"/>
          <w:w w:val="100"/>
          <w:position w:val="0"/>
        </w:rPr>
        <w:t>）因金融资产转移而终止确认的应收账款</w:t>
      </w:r>
      <w:bookmarkEnd w:id="2216"/>
      <w:bookmarkEnd w:id="2217"/>
      <w:bookmarkEnd w:id="2219"/>
    </w:p>
    <w:p>
      <w:pPr>
        <w:pStyle w:val="Style26"/>
        <w:keepNext/>
        <w:keepLines/>
        <w:widowControl w:val="0"/>
        <w:shd w:val="clear" w:color="auto" w:fill="auto"/>
        <w:bidi w:val="0"/>
        <w:spacing w:before="0" w:after="340" w:line="240" w:lineRule="auto"/>
        <w:ind w:left="0" w:right="0" w:firstLine="860"/>
        <w:jc w:val="both"/>
      </w:pPr>
      <w:bookmarkStart w:id="2220" w:name="bookmark2220"/>
      <w:bookmarkStart w:id="2221" w:name="bookmark2221"/>
      <w:bookmarkStart w:id="2222" w:name="bookmark2222"/>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220"/>
      <w:bookmarkEnd w:id="2221"/>
      <w:bookmarkEnd w:id="222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85,875,223.14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52,555,676.64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85,875,223.14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52,555,676.64</w:t>
            </w:r>
          </w:p>
        </w:tc>
      </w:tr>
    </w:tbl>
    <w:p>
      <w:pPr>
        <w:widowControl w:val="0"/>
        <w:spacing w:after="339" w:line="1" w:lineRule="exact"/>
      </w:pPr>
    </w:p>
    <w:p>
      <w:pPr>
        <w:pStyle w:val="Style45"/>
        <w:keepNext/>
        <w:keepLines/>
        <w:widowControl w:val="0"/>
        <w:shd w:val="clear" w:color="auto" w:fill="auto"/>
        <w:bidi w:val="0"/>
        <w:spacing w:before="0" w:after="340" w:line="240" w:lineRule="auto"/>
        <w:ind w:left="0" w:right="0"/>
        <w:jc w:val="both"/>
      </w:pPr>
      <w:bookmarkStart w:id="2223" w:name="bookmark2223"/>
      <w:bookmarkStart w:id="2224" w:name="bookmark2224"/>
      <w:bookmarkStart w:id="2225" w:name="bookmark22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223"/>
      <w:bookmarkEnd w:id="2224"/>
      <w:bookmarkEnd w:id="2225"/>
    </w:p>
    <w:p>
      <w:pPr>
        <w:pStyle w:val="Style73"/>
        <w:keepNext/>
        <w:keepLines/>
        <w:widowControl w:val="0"/>
        <w:shd w:val="clear" w:color="auto" w:fill="auto"/>
        <w:bidi w:val="0"/>
        <w:spacing w:before="0" w:after="340" w:line="240" w:lineRule="auto"/>
        <w:ind w:left="0" w:right="0" w:firstLine="860"/>
        <w:jc w:val="both"/>
      </w:pPr>
      <w:bookmarkStart w:id="2226" w:name="bookmark2226"/>
      <w:bookmarkStart w:id="2227" w:name="bookmark2227"/>
      <w:bookmarkStart w:id="2228" w:name="bookmark2228"/>
      <w:bookmarkStart w:id="2229" w:name="bookmark2229"/>
      <w:r>
        <w:rPr>
          <w:rFonts w:ascii="Times New Roman" w:eastAsia="Times New Roman" w:hAnsi="Times New Roman" w:cs="Times New Roman"/>
          <w:color w:val="000000"/>
          <w:spacing w:val="0"/>
          <w:w w:val="100"/>
          <w:position w:val="0"/>
        </w:rPr>
        <w:t>1</w:t>
      </w:r>
      <w:bookmarkEnd w:id="2228"/>
      <w:r>
        <w:rPr>
          <w:color w:val="000000"/>
          <w:spacing w:val="0"/>
          <w:w w:val="100"/>
          <w:position w:val="0"/>
        </w:rPr>
        <w:t>）应收利息分类</w:t>
      </w:r>
      <w:bookmarkEnd w:id="2226"/>
      <w:bookmarkEnd w:id="2227"/>
      <w:bookmarkEnd w:id="222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73"/>
        <w:keepNext/>
        <w:keepLines/>
        <w:widowControl w:val="0"/>
        <w:shd w:val="clear" w:color="auto" w:fill="auto"/>
        <w:bidi w:val="0"/>
        <w:spacing w:before="0" w:after="340" w:line="240" w:lineRule="auto"/>
        <w:ind w:left="0" w:right="0" w:firstLine="860"/>
        <w:jc w:val="both"/>
      </w:pPr>
      <w:bookmarkStart w:id="2230" w:name="bookmark2230"/>
      <w:bookmarkStart w:id="2231" w:name="bookmark2231"/>
      <w:bookmarkStart w:id="2232" w:name="bookmark2232"/>
      <w:bookmarkStart w:id="2233" w:name="bookmark2233"/>
      <w:r>
        <w:rPr>
          <w:rFonts w:ascii="Times New Roman" w:eastAsia="Times New Roman" w:hAnsi="Times New Roman" w:cs="Times New Roman"/>
          <w:color w:val="000000"/>
          <w:spacing w:val="0"/>
          <w:w w:val="100"/>
          <w:position w:val="0"/>
        </w:rPr>
        <w:t>2</w:t>
      </w:r>
      <w:bookmarkEnd w:id="2232"/>
      <w:r>
        <w:rPr>
          <w:color w:val="000000"/>
          <w:spacing w:val="0"/>
          <w:w w:val="100"/>
          <w:position w:val="0"/>
        </w:rPr>
        <w:t>）重要逾期利息</w:t>
      </w:r>
      <w:bookmarkEnd w:id="2230"/>
      <w:bookmarkEnd w:id="2231"/>
      <w:bookmarkEnd w:id="2233"/>
    </w:p>
    <w:p>
      <w:pPr>
        <w:pStyle w:val="Style17"/>
        <w:keepNext w:val="0"/>
        <w:keepLines w:val="0"/>
        <w:widowControl w:val="0"/>
        <w:shd w:val="clear" w:color="auto" w:fill="auto"/>
        <w:bidi w:val="0"/>
        <w:spacing w:before="0" w:after="100" w:line="240" w:lineRule="auto"/>
        <w:ind w:left="9780" w:right="0" w:firstLine="0"/>
        <w:jc w:val="both"/>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widowControl w:val="0"/>
        <w:spacing w:after="339" w:line="1" w:lineRule="exact"/>
      </w:pPr>
    </w:p>
    <w:p>
      <w:pPr>
        <w:pStyle w:val="Style73"/>
        <w:keepNext/>
        <w:keepLines/>
        <w:widowControl w:val="0"/>
        <w:shd w:val="clear" w:color="auto" w:fill="auto"/>
        <w:bidi w:val="0"/>
        <w:spacing w:before="0" w:after="340" w:line="240" w:lineRule="auto"/>
        <w:ind w:left="0" w:right="0" w:firstLine="860"/>
        <w:jc w:val="both"/>
      </w:pPr>
      <w:bookmarkStart w:id="2234" w:name="bookmark2234"/>
      <w:bookmarkStart w:id="2235" w:name="bookmark2235"/>
      <w:bookmarkStart w:id="2236" w:name="bookmark2236"/>
      <w:bookmarkStart w:id="2237" w:name="bookmark2237"/>
      <w:r>
        <w:rPr>
          <w:rFonts w:ascii="Times New Roman" w:eastAsia="Times New Roman" w:hAnsi="Times New Roman" w:cs="Times New Roman"/>
          <w:color w:val="000000"/>
          <w:spacing w:val="0"/>
          <w:w w:val="100"/>
          <w:position w:val="0"/>
        </w:rPr>
        <w:t>3</w:t>
      </w:r>
      <w:bookmarkEnd w:id="2236"/>
      <w:r>
        <w:rPr>
          <w:color w:val="000000"/>
          <w:spacing w:val="0"/>
          <w:w w:val="100"/>
          <w:position w:val="0"/>
        </w:rPr>
        <w:t>）坏账准备计提情况</w:t>
      </w:r>
      <w:bookmarkEnd w:id="2234"/>
      <w:bookmarkEnd w:id="2235"/>
      <w:bookmarkEnd w:id="2237"/>
    </w:p>
    <w:p>
      <w:pPr>
        <w:pStyle w:val="Style17"/>
        <w:keepNext w:val="0"/>
        <w:keepLines w:val="0"/>
        <w:widowControl w:val="0"/>
        <w:shd w:val="clear" w:color="auto" w:fill="auto"/>
        <w:bidi w:val="0"/>
        <w:spacing w:before="0" w:after="340" w:line="240" w:lineRule="auto"/>
        <w:ind w:left="0" w:right="0" w:firstLine="860"/>
        <w:jc w:val="both"/>
      </w:pPr>
      <w:r>
        <w:rPr>
          <w:color w:val="000000"/>
          <w:spacing w:val="0"/>
          <w:w w:val="100"/>
          <w:position w:val="0"/>
        </w:rPr>
        <w:t>口适用”不适用</w:t>
      </w:r>
    </w:p>
    <w:p>
      <w:pPr>
        <w:pStyle w:val="Style45"/>
        <w:keepNext/>
        <w:keepLines/>
        <w:widowControl w:val="0"/>
        <w:shd w:val="clear" w:color="auto" w:fill="auto"/>
        <w:bidi w:val="0"/>
        <w:spacing w:before="0" w:after="340" w:line="240" w:lineRule="auto"/>
        <w:ind w:left="0" w:right="0"/>
        <w:jc w:val="both"/>
      </w:pPr>
      <w:bookmarkStart w:id="2238" w:name="bookmark2238"/>
      <w:bookmarkStart w:id="2239" w:name="bookmark2239"/>
      <w:bookmarkStart w:id="2240" w:name="bookmark22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238"/>
      <w:bookmarkEnd w:id="2239"/>
      <w:bookmarkEnd w:id="2240"/>
    </w:p>
    <w:p>
      <w:pPr>
        <w:pStyle w:val="Style73"/>
        <w:keepNext/>
        <w:keepLines/>
        <w:widowControl w:val="0"/>
        <w:shd w:val="clear" w:color="auto" w:fill="auto"/>
        <w:bidi w:val="0"/>
        <w:spacing w:before="0" w:after="340" w:line="240" w:lineRule="auto"/>
        <w:ind w:left="0" w:right="0" w:firstLine="860"/>
        <w:jc w:val="both"/>
      </w:pPr>
      <w:bookmarkStart w:id="2241" w:name="bookmark2241"/>
      <w:bookmarkStart w:id="2242" w:name="bookmark2242"/>
      <w:bookmarkStart w:id="2243" w:name="bookmark2243"/>
      <w:bookmarkStart w:id="2244" w:name="bookmark2244"/>
      <w:r>
        <w:rPr>
          <w:rFonts w:ascii="Times New Roman" w:eastAsia="Times New Roman" w:hAnsi="Times New Roman" w:cs="Times New Roman"/>
          <w:color w:val="000000"/>
          <w:spacing w:val="0"/>
          <w:w w:val="100"/>
          <w:position w:val="0"/>
        </w:rPr>
        <w:t>1</w:t>
      </w:r>
      <w:bookmarkEnd w:id="2243"/>
      <w:r>
        <w:rPr>
          <w:color w:val="000000"/>
          <w:spacing w:val="0"/>
          <w:w w:val="100"/>
          <w:position w:val="0"/>
        </w:rPr>
        <w:t>）应收股利分类</w:t>
      </w:r>
      <w:bookmarkEnd w:id="2241"/>
      <w:bookmarkEnd w:id="2242"/>
      <w:bookmarkEnd w:id="2244"/>
    </w:p>
    <w:p>
      <w:pPr>
        <w:pStyle w:val="Style17"/>
        <w:keepNext w:val="0"/>
        <w:keepLines w:val="0"/>
        <w:widowControl w:val="0"/>
        <w:shd w:val="clear" w:color="auto" w:fill="auto"/>
        <w:bidi w:val="0"/>
        <w:spacing w:before="0" w:after="100" w:line="240" w:lineRule="auto"/>
        <w:ind w:left="9780" w:right="0" w:firstLine="0"/>
        <w:jc w:val="lef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73"/>
        <w:keepNext/>
        <w:keepLines/>
        <w:widowControl w:val="0"/>
        <w:shd w:val="clear" w:color="auto" w:fill="auto"/>
        <w:bidi w:val="0"/>
        <w:spacing w:before="0" w:after="340" w:line="240" w:lineRule="auto"/>
        <w:ind w:left="0" w:right="0" w:firstLine="860"/>
        <w:jc w:val="both"/>
      </w:pPr>
      <w:bookmarkStart w:id="2245" w:name="bookmark2245"/>
      <w:bookmarkStart w:id="2246" w:name="bookmark2246"/>
      <w:bookmarkStart w:id="2247" w:name="bookmark2247"/>
      <w:bookmarkStart w:id="2248" w:name="bookmark2248"/>
      <w:r>
        <w:rPr>
          <w:rFonts w:ascii="Times New Roman" w:eastAsia="Times New Roman" w:hAnsi="Times New Roman" w:cs="Times New Roman"/>
          <w:color w:val="000000"/>
          <w:spacing w:val="0"/>
          <w:w w:val="100"/>
          <w:position w:val="0"/>
        </w:rPr>
        <w:t>2</w:t>
      </w:r>
      <w:bookmarkEnd w:id="2247"/>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245"/>
      <w:bookmarkEnd w:id="2246"/>
      <w:bookmarkEnd w:id="2248"/>
    </w:p>
    <w:p>
      <w:pPr>
        <w:pStyle w:val="Style17"/>
        <w:keepNext w:val="0"/>
        <w:keepLines w:val="0"/>
        <w:widowControl w:val="0"/>
        <w:shd w:val="clear" w:color="auto" w:fill="auto"/>
        <w:bidi w:val="0"/>
        <w:spacing w:before="0" w:after="100" w:line="240" w:lineRule="auto"/>
        <w:ind w:left="9780" w:right="0" w:firstLine="0"/>
        <w:jc w:val="both"/>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spacing w:lineRule="exact" w:line="1"/>
        <w:rPr>
          <w:sz w:val="2"/>
          <w:szCs w:val="2"/>
        </w:rPr>
      </w:pPr>
      <w:r>
        <w:br w:type="page"/>
      </w:r>
    </w:p>
    <w:p>
      <w:pPr>
        <w:pStyle w:val="Style73"/>
        <w:keepNext/>
        <w:keepLines/>
        <w:widowControl w:val="0"/>
        <w:shd w:val="clear" w:color="auto" w:fill="auto"/>
        <w:bidi w:val="0"/>
        <w:spacing w:before="0" w:line="240" w:lineRule="auto"/>
        <w:ind w:left="0" w:right="0" w:firstLine="860"/>
        <w:jc w:val="left"/>
      </w:pPr>
      <w:bookmarkStart w:id="2249" w:name="bookmark2249"/>
      <w:bookmarkStart w:id="2250" w:name="bookmark2250"/>
      <w:bookmarkStart w:id="2251" w:name="bookmark2251"/>
      <w:bookmarkStart w:id="2252" w:name="bookmark2252"/>
      <w:r>
        <w:rPr>
          <w:rFonts w:ascii="Times New Roman" w:eastAsia="Times New Roman" w:hAnsi="Times New Roman" w:cs="Times New Roman"/>
          <w:color w:val="000000"/>
          <w:spacing w:val="0"/>
          <w:w w:val="100"/>
          <w:position w:val="0"/>
        </w:rPr>
        <w:t>3</w:t>
      </w:r>
      <w:bookmarkEnd w:id="2251"/>
      <w:r>
        <w:rPr>
          <w:color w:val="000000"/>
          <w:spacing w:val="0"/>
          <w:w w:val="100"/>
          <w:position w:val="0"/>
        </w:rPr>
        <w:t>）坏账准备计提情况</w:t>
      </w:r>
      <w:bookmarkEnd w:id="2249"/>
      <w:bookmarkEnd w:id="2250"/>
      <w:bookmarkEnd w:id="2252"/>
    </w:p>
    <w:p>
      <w:pPr>
        <w:pStyle w:val="Style17"/>
        <w:keepNext w:val="0"/>
        <w:keepLines w:val="0"/>
        <w:widowControl w:val="0"/>
        <w:shd w:val="clear" w:color="auto" w:fill="auto"/>
        <w:bidi w:val="0"/>
        <w:spacing w:before="0" w:after="140" w:line="240" w:lineRule="auto"/>
        <w:ind w:left="0" w:right="0" w:firstLine="860"/>
        <w:jc w:val="left"/>
      </w:pPr>
      <w:r>
        <w:rPr>
          <w:color w:val="000000"/>
          <w:spacing w:val="0"/>
          <w:w w:val="100"/>
          <w:position w:val="0"/>
        </w:rPr>
        <w:t>口适用”不适用</w:t>
      </w:r>
    </w:p>
    <w:p>
      <w:pPr>
        <w:pStyle w:val="Style17"/>
        <w:keepNext w:val="0"/>
        <w:keepLines w:val="0"/>
        <w:widowControl w:val="0"/>
        <w:shd w:val="clear" w:color="auto" w:fill="auto"/>
        <w:bidi w:val="0"/>
        <w:spacing w:before="0" w:after="360" w:line="240" w:lineRule="auto"/>
        <w:ind w:left="0" w:right="0" w:firstLine="860"/>
        <w:jc w:val="left"/>
      </w:pPr>
      <w:r>
        <w:rPr>
          <w:color w:val="000000"/>
          <w:spacing w:val="0"/>
          <w:w w:val="100"/>
          <w:position w:val="0"/>
        </w:rPr>
        <w:t>其他说明：</w:t>
      </w:r>
    </w:p>
    <w:p>
      <w:pPr>
        <w:pStyle w:val="Style45"/>
        <w:keepNext/>
        <w:keepLines/>
        <w:widowControl w:val="0"/>
        <w:shd w:val="clear" w:color="auto" w:fill="auto"/>
        <w:bidi w:val="0"/>
        <w:spacing w:before="0" w:line="240" w:lineRule="auto"/>
        <w:ind w:left="0" w:right="0"/>
        <w:jc w:val="left"/>
      </w:pPr>
      <w:bookmarkStart w:id="2253" w:name="bookmark2253"/>
      <w:bookmarkStart w:id="2254" w:name="bookmark2254"/>
      <w:bookmarkStart w:id="2255" w:name="bookmark2255"/>
      <w:bookmarkStart w:id="2256" w:name="bookmark2256"/>
      <w:r>
        <w:rPr>
          <w:color w:val="000000"/>
          <w:spacing w:val="0"/>
          <w:w w:val="100"/>
          <w:position w:val="0"/>
        </w:rPr>
        <w:t>（</w:t>
      </w:r>
      <w:bookmarkEnd w:id="2255"/>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253"/>
      <w:bookmarkEnd w:id="2254"/>
      <w:bookmarkEnd w:id="2256"/>
    </w:p>
    <w:p>
      <w:pPr>
        <w:pStyle w:val="Style73"/>
        <w:keepNext/>
        <w:keepLines/>
        <w:widowControl w:val="0"/>
        <w:shd w:val="clear" w:color="auto" w:fill="auto"/>
        <w:bidi w:val="0"/>
        <w:spacing w:before="0" w:line="240" w:lineRule="auto"/>
        <w:ind w:left="0" w:right="0" w:firstLine="860"/>
        <w:jc w:val="left"/>
      </w:pPr>
      <w:bookmarkStart w:id="2257" w:name="bookmark2257"/>
      <w:bookmarkStart w:id="2258" w:name="bookmark2258"/>
      <w:bookmarkStart w:id="2259" w:name="bookmark2259"/>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257"/>
      <w:bookmarkEnd w:id="2258"/>
      <w:bookmarkEnd w:id="225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24,230,079.36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16,114,178.76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5,622,558.76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2,082,680.93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428,855.68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386,731.19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57,506,833.51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35,606,681.65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87,788,327.31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54,190,272.53</w:t>
            </w:r>
          </w:p>
        </w:tc>
      </w:tr>
    </w:tbl>
    <w:p>
      <w:pPr>
        <w:widowControl w:val="0"/>
        <w:spacing w:after="299" w:line="1" w:lineRule="exact"/>
      </w:pPr>
    </w:p>
    <w:p>
      <w:pPr>
        <w:pStyle w:val="Style73"/>
        <w:keepNext/>
        <w:keepLines/>
        <w:widowControl w:val="0"/>
        <w:shd w:val="clear" w:color="auto" w:fill="auto"/>
        <w:bidi w:val="0"/>
        <w:spacing w:before="0" w:line="240" w:lineRule="auto"/>
        <w:ind w:left="0" w:right="0" w:firstLine="860"/>
        <w:jc w:val="both"/>
      </w:pPr>
      <w:bookmarkStart w:id="2260" w:name="bookmark2260"/>
      <w:bookmarkStart w:id="2261" w:name="bookmark2261"/>
      <w:bookmarkStart w:id="2262" w:name="bookmark2262"/>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260"/>
      <w:bookmarkEnd w:id="2261"/>
      <w:bookmarkEnd w:id="226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0"/>
        <w:gridCol w:w="1718"/>
        <w:gridCol w:w="1987"/>
        <w:gridCol w:w="2078"/>
        <w:gridCol w:w="1387"/>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整个存续期预期信用 损失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490,840.71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1,143,755.18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1,634,595.89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-34,428.88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34,428.88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-218,370.00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218,370.00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383,058.13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113,820.15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496,878.28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218,370.00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218,370.00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839,469.96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1,073,634.21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1,913,104.17</w:t>
            </w:r>
          </w:p>
        </w:tc>
      </w:tr>
    </w:tbl>
    <w:p>
      <w:pPr>
        <w:pStyle w:val="Style17"/>
        <w:keepNext w:val="0"/>
        <w:keepLines w:val="0"/>
        <w:widowControl w:val="0"/>
        <w:shd w:val="clear" w:color="auto" w:fill="auto"/>
        <w:bidi w:val="0"/>
        <w:spacing w:before="0" w:after="0" w:line="341" w:lineRule="exact"/>
        <w:ind w:left="860" w:right="0" w:firstLine="0"/>
        <w:jc w:val="left"/>
      </w:pPr>
      <w:r>
        <w:rPr>
          <w:color w:val="000000"/>
          <w:spacing w:val="0"/>
          <w:w w:val="100"/>
          <w:position w:val="0"/>
        </w:rPr>
        <w:t>损失准备本期变动金额重大的账面余额变动情况 口适用”不适用</w:t>
      </w:r>
    </w:p>
    <w:p>
      <w:pPr>
        <w:pStyle w:val="Style17"/>
        <w:keepNext w:val="0"/>
        <w:keepLines w:val="0"/>
        <w:widowControl w:val="0"/>
        <w:shd w:val="clear" w:color="auto" w:fill="auto"/>
        <w:bidi w:val="0"/>
        <w:spacing w:before="0" w:after="140" w:line="341" w:lineRule="exact"/>
        <w:ind w:left="0" w:right="0" w:firstLine="860"/>
        <w:jc w:val="left"/>
      </w:pPr>
      <w:r>
        <w:rPr>
          <w:color w:val="000000"/>
          <w:spacing w:val="0"/>
          <w:w w:val="100"/>
          <w:position w:val="0"/>
        </w:rPr>
        <w:t>按账龄披露</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85,483,916.32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1,147,629.42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282,729.00</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874,052.57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149,400.00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10,414.20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714,238.37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87,788,327.31</w:t>
            </w:r>
          </w:p>
        </w:tc>
      </w:tr>
    </w:tbl>
    <w:p>
      <w:pPr>
        <w:widowControl w:val="0"/>
        <w:spacing w:after="299" w:line="1" w:lineRule="exact"/>
      </w:pPr>
    </w:p>
    <w:p>
      <w:pPr>
        <w:pStyle w:val="Style73"/>
        <w:keepNext/>
        <w:keepLines/>
        <w:widowControl w:val="0"/>
        <w:shd w:val="clear" w:color="auto" w:fill="auto"/>
        <w:bidi w:val="0"/>
        <w:spacing w:before="0" w:line="240" w:lineRule="auto"/>
        <w:ind w:left="0" w:right="0" w:firstLine="840"/>
        <w:jc w:val="both"/>
      </w:pPr>
      <w:bookmarkStart w:id="2263" w:name="bookmark2263"/>
      <w:bookmarkStart w:id="2264" w:name="bookmark2264"/>
      <w:bookmarkStart w:id="2265" w:name="bookmark2265"/>
      <w:bookmarkStart w:id="2266" w:name="bookmark2266"/>
      <w:r>
        <w:rPr>
          <w:rFonts w:ascii="Times New Roman" w:eastAsia="Times New Roman" w:hAnsi="Times New Roman" w:cs="Times New Roman"/>
          <w:color w:val="000000"/>
          <w:spacing w:val="0"/>
          <w:w w:val="100"/>
          <w:position w:val="0"/>
        </w:rPr>
        <w:t>3</w:t>
      </w:r>
      <w:bookmarkEnd w:id="2265"/>
      <w:r>
        <w:rPr>
          <w:color w:val="000000"/>
          <w:spacing w:val="0"/>
          <w:w w:val="100"/>
          <w:position w:val="0"/>
        </w:rPr>
        <w:t>）本期计提、收回或转回的坏账准备情况</w:t>
      </w:r>
      <w:bookmarkEnd w:id="2263"/>
      <w:bookmarkEnd w:id="2264"/>
      <w:bookmarkEnd w:id="2266"/>
    </w:p>
    <w:p>
      <w:pPr>
        <w:pStyle w:val="Style17"/>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本期计提坏账准备情况：</w:t>
      </w:r>
    </w:p>
    <w:p>
      <w:pPr>
        <w:pStyle w:val="Style17"/>
        <w:keepNext w:val="0"/>
        <w:keepLines w:val="0"/>
        <w:widowControl w:val="0"/>
        <w:shd w:val="clear" w:color="auto" w:fill="auto"/>
        <w:bidi w:val="0"/>
        <w:spacing w:before="0" w:after="100" w:line="240" w:lineRule="auto"/>
        <w:ind w:left="9780" w:right="0" w:firstLine="0"/>
        <w:jc w:val="left"/>
      </w:pPr>
      <w:r>
        <w:rPr>
          <w:color w:val="000000"/>
          <w:spacing w:val="0"/>
          <w:w w:val="100"/>
          <w:position w:val="0"/>
        </w:rPr>
        <w:t>单位：元</w:t>
      </w:r>
    </w:p>
    <w:tbl>
      <w:tblPr>
        <w:tblOverlap w:val="never"/>
        <w:jc w:val="center"/>
        <w:tblLayout w:type="fixed"/>
      </w:tblPr>
      <w:tblGrid>
        <w:gridCol w:w="1584"/>
        <w:gridCol w:w="1344"/>
        <w:gridCol w:w="1214"/>
        <w:gridCol w:w="1286"/>
        <w:gridCol w:w="1190"/>
        <w:gridCol w:w="1382"/>
        <w:gridCol w:w="157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1,634,595.89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496,878.28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218,370.00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1,913,104.17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1,634,595.89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496,878.28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218,370.00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1,913,104.17</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73"/>
        <w:keepNext/>
        <w:keepLines/>
        <w:widowControl w:val="0"/>
        <w:shd w:val="clear" w:color="auto" w:fill="auto"/>
        <w:bidi w:val="0"/>
        <w:spacing w:before="0" w:line="240" w:lineRule="auto"/>
        <w:ind w:left="0" w:right="0" w:firstLine="840"/>
        <w:jc w:val="left"/>
      </w:pPr>
      <w:bookmarkStart w:id="2267" w:name="bookmark2267"/>
      <w:bookmarkStart w:id="2268" w:name="bookmark2268"/>
      <w:bookmarkStart w:id="2269" w:name="bookmark2269"/>
      <w:bookmarkStart w:id="2270" w:name="bookmark2270"/>
      <w:r>
        <w:rPr>
          <w:rFonts w:ascii="Times New Roman" w:eastAsia="Times New Roman" w:hAnsi="Times New Roman" w:cs="Times New Roman"/>
          <w:color w:val="000000"/>
          <w:spacing w:val="0"/>
          <w:w w:val="100"/>
          <w:position w:val="0"/>
        </w:rPr>
        <w:t>4</w:t>
      </w:r>
      <w:bookmarkEnd w:id="2269"/>
      <w:r>
        <w:rPr>
          <w:color w:val="000000"/>
          <w:spacing w:val="0"/>
          <w:w w:val="100"/>
          <w:position w:val="0"/>
        </w:rPr>
        <w:t>）本期实际核销的其他应收款情况</w:t>
      </w:r>
      <w:bookmarkEnd w:id="2267"/>
      <w:bookmarkEnd w:id="2268"/>
      <w:bookmarkEnd w:id="227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218,370.00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7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款项是否由关联 交易产生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8,370.00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218,370.00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r>
      <w:tr>
        <w:trPr>
          <w:trHeight w:val="1272" w:hRule="exact"/>
        </w:trPr>
        <w:tc>
          <w:tcPr>
            <w:gridSpan w:val="6"/>
            <w:tcBorders>
              <w:top w:val="single" w:sz="4"/>
            </w:tcBorders>
            <w:shd w:val="clear" w:color="auto" w:fill="FFFFFF"/>
            <w:vAlign w:val="bottom"/>
          </w:tcPr>
          <w:p>
            <w:pPr>
              <w:pStyle w:val="Style2"/>
              <w:keepNext w:val="0"/>
              <w:keepLines w:val="0"/>
              <w:widowControl w:val="0"/>
              <w:shd w:val="clear" w:color="auto" w:fill="auto"/>
              <w:bidi w:val="0"/>
              <w:spacing w:before="0" w:after="360" w:line="240" w:lineRule="auto"/>
              <w:ind w:left="0" w:right="0" w:firstLine="0"/>
              <w:jc w:val="left"/>
              <w:rPr>
                <w:sz w:val="20"/>
                <w:szCs w:val="20"/>
              </w:rPr>
            </w:pPr>
            <w:bookmarkStart w:id="2271" w:name="bookmark2271"/>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）按欠款方归集的期末余额前五名的其他应收款情况</w:t>
            </w:r>
            <w:bookmarkEnd w:id="2271"/>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占其他应收款期</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末余额合计数的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bl>
    <w:p>
      <w:pPr>
        <w:spacing w:lineRule="exact" w:line="1"/>
        <w:rPr>
          <w:sz w:val="2"/>
          <w:szCs w:val="2"/>
        </w:rPr>
      </w:pPr>
      <w:r>
        <w:br w:type="page"/>
      </w:r>
    </w:p>
    <w:tbl>
      <w:tblPr>
        <w:tblOverlap w:val="never"/>
        <w:jc w:val="center"/>
        <w:tblLayout w:type="fixed"/>
      </w:tblPr>
      <w:tblGrid>
        <w:gridCol w:w="1690"/>
        <w:gridCol w:w="1550"/>
        <w:gridCol w:w="1555"/>
        <w:gridCol w:w="1550"/>
        <w:gridCol w:w="1613"/>
        <w:gridCol w:w="162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4,903,852.73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147,115.58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4,420,000.00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139,600.00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1,951,000.00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59,580.00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48,000.00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客户十二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36,000.00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14,074,852.73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430,295.58</w:t>
            </w: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860"/>
        <w:jc w:val="left"/>
      </w:pPr>
      <w:bookmarkStart w:id="2272" w:name="bookmark2272"/>
      <w:bookmarkStart w:id="2273" w:name="bookmark2273"/>
      <w:bookmarkStart w:id="2274" w:name="bookmark2274"/>
      <w:bookmarkStart w:id="2275" w:name="bookmark2275"/>
      <w:r>
        <w:rPr>
          <w:rFonts w:ascii="Times New Roman" w:eastAsia="Times New Roman" w:hAnsi="Times New Roman" w:cs="Times New Roman"/>
          <w:color w:val="000000"/>
          <w:spacing w:val="0"/>
          <w:w w:val="100"/>
          <w:position w:val="0"/>
        </w:rPr>
        <w:t>6</w:t>
      </w:r>
      <w:bookmarkEnd w:id="2274"/>
      <w:r>
        <w:rPr>
          <w:color w:val="000000"/>
          <w:spacing w:val="0"/>
          <w:w w:val="100"/>
          <w:position w:val="0"/>
        </w:rPr>
        <w:t>）涉及政府补助的应收款项</w:t>
      </w:r>
      <w:bookmarkEnd w:id="2272"/>
      <w:bookmarkEnd w:id="2273"/>
      <w:bookmarkEnd w:id="227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7"/>
        <w:gridCol w:w="1867"/>
        <w:gridCol w:w="1949"/>
      </w:tblGrid>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19" w:line="1" w:lineRule="exact"/>
      </w:pPr>
    </w:p>
    <w:p>
      <w:pPr>
        <w:pStyle w:val="Style73"/>
        <w:keepNext/>
        <w:keepLines/>
        <w:widowControl w:val="0"/>
        <w:shd w:val="clear" w:color="auto" w:fill="auto"/>
        <w:tabs>
          <w:tab w:pos="1252" w:val="left"/>
        </w:tabs>
        <w:bidi w:val="0"/>
        <w:spacing w:before="0" w:after="320" w:line="240" w:lineRule="auto"/>
        <w:ind w:left="0" w:right="0" w:firstLine="860"/>
        <w:jc w:val="left"/>
      </w:pPr>
      <w:bookmarkStart w:id="2276" w:name="bookmark2276"/>
      <w:bookmarkStart w:id="2277" w:name="bookmark2277"/>
      <w:bookmarkStart w:id="2278" w:name="bookmark2278"/>
      <w:bookmarkStart w:id="2279" w:name="bookmark2279"/>
      <w:r>
        <w:rPr>
          <w:rFonts w:ascii="Times New Roman" w:eastAsia="Times New Roman" w:hAnsi="Times New Roman" w:cs="Times New Roman"/>
          <w:color w:val="000000"/>
          <w:spacing w:val="0"/>
          <w:w w:val="100"/>
          <w:position w:val="0"/>
        </w:rPr>
        <w:t>7</w:t>
      </w:r>
      <w:bookmarkEnd w:id="2278"/>
      <w:r>
        <w:rPr>
          <w:color w:val="000000"/>
          <w:spacing w:val="0"/>
          <w:w w:val="100"/>
          <w:position w:val="0"/>
        </w:rPr>
        <w:t>）</w:t>
        <w:tab/>
        <w:t>因金融资产转移而终止确认的其他应收款</w:t>
      </w:r>
      <w:bookmarkEnd w:id="2276"/>
      <w:bookmarkEnd w:id="2277"/>
      <w:bookmarkEnd w:id="2279"/>
    </w:p>
    <w:p>
      <w:pPr>
        <w:pStyle w:val="Style73"/>
        <w:keepNext/>
        <w:keepLines/>
        <w:widowControl w:val="0"/>
        <w:shd w:val="clear" w:color="auto" w:fill="auto"/>
        <w:tabs>
          <w:tab w:pos="1257" w:val="left"/>
        </w:tabs>
        <w:bidi w:val="0"/>
        <w:spacing w:before="0" w:after="320" w:line="240" w:lineRule="auto"/>
        <w:ind w:left="0" w:right="0" w:firstLine="860"/>
        <w:jc w:val="left"/>
      </w:pPr>
      <w:bookmarkStart w:id="2280" w:name="bookmark2280"/>
      <w:bookmarkStart w:id="2281" w:name="bookmark2281"/>
      <w:bookmarkStart w:id="2282" w:name="bookmark2282"/>
      <w:bookmarkStart w:id="2283" w:name="bookmark2283"/>
      <w:r>
        <w:rPr>
          <w:rFonts w:ascii="Times New Roman" w:eastAsia="Times New Roman" w:hAnsi="Times New Roman" w:cs="Times New Roman"/>
          <w:color w:val="000000"/>
          <w:spacing w:val="0"/>
          <w:w w:val="100"/>
          <w:position w:val="0"/>
        </w:rPr>
        <w:t>8</w:t>
      </w:r>
      <w:bookmarkEnd w:id="2282"/>
      <w:r>
        <w:rPr>
          <w:color w:val="000000"/>
          <w:spacing w:val="0"/>
          <w:w w:val="100"/>
          <w:position w:val="0"/>
        </w:rPr>
        <w:t>）</w:t>
        <w:tab/>
        <w:t>转移其他应收款且继续涉入形成的资产、负债金额</w:t>
      </w:r>
      <w:bookmarkEnd w:id="2280"/>
      <w:bookmarkEnd w:id="2281"/>
      <w:bookmarkEnd w:id="2283"/>
    </w:p>
    <w:p>
      <w:pPr>
        <w:pStyle w:val="Style26"/>
        <w:keepNext/>
        <w:keepLines/>
        <w:widowControl w:val="0"/>
        <w:shd w:val="clear" w:color="auto" w:fill="auto"/>
        <w:bidi w:val="0"/>
        <w:spacing w:before="0" w:line="240" w:lineRule="auto"/>
        <w:ind w:left="0" w:right="0" w:firstLine="860"/>
        <w:jc w:val="both"/>
      </w:pPr>
      <w:bookmarkStart w:id="2284" w:name="bookmark2284"/>
      <w:bookmarkStart w:id="2285" w:name="bookmark2285"/>
      <w:bookmarkStart w:id="2286" w:name="bookmark2286"/>
      <w:bookmarkStart w:id="2287" w:name="bookmark2287"/>
      <w:r>
        <w:rPr>
          <w:rFonts w:ascii="Times New Roman" w:eastAsia="Times New Roman" w:hAnsi="Times New Roman" w:cs="Times New Roman"/>
          <w:color w:val="000000"/>
          <w:spacing w:val="0"/>
          <w:w w:val="100"/>
          <w:position w:val="0"/>
        </w:rPr>
        <w:t>3</w:t>
      </w:r>
      <w:bookmarkEnd w:id="2286"/>
      <w:r>
        <w:rPr>
          <w:color w:val="000000"/>
          <w:spacing w:val="0"/>
          <w:w w:val="100"/>
          <w:position w:val="0"/>
        </w:rPr>
        <w:t>、长期股权投资</w:t>
      </w:r>
      <w:bookmarkEnd w:id="2284"/>
      <w:bookmarkEnd w:id="2285"/>
      <w:bookmarkEnd w:id="228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85,800,000.00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85,800,000.00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85,800,000.00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85,800,000.00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100,000,000.00</w:t>
            </w:r>
          </w:p>
        </w:tc>
      </w:tr>
    </w:tbl>
    <w:p>
      <w:pPr>
        <w:widowControl w:val="0"/>
        <w:spacing w:after="319" w:line="1" w:lineRule="exact"/>
      </w:pPr>
    </w:p>
    <w:p>
      <w:pPr>
        <w:pStyle w:val="Style45"/>
        <w:keepNext/>
        <w:keepLines/>
        <w:widowControl w:val="0"/>
        <w:shd w:val="clear" w:color="auto" w:fill="auto"/>
        <w:bidi w:val="0"/>
        <w:spacing w:before="0" w:line="240" w:lineRule="auto"/>
        <w:ind w:left="0" w:right="0"/>
        <w:jc w:val="both"/>
      </w:pPr>
      <w:bookmarkStart w:id="2288" w:name="bookmark2288"/>
      <w:bookmarkStart w:id="2289" w:name="bookmark2289"/>
      <w:bookmarkStart w:id="2290" w:name="bookmark22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88"/>
      <w:bookmarkEnd w:id="2289"/>
      <w:bookmarkEnd w:id="229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5"/>
        <w:gridCol w:w="1478"/>
        <w:gridCol w:w="1282"/>
        <w:gridCol w:w="1282"/>
        <w:gridCol w:w="658"/>
        <w:gridCol w:w="581"/>
        <w:gridCol w:w="1392"/>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减值准</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备期末</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计提</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减值</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无锡京北方信息技术有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大庆京北方信息技术有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深圳京北方信息技术有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35"/>
        <w:gridCol w:w="1478"/>
        <w:gridCol w:w="1282"/>
        <w:gridCol w:w="1282"/>
        <w:gridCol w:w="658"/>
        <w:gridCol w:w="581"/>
        <w:gridCol w:w="1392"/>
        <w:gridCol w:w="874"/>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潍坊京北方信息技术有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山东京北方金融科技有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合肥京北方信息技术有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北京金玥科技有限公司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5,800,000.00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85,800,000.00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5"/>
        <w:keepNext/>
        <w:keepLines/>
        <w:widowControl w:val="0"/>
        <w:shd w:val="clear" w:color="auto" w:fill="auto"/>
        <w:bidi w:val="0"/>
        <w:spacing w:before="0" w:line="240" w:lineRule="auto"/>
        <w:ind w:left="0" w:right="0"/>
        <w:jc w:val="left"/>
      </w:pPr>
      <w:bookmarkStart w:id="2291" w:name="bookmark2291"/>
      <w:bookmarkStart w:id="2292" w:name="bookmark2292"/>
      <w:bookmarkStart w:id="2293" w:name="bookmark229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91"/>
      <w:bookmarkEnd w:id="2292"/>
      <w:bookmarkEnd w:id="229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期初余 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备期末</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合收益</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8"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299" w:line="1" w:lineRule="exact"/>
      </w:pPr>
    </w:p>
    <w:p>
      <w:pPr>
        <w:pStyle w:val="Style45"/>
        <w:keepNext/>
        <w:keepLines/>
        <w:widowControl w:val="0"/>
        <w:shd w:val="clear" w:color="auto" w:fill="auto"/>
        <w:bidi w:val="0"/>
        <w:spacing w:before="0" w:line="240" w:lineRule="auto"/>
        <w:ind w:left="0" w:right="0"/>
        <w:jc w:val="left"/>
      </w:pPr>
      <w:bookmarkStart w:id="2294" w:name="bookmark2294"/>
      <w:bookmarkStart w:id="2295" w:name="bookmark2295"/>
      <w:bookmarkStart w:id="2296" w:name="bookmark2296"/>
      <w:bookmarkStart w:id="2297" w:name="bookmark2297"/>
      <w:r>
        <w:rPr>
          <w:color w:val="000000"/>
          <w:spacing w:val="0"/>
          <w:w w:val="100"/>
          <w:position w:val="0"/>
        </w:rPr>
        <w:t>（</w:t>
      </w:r>
      <w:bookmarkEnd w:id="2296"/>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294"/>
      <w:bookmarkEnd w:id="2295"/>
      <w:bookmarkEnd w:id="2297"/>
    </w:p>
    <w:p>
      <w:pPr>
        <w:pStyle w:val="Style26"/>
        <w:keepNext/>
        <w:keepLines/>
        <w:widowControl w:val="0"/>
        <w:shd w:val="clear" w:color="auto" w:fill="auto"/>
        <w:bidi w:val="0"/>
        <w:spacing w:before="0" w:line="240" w:lineRule="auto"/>
        <w:ind w:left="0" w:right="0" w:firstLine="860"/>
        <w:jc w:val="left"/>
      </w:pPr>
      <w:bookmarkStart w:id="2298" w:name="bookmark2298"/>
      <w:bookmarkStart w:id="2299" w:name="bookmark2299"/>
      <w:bookmarkStart w:id="2300" w:name="bookmark2300"/>
      <w:bookmarkStart w:id="2301" w:name="bookmark2301"/>
      <w:r>
        <w:rPr>
          <w:rFonts w:ascii="Times New Roman" w:eastAsia="Times New Roman" w:hAnsi="Times New Roman" w:cs="Times New Roman"/>
          <w:color w:val="000000"/>
          <w:spacing w:val="0"/>
          <w:w w:val="100"/>
          <w:position w:val="0"/>
        </w:rPr>
        <w:t>4</w:t>
      </w:r>
      <w:bookmarkEnd w:id="2300"/>
      <w:r>
        <w:rPr>
          <w:color w:val="000000"/>
          <w:spacing w:val="0"/>
          <w:w w:val="100"/>
          <w:position w:val="0"/>
        </w:rPr>
        <w:t>、营业收入和营业成本</w:t>
      </w:r>
      <w:bookmarkEnd w:id="2298"/>
      <w:bookmarkEnd w:id="2299"/>
      <w:bookmarkEnd w:id="230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3,054,262,228.65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2,346,011,275.11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2,292,568,492.70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1,657,146,860.11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2,494,884.40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2,348,304.64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1,975,616.51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1,884,004.16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3,056,757,113.05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2,348,359,579.75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2,294,544,109.21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1,659,030,864.27</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按商品转让的时间分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340" w:line="350" w:lineRule="exact"/>
        <w:ind w:left="860" w:right="0" w:firstLine="0"/>
        <w:jc w:val="both"/>
      </w:pPr>
      <w:r>
        <w:rPr>
          <w:color w:val="000000"/>
          <w:spacing w:val="0"/>
          <w:w w:val="100"/>
          <w:position w:val="0"/>
        </w:rPr>
        <w:t>与履约义务相关的信息: 无。</w:t>
      </w:r>
    </w:p>
    <w:p>
      <w:pPr>
        <w:pStyle w:val="Style26"/>
        <w:keepNext/>
        <w:keepLines/>
        <w:widowControl w:val="0"/>
        <w:shd w:val="clear" w:color="auto" w:fill="auto"/>
        <w:bidi w:val="0"/>
        <w:spacing w:before="0" w:after="340" w:line="240" w:lineRule="auto"/>
        <w:ind w:left="0" w:right="0" w:firstLine="860"/>
        <w:jc w:val="both"/>
      </w:pPr>
      <w:bookmarkStart w:id="2302" w:name="bookmark2302"/>
      <w:bookmarkStart w:id="2303" w:name="bookmark2303"/>
      <w:bookmarkStart w:id="2304" w:name="bookmark2304"/>
      <w:bookmarkStart w:id="2305" w:name="bookmark2305"/>
      <w:r>
        <w:rPr>
          <w:rFonts w:ascii="Times New Roman" w:eastAsia="Times New Roman" w:hAnsi="Times New Roman" w:cs="Times New Roman"/>
          <w:color w:val="000000"/>
          <w:spacing w:val="0"/>
          <w:w w:val="100"/>
          <w:position w:val="0"/>
        </w:rPr>
        <w:t>5</w:t>
      </w:r>
      <w:bookmarkEnd w:id="2304"/>
      <w:r>
        <w:rPr>
          <w:color w:val="000000"/>
          <w:spacing w:val="0"/>
          <w:w w:val="100"/>
          <w:position w:val="0"/>
        </w:rPr>
        <w:t>、投资收益</w:t>
      </w:r>
      <w:bookmarkEnd w:id="2302"/>
      <w:bookmarkEnd w:id="2303"/>
      <w:bookmarkEnd w:id="230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-708,481.54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12,304,851.34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4,652,882.83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11,596,369.80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4,652,882.83</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860"/>
        <w:jc w:val="both"/>
      </w:pPr>
      <w:bookmarkStart w:id="2306" w:name="bookmark2306"/>
      <w:bookmarkStart w:id="2307" w:name="bookmark2307"/>
      <w:bookmarkStart w:id="2308" w:name="bookmark2308"/>
      <w:bookmarkStart w:id="2309" w:name="bookmark2309"/>
      <w:r>
        <w:rPr>
          <w:rFonts w:ascii="Times New Roman" w:eastAsia="Times New Roman" w:hAnsi="Times New Roman" w:cs="Times New Roman"/>
          <w:color w:val="000000"/>
          <w:spacing w:val="0"/>
          <w:w w:val="100"/>
          <w:position w:val="0"/>
        </w:rPr>
        <w:t>6</w:t>
      </w:r>
      <w:bookmarkEnd w:id="2308"/>
      <w:r>
        <w:rPr>
          <w:color w:val="000000"/>
          <w:spacing w:val="0"/>
          <w:w w:val="100"/>
          <w:position w:val="0"/>
        </w:rPr>
        <w:t>、其他</w:t>
      </w:r>
      <w:bookmarkEnd w:id="2306"/>
      <w:bookmarkEnd w:id="2307"/>
      <w:bookmarkEnd w:id="2309"/>
    </w:p>
    <w:p>
      <w:pPr>
        <w:pStyle w:val="Style22"/>
        <w:keepNext/>
        <w:keepLines/>
        <w:widowControl w:val="0"/>
        <w:shd w:val="clear" w:color="auto" w:fill="auto"/>
        <w:bidi w:val="0"/>
        <w:spacing w:before="0" w:after="340" w:line="240" w:lineRule="auto"/>
        <w:ind w:left="0" w:right="0" w:firstLine="860"/>
        <w:jc w:val="both"/>
      </w:pPr>
      <w:bookmarkStart w:id="2310" w:name="bookmark2310"/>
      <w:bookmarkStart w:id="2311" w:name="bookmark2311"/>
      <w:bookmarkStart w:id="2312" w:name="bookmark2312"/>
      <w:r>
        <w:rPr>
          <w:color w:val="000000"/>
          <w:spacing w:val="0"/>
          <w:w w:val="100"/>
          <w:position w:val="0"/>
          <w:sz w:val="24"/>
          <w:szCs w:val="24"/>
        </w:rPr>
        <w:t>十八、补充资料</w:t>
      </w:r>
      <w:bookmarkEnd w:id="2310"/>
      <w:bookmarkEnd w:id="2311"/>
      <w:bookmarkEnd w:id="2312"/>
    </w:p>
    <w:p>
      <w:pPr>
        <w:pStyle w:val="Style26"/>
        <w:keepNext/>
        <w:keepLines/>
        <w:widowControl w:val="0"/>
        <w:shd w:val="clear" w:color="auto" w:fill="auto"/>
        <w:bidi w:val="0"/>
        <w:spacing w:before="0" w:after="340" w:line="240" w:lineRule="auto"/>
        <w:ind w:left="0" w:right="0" w:firstLine="860"/>
        <w:jc w:val="both"/>
      </w:pPr>
      <w:bookmarkStart w:id="2313" w:name="bookmark2313"/>
      <w:bookmarkStart w:id="2314" w:name="bookmark2314"/>
      <w:bookmarkStart w:id="2315" w:name="bookmark2315"/>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313"/>
      <w:bookmarkEnd w:id="2314"/>
      <w:bookmarkEnd w:id="2315"/>
    </w:p>
    <w:p>
      <w:pPr>
        <w:pStyle w:val="Style17"/>
        <w:keepNext w:val="0"/>
        <w:keepLines w:val="0"/>
        <w:widowControl w:val="0"/>
        <w:shd w:val="clear" w:color="auto" w:fill="auto"/>
        <w:bidi w:val="0"/>
        <w:spacing w:before="0" w:after="120" w:line="240" w:lineRule="auto"/>
        <w:ind w:left="0" w:right="0" w:firstLine="860"/>
        <w:jc w:val="both"/>
      </w:pPr>
      <w:r>
        <w:rPr>
          <w:color w:val="000000"/>
          <w:spacing w:val="0"/>
          <w:w w:val="100"/>
          <w:position w:val="0"/>
        </w:rPr>
        <w:t>”适用口不适用</w:t>
      </w:r>
    </w:p>
    <w:p>
      <w:pPr>
        <w:pStyle w:val="Style17"/>
        <w:keepNext w:val="0"/>
        <w:keepLines w:val="0"/>
        <w:widowControl w:val="0"/>
        <w:shd w:val="clear" w:color="auto" w:fill="auto"/>
        <w:bidi w:val="0"/>
        <w:spacing w:before="0" w:after="340" w:line="240" w:lineRule="auto"/>
        <w:ind w:left="9780" w:right="0" w:firstLine="0"/>
        <w:jc w:val="left"/>
      </w:pPr>
      <w:r>
        <w:rPr>
          <w:color w:val="000000"/>
          <w:spacing w:val="0"/>
          <w:w w:val="100"/>
          <w:position w:val="0"/>
        </w:rPr>
        <w:t>单位：元</w:t>
      </w:r>
      <w:r>
        <w:br w:type="page"/>
      </w:r>
    </w:p>
    <w:tbl>
      <w:tblPr>
        <w:tblOverlap w:val="never"/>
        <w:jc w:val="center"/>
        <w:tblLayout w:type="fixed"/>
      </w:tblPr>
      <w:tblGrid>
        <w:gridCol w:w="4507"/>
        <w:gridCol w:w="2966"/>
        <w:gridCol w:w="21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-338,762.47</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计入当期损益的政府补助（与公司正常经营业务密切相 关，符合国家政策规定、按照一定标准定额或定量持续 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8,203,104.32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除同公司正常经营业务相关的有效套期保值业务外，持 有交易性金融资产、交易性金融负债产生的公允价值变 动损益，以及处置交易性金融资产交易性金融负债和可 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12,434,632.91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-602,105.81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5,907,698.23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4,257,583.70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21,346,983.48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7"/>
        <w:keepNext w:val="0"/>
        <w:keepLines w:val="0"/>
        <w:widowControl w:val="0"/>
        <w:shd w:val="clear" w:color="auto" w:fill="auto"/>
        <w:bidi w:val="0"/>
        <w:spacing w:before="0" w:after="0" w:line="317" w:lineRule="exact"/>
        <w:ind w:left="0" w:right="0" w:firstLine="860"/>
        <w:jc w:val="both"/>
      </w:pPr>
      <w:r>
        <w:rPr>
          <w:color w:val="000000"/>
          <w:spacing w:val="0"/>
          <w:w w:val="100"/>
          <w:position w:val="0"/>
        </w:rPr>
        <w:t>其他符合非经常性损益定义的损益项目的具体情况：</w:t>
      </w:r>
    </w:p>
    <w:p>
      <w:pPr>
        <w:pStyle w:val="Style17"/>
        <w:keepNext w:val="0"/>
        <w:keepLines w:val="0"/>
        <w:widowControl w:val="0"/>
        <w:shd w:val="clear" w:color="auto" w:fill="auto"/>
        <w:bidi w:val="0"/>
        <w:spacing w:before="0" w:after="0" w:line="317" w:lineRule="exact"/>
        <w:ind w:left="0" w:right="0" w:firstLine="860"/>
        <w:jc w:val="both"/>
      </w:pPr>
      <w:r>
        <w:rPr>
          <w:color w:val="000000"/>
          <w:spacing w:val="0"/>
          <w:w w:val="100"/>
          <w:position w:val="0"/>
        </w:rPr>
        <w:t>”适用口不适用</w:t>
      </w:r>
    </w:p>
    <w:p>
      <w:pPr>
        <w:pStyle w:val="Style17"/>
        <w:keepNext w:val="0"/>
        <w:keepLines w:val="0"/>
        <w:widowControl w:val="0"/>
        <w:shd w:val="clear" w:color="auto" w:fill="auto"/>
        <w:bidi w:val="0"/>
        <w:spacing w:before="0" w:after="0" w:line="317" w:lineRule="exact"/>
        <w:ind w:left="0" w:right="0" w:firstLine="860"/>
        <w:jc w:val="both"/>
      </w:pPr>
      <w:r>
        <w:rPr>
          <w:color w:val="000000"/>
          <w:spacing w:val="0"/>
          <w:w w:val="100"/>
          <w:position w:val="0"/>
        </w:rPr>
        <w:t>其他符合非经常性损益定义的项目为增值税进项税额加计抵减。</w:t>
      </w:r>
    </w:p>
    <w:p>
      <w:pPr>
        <w:pStyle w:val="Style17"/>
        <w:keepNext w:val="0"/>
        <w:keepLines w:val="0"/>
        <w:widowControl w:val="0"/>
        <w:shd w:val="clear" w:color="auto" w:fill="auto"/>
        <w:bidi w:val="0"/>
        <w:spacing w:before="0" w:after="0" w:line="317" w:lineRule="exact"/>
        <w:ind w:left="86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17"/>
        <w:keepNext w:val="0"/>
        <w:keepLines w:val="0"/>
        <w:widowControl w:val="0"/>
        <w:shd w:val="clear" w:color="auto" w:fill="auto"/>
        <w:bidi w:val="0"/>
        <w:spacing w:before="0" w:after="340" w:line="317" w:lineRule="exact"/>
        <w:ind w:left="0" w:right="0" w:firstLine="860"/>
        <w:jc w:val="both"/>
      </w:pPr>
      <w:r>
        <w:rPr>
          <w:color w:val="000000"/>
          <w:spacing w:val="0"/>
          <w:w w:val="100"/>
          <w:position w:val="0"/>
        </w:rPr>
        <w:t>口适用”不适用</w:t>
      </w:r>
    </w:p>
    <w:p>
      <w:pPr>
        <w:pStyle w:val="Style26"/>
        <w:keepNext/>
        <w:keepLines/>
        <w:widowControl w:val="0"/>
        <w:shd w:val="clear" w:color="auto" w:fill="auto"/>
        <w:bidi w:val="0"/>
        <w:spacing w:before="0" w:after="340" w:line="240" w:lineRule="auto"/>
        <w:ind w:left="0" w:right="0" w:firstLine="860"/>
        <w:jc w:val="both"/>
      </w:pPr>
      <w:bookmarkStart w:id="2316" w:name="bookmark2316"/>
      <w:bookmarkStart w:id="2317" w:name="bookmark2317"/>
      <w:bookmarkStart w:id="2318" w:name="bookmark2318"/>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316"/>
      <w:bookmarkEnd w:id="2317"/>
      <w:bookmarkEnd w:id="2318"/>
    </w:p>
    <w:tbl>
      <w:tblPr>
        <w:tblOverlap w:val="never"/>
        <w:jc w:val="center"/>
        <w:tblLayout w:type="fixed"/>
      </w:tblPr>
      <w:tblGrid>
        <w:gridCol w:w="2794"/>
        <w:gridCol w:w="2957"/>
        <w:gridCol w:w="1910"/>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12.34%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11.20%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0.93</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860"/>
        <w:jc w:val="both"/>
      </w:pPr>
      <w:bookmarkStart w:id="2319" w:name="bookmark2319"/>
      <w:bookmarkStart w:id="2320" w:name="bookmark2320"/>
      <w:bookmarkStart w:id="2321" w:name="bookmark2321"/>
      <w:bookmarkStart w:id="2322" w:name="bookmark2322"/>
      <w:r>
        <w:rPr>
          <w:rFonts w:ascii="Times New Roman" w:eastAsia="Times New Roman" w:hAnsi="Times New Roman" w:cs="Times New Roman"/>
          <w:color w:val="000000"/>
          <w:spacing w:val="0"/>
          <w:w w:val="100"/>
          <w:position w:val="0"/>
        </w:rPr>
        <w:t>3</w:t>
      </w:r>
      <w:bookmarkEnd w:id="2321"/>
      <w:r>
        <w:rPr>
          <w:color w:val="000000"/>
          <w:spacing w:val="0"/>
          <w:w w:val="100"/>
          <w:position w:val="0"/>
        </w:rPr>
        <w:t>、境内外会计准则下会计数据差异</w:t>
      </w:r>
      <w:bookmarkEnd w:id="2319"/>
      <w:bookmarkEnd w:id="2320"/>
      <w:bookmarkEnd w:id="2322"/>
    </w:p>
    <w:p>
      <w:pPr>
        <w:pStyle w:val="Style45"/>
        <w:keepNext/>
        <w:keepLines/>
        <w:widowControl w:val="0"/>
        <w:shd w:val="clear" w:color="auto" w:fill="auto"/>
        <w:tabs>
          <w:tab w:pos="1353" w:val="left"/>
        </w:tabs>
        <w:bidi w:val="0"/>
        <w:spacing w:before="0" w:after="340" w:line="240" w:lineRule="auto"/>
        <w:ind w:left="0" w:right="0"/>
        <w:jc w:val="both"/>
      </w:pPr>
      <w:bookmarkStart w:id="2323" w:name="bookmark2323"/>
      <w:bookmarkStart w:id="2324" w:name="bookmark2324"/>
      <w:bookmarkStart w:id="2325" w:name="bookmark2325"/>
      <w:bookmarkStart w:id="2326" w:name="bookmark2326"/>
      <w:r>
        <w:rPr>
          <w:color w:val="000000"/>
          <w:spacing w:val="0"/>
          <w:w w:val="100"/>
          <w:position w:val="0"/>
        </w:rPr>
        <w:t>（</w:t>
      </w:r>
      <w:bookmarkEnd w:id="2325"/>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323"/>
      <w:bookmarkEnd w:id="2324"/>
      <w:bookmarkEnd w:id="2326"/>
    </w:p>
    <w:p>
      <w:pPr>
        <w:pStyle w:val="Style17"/>
        <w:keepNext w:val="0"/>
        <w:keepLines w:val="0"/>
        <w:widowControl w:val="0"/>
        <w:shd w:val="clear" w:color="auto" w:fill="auto"/>
        <w:bidi w:val="0"/>
        <w:spacing w:before="0" w:after="340" w:line="240" w:lineRule="auto"/>
        <w:ind w:left="0" w:right="0" w:firstLine="860"/>
        <w:jc w:val="both"/>
      </w:pPr>
      <w:r>
        <w:rPr>
          <w:color w:val="000000"/>
          <w:spacing w:val="0"/>
          <w:w w:val="100"/>
          <w:position w:val="0"/>
        </w:rPr>
        <w:t>口适用”不适用</w:t>
      </w:r>
    </w:p>
    <w:p>
      <w:pPr>
        <w:pStyle w:val="Style45"/>
        <w:keepNext/>
        <w:keepLines/>
        <w:widowControl w:val="0"/>
        <w:shd w:val="clear" w:color="auto" w:fill="auto"/>
        <w:tabs>
          <w:tab w:pos="1353" w:val="left"/>
        </w:tabs>
        <w:bidi w:val="0"/>
        <w:spacing w:before="0" w:after="340" w:line="240" w:lineRule="auto"/>
        <w:ind w:left="0" w:right="0"/>
        <w:jc w:val="left"/>
      </w:pPr>
      <w:bookmarkStart w:id="2327" w:name="bookmark2327"/>
      <w:bookmarkStart w:id="2328" w:name="bookmark2328"/>
      <w:bookmarkStart w:id="2329" w:name="bookmark2329"/>
      <w:bookmarkStart w:id="2330" w:name="bookmark2330"/>
      <w:r>
        <w:rPr>
          <w:color w:val="000000"/>
          <w:spacing w:val="0"/>
          <w:w w:val="100"/>
          <w:position w:val="0"/>
        </w:rPr>
        <w:t>（</w:t>
      </w:r>
      <w:bookmarkEnd w:id="2329"/>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327"/>
      <w:bookmarkEnd w:id="2328"/>
      <w:bookmarkEnd w:id="2330"/>
    </w:p>
    <w:p>
      <w:pPr>
        <w:pStyle w:val="Style17"/>
        <w:keepNext w:val="0"/>
        <w:keepLines w:val="0"/>
        <w:widowControl w:val="0"/>
        <w:shd w:val="clear" w:color="auto" w:fill="auto"/>
        <w:bidi w:val="0"/>
        <w:spacing w:before="0" w:after="340" w:line="240" w:lineRule="auto"/>
        <w:ind w:left="0" w:right="0" w:firstLine="860"/>
        <w:jc w:val="both"/>
      </w:pPr>
      <w:r>
        <w:rPr>
          <w:color w:val="000000"/>
          <w:spacing w:val="0"/>
          <w:w w:val="100"/>
          <w:position w:val="0"/>
        </w:rPr>
        <w:t>口适用”不适用</w:t>
      </w:r>
    </w:p>
    <w:p>
      <w:pPr>
        <w:pStyle w:val="Style45"/>
        <w:keepNext/>
        <w:keepLines/>
        <w:widowControl w:val="0"/>
        <w:numPr>
          <w:ilvl w:val="0"/>
          <w:numId w:val="83"/>
        </w:numPr>
        <w:shd w:val="clear" w:color="auto" w:fill="auto"/>
        <w:bidi w:val="0"/>
        <w:spacing w:before="0" w:after="340" w:line="322" w:lineRule="exact"/>
        <w:ind w:left="860" w:right="0" w:firstLine="0"/>
        <w:jc w:val="left"/>
      </w:pPr>
      <w:bookmarkStart w:id="2331" w:name="bookmark2331"/>
      <w:bookmarkStart w:id="2332" w:name="bookmark2332"/>
      <w:bookmarkStart w:id="2333" w:name="bookmark2333"/>
      <w:bookmarkStart w:id="2334" w:name="bookmark2334"/>
      <w:bookmarkEnd w:id="2333"/>
      <w:r>
        <w:rPr>
          <w:color w:val="000000"/>
          <w:spacing w:val="0"/>
          <w:w w:val="100"/>
          <w:position w:val="0"/>
        </w:rPr>
        <w:t>境内外会计准则下会计数据差异原因说明，对已经境外审计机构审计的数据进行差异调节的，应注 明该境外机构的名称</w:t>
      </w:r>
      <w:bookmarkEnd w:id="2331"/>
      <w:bookmarkEnd w:id="2332"/>
      <w:bookmarkEnd w:id="2334"/>
    </w:p>
    <w:p>
      <w:pPr>
        <w:pStyle w:val="Style26"/>
        <w:keepNext/>
        <w:keepLines/>
        <w:widowControl w:val="0"/>
        <w:shd w:val="clear" w:color="auto" w:fill="auto"/>
        <w:bidi w:val="0"/>
        <w:spacing w:before="0" w:after="0" w:line="336" w:lineRule="auto"/>
        <w:ind w:left="0" w:right="0" w:firstLine="860"/>
        <w:jc w:val="left"/>
      </w:pPr>
      <w:bookmarkStart w:id="2335" w:name="bookmark2335"/>
      <w:bookmarkStart w:id="2336" w:name="bookmark2336"/>
      <w:bookmarkStart w:id="2337" w:name="bookmark2337"/>
      <w:bookmarkStart w:id="2338" w:name="bookmark2338"/>
      <w:r>
        <w:rPr>
          <w:rFonts w:ascii="Times New Roman" w:eastAsia="Times New Roman" w:hAnsi="Times New Roman" w:cs="Times New Roman"/>
          <w:color w:val="000000"/>
          <w:spacing w:val="0"/>
          <w:w w:val="100"/>
          <w:position w:val="0"/>
        </w:rPr>
        <w:t>4</w:t>
      </w:r>
      <w:bookmarkEnd w:id="2337"/>
      <w:r>
        <w:rPr>
          <w:color w:val="000000"/>
          <w:spacing w:val="0"/>
          <w:w w:val="100"/>
          <w:position w:val="0"/>
        </w:rPr>
        <w:t>、其他</w:t>
      </w:r>
      <w:bookmarkEnd w:id="2335"/>
      <w:bookmarkEnd w:id="2336"/>
      <w:bookmarkEnd w:id="2338"/>
    </w:p>
    <w:sectPr>
      <w:footnotePr>
        <w:pos w:val="pageBottom"/>
        <w:numFmt w:val="decimal"/>
        <w:numRestart w:val="continuous"/>
      </w:footnotePr>
      <w:pgSz w:w="11900" w:h="16840"/>
      <w:pgMar w:top="1441" w:right="248" w:bottom="1532" w:left="2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10">
    <w:name w:val="Heading #1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2">
    <w:name w:val="Body text (2)_"/>
    <w:basedOn w:val="DefaultParagraphFont"/>
    <w:link w:val="Style11"/>
    <w:rPr>
      <w:rFonts w:ascii="SimSun" w:eastAsia="SimSun" w:hAnsi="SimSun" w:cs="SimSun"/>
      <w:b/>
      <w:bCs/>
      <w:i w:val="0"/>
      <w:iCs w:val="0"/>
      <w:smallCaps w:val="0"/>
      <w:strike w:val="0"/>
      <w:sz w:val="28"/>
      <w:szCs w:val="28"/>
      <w:u w:val="none"/>
      <w:shd w:val="clear" w:color="auto" w:fill="auto"/>
    </w:rPr>
  </w:style>
  <w:style w:type="character" w:customStyle="1" w:styleId="CharStyle15">
    <w:name w:val="Table of contents_"/>
    <w:basedOn w:val="DefaultParagraphFont"/>
    <w:link w:val="Style14"/>
    <w:rPr>
      <w:rFonts w:ascii="SimSun" w:eastAsia="SimSun" w:hAnsi="SimSun" w:cs="SimSun"/>
      <w:b/>
      <w:bCs/>
      <w:i w:val="0"/>
      <w:iCs w:val="0"/>
      <w:smallCaps w:val="0"/>
      <w:strike w:val="0"/>
      <w:u w:val="none"/>
      <w:shd w:val="clear" w:color="auto" w:fill="auto"/>
    </w:rPr>
  </w:style>
  <w:style w:type="character" w:customStyle="1" w:styleId="CharStyle18">
    <w:name w:val="Body text_"/>
    <w:basedOn w:val="DefaultParagraphFont"/>
    <w:link w:val="Style17"/>
    <w:rPr>
      <w:rFonts w:ascii="SimSun" w:eastAsia="SimSun" w:hAnsi="SimSun" w:cs="SimSun"/>
      <w:b w:val="0"/>
      <w:bCs w:val="0"/>
      <w:i w:val="0"/>
      <w:iCs w:val="0"/>
      <w:smallCaps w:val="0"/>
      <w:strike w:val="0"/>
      <w:sz w:val="18"/>
      <w:szCs w:val="18"/>
      <w:u w:val="none"/>
      <w:shd w:val="clear" w:color="auto" w:fill="auto"/>
    </w:rPr>
  </w:style>
  <w:style w:type="character" w:customStyle="1" w:styleId="CharStyle23">
    <w:name w:val="Heading #2_"/>
    <w:basedOn w:val="DefaultParagraphFont"/>
    <w:link w:val="Style22"/>
    <w:rPr>
      <w:rFonts w:ascii="SimSun" w:eastAsia="SimSun" w:hAnsi="SimSun" w:cs="SimSun"/>
      <w:b/>
      <w:bCs/>
      <w:i w:val="0"/>
      <w:iCs w:val="0"/>
      <w:smallCaps w:val="0"/>
      <w:strike w:val="0"/>
      <w:u w:val="none"/>
      <w:shd w:val="clear" w:color="auto" w:fill="auto"/>
    </w:rPr>
  </w:style>
  <w:style w:type="character" w:customStyle="1" w:styleId="CharStyle25">
    <w:name w:val="Table caption_"/>
    <w:basedOn w:val="DefaultParagraphFont"/>
    <w:link w:val="Style24"/>
    <w:rPr>
      <w:rFonts w:ascii="SimSun" w:eastAsia="SimSun" w:hAnsi="SimSun" w:cs="SimSun"/>
      <w:b w:val="0"/>
      <w:bCs w:val="0"/>
      <w:i w:val="0"/>
      <w:iCs w:val="0"/>
      <w:smallCaps w:val="0"/>
      <w:strike w:val="0"/>
      <w:sz w:val="18"/>
      <w:szCs w:val="18"/>
      <w:u w:val="none"/>
      <w:shd w:val="clear" w:color="auto" w:fill="auto"/>
    </w:rPr>
  </w:style>
  <w:style w:type="character" w:customStyle="1" w:styleId="CharStyle27">
    <w:name w:val="Heading #3_"/>
    <w:basedOn w:val="DefaultParagraphFont"/>
    <w:link w:val="Style26"/>
    <w:rPr>
      <w:rFonts w:ascii="SimSun" w:eastAsia="SimSun" w:hAnsi="SimSun" w:cs="SimSun"/>
      <w:b/>
      <w:bCs/>
      <w:i w:val="0"/>
      <w:iCs w:val="0"/>
      <w:smallCaps w:val="0"/>
      <w:strike w:val="0"/>
      <w:sz w:val="20"/>
      <w:szCs w:val="20"/>
      <w:u w:val="none"/>
      <w:shd w:val="clear" w:color="auto" w:fill="auto"/>
    </w:rPr>
  </w:style>
  <w:style w:type="character" w:customStyle="1" w:styleId="CharStyle36">
    <w:name w:val="Picture caption_"/>
    <w:basedOn w:val="DefaultParagraphFont"/>
    <w:link w:val="Style35"/>
    <w:rPr>
      <w:rFonts w:ascii="Calibri" w:eastAsia="Calibri" w:hAnsi="Calibri" w:cs="Calibri"/>
      <w:b w:val="0"/>
      <w:bCs w:val="0"/>
      <w:i w:val="0"/>
      <w:iCs w:val="0"/>
      <w:smallCaps w:val="0"/>
      <w:strike w:val="0"/>
      <w:color w:val="807D82"/>
      <w:sz w:val="17"/>
      <w:szCs w:val="17"/>
      <w:u w:val="none"/>
      <w:shd w:val="clear" w:color="auto" w:fill="auto"/>
    </w:rPr>
  </w:style>
  <w:style w:type="character" w:customStyle="1" w:styleId="CharStyle46">
    <w:name w:val="Heading #4_"/>
    <w:basedOn w:val="DefaultParagraphFont"/>
    <w:link w:val="Style45"/>
    <w:rPr>
      <w:rFonts w:ascii="SimSun" w:eastAsia="SimSun" w:hAnsi="SimSun" w:cs="SimSun"/>
      <w:b/>
      <w:bCs/>
      <w:i w:val="0"/>
      <w:iCs w:val="0"/>
      <w:smallCaps w:val="0"/>
      <w:strike w:val="0"/>
      <w:sz w:val="20"/>
      <w:szCs w:val="20"/>
      <w:u w:val="none"/>
      <w:shd w:val="clear" w:color="auto" w:fill="auto"/>
    </w:rPr>
  </w:style>
  <w:style w:type="character" w:customStyle="1" w:styleId="CharStyle59">
    <w:name w:val="Body text (6)_"/>
    <w:basedOn w:val="DefaultParagraphFont"/>
    <w:link w:val="Style58"/>
    <w:rPr>
      <w:rFonts w:ascii="SimSun" w:eastAsia="SimSun" w:hAnsi="SimSun" w:cs="SimSun"/>
      <w:b w:val="0"/>
      <w:bCs w:val="0"/>
      <w:i w:val="0"/>
      <w:iCs w:val="0"/>
      <w:smallCaps w:val="0"/>
      <w:strike w:val="0"/>
      <w:sz w:val="20"/>
      <w:szCs w:val="20"/>
      <w:u w:val="none"/>
      <w:shd w:val="clear" w:color="auto" w:fill="auto"/>
    </w:rPr>
  </w:style>
  <w:style w:type="character" w:customStyle="1" w:styleId="CharStyle61">
    <w:name w:val="Body text (5)_"/>
    <w:basedOn w:val="DefaultParagraphFont"/>
    <w:link w:val="Style60"/>
    <w:rPr>
      <w:rFonts w:ascii="SimSun" w:eastAsia="SimSun" w:hAnsi="SimSun" w:cs="SimSun"/>
      <w:b/>
      <w:bCs/>
      <w:i w:val="0"/>
      <w:iCs w:val="0"/>
      <w:smallCaps w:val="0"/>
      <w:strike w:val="0"/>
      <w:u w:val="none"/>
      <w:shd w:val="clear" w:color="auto" w:fill="auto"/>
    </w:rPr>
  </w:style>
  <w:style w:type="character" w:customStyle="1" w:styleId="CharStyle65">
    <w:name w:val="Body text (7)_"/>
    <w:basedOn w:val="DefaultParagraphFont"/>
    <w:link w:val="Style64"/>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74">
    <w:name w:val="Heading #5_"/>
    <w:basedOn w:val="DefaultParagraphFont"/>
    <w:link w:val="Style73"/>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9">
    <w:name w:val="Heading #1"/>
    <w:basedOn w:val="Normal"/>
    <w:link w:val="CharStyle10"/>
    <w:pPr>
      <w:widowControl w:val="0"/>
      <w:shd w:val="clear" w:color="auto" w:fill="auto"/>
      <w:spacing w:before="480" w:after="52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1">
    <w:name w:val="Body text (2)"/>
    <w:basedOn w:val="Normal"/>
    <w:link w:val="CharStyle12"/>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4">
    <w:name w:val="Table of contents"/>
    <w:basedOn w:val="Normal"/>
    <w:link w:val="CharStyle15"/>
    <w:pPr>
      <w:widowControl w:val="0"/>
      <w:shd w:val="clear" w:color="auto" w:fill="auto"/>
      <w:spacing w:after="180"/>
    </w:pPr>
    <w:rPr>
      <w:rFonts w:ascii="SimSun" w:eastAsia="SimSun" w:hAnsi="SimSun" w:cs="SimSun"/>
      <w:b/>
      <w:bCs/>
      <w:i w:val="0"/>
      <w:iCs w:val="0"/>
      <w:smallCaps w:val="0"/>
      <w:strike w:val="0"/>
      <w:u w:val="none"/>
      <w:shd w:val="clear" w:color="auto" w:fill="auto"/>
    </w:rPr>
  </w:style>
  <w:style w:type="paragraph" w:styleId="Style17">
    <w:name w:val="Body text"/>
    <w:basedOn w:val="Normal"/>
    <w:link w:val="CharStyle18"/>
    <w:qFormat/>
    <w:pPr>
      <w:widowControl w:val="0"/>
      <w:shd w:val="clear" w:color="auto" w:fill="auto"/>
      <w:spacing w:after="80" w:line="480" w:lineRule="auto"/>
      <w:ind w:firstLine="360"/>
    </w:pPr>
    <w:rPr>
      <w:rFonts w:ascii="SimSun" w:eastAsia="SimSun" w:hAnsi="SimSun" w:cs="SimSun"/>
      <w:b w:val="0"/>
      <w:bCs w:val="0"/>
      <w:i w:val="0"/>
      <w:iCs w:val="0"/>
      <w:smallCaps w:val="0"/>
      <w:strike w:val="0"/>
      <w:sz w:val="18"/>
      <w:szCs w:val="18"/>
      <w:u w:val="none"/>
      <w:shd w:val="clear" w:color="auto" w:fill="auto"/>
    </w:rPr>
  </w:style>
  <w:style w:type="paragraph" w:customStyle="1" w:styleId="Style22">
    <w:name w:val="Heading #2"/>
    <w:basedOn w:val="Normal"/>
    <w:link w:val="CharStyle23"/>
    <w:pPr>
      <w:widowControl w:val="0"/>
      <w:shd w:val="clear" w:color="auto" w:fill="auto"/>
      <w:spacing w:after="310"/>
      <w:outlineLvl w:val="1"/>
    </w:pPr>
    <w:rPr>
      <w:rFonts w:ascii="SimSun" w:eastAsia="SimSun" w:hAnsi="SimSun" w:cs="SimSun"/>
      <w:b/>
      <w:bCs/>
      <w:i w:val="0"/>
      <w:iCs w:val="0"/>
      <w:smallCaps w:val="0"/>
      <w:strike w:val="0"/>
      <w:u w:val="none"/>
      <w:shd w:val="clear" w:color="auto" w:fill="auto"/>
    </w:rPr>
  </w:style>
  <w:style w:type="paragraph" w:customStyle="1" w:styleId="Style24">
    <w:name w:val="Table caption"/>
    <w:basedOn w:val="Normal"/>
    <w:link w:val="CharStyle25"/>
    <w:pPr>
      <w:widowControl w:val="0"/>
      <w:shd w:val="clear" w:color="auto" w:fill="auto"/>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26">
    <w:name w:val="Heading #3"/>
    <w:basedOn w:val="Normal"/>
    <w:link w:val="CharStyle27"/>
    <w:pPr>
      <w:widowControl w:val="0"/>
      <w:shd w:val="clear" w:color="auto" w:fill="auto"/>
      <w:spacing w:after="360"/>
      <w:ind w:firstLine="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5">
    <w:name w:val="Picture caption"/>
    <w:basedOn w:val="Normal"/>
    <w:link w:val="CharStyle36"/>
    <w:pPr>
      <w:widowControl w:val="0"/>
      <w:shd w:val="clear" w:color="auto" w:fill="auto"/>
    </w:pPr>
    <w:rPr>
      <w:rFonts w:ascii="Calibri" w:eastAsia="Calibri" w:hAnsi="Calibri" w:cs="Calibri"/>
      <w:b w:val="0"/>
      <w:bCs w:val="0"/>
      <w:i w:val="0"/>
      <w:iCs w:val="0"/>
      <w:smallCaps w:val="0"/>
      <w:strike w:val="0"/>
      <w:color w:val="807D82"/>
      <w:sz w:val="17"/>
      <w:szCs w:val="17"/>
      <w:u w:val="none"/>
      <w:shd w:val="clear" w:color="auto" w:fill="auto"/>
    </w:rPr>
  </w:style>
  <w:style w:type="paragraph" w:customStyle="1" w:styleId="Style45">
    <w:name w:val="Heading #4"/>
    <w:basedOn w:val="Normal"/>
    <w:link w:val="CharStyle46"/>
    <w:pPr>
      <w:widowControl w:val="0"/>
      <w:shd w:val="clear" w:color="auto" w:fill="auto"/>
      <w:spacing w:after="360"/>
      <w:ind w:firstLine="8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8">
    <w:name w:val="Body text (6)"/>
    <w:basedOn w:val="Normal"/>
    <w:link w:val="CharStyle59"/>
    <w:pPr>
      <w:widowControl w:val="0"/>
      <w:shd w:val="clear" w:color="auto" w:fill="auto"/>
      <w:spacing w:after="380"/>
    </w:pPr>
    <w:rPr>
      <w:rFonts w:ascii="SimSun" w:eastAsia="SimSun" w:hAnsi="SimSun" w:cs="SimSun"/>
      <w:b w:val="0"/>
      <w:bCs w:val="0"/>
      <w:i w:val="0"/>
      <w:iCs w:val="0"/>
      <w:smallCaps w:val="0"/>
      <w:strike w:val="0"/>
      <w:sz w:val="20"/>
      <w:szCs w:val="20"/>
      <w:u w:val="none"/>
      <w:shd w:val="clear" w:color="auto" w:fill="auto"/>
    </w:rPr>
  </w:style>
  <w:style w:type="paragraph" w:customStyle="1" w:styleId="Style60">
    <w:name w:val="Body text (5)"/>
    <w:basedOn w:val="Normal"/>
    <w:link w:val="CharStyle61"/>
    <w:pPr>
      <w:widowControl w:val="0"/>
      <w:shd w:val="clear" w:color="auto" w:fill="auto"/>
      <w:spacing w:after="280"/>
      <w:ind w:firstLine="440"/>
    </w:pPr>
    <w:rPr>
      <w:rFonts w:ascii="SimSun" w:eastAsia="SimSun" w:hAnsi="SimSun" w:cs="SimSun"/>
      <w:b/>
      <w:bCs/>
      <w:i w:val="0"/>
      <w:iCs w:val="0"/>
      <w:smallCaps w:val="0"/>
      <w:strike w:val="0"/>
      <w:u w:val="none"/>
      <w:shd w:val="clear" w:color="auto" w:fill="auto"/>
    </w:rPr>
  </w:style>
  <w:style w:type="paragraph" w:customStyle="1" w:styleId="Style64">
    <w:name w:val="Body text (7)"/>
    <w:basedOn w:val="Normal"/>
    <w:link w:val="CharStyle65"/>
    <w:pPr>
      <w:widowControl w:val="0"/>
      <w:shd w:val="clear" w:color="auto" w:fill="auto"/>
      <w:spacing w:after="12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73">
    <w:name w:val="Heading #5"/>
    <w:basedOn w:val="Normal"/>
    <w:link w:val="CharStyle74"/>
    <w:pPr>
      <w:widowControl w:val="0"/>
      <w:shd w:val="clear" w:color="auto" w:fill="auto"/>
      <w:spacing w:after="360"/>
      <w:ind w:firstLine="76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
  <dc:subject/>
  <dc:creator>yuqqm</dc:creator>
  <cp:keywords/>
</cp:coreProperties>
</file>