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66" w:right="53" w:bottom="1023" w:left="3755" w:header="0" w:footer="3" w:gutter="0"/>
          <w:pgNumType w:start="1"/>
          <w:cols w:space="720"/>
          <w:noEndnote/>
          <w:rtlGutter w:val="0"/>
          <w:docGrid w:linePitch="360"/>
        </w:sectPr>
      </w:pPr>
    </w:p>
    <w:p>
      <w:pPr>
        <w:pStyle w:val="Style7"/>
        <w:keepNext/>
        <w:keepLines/>
        <w:framePr w:w="4378" w:h="2506" w:wrap="none" w:vAnchor="text" w:hAnchor="page" w:x="3756" w:y="1071"/>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Hanwei</w:t>
      </w:r>
      <w:bookmarkEnd w:id="0"/>
      <w:bookmarkEnd w:id="1"/>
      <w:bookmarkEnd w:id="2"/>
    </w:p>
    <w:p>
      <w:pPr>
        <w:pStyle w:val="Style9"/>
        <w:keepNext/>
        <w:keepLines/>
        <w:framePr w:w="4378" w:h="2506" w:wrap="none" w:vAnchor="text" w:hAnchor="page" w:x="3756" w:y="1071"/>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汉威科技集团股份有限公司</w:t>
      </w:r>
      <w:bookmarkEnd w:id="3"/>
      <w:bookmarkEnd w:id="4"/>
      <w:bookmarkEnd w:id="5"/>
    </w:p>
    <w:p>
      <w:pPr>
        <w:pStyle w:val="Style11"/>
        <w:keepNext/>
        <w:keepLines/>
        <w:framePr w:w="4378" w:h="2506" w:wrap="none" w:vAnchor="text" w:hAnchor="page" w:x="3756" w:y="1071"/>
        <w:widowControl w:val="0"/>
        <w:shd w:val="clear" w:color="auto" w:fill="auto"/>
        <w:bidi w:val="0"/>
        <w:spacing w:before="0" w:after="56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6"/>
      <w:bookmarkEnd w:id="7"/>
      <w:bookmarkEnd w:id="8"/>
    </w:p>
    <w:p>
      <w:pPr>
        <w:pStyle w:val="Style11"/>
        <w:keepNext/>
        <w:keepLines/>
        <w:framePr w:w="1886" w:h="408" w:wrap="none" w:vAnchor="text" w:hAnchor="page" w:x="4999" w:y="9572"/>
        <w:widowControl w:val="0"/>
        <w:shd w:val="clear" w:color="auto" w:fill="auto"/>
        <w:bidi w:val="0"/>
        <w:spacing w:before="0" w:after="0" w:line="240" w:lineRule="auto"/>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10"/>
      <w:bookmarkEnd w:id="11"/>
      <w:bookmarkEnd w:id="9"/>
    </w:p>
    <w:p>
      <w:pPr>
        <w:pStyle w:val="Style14"/>
        <w:keepNext/>
        <w:keepLines/>
        <w:framePr w:w="936" w:h="408" w:wrap="none" w:vAnchor="text" w:hAnchor="page" w:x="10840" w:y="12932"/>
        <w:widowControl w:val="0"/>
        <w:shd w:val="clear" w:color="auto" w:fill="auto"/>
        <w:bidi w:val="0"/>
        <w:spacing w:before="0" w:after="0" w:line="240" w:lineRule="auto"/>
        <w:ind w:left="0" w:right="0" w:firstLine="0"/>
        <w:jc w:val="center"/>
        <w:rPr>
          <w:sz w:val="20"/>
          <w:szCs w:val="20"/>
        </w:rPr>
      </w:pPr>
      <w:bookmarkStart w:id="12" w:name="bookmark12"/>
      <w:bookmarkStart w:id="13" w:name="bookmark13"/>
      <w:bookmarkStart w:id="14" w:name="bookmark14"/>
      <w:r>
        <w:rPr>
          <w:rFonts w:ascii="Arial" w:eastAsia="Arial" w:hAnsi="Arial" w:cs="Arial"/>
          <w:color w:val="A2A2A2"/>
          <w:spacing w:val="0"/>
          <w:w w:val="100"/>
          <w:position w:val="0"/>
          <w:sz w:val="20"/>
          <w:szCs w:val="20"/>
        </w:rPr>
        <w:t>cninf^</w:t>
      </w:r>
      <w:bookmarkEnd w:id="12"/>
      <w:bookmarkEnd w:id="13"/>
      <w:bookmarkEnd w:id="14"/>
    </w:p>
    <w:p>
      <w:pPr>
        <w:pStyle w:val="Style17"/>
        <w:keepNext w:val="0"/>
        <w:keepLines w:val="0"/>
        <w:framePr w:w="936" w:h="408" w:wrap="none" w:vAnchor="text" w:hAnchor="page" w:x="10840" w:y="12932"/>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r>
        <w:drawing>
          <wp:anchor distT="0" distB="0" distL="0" distR="0" simplePos="0" relativeHeight="62914702" behindDoc="1" locked="0" layoutInCell="1" allowOverlap="1">
            <wp:simplePos x="0" y="0"/>
            <wp:positionH relativeFrom="page">
              <wp:posOffset>3451225</wp:posOffset>
            </wp:positionH>
            <wp:positionV relativeFrom="paragraph">
              <wp:posOffset>12700</wp:posOffset>
            </wp:positionV>
            <wp:extent cx="755650" cy="67691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755650" cy="6769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type w:val="continuous"/>
          <w:pgSz w:w="11900" w:h="16840"/>
          <w:pgMar w:top="1066" w:right="53" w:bottom="1023" w:left="3755" w:header="0" w:footer="3" w:gutter="0"/>
          <w:cols w:space="720"/>
          <w:noEndnote/>
          <w:rtlGutter w:val="0"/>
          <w:docGrid w:linePitch="360"/>
        </w:sectPr>
      </w:pPr>
    </w:p>
    <w:p>
      <w:pPr>
        <w:pStyle w:val="Style9"/>
        <w:keepNext/>
        <w:keepLines/>
        <w:widowControl w:val="0"/>
        <w:shd w:val="clear" w:color="auto" w:fill="auto"/>
        <w:bidi w:val="0"/>
        <w:spacing w:before="240" w:after="760" w:line="240" w:lineRule="auto"/>
        <w:ind w:left="0" w:right="0" w:firstLine="0"/>
        <w:jc w:val="center"/>
      </w:pPr>
      <w:bookmarkStart w:id="15" w:name="bookmark15"/>
      <w:bookmarkStart w:id="16" w:name="bookmark16"/>
      <w:bookmarkStart w:id="17" w:name="bookmark17"/>
      <w:r>
        <w:rPr>
          <w:color w:val="000000"/>
          <w:spacing w:val="0"/>
          <w:w w:val="100"/>
          <w:position w:val="0"/>
        </w:rPr>
        <w:t>董事长致股东信</w:t>
      </w:r>
      <w:bookmarkEnd w:id="15"/>
      <w:bookmarkEnd w:id="16"/>
      <w:bookmarkEnd w:id="17"/>
    </w:p>
    <w:p>
      <w:pPr>
        <w:pStyle w:val="Style14"/>
        <w:keepNext/>
        <w:keepLines/>
        <w:widowControl w:val="0"/>
        <w:shd w:val="clear" w:color="auto" w:fill="auto"/>
        <w:bidi w:val="0"/>
        <w:spacing w:before="0" w:after="0" w:line="240" w:lineRule="auto"/>
        <w:ind w:left="0" w:right="0" w:firstLine="360"/>
        <w:jc w:val="both"/>
      </w:pPr>
      <w:bookmarkStart w:id="18" w:name="bookmark18"/>
      <w:bookmarkStart w:id="19" w:name="bookmark19"/>
      <w:bookmarkStart w:id="20" w:name="bookmark20"/>
      <w:r>
        <w:rPr>
          <w:color w:val="000000"/>
          <w:spacing w:val="0"/>
          <w:w w:val="100"/>
          <w:position w:val="0"/>
          <w:sz w:val="24"/>
          <w:szCs w:val="24"/>
        </w:rPr>
        <w:t>尊敬的汉威科技股东：</w:t>
      </w:r>
      <w:bookmarkEnd w:id="18"/>
      <w:bookmarkEnd w:id="19"/>
      <w:bookmarkEnd w:id="20"/>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2020年是不平凡的一年。</w:t>
      </w:r>
    </w:p>
    <w:p>
      <w:pPr>
        <w:pStyle w:val="Style22"/>
        <w:keepNext w:val="0"/>
        <w:keepLines w:val="0"/>
        <w:widowControl w:val="0"/>
        <w:shd w:val="clear" w:color="auto" w:fill="auto"/>
        <w:bidi w:val="0"/>
        <w:spacing w:before="0" w:after="0" w:line="464" w:lineRule="exact"/>
        <w:ind w:left="0" w:right="0" w:firstLine="420"/>
        <w:jc w:val="both"/>
      </w:pPr>
      <w:r>
        <w:rPr>
          <w:color w:val="000000"/>
          <w:spacing w:val="0"/>
          <w:w w:val="100"/>
          <w:position w:val="0"/>
        </w:rPr>
        <w:t>年初，突如其来的新冠肺炎疫情给全社会乃至全世界带来了巨大的冲击。在党和国家的正确领导下， 全国人民万众一心、众志成城，抗疫情、求发展取得了举世瞩目的成绩。在此背景下，汉威人致力于实现 产业报国梦想，不断攻坚克难，以创新求发展，从传感器到物联网行业应用，各项业务都取得了长足的进 步。</w:t>
      </w:r>
    </w:p>
    <w:p>
      <w:pPr>
        <w:pStyle w:val="Style2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公司传感器业务持续稳健发展，气体传感器继续领跑行业，突破了早期受疫情的不利影响，传统环保 类、安防类传感器产品继续发挥压舱石作用，多个品种传感器取得较好的业绩增长；热电堆温度传感器、 流量传感器等抗疫相关产品在为全社会抗击疫情做出贡献的同时，取得显著增长；柔性压力传感器等产品 逐步成熟，市场应用拓展也取得较好成绩。</w:t>
      </w:r>
    </w:p>
    <w:p>
      <w:pPr>
        <w:pStyle w:val="Style2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更为关键的是，我们的产能、工艺、供应链、管理等经历了一次“极限挑战”，承受住了市场突变与 需求激增的考验，热电堆、流量、臭氧等传感器已完成规模化生产产线建设，开发出多样化应用场景，成 长为长线产品，进一步强化了我们的核心竞争力。</w:t>
      </w:r>
    </w:p>
    <w:p>
      <w:pPr>
        <w:pStyle w:val="Style2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物联网综合解决方案业务也积极克服疫情的不利影响，在智慧城市的燃气、水务、市政设施管理等领 域不断优化，取得了良好的经营成果；智慧安全业务随着复产复工的持续推进，下半年持续落实多个大项 目，保持了良好的发展势头；智慧环境监测与治理板块战略调整和管理优化效果显现，整个板块已走出低 谷，整体利润实现了较大幅度增长；智慧公用供水、供暖业务持续稳健发展，起到了良好的智慧化示范效 应。这些努力和坚持，最终表现为良好的发展质量和经营业绩。</w:t>
      </w:r>
    </w:p>
    <w:p>
      <w:pPr>
        <w:pStyle w:val="Style22"/>
        <w:keepNext w:val="0"/>
        <w:keepLines w:val="0"/>
        <w:widowControl w:val="0"/>
        <w:shd w:val="clear" w:color="auto" w:fill="auto"/>
        <w:bidi w:val="0"/>
        <w:spacing w:before="0" w:after="0" w:line="475" w:lineRule="exact"/>
        <w:ind w:left="0" w:right="0" w:firstLine="420"/>
        <w:jc w:val="both"/>
      </w:pPr>
      <w:r>
        <w:rPr>
          <w:color w:val="000000"/>
          <w:spacing w:val="0"/>
          <w:w w:val="100"/>
          <w:position w:val="0"/>
        </w:rPr>
        <w:t>但是，这并不是我们2020年最重要的成绩。更为重要的是，疫情似乎还扮演了 “磨刀石”的角色， 通过一年来抗疫情、求发展，汉威团队的心更齐了、斗志更高了、信心更足了，核心竞争力更强了，可持 续发展的基础更牢固了，这更令人欣慰和激动。</w:t>
      </w:r>
    </w:p>
    <w:p>
      <w:pPr>
        <w:pStyle w:val="Style2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2020年，数字化技术以更快的速度深入到我们生活、工作、社会经济发展的每一角落，线上、数据已 成为生活习惯。全社会对芯片、传感器、物联网、大数据、人工智能等为代表的新一代信息技术认识更加 深刻。展望2021年，十四五规划的新起点，全社会数字化、智慧化的浪潮扑面而来，新基建、双循环、 数字化转型、自主可控相关政策不断推出，作为中国新一代信息技术创新突破的重点方向，传感器、物联 网需求面临爆发。</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这是时代的机遇，是产业的机遇，更是企业的机遇。过往的22年，汉威以传感器为起点，沿着产业 链持续创新，历经三次产业升级，形成“以传感器为核心、涵盖智能仪器仪表、物联网行业应用、数据服 务”的完整物联网产业链，为安全生产、环境保护、城市管理等行业客户数字化升级服务，建立了完整的 产业生态，让客户插上智慧化的翅膀，实现安全、高效、绿色、低碳。</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22年的持续创新，我们在传感器材料、工艺、器件技术、仪表技术、物联网平台、数据技术方面积累 了大量成果和行业经验，取得的专利总数达到655个，其中发明专利106项；主导参与制订国家、行业标 准达32项。掌握全球主流的气体传感器设计、制造核心技术，实现了产业链的自主可控。目前可以生产 17大系列、200多个品种的各种传感器，可检测气体300余种，年产销各类传感器4, 000余万支，气体传 感器、气体检测仪表国内市场占有率均位居行业前列。</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2010年以来，汉威紧抓物联网时代机遇，十年磨一剑，通过自主研发和并购整合相结合，构建了自己 的物联网技术生态，打造了祥云工业互联网平台，通过多众多客户的应用实践，不断打磨，物联网系统的 骨干组件和主要技术品种均实现自主可控、高度耦合、稳定可靠。基于为客户创造价值、让用户满意的理 念，我们注重行业管理思想、业务应用和物联网技术的有机结合，专注于汉威深耕二十余年的燃气、供水、 热力、城市管理、工业安全、环境保护等行业领域，为客户提供物联网技术改造、业务应用软件和数字化、 智慧化升级服务，为行业客户赋能，让工作和生活更高效、安全、环保、健康。</w:t>
      </w:r>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2021年，“两个一百年”奋斗目标历史交汇，十四五规划开局，“国际国内两个大循环”战略伊始，国 家将迎来建党100周年。此刻，中国经济长期向好已成为共识，改革开放再出发的号角瞭亮。</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2020年9月，我国向世界宣布了 2030年前实现碳达峰、2060年前实现碳中和的目标。这不仅是我国 积极应对气候变化的国策，也是高瞻远瞩的长期发展战略。与此相关的将是全社会各行业的低碳、高效运 行，数字化、智慧化作为提高效率的重要手段，加上相关的气体排放监测、碳交易结算测量，都将给传感 器、环保仪器、物联网智慧化带来更多商机。行业报告显示，未来</w:t>
      </w:r>
      <w:r>
        <w:rPr>
          <w:color w:val="000000"/>
          <w:spacing w:val="0"/>
          <w:w w:val="100"/>
          <w:position w:val="0"/>
        </w:rPr>
        <w:t>5-10</w:t>
      </w:r>
      <w:r>
        <w:rPr>
          <w:color w:val="000000"/>
          <w:spacing w:val="0"/>
          <w:w w:val="100"/>
          <w:position w:val="0"/>
        </w:rPr>
        <w:t>年物联网应用将进入爆发期。传 感器、物联网在全社会“新基建”、数字化、智慧化转型方面即将走向纵深发展，展现出更大的市场空间。</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站在时代前沿和新的起点上，面对良好发展机遇，汉威将继续以“成为以传感器为核心的物联网解决 方案引领者”为企业愿景，加大创新力度，释放技术和生态红利，加速驰入高质量发展快车道。</w:t>
      </w:r>
    </w:p>
    <w:p>
      <w:pPr>
        <w:pStyle w:val="Style22"/>
        <w:keepNext w:val="0"/>
        <w:keepLines w:val="0"/>
        <w:widowControl w:val="0"/>
        <w:shd w:val="clear" w:color="auto" w:fill="auto"/>
        <w:bidi w:val="0"/>
        <w:spacing w:before="0" w:after="0" w:line="470" w:lineRule="exact"/>
        <w:ind w:left="0" w:right="0" w:firstLine="44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21" w:right="1071" w:bottom="1681" w:left="1099" w:header="0" w:footer="3" w:gutter="0"/>
          <w:cols w:space="720"/>
          <w:noEndnote/>
          <w:rtlGutter w:val="0"/>
          <w:docGrid w:linePitch="360"/>
        </w:sectPr>
      </w:pPr>
      <w:r>
        <w:rPr>
          <w:color w:val="000000"/>
          <w:spacing w:val="0"/>
          <w:w w:val="100"/>
          <w:position w:val="0"/>
        </w:rPr>
        <w:t>2021年，我们会持续加码技术创新，积极融入长三角、珠三角创新高地，加大研发力度，优化技术布 局。重点围绕</w:t>
      </w:r>
      <w:r>
        <w:rPr>
          <w:color w:val="000000"/>
          <w:spacing w:val="0"/>
          <w:w w:val="100"/>
          <w:position w:val="0"/>
        </w:rPr>
        <w:t>MEMS</w:t>
      </w:r>
      <w:r>
        <w:rPr>
          <w:color w:val="000000"/>
          <w:spacing w:val="0"/>
          <w:w w:val="100"/>
          <w:position w:val="0"/>
        </w:rPr>
        <w:t>技术、光电技术先进传感器、智能仪表展开研发；继续优化祥云物联网平台、数字技 术及应用方案。我们将把汉威多年沉淀的新一代传感器技术尽快产业化和市场化，加速扩充传感器产能， 加快在消费领域和汽车领域的推广。我们也会加速智能仪表、物联网新技术、新产品市场投放速度，加大 品牌宣传和营销力度，以更好的业绩回报广大投资者，助力我国科技强国和智慧化升级战略实施。</w:t>
      </w:r>
    </w:p>
    <w:p>
      <w:pPr>
        <w:widowControl w:val="0"/>
        <w:spacing w:before="29" w:after="29" w:line="240" w:lineRule="exact"/>
        <w:rPr>
          <w:sz w:val="19"/>
          <w:szCs w:val="19"/>
        </w:rPr>
      </w:pPr>
    </w:p>
    <w:p>
      <w:pPr>
        <w:widowControl w:val="0"/>
        <w:spacing w:line="1" w:lineRule="exac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195" w:right="52" w:bottom="1195" w:left="1527" w:header="0" w:footer="3" w:gutter="0"/>
          <w:cols w:space="720"/>
          <w:noEndnote/>
          <w:rtlGutter w:val="0"/>
          <w:docGrid w:linePitch="360"/>
        </w:sectPr>
      </w:pPr>
    </w:p>
    <w:p>
      <w:pPr>
        <w:pStyle w:val="Style22"/>
        <w:keepNext w:val="0"/>
        <w:keepLines w:val="0"/>
        <w:framePr w:w="7181" w:h="778" w:wrap="none" w:vAnchor="text" w:hAnchor="page" w:x="1528" w:y="21"/>
        <w:widowControl w:val="0"/>
        <w:shd w:val="clear" w:color="auto" w:fill="auto"/>
        <w:bidi w:val="0"/>
        <w:spacing w:before="0" w:after="280" w:line="240" w:lineRule="auto"/>
        <w:ind w:left="0" w:right="0" w:firstLine="0"/>
        <w:jc w:val="left"/>
      </w:pPr>
      <w:r>
        <w:rPr>
          <w:color w:val="000000"/>
          <w:spacing w:val="0"/>
          <w:w w:val="100"/>
          <w:position w:val="0"/>
        </w:rPr>
        <w:t>展望未来，我们坚信国运昌盛、前程似锦，我们对未来信心满满、充满期待。</w:t>
      </w:r>
    </w:p>
    <w:p>
      <w:pPr>
        <w:pStyle w:val="Style22"/>
        <w:keepNext w:val="0"/>
        <w:keepLines w:val="0"/>
        <w:framePr w:w="7181" w:h="778" w:wrap="none" w:vAnchor="text" w:hAnchor="page" w:x="1528" w:y="21"/>
        <w:widowControl w:val="0"/>
        <w:shd w:val="clear" w:color="auto" w:fill="auto"/>
        <w:bidi w:val="0"/>
        <w:spacing w:before="0" w:after="0" w:line="240" w:lineRule="auto"/>
        <w:ind w:left="0" w:right="0" w:firstLine="0"/>
        <w:jc w:val="left"/>
      </w:pPr>
      <w:r>
        <w:rPr>
          <w:color w:val="000000"/>
          <w:spacing w:val="0"/>
          <w:w w:val="100"/>
          <w:position w:val="0"/>
        </w:rPr>
        <w:t>唯有奋勇前行，才能不负时代。</w:t>
      </w:r>
    </w:p>
    <w:p>
      <w:pPr>
        <w:pStyle w:val="Style22"/>
        <w:keepNext w:val="0"/>
        <w:keepLines w:val="0"/>
        <w:framePr w:w="1675" w:h="1190" w:wrap="none" w:vAnchor="text" w:hAnchor="page" w:x="9112" w:y="1887"/>
        <w:widowControl w:val="0"/>
        <w:shd w:val="clear" w:color="auto" w:fill="auto"/>
        <w:bidi w:val="0"/>
        <w:spacing w:before="0" w:after="120" w:line="350" w:lineRule="exact"/>
        <w:ind w:left="0" w:right="0" w:firstLine="0"/>
        <w:jc w:val="center"/>
      </w:pPr>
      <w:r>
        <w:rPr>
          <w:color w:val="000000"/>
          <w:spacing w:val="0"/>
          <w:w w:val="100"/>
          <w:position w:val="0"/>
        </w:rPr>
        <w:t>汉威科技董事长</w:t>
        <w:br/>
        <w:t>任红军</w:t>
      </w:r>
    </w:p>
    <w:p>
      <w:pPr>
        <w:pStyle w:val="Style24"/>
        <w:keepNext w:val="0"/>
        <w:keepLines w:val="0"/>
        <w:framePr w:w="1675" w:h="1190" w:wrap="none" w:vAnchor="text" w:hAnchor="page" w:x="9112" w:y="1887"/>
        <w:widowControl w:val="0"/>
        <w:shd w:val="clear" w:color="auto" w:fill="auto"/>
        <w:bidi w:val="0"/>
        <w:spacing w:before="0" w:after="0"/>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p>
      <w:pPr>
        <w:pStyle w:val="Style14"/>
        <w:keepNext/>
        <w:keepLines/>
        <w:framePr w:w="931" w:h="374" w:wrap="none" w:vAnchor="text" w:hAnchor="page" w:x="10840" w:y="14555"/>
        <w:widowControl w:val="0"/>
        <w:shd w:val="clear" w:color="auto" w:fill="auto"/>
        <w:bidi w:val="0"/>
        <w:spacing w:before="0" w:after="0" w:line="240" w:lineRule="auto"/>
        <w:ind w:left="0" w:right="0" w:firstLine="0"/>
        <w:jc w:val="right"/>
        <w:rPr>
          <w:sz w:val="26"/>
          <w:szCs w:val="26"/>
        </w:rPr>
      </w:pPr>
      <w:bookmarkStart w:id="21" w:name="bookmark21"/>
      <w:bookmarkStart w:id="22" w:name="bookmark22"/>
      <w:bookmarkStart w:id="23" w:name="bookmark23"/>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21"/>
      <w:bookmarkEnd w:id="22"/>
      <w:bookmarkEnd w:id="23"/>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3" w:line="1" w:lineRule="exact"/>
      </w:pPr>
    </w:p>
    <w:p>
      <w:pPr>
        <w:widowControl w:val="0"/>
        <w:spacing w:line="1" w:lineRule="exact"/>
        <w:sectPr>
          <w:footnotePr>
            <w:pos w:val="pageBottom"/>
            <w:numFmt w:val="decimal"/>
            <w:numRestart w:val="continuous"/>
          </w:footnotePr>
          <w:type w:val="continuous"/>
          <w:pgSz w:w="11900" w:h="16840"/>
          <w:pgMar w:top="1195" w:right="52" w:bottom="1195" w:left="1527" w:header="0" w:footer="3" w:gutter="0"/>
          <w:cols w:space="720"/>
          <w:noEndnote/>
          <w:rtlGutter w:val="0"/>
          <w:docGrid w:linePitch="360"/>
        </w:sectPr>
      </w:pPr>
    </w:p>
    <w:p>
      <w:pPr>
        <w:pStyle w:val="Style11"/>
        <w:keepNext/>
        <w:keepLines/>
        <w:widowControl w:val="0"/>
        <w:shd w:val="clear" w:color="auto" w:fill="auto"/>
        <w:bidi w:val="0"/>
        <w:spacing w:before="0" w:after="420" w:line="240" w:lineRule="auto"/>
        <w:ind w:left="0" w:right="0" w:firstLine="0"/>
        <w:jc w:val="center"/>
      </w:pPr>
      <w:bookmarkStart w:id="24" w:name="bookmark24"/>
      <w:bookmarkStart w:id="25" w:name="bookmark25"/>
      <w:bookmarkStart w:id="26" w:name="bookmark26"/>
      <w:r>
        <w:rPr>
          <w:color w:val="000000"/>
          <w:spacing w:val="0"/>
          <w:w w:val="100"/>
          <w:position w:val="0"/>
        </w:rPr>
        <w:t>第一节重要提示、目录和释义</w:t>
      </w:r>
      <w:bookmarkEnd w:id="24"/>
      <w:bookmarkEnd w:id="25"/>
      <w:bookmarkEnd w:id="26"/>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公司董事会、监事会及董事、监事、高级管理人员保证年度报告内容的真实、准确、完整，不存在虚 假记载、误导性陈述或者重大遗漏，并承担个别和连带的法律责任。</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公司负责人任红军、主管会计工作负责人刘瑞玲及会计机构负责人（会计主管人员）肖桂华声明：保证 本年度报告中财务报告的真实、准确、完整。</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本年度报告中涉及未来计划或规划等前瞻性陈述的，均不构成公司对投资者的实质承诺，投资者及相</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关人士均应当对此保持足够的风险认识，并且应当理解计划、预测与承诺之间的差异。</w:t>
      </w:r>
    </w:p>
    <w:p>
      <w:pPr>
        <w:pStyle w:val="Style22"/>
        <w:keepNext w:val="0"/>
        <w:keepLines w:val="0"/>
        <w:widowControl w:val="0"/>
        <w:shd w:val="clear" w:color="auto" w:fill="auto"/>
        <w:tabs>
          <w:tab w:pos="798" w:val="left"/>
        </w:tabs>
        <w:bidi w:val="0"/>
        <w:spacing w:before="0" w:after="0" w:line="468" w:lineRule="exact"/>
        <w:ind w:left="0" w:right="0" w:firstLine="440"/>
        <w:jc w:val="both"/>
      </w:pPr>
      <w:bookmarkStart w:id="27" w:name="bookmark27"/>
      <w:r>
        <w:rPr>
          <w:color w:val="000000"/>
          <w:spacing w:val="0"/>
          <w:w w:val="100"/>
          <w:position w:val="0"/>
        </w:rPr>
        <w:t>1</w:t>
      </w:r>
      <w:bookmarkEnd w:id="27"/>
      <w:r>
        <w:rPr>
          <w:color w:val="000000"/>
          <w:spacing w:val="0"/>
          <w:w w:val="100"/>
          <w:position w:val="0"/>
        </w:rPr>
        <w:t>、</w:t>
        <w:tab/>
        <w:t>物联网行业竞争加剧带来的市场风险</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近年来物联网行业市场竞争日趋激烈，智慧城市、智慧环保等领域的蓬勃发展逐渐吸引了大批市场竞 争对手及联合体，同时还面临来自国际企业的竞争。如果公司不能保持现有的核心技术优势、品牌优势与 重点市场的既有优势，并不断开发新产品与开拓新市场，公司将受行业分化的影响丧失领先优势，对公司 未来业绩增长产生不利影响。为此，公司将不断加强自主研发及对外合作，持续增加产品、服务的种类和 业务覆盖范围，持续巩固传感器核心优势，不断完善物联网产业生态圈，增强获得项目订单的竞争实力。</w:t>
      </w:r>
    </w:p>
    <w:p>
      <w:pPr>
        <w:pStyle w:val="Style22"/>
        <w:keepNext w:val="0"/>
        <w:keepLines w:val="0"/>
        <w:widowControl w:val="0"/>
        <w:shd w:val="clear" w:color="auto" w:fill="auto"/>
        <w:tabs>
          <w:tab w:pos="813" w:val="left"/>
        </w:tabs>
        <w:bidi w:val="0"/>
        <w:spacing w:before="0" w:after="0" w:line="468" w:lineRule="exact"/>
        <w:ind w:left="0" w:right="0" w:firstLine="440"/>
        <w:jc w:val="both"/>
      </w:pPr>
      <w:bookmarkStart w:id="28" w:name="bookmark28"/>
      <w:r>
        <w:rPr>
          <w:color w:val="000000"/>
          <w:spacing w:val="0"/>
          <w:w w:val="100"/>
          <w:position w:val="0"/>
        </w:rPr>
        <w:t>2</w:t>
      </w:r>
      <w:bookmarkEnd w:id="28"/>
      <w:r>
        <w:rPr>
          <w:color w:val="000000"/>
          <w:spacing w:val="0"/>
          <w:w w:val="100"/>
          <w:position w:val="0"/>
        </w:rPr>
        <w:t>、</w:t>
        <w:tab/>
        <w:t>创新能力不足带来的技术风险</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公司所处的物联网行业正处于快速发展的时期，无论在硬件或者软件方面，未来下游应用都将随着客 户需求的逐步提高出现快速迭代，如果公司不能保持核心技术的持续领先，将面临技术落后的风险。公司 提供的传感器、智能终端设备以及物联网综合解决方案均具有软硬件核心的自主知识产权，未来公司将始 终强化技术研发创新能力，在气体传感器细分领域保持国内龙头地位，同时继续实施并购战略，在国内外 寻求先进的技术标的，针对不同客户建立多层次的产品线，进一步保持并加强行业技术领先的优势。</w:t>
      </w:r>
    </w:p>
    <w:p>
      <w:pPr>
        <w:pStyle w:val="Style22"/>
        <w:keepNext w:val="0"/>
        <w:keepLines w:val="0"/>
        <w:widowControl w:val="0"/>
        <w:shd w:val="clear" w:color="auto" w:fill="auto"/>
        <w:tabs>
          <w:tab w:pos="813" w:val="left"/>
        </w:tabs>
        <w:bidi w:val="0"/>
        <w:spacing w:before="0" w:after="0" w:line="468" w:lineRule="exact"/>
        <w:ind w:left="0" w:right="0" w:firstLine="440"/>
        <w:jc w:val="both"/>
      </w:pPr>
      <w:bookmarkStart w:id="29" w:name="bookmark29"/>
      <w:r>
        <w:rPr>
          <w:color w:val="000000"/>
          <w:spacing w:val="0"/>
          <w:w w:val="100"/>
          <w:position w:val="0"/>
        </w:rPr>
        <w:t>3</w:t>
      </w:r>
      <w:bookmarkEnd w:id="29"/>
      <w:r>
        <w:rPr>
          <w:color w:val="000000"/>
          <w:spacing w:val="0"/>
          <w:w w:val="100"/>
          <w:position w:val="0"/>
        </w:rPr>
        <w:t>、</w:t>
        <w:tab/>
        <w:t>集团化经营带来的管理风险</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公司近几年来通过坚持“内生增长+外延并购”的战略途径，构建了以传感器为核心的物联网产业生 态集团。目前，公司旗下二十余家全资及控股子公司，地理区域遍布全国，客户和服务领域广泛，如果公 司集团化管控能力不足，将存在无法充分发挥产业协同性的风险。为此，公司将进一步完善集团化管控制 度，夯实集团化管理的基础，增进各子公司之间的业务协同，真正形成融合统一的物联网产业集团。</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公司经本次董事会审议通过的利润分配预案为：以293,022,806为基数，向全体股东每10股派发现</w:t>
      </w:r>
    </w:p>
    <w:p>
      <w:pPr>
        <w:pStyle w:val="Style22"/>
        <w:keepNext w:val="0"/>
        <w:keepLines w:val="0"/>
        <w:widowControl w:val="0"/>
        <w:shd w:val="clear" w:color="auto" w:fill="auto"/>
        <w:bidi w:val="0"/>
        <w:spacing w:before="0" w:after="340" w:line="468" w:lineRule="exact"/>
        <w:ind w:left="0" w:right="0" w:firstLine="0"/>
        <w:jc w:val="left"/>
      </w:pPr>
      <w:r>
        <w:rPr>
          <w:color w:val="000000"/>
          <w:spacing w:val="0"/>
          <w:w w:val="100"/>
          <w:position w:val="0"/>
        </w:rPr>
        <w:t>金红利</w:t>
      </w:r>
      <w:r>
        <w:rPr>
          <w:color w:val="000000"/>
          <w:spacing w:val="0"/>
          <w:w w:val="100"/>
          <w:position w:val="0"/>
        </w:rPr>
        <w:t>0.6</w:t>
      </w:r>
      <w:r>
        <w:rPr>
          <w:color w:val="000000"/>
          <w:spacing w:val="0"/>
          <w:w w:val="100"/>
          <w:position w:val="0"/>
        </w:rPr>
        <w:t>元（含税），送红股0股（含税），以资本公积金向全体股东每10股转增0股。</w:t>
      </w:r>
    </w:p>
    <w:p>
      <w:pPr>
        <w:pStyle w:val="Style22"/>
        <w:keepNext w:val="0"/>
        <w:keepLines w:val="0"/>
        <w:widowControl w:val="0"/>
        <w:shd w:val="clear" w:color="auto" w:fill="auto"/>
        <w:bidi w:val="0"/>
        <w:spacing w:before="0" w:after="780" w:line="240" w:lineRule="auto"/>
        <w:ind w:left="0" w:right="0" w:firstLine="440"/>
        <w:jc w:val="both"/>
      </w:pPr>
      <w:r>
        <w:rPr>
          <w:color w:val="000000"/>
          <w:spacing w:val="0"/>
          <w:w w:val="100"/>
          <w:position w:val="0"/>
        </w:rPr>
        <w:t>本报告中涉及数据尾数之和如有差异，系四舍五入造成。</w:t>
      </w:r>
    </w:p>
    <w:p>
      <w:pPr>
        <w:pStyle w:val="Style28"/>
        <w:keepNext w:val="0"/>
        <w:keepLines w:val="0"/>
        <w:widowControl w:val="0"/>
        <w:shd w:val="clear" w:color="auto" w:fill="auto"/>
        <w:bidi w:val="0"/>
        <w:spacing w:before="0"/>
        <w:ind w:left="0" w:right="0" w:firstLine="0"/>
        <w:jc w:val="cente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830" w:right="24" w:bottom="169" w:left="1105" w:header="0" w:footer="3" w:gutter="0"/>
          <w:cols w:space="720"/>
          <w:noEndnote/>
          <w:rtlGutter w:val="0"/>
          <w:docGrid w:linePitch="360"/>
        </w:sectPr>
      </w:pPr>
      <w:r>
        <w:rPr>
          <w:spacing w:val="0"/>
          <w:w w:val="100"/>
          <w:position w:val="0"/>
          <w:sz w:val="20"/>
          <w:szCs w:val="20"/>
        </w:rPr>
        <w:t xml:space="preserve">cninf </w:t>
      </w:r>
      <w:r>
        <w:rPr>
          <w:rFonts w:ascii="SimSun" w:eastAsia="SimSun" w:hAnsi="SimSun" w:cs="SimSun"/>
          <w:b w:val="0"/>
          <w:bCs w:val="0"/>
          <w:spacing w:val="0"/>
          <w:w w:val="100"/>
          <w:position w:val="0"/>
          <w:sz w:val="26"/>
          <w:szCs w:val="26"/>
        </w:rPr>
        <w:t>多</w:t>
        <w:br/>
        <w:t>巨潮遂田</w:t>
        <w:br/>
      </w:r>
      <w:r>
        <w:fldChar w:fldCharType="begin"/>
      </w:r>
      <w:r>
        <w:rPr/>
        <w:instrText> HYPERLINK "http://www.cnlnTo.com.cn" </w:instrText>
      </w:r>
      <w:r>
        <w:fldChar w:fldCharType="separate"/>
      </w:r>
      <w:r>
        <w:rPr>
          <w:spacing w:val="0"/>
          <w:w w:val="100"/>
          <w:position w:val="0"/>
        </w:rPr>
        <w:t>www.cnlnTo.com.cn</w:t>
      </w:r>
      <w:r>
        <w:fldChar w:fldCharType="end"/>
      </w:r>
    </w:p>
    <w:p>
      <w:pPr>
        <w:pStyle w:val="Style32"/>
        <w:keepNext w:val="0"/>
        <w:keepLines w:val="0"/>
        <w:widowControl w:val="0"/>
        <w:shd w:val="clear" w:color="auto" w:fill="auto"/>
        <w:tabs>
          <w:tab w:leader="dot" w:pos="9605" w:val="right"/>
        </w:tabs>
        <w:bidi w:val="0"/>
        <w:spacing w:before="2760" w:line="240" w:lineRule="auto"/>
        <w:ind w:left="0" w:right="0" w:firstLine="0"/>
        <w:jc w:val="both"/>
      </w:pPr>
      <w:r>
        <w:fldChar w:fldCharType="begin"/>
        <w:instrText xml:space="preserve"> TOC \o "1-5" \h \z </w:instrText>
        <w:fldChar w:fldCharType="separate"/>
      </w:r>
      <w:hyperlink w:anchor="bookmark25"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10</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4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13</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96"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23</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15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44</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415"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62</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60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67</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597"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67</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66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67</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66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68</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718"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69</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82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76</w:t>
        </w:r>
      </w:hyperlink>
    </w:p>
    <w:p>
      <w:pPr>
        <w:pStyle w:val="Style32"/>
        <w:keepNext w:val="0"/>
        <w:keepLines w:val="0"/>
        <w:widowControl w:val="0"/>
        <w:shd w:val="clear" w:color="auto" w:fill="auto"/>
        <w:tabs>
          <w:tab w:leader="dot" w:pos="9605" w:val="right"/>
        </w:tabs>
        <w:bidi w:val="0"/>
        <w:spacing w:before="0" w:line="240" w:lineRule="auto"/>
        <w:ind w:left="0" w:right="0" w:firstLine="0"/>
        <w:jc w:val="both"/>
      </w:pPr>
      <w:hyperlink w:anchor="bookmark831"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86</w:t>
        </w:r>
      </w:hyperlink>
    </w:p>
    <w:p>
      <w:pPr>
        <w:pStyle w:val="Style32"/>
        <w:keepNext w:val="0"/>
        <w:keepLines w:val="0"/>
        <w:widowControl w:val="0"/>
        <w:shd w:val="clear" w:color="auto" w:fill="auto"/>
        <w:tabs>
          <w:tab w:leader="dot" w:pos="9605" w:val="right"/>
        </w:tabs>
        <w:bidi w:val="0"/>
        <w:spacing w:before="0" w:after="3340" w:line="240" w:lineRule="auto"/>
        <w:ind w:left="0" w:right="0" w:firstLine="0"/>
        <w:jc w:val="both"/>
      </w:pPr>
      <w:hyperlink w:anchor="bookmark1772" w:tooltip="Current Document">
        <w:r>
          <w:rPr>
            <w:color w:val="000000"/>
            <w:spacing w:val="0"/>
            <w:w w:val="100"/>
            <w:position w:val="0"/>
            <w:sz w:val="24"/>
            <w:szCs w:val="24"/>
          </w:rPr>
          <w:t>第十三节 备查文件目录</w:t>
        </w:r>
        <w:r>
          <w:rPr>
            <w:color w:val="000000"/>
            <w:spacing w:val="0"/>
            <w:w w:val="100"/>
            <w:position w:val="0"/>
            <w:sz w:val="24"/>
            <w:szCs w:val="24"/>
          </w:rPr>
          <w:tab/>
        </w:r>
        <w:r>
          <w:rPr>
            <w:color w:val="000000"/>
            <w:spacing w:val="0"/>
            <w:w w:val="100"/>
            <w:position w:val="0"/>
            <w:sz w:val="24"/>
            <w:szCs w:val="24"/>
          </w:rPr>
          <w:t>87</w:t>
        </w:r>
      </w:hyperlink>
      <w:r>
        <w:fldChar w:fldCharType="end"/>
      </w:r>
    </w:p>
    <w:p>
      <w:pPr>
        <w:pStyle w:val="Style14"/>
        <w:keepNext/>
        <w:keepLines/>
        <w:widowControl w:val="0"/>
        <w:shd w:val="clear" w:color="auto" w:fill="auto"/>
        <w:bidi w:val="0"/>
        <w:spacing w:before="0" w:after="0" w:line="240" w:lineRule="auto"/>
        <w:ind w:left="0" w:right="340" w:firstLine="0"/>
        <w:jc w:val="right"/>
        <w:rPr>
          <w:sz w:val="20"/>
          <w:szCs w:val="20"/>
        </w:rPr>
      </w:pPr>
      <w:bookmarkStart w:id="30" w:name="bookmark30"/>
      <w:bookmarkStart w:id="31" w:name="bookmark31"/>
      <w:bookmarkStart w:id="32" w:name="bookmark32"/>
      <w:r>
        <w:rPr>
          <w:rFonts w:ascii="Arial" w:eastAsia="Arial" w:hAnsi="Arial" w:cs="Arial"/>
          <w:color w:val="A2A2A2"/>
          <w:spacing w:val="0"/>
          <w:w w:val="100"/>
          <w:position w:val="0"/>
          <w:sz w:val="20"/>
          <w:szCs w:val="20"/>
        </w:rPr>
        <w:t>cninf^</w:t>
      </w:r>
      <w:bookmarkEnd w:id="30"/>
      <w:bookmarkEnd w:id="31"/>
      <w:bookmarkEnd w:id="32"/>
    </w:p>
    <w:p>
      <w:pPr>
        <w:pStyle w:val="Style17"/>
        <w:keepNext w:val="0"/>
        <w:keepLines w:val="0"/>
        <w:widowControl w:val="0"/>
        <w:shd w:val="clear" w:color="auto" w:fill="auto"/>
        <w:bidi w:val="0"/>
        <w:spacing w:before="0" w:after="0" w:line="240" w:lineRule="auto"/>
        <w:ind w:left="0" w:right="340" w:firstLine="0"/>
        <w:jc w:val="right"/>
      </w:pPr>
      <w:r>
        <w:rPr>
          <w:spacing w:val="0"/>
          <w:w w:val="100"/>
          <w:position w:val="0"/>
        </w:rPr>
        <w:t>巨潮资职</w:t>
      </w:r>
      <w:r>
        <w:br w:type="page"/>
      </w:r>
    </w:p>
    <w:p>
      <w:pPr>
        <w:pStyle w:val="Style11"/>
        <w:keepNext/>
        <w:keepLines/>
        <w:widowControl w:val="0"/>
        <w:shd w:val="clear" w:color="auto" w:fill="auto"/>
        <w:bidi w:val="0"/>
        <w:spacing w:before="0" w:after="800" w:line="240" w:lineRule="auto"/>
        <w:ind w:left="0" w:right="0" w:firstLine="0"/>
        <w:jc w:val="center"/>
      </w:pPr>
      <w:bookmarkStart w:id="33" w:name="bookmark33"/>
      <w:bookmarkStart w:id="34" w:name="bookmark34"/>
      <w:bookmarkStart w:id="35" w:name="bookmark35"/>
      <w:r>
        <w:rPr>
          <w:color w:val="000000"/>
          <w:spacing w:val="0"/>
          <w:w w:val="100"/>
          <w:position w:val="0"/>
        </w:rPr>
        <w:t>释义</w:t>
      </w:r>
      <w:bookmarkEnd w:id="33"/>
      <w:bookmarkEnd w:id="34"/>
      <w:bookmarkEnd w:id="35"/>
    </w:p>
    <w:tbl>
      <w:tblPr>
        <w:tblOverlap w:val="never"/>
        <w:jc w:val="left"/>
        <w:tblLayout w:type="fixed"/>
      </w:tblPr>
      <w:tblGrid>
        <w:gridCol w:w="2395"/>
        <w:gridCol w:w="667"/>
        <w:gridCol w:w="6542"/>
      </w:tblGrid>
      <w:tr>
        <w:trPr>
          <w:trHeight w:val="4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报告期、上年同期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汉威科技集团股份有限公司董事会</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汉威科技集团股份有限公司监事会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汉威科技集团股份有限公司股东大会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创业板</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郑州炜盛电子科技有限公司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沈阳金建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沈阳金建数字城市软件有限公司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汉威公用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郑州汉威公用事业科技有限公司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汉威智源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郑州汉威智源科技有限公司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高新供水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郑州高新供水有限责任公司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水务工程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郑州高新水务工程有限公司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高新热力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郑州高新热力有限责任公司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热力工程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郑州高新时代热力工程有限公司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鞍山易兴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鞍山易兴自动化工程有限公司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广东龙泉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广东龙泉科技有限公司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雪城软件</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河南雪城软件有限公司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和阳环境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河南和阳环境科技有限公司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汉威智慧安全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河南汉威智慧安全科技有限公司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沈阳汉威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沈阳汉威科技有限公司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智威宇讯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北京智威宇讯科技有限公司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上海中威天安公共安全科技有限公司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上海英吉森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英吉森安全消防系统（上海）有限公司，曾用名</w:t>
            </w:r>
            <w:r>
              <w:rPr>
                <w:color w:val="000000"/>
                <w:spacing w:val="0"/>
                <w:w w:val="100"/>
                <w:position w:val="0"/>
              </w:rPr>
              <w:t>"</w:t>
            </w:r>
            <w:r>
              <w:rPr>
                <w:color w:val="000000"/>
                <w:spacing w:val="0"/>
                <w:w w:val="100"/>
                <w:position w:val="0"/>
              </w:rPr>
              <w:t>英森电气系统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河南威果</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河南威果智能科技有限公司</w:t>
            </w:r>
          </w:p>
        </w:tc>
      </w:tr>
      <w:tr>
        <w:trPr>
          <w:trHeight w:val="43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汉威智能仪表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郑州汉威智能仪表有限公司</w:t>
            </w:r>
          </w:p>
        </w:tc>
      </w:tr>
    </w:tbl>
    <w:p>
      <w:pPr>
        <w:widowControl w:val="0"/>
        <w:spacing w:after="959" w:line="1" w:lineRule="exact"/>
      </w:pPr>
    </w:p>
    <w:p>
      <w:pPr>
        <w:pStyle w:val="Style14"/>
        <w:keepNext/>
        <w:keepLines/>
        <w:widowControl w:val="0"/>
        <w:shd w:val="clear" w:color="auto" w:fill="auto"/>
        <w:bidi w:val="0"/>
        <w:spacing w:before="0" w:after="0" w:line="240" w:lineRule="auto"/>
        <w:ind w:left="9720" w:right="0" w:firstLine="0"/>
        <w:jc w:val="left"/>
        <w:rPr>
          <w:sz w:val="20"/>
          <w:szCs w:val="20"/>
        </w:rPr>
      </w:pPr>
      <w:bookmarkStart w:id="36" w:name="bookmark36"/>
      <w:bookmarkStart w:id="37" w:name="bookmark37"/>
      <w:bookmarkStart w:id="38" w:name="bookmark38"/>
      <w:r>
        <w:rPr>
          <w:rFonts w:ascii="Arial" w:eastAsia="Arial" w:hAnsi="Arial" w:cs="Arial"/>
          <w:color w:val="A2A2A2"/>
          <w:spacing w:val="0"/>
          <w:w w:val="100"/>
          <w:position w:val="0"/>
          <w:sz w:val="20"/>
          <w:szCs w:val="20"/>
        </w:rPr>
        <w:t>cninf^</w:t>
      </w:r>
      <w:bookmarkEnd w:id="36"/>
      <w:bookmarkEnd w:id="37"/>
      <w:bookmarkEnd w:id="38"/>
    </w:p>
    <w:p>
      <w:pPr>
        <w:pStyle w:val="Style17"/>
        <w:keepNext w:val="0"/>
        <w:keepLines w:val="0"/>
        <w:widowControl w:val="0"/>
        <w:shd w:val="clear" w:color="auto" w:fill="auto"/>
        <w:bidi w:val="0"/>
        <w:spacing w:before="0" w:after="0" w:line="240" w:lineRule="auto"/>
        <w:ind w:left="990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2266" w:right="24" w:bottom="979"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395"/>
        <w:gridCol w:w="667"/>
        <w:gridCol w:w="6542"/>
      </w:tblGrid>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德析检测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郑州德析检测技术有限公司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汉威祥云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汉威祥云（上海）数据服务有限公司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威研融创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上海威研融创实业有限公司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郑州畅威物联网科技有限公司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苏州能斯达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苏州能斯达电子科技有限公司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吉地艾斯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郑州吉地艾斯仪器有限公司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国仪投资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国仪投资（深圳）合伙企业（有限合伙）</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中盾云安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河南中盾云安信息科技有限公司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泰瑞数创</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泰瑞数创科技（北京）有限公司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百隆工程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河南省百隆建筑工程有限公司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易度传感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郑州易度传感技术有限公司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福建恒嘉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福建恒嘉环保设备有限公司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东山嘉园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嘉园（东山）水处理有限公司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福建嘉园环保有限责任公司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福州丰泽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福州丰泽自动化有限公司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合肥嘉园水处理投资有限公司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重庆嘉恒</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重庆市巴南区嘉恒污水处理有限公司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福安嘉园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福安市嘉园水处理有限公司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光山嘉园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光山县嘉园水处理有限公司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上海嘉园</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上海嘉园环保科技有限公司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汉威智慧消防</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河南汉威智慧消防科技有限公司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梧桐水务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山西腾星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山西腾星传感技术有限公司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旭海光电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徐州旭海光电科技有限公司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中水智慧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中水智慧水务科技（北京）有限公司</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中泰创安</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新疆中泰创安环境科技股份有限公司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艾森斯波兰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艾森斯波兰有限公司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汉威香港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汉威科技集团（香港）有限公司</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中敏传感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河南中敏传感器技术研究院有限公司</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区块链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分布式数据存储、点对点传输、共识机制、加密算法等计算机技术的新型应用模 式。</w:t>
            </w:r>
          </w:p>
        </w:tc>
      </w:tr>
      <w:tr>
        <w:trPr>
          <w:trHeight w:val="133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工业互联网平台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在传统云平台的基础上叠加物联网、大数据、人工智能等新兴技术，构建更精准、 实时、高效的数据采集体系，建设包括存储、集成、访问、分析、管理功能的智 能平台，实现工业技术、经验、知识模型化、软件化、复用化，以工业</w:t>
            </w:r>
            <w:r>
              <w:rPr>
                <w:rFonts w:ascii="Times New Roman" w:eastAsia="Times New Roman" w:hAnsi="Times New Roman" w:cs="Times New Roman"/>
                <w:color w:val="000000"/>
                <w:spacing w:val="0"/>
                <w:w w:val="100"/>
                <w:position w:val="0"/>
              </w:rPr>
              <w:t>APP</w:t>
            </w:r>
            <w:r>
              <w:rPr>
                <w:color w:val="000000"/>
                <w:spacing w:val="0"/>
                <w:w w:val="100"/>
                <w:position w:val="0"/>
              </w:rPr>
              <w:t>的形 式为制造企业各类创新应用，最终形成资源富集、多方参与、合作共赢、协同演</w:t>
            </w:r>
          </w:p>
        </w:tc>
      </w:tr>
    </w:tbl>
    <w:p>
      <w:pPr>
        <w:widowControl w:val="0"/>
        <w:spacing w:after="979" w:line="1" w:lineRule="exact"/>
      </w:pPr>
    </w:p>
    <w:p>
      <w:pPr>
        <w:pStyle w:val="Style14"/>
        <w:keepNext/>
        <w:keepLines/>
        <w:widowControl w:val="0"/>
        <w:shd w:val="clear" w:color="auto" w:fill="auto"/>
        <w:bidi w:val="0"/>
        <w:spacing w:before="0" w:after="0" w:line="240" w:lineRule="auto"/>
        <w:ind w:left="0" w:right="340" w:firstLine="0"/>
        <w:jc w:val="right"/>
        <w:rPr>
          <w:sz w:val="20"/>
          <w:szCs w:val="20"/>
        </w:rPr>
      </w:pPr>
      <w:bookmarkStart w:id="39" w:name="bookmark39"/>
      <w:bookmarkStart w:id="40" w:name="bookmark40"/>
      <w:bookmarkStart w:id="41" w:name="bookmark41"/>
      <w:r>
        <w:rPr>
          <w:rFonts w:ascii="Arial" w:eastAsia="Arial" w:hAnsi="Arial" w:cs="Arial"/>
          <w:color w:val="A2A2A2"/>
          <w:spacing w:val="0"/>
          <w:w w:val="100"/>
          <w:position w:val="0"/>
          <w:sz w:val="20"/>
          <w:szCs w:val="20"/>
        </w:rPr>
        <w:t>cninf^</w:t>
      </w:r>
      <w:bookmarkEnd w:id="39"/>
      <w:bookmarkEnd w:id="40"/>
      <w:bookmarkEnd w:id="41"/>
    </w:p>
    <w:p>
      <w:pPr>
        <w:pStyle w:val="Style17"/>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441" w:right="24" w:bottom="979"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395"/>
        <w:gridCol w:w="667"/>
        <w:gridCol w:w="6542"/>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进的制造业生态，其构架包括边缘、平台（工业</w:t>
            </w:r>
            <w:r>
              <w:rPr>
                <w:rFonts w:ascii="Times New Roman" w:eastAsia="Times New Roman" w:hAnsi="Times New Roman" w:cs="Times New Roman"/>
                <w:color w:val="000000"/>
                <w:spacing w:val="0"/>
                <w:w w:val="100"/>
                <w:position w:val="0"/>
              </w:rPr>
              <w:t>PaaS</w:t>
            </w:r>
            <w:r>
              <w:rPr>
                <w:color w:val="000000"/>
                <w:spacing w:val="0"/>
                <w:w w:val="100"/>
                <w:position w:val="0"/>
              </w:rPr>
              <w:t>）、</w:t>
            </w:r>
            <w:r>
              <w:rPr>
                <w:color w:val="000000"/>
                <w:spacing w:val="0"/>
                <w:w w:val="100"/>
                <w:position w:val="0"/>
              </w:rPr>
              <w:t>应用三大核心层级。</w:t>
            </w:r>
          </w:p>
        </w:tc>
      </w:tr>
      <w:tr>
        <w:trPr>
          <w:trHeight w:val="7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气体传感器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利用特定气体发生物理或化学变化所释放出的有效信号，从而实现对该种气体成 分、浓度进行感知和测量的元器件。</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半导体类气体传感器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利用气体在半导体气敏材料表面所进行的吸附或反应而引起元件电信号的变化来 进行检测的气体传感器。</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催化燃烧类气体传感器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利用可燃性气体氧化燃烧放热使电热丝温度升高、电阻值发生变化的原理进行气 体检测的气体传感器。</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电化学类气体传感器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利用气体的电化学效应进行检测的传感器。气体在传感器电极上发生电化学氧化 还原反应并释放出电荷</w:t>
            </w:r>
            <w:r>
              <w:rPr>
                <w:color w:val="000000"/>
                <w:spacing w:val="0"/>
                <w:w w:val="100"/>
                <w:position w:val="0"/>
              </w:rPr>
              <w:t>，</w:t>
            </w:r>
            <w:r>
              <w:rPr>
                <w:color w:val="000000"/>
                <w:spacing w:val="0"/>
                <w:w w:val="100"/>
                <w:position w:val="0"/>
              </w:rPr>
              <w:t>产生电信号，电信号的大小与气体浓度成正比。</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红外光学类气体传感器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both"/>
            </w:pPr>
            <w:r>
              <w:rPr>
                <w:color w:val="000000"/>
                <w:spacing w:val="0"/>
                <w:w w:val="100"/>
                <w:position w:val="0"/>
              </w:rPr>
              <w:t>利用不同气体对红外线不同波谱段的光谱吸收原理来检测气体的种类及浓度，利 用此种原理工作的气体传感器称为红外光学类气体传感器。</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柔性传感器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采用柔性材料作为基底制成的传感器，具有良好的柔韧性、延展性，可自由弯曲 和折叠，能够更加方便的对复杂的被测量标的进行检测。</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气体检测仪器仪表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利用气体传感器采集生成的气体浓度信号，由配套电路进行处理，实现气体探测 及控制等各项具体功能的仪器仪表。</w:t>
            </w: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SCADA</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Supervisory Control And Data Acquisition</w:t>
            </w:r>
            <w:r>
              <w:rPr>
                <w:color w:val="000000"/>
                <w:spacing w:val="0"/>
                <w:w w:val="100"/>
                <w:position w:val="0"/>
              </w:rPr>
              <w:t>，即数据采集与监视控制系统。</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VOCs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Volatile Organic Compounds</w:t>
            </w:r>
            <w:r>
              <w:rPr>
                <w:color w:val="000000"/>
                <w:spacing w:val="0"/>
                <w:w w:val="100"/>
                <w:position w:val="0"/>
              </w:rPr>
              <w:t>，即挥发性有机物。</w:t>
            </w: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GIS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Geographic Information Sy stem</w:t>
            </w:r>
            <w:r>
              <w:rPr>
                <w:color w:val="000000"/>
                <w:spacing w:val="0"/>
                <w:w w:val="100"/>
                <w:position w:val="0"/>
              </w:rPr>
              <w:t>，即地理信息系统。</w:t>
            </w:r>
          </w:p>
        </w:tc>
      </w:tr>
      <w:tr>
        <w:trPr>
          <w:trHeight w:val="103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空间信息技术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主要包括北斗、</w:t>
            </w:r>
            <w:r>
              <w:rPr>
                <w:rFonts w:ascii="Times New Roman" w:eastAsia="Times New Roman" w:hAnsi="Times New Roman" w:cs="Times New Roman"/>
                <w:color w:val="000000"/>
                <w:spacing w:val="0"/>
                <w:w w:val="100"/>
                <w:position w:val="0"/>
              </w:rPr>
              <w:t>GPS</w:t>
            </w:r>
            <w:r>
              <w:rPr>
                <w:color w:val="000000"/>
                <w:spacing w:val="0"/>
                <w:w w:val="100"/>
                <w:position w:val="0"/>
              </w:rPr>
              <w:t>卫星定位授时技术，</w:t>
            </w:r>
            <w:r>
              <w:rPr>
                <w:rFonts w:ascii="Times New Roman" w:eastAsia="Times New Roman" w:hAnsi="Times New Roman" w:cs="Times New Roman"/>
                <w:color w:val="000000"/>
                <w:spacing w:val="0"/>
                <w:w w:val="100"/>
                <w:position w:val="0"/>
              </w:rPr>
              <w:t>GIS</w:t>
            </w:r>
            <w:r>
              <w:rPr>
                <w:color w:val="000000"/>
                <w:spacing w:val="0"/>
                <w:w w:val="100"/>
                <w:position w:val="0"/>
              </w:rPr>
              <w:t>、</w:t>
            </w:r>
            <w:r>
              <w:rPr>
                <w:rFonts w:ascii="Times New Roman" w:eastAsia="Times New Roman" w:hAnsi="Times New Roman" w:cs="Times New Roman"/>
                <w:color w:val="000000"/>
                <w:spacing w:val="0"/>
                <w:w w:val="100"/>
                <w:position w:val="0"/>
              </w:rPr>
              <w:t>BIM</w:t>
            </w:r>
            <w:r>
              <w:rPr>
                <w:color w:val="000000"/>
                <w:spacing w:val="0"/>
                <w:w w:val="100"/>
                <w:position w:val="0"/>
              </w:rPr>
              <w:t>及三维测绘技术，进行空间 数据的采集、量测、分析、存储、管理、显示、传播和应用，并对传感数据、事 件进行标记、融合，以全面展现事物信息并深度应用的综合性信息技术。</w:t>
            </w:r>
          </w:p>
        </w:tc>
      </w:tr>
      <w:tr>
        <w:trPr>
          <w:trHeight w:val="103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NB-IoT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Narrow Band Internet of Things</w:t>
            </w:r>
            <w:r>
              <w:rPr>
                <w:color w:val="000000"/>
                <w:spacing w:val="0"/>
                <w:w w:val="100"/>
                <w:position w:val="0"/>
              </w:rPr>
              <w:t>，</w:t>
            </w:r>
            <w:r>
              <w:rPr>
                <w:color w:val="000000"/>
                <w:spacing w:val="0"/>
                <w:w w:val="100"/>
                <w:position w:val="0"/>
              </w:rPr>
              <w:t>即窄带物联网技术，</w:t>
            </w:r>
            <w:r>
              <w:rPr>
                <w:rFonts w:ascii="Times New Roman" w:eastAsia="Times New Roman" w:hAnsi="Times New Roman" w:cs="Times New Roman"/>
                <w:color w:val="000000"/>
                <w:spacing w:val="0"/>
                <w:w w:val="100"/>
                <w:position w:val="0"/>
              </w:rPr>
              <w:t>NB-IoT</w:t>
            </w:r>
            <w:r>
              <w:rPr>
                <w:color w:val="000000"/>
                <w:spacing w:val="0"/>
                <w:w w:val="100"/>
                <w:position w:val="0"/>
              </w:rPr>
              <w:t>构建于蜂窝网络，只 消耗大约</w:t>
            </w:r>
            <w:r>
              <w:rPr>
                <w:rFonts w:ascii="Times New Roman" w:eastAsia="Times New Roman" w:hAnsi="Times New Roman" w:cs="Times New Roman"/>
                <w:color w:val="000000"/>
                <w:spacing w:val="0"/>
                <w:w w:val="100"/>
                <w:position w:val="0"/>
              </w:rPr>
              <w:t>180KHz</w:t>
            </w:r>
            <w:r>
              <w:rPr>
                <w:color w:val="000000"/>
                <w:spacing w:val="0"/>
                <w:w w:val="100"/>
                <w:position w:val="0"/>
              </w:rPr>
              <w:t>的带宽，可直接部署于</w:t>
            </w:r>
            <w:r>
              <w:rPr>
                <w:rFonts w:ascii="Times New Roman" w:eastAsia="Times New Roman" w:hAnsi="Times New Roman" w:cs="Times New Roman"/>
                <w:color w:val="000000"/>
                <w:spacing w:val="0"/>
                <w:w w:val="100"/>
                <w:position w:val="0"/>
              </w:rPr>
              <w:t>GSM</w:t>
            </w:r>
            <w:r>
              <w:rPr>
                <w:color w:val="000000"/>
                <w:spacing w:val="0"/>
                <w:w w:val="100"/>
                <w:position w:val="0"/>
              </w:rPr>
              <w:t>网络、</w:t>
            </w:r>
            <w:r>
              <w:rPr>
                <w:rFonts w:ascii="Times New Roman" w:eastAsia="Times New Roman" w:hAnsi="Times New Roman" w:cs="Times New Roman"/>
                <w:color w:val="000000"/>
                <w:spacing w:val="0"/>
                <w:w w:val="100"/>
                <w:position w:val="0"/>
              </w:rPr>
              <w:t>UMTS</w:t>
            </w:r>
            <w:r>
              <w:rPr>
                <w:color w:val="000000"/>
                <w:spacing w:val="0"/>
                <w:w w:val="100"/>
                <w:position w:val="0"/>
              </w:rPr>
              <w:t>网络或</w:t>
            </w:r>
            <w:r>
              <w:rPr>
                <w:rFonts w:ascii="Times New Roman" w:eastAsia="Times New Roman" w:hAnsi="Times New Roman" w:cs="Times New Roman"/>
                <w:color w:val="000000"/>
                <w:spacing w:val="0"/>
                <w:w w:val="100"/>
                <w:position w:val="0"/>
              </w:rPr>
              <w:t>LTE</w:t>
            </w:r>
            <w:r>
              <w:rPr>
                <w:color w:val="000000"/>
                <w:spacing w:val="0"/>
                <w:w w:val="100"/>
                <w:position w:val="0"/>
              </w:rPr>
              <w:t>网络， 以降低部署成本、实现平滑升级，也被叫作低功耗广域网</w:t>
            </w:r>
            <w:r>
              <w:rPr>
                <w:color w:val="000000"/>
                <w:spacing w:val="0"/>
                <w:w w:val="100"/>
                <w:position w:val="0"/>
              </w:rPr>
              <w:t>（</w:t>
            </w:r>
            <w:r>
              <w:rPr>
                <w:rFonts w:ascii="Times New Roman" w:eastAsia="Times New Roman" w:hAnsi="Times New Roman" w:cs="Times New Roman"/>
                <w:color w:val="000000"/>
                <w:spacing w:val="0"/>
                <w:w w:val="100"/>
                <w:position w:val="0"/>
              </w:rPr>
              <w:t>LPWAN</w:t>
            </w:r>
            <w:r>
              <w:rPr>
                <w:color w:val="000000"/>
                <w:spacing w:val="0"/>
                <w:w w:val="100"/>
                <w:position w:val="0"/>
              </w:rPr>
              <w:t>）。</w:t>
            </w:r>
          </w:p>
        </w:tc>
      </w:tr>
      <w:tr>
        <w:trPr>
          <w:trHeight w:val="134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MEMS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Micro-Electro-Mechanical System</w:t>
            </w:r>
            <w:r>
              <w:rPr>
                <w:color w:val="000000"/>
                <w:spacing w:val="0"/>
                <w:w w:val="100"/>
                <w:position w:val="0"/>
              </w:rPr>
              <w:t>，即微机电系统，也叫做微电子机械系统、微系 统、微机械等，指尺寸在几毫米乃至更小的高科技装置，是集微传感器、微执行 器、微机械结构、微电源微能源、信号处理和控制电路、高性能电子集成器件、 接口、通信等于一体的微型器件或系统。</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GDS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Gas Detection and Alarm System</w:t>
            </w:r>
            <w:r>
              <w:rPr>
                <w:color w:val="000000"/>
                <w:spacing w:val="0"/>
                <w:w w:val="100"/>
                <w:position w:val="0"/>
              </w:rPr>
              <w:t>，</w:t>
            </w:r>
            <w:r>
              <w:rPr>
                <w:color w:val="000000"/>
                <w:spacing w:val="0"/>
                <w:w w:val="100"/>
                <w:position w:val="0"/>
              </w:rPr>
              <w:t>即气体检测报警系统。该系统基于开放的系统结 构，具备与其他品牌的系统设备（平台）通过工业标准通讯、平台和协议实现集 成和信息交换，协议包括</w:t>
            </w:r>
            <w:r>
              <w:rPr>
                <w:rFonts w:ascii="Times New Roman" w:eastAsia="Times New Roman" w:hAnsi="Times New Roman" w:cs="Times New Roman"/>
                <w:color w:val="000000"/>
                <w:spacing w:val="0"/>
                <w:w w:val="100"/>
                <w:position w:val="0"/>
              </w:rPr>
              <w:t>MODBUS</w:t>
            </w:r>
            <w:r>
              <w:rPr>
                <w:color w:val="000000"/>
                <w:spacing w:val="0"/>
                <w:w w:val="100"/>
                <w:position w:val="0"/>
              </w:rPr>
              <w:t>、</w:t>
            </w:r>
            <w:r>
              <w:rPr>
                <w:rFonts w:ascii="Times New Roman" w:eastAsia="Times New Roman" w:hAnsi="Times New Roman" w:cs="Times New Roman"/>
                <w:color w:val="000000"/>
                <w:spacing w:val="0"/>
                <w:w w:val="100"/>
                <w:position w:val="0"/>
              </w:rPr>
              <w:t>TCP/IP</w:t>
            </w:r>
            <w:r>
              <w:rPr>
                <w:color w:val="000000"/>
                <w:spacing w:val="0"/>
                <w:w w:val="100"/>
                <w:position w:val="0"/>
              </w:rPr>
              <w:t>和</w:t>
            </w:r>
            <w:r>
              <w:rPr>
                <w:rFonts w:ascii="Times New Roman" w:eastAsia="Times New Roman" w:hAnsi="Times New Roman" w:cs="Times New Roman"/>
                <w:color w:val="000000"/>
                <w:spacing w:val="0"/>
                <w:w w:val="100"/>
                <w:position w:val="0"/>
              </w:rPr>
              <w:t>OPC</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FGS</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Fire Alarm and Gas Detector System</w:t>
            </w:r>
            <w:r>
              <w:rPr>
                <w:color w:val="000000"/>
                <w:spacing w:val="0"/>
                <w:w w:val="100"/>
                <w:position w:val="0"/>
              </w:rPr>
              <w:t>，即火灾报警和气体检测系统。</w:t>
            </w:r>
          </w:p>
        </w:tc>
      </w:tr>
      <w:tr>
        <w:trPr>
          <w:trHeight w:val="72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HSSE</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w:t>
            </w:r>
            <w:r>
              <w:rPr>
                <w:rFonts w:ascii="Times New Roman" w:eastAsia="Times New Roman" w:hAnsi="Times New Roman" w:cs="Times New Roman"/>
                <w:color w:val="000000"/>
                <w:spacing w:val="0"/>
                <w:w w:val="100"/>
                <w:position w:val="0"/>
              </w:rPr>
              <w:t>Health,Safe,Security,Environment</w:t>
            </w:r>
            <w:r>
              <w:rPr>
                <w:color w:val="000000"/>
                <w:spacing w:val="0"/>
                <w:w w:val="100"/>
                <w:position w:val="0"/>
              </w:rPr>
              <w:t>的简称，代表涉及安全的四个主要方面的管理 工作：健康（</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安全</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安保</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）和环境</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PLC</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Programmable Logic Controller</w:t>
            </w:r>
            <w:r>
              <w:rPr>
                <w:color w:val="000000"/>
                <w:spacing w:val="0"/>
                <w:w w:val="100"/>
                <w:position w:val="0"/>
              </w:rPr>
              <w:t>，即可编程逻辑控制器，专为工业生产设计的一种 数字运算操作的电子装置。</w:t>
            </w:r>
          </w:p>
        </w:tc>
      </w:tr>
    </w:tbl>
    <w:p>
      <w:pPr>
        <w:widowControl w:val="0"/>
        <w:spacing w:after="1759" w:line="1" w:lineRule="exact"/>
      </w:pPr>
    </w:p>
    <w:p>
      <w:pPr>
        <w:pStyle w:val="Style14"/>
        <w:keepNext/>
        <w:keepLines/>
        <w:widowControl w:val="0"/>
        <w:shd w:val="clear" w:color="auto" w:fill="auto"/>
        <w:bidi w:val="0"/>
        <w:spacing w:before="0" w:after="0" w:line="240" w:lineRule="auto"/>
        <w:ind w:left="0" w:right="340" w:firstLine="0"/>
        <w:jc w:val="right"/>
        <w:rPr>
          <w:sz w:val="20"/>
          <w:szCs w:val="20"/>
        </w:rPr>
      </w:pPr>
      <w:bookmarkStart w:id="42" w:name="bookmark42"/>
      <w:bookmarkStart w:id="43" w:name="bookmark43"/>
      <w:bookmarkStart w:id="44" w:name="bookmark44"/>
      <w:r>
        <w:rPr>
          <w:rFonts w:ascii="Arial" w:eastAsia="Arial" w:hAnsi="Arial" w:cs="Arial"/>
          <w:color w:val="A2A2A2"/>
          <w:spacing w:val="0"/>
          <w:w w:val="100"/>
          <w:position w:val="0"/>
          <w:sz w:val="20"/>
          <w:szCs w:val="20"/>
        </w:rPr>
        <w:t>cninf^</w:t>
      </w:r>
      <w:bookmarkEnd w:id="42"/>
      <w:bookmarkEnd w:id="43"/>
      <w:bookmarkEnd w:id="44"/>
    </w:p>
    <w:p>
      <w:pPr>
        <w:pStyle w:val="Style17"/>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441" w:right="24" w:bottom="979" w:left="1105" w:header="0" w:footer="3" w:gutter="0"/>
          <w:cols w:space="720"/>
          <w:noEndnote/>
          <w:rtlGutter w:val="0"/>
          <w:docGrid w:linePitch="360"/>
        </w:sectPr>
      </w:pPr>
      <w:r>
        <w:rPr>
          <w:spacing w:val="0"/>
          <w:w w:val="100"/>
          <w:position w:val="0"/>
        </w:rPr>
        <w:t>巨潮资职</w:t>
      </w:r>
    </w:p>
    <w:p>
      <w:pPr>
        <w:pStyle w:val="Style11"/>
        <w:keepNext/>
        <w:keepLines/>
        <w:widowControl w:val="0"/>
        <w:shd w:val="clear" w:color="auto" w:fill="auto"/>
        <w:bidi w:val="0"/>
        <w:spacing w:before="0" w:line="240" w:lineRule="auto"/>
        <w:ind w:left="0" w:right="0" w:firstLine="0"/>
        <w:jc w:val="center"/>
      </w:pPr>
      <w:bookmarkStart w:id="45" w:name="bookmark45"/>
      <w:bookmarkStart w:id="46" w:name="bookmark46"/>
      <w:bookmarkStart w:id="47" w:name="bookmark47"/>
      <w:r>
        <w:rPr>
          <w:color w:val="000000"/>
          <w:spacing w:val="0"/>
          <w:w w:val="100"/>
          <w:position w:val="0"/>
        </w:rPr>
        <w:t>第二节公司简介和主要财务指标</w:t>
      </w:r>
      <w:bookmarkEnd w:id="45"/>
      <w:bookmarkEnd w:id="46"/>
      <w:bookmarkEnd w:id="47"/>
    </w:p>
    <w:p>
      <w:pPr>
        <w:pStyle w:val="Style14"/>
        <w:keepNext/>
        <w:keepLines/>
        <w:widowControl w:val="0"/>
        <w:shd w:val="clear" w:color="auto" w:fill="auto"/>
        <w:bidi w:val="0"/>
        <w:spacing w:before="0" w:after="320" w:line="240" w:lineRule="auto"/>
        <w:ind w:left="0" w:right="0" w:firstLine="0"/>
        <w:jc w:val="left"/>
      </w:pPr>
      <w:bookmarkStart w:id="48" w:name="bookmark48"/>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、公司信息</w:t>
      </w:r>
      <w:bookmarkEnd w:id="49"/>
      <w:bookmarkEnd w:id="50"/>
      <w:bookmarkEnd w:id="52"/>
      <w:bookmarkEnd w:id="48"/>
    </w:p>
    <w:tbl>
      <w:tblPr>
        <w:tblOverlap w:val="never"/>
        <w:jc w:val="left"/>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Hanwei Electronics Group Corporation</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Hanwei Electronics</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郑州高新开发区雪松路</w:t>
            </w:r>
            <w:r>
              <w:rPr>
                <w:rFonts w:ascii="Times New Roman" w:eastAsia="Times New Roman" w:hAnsi="Times New Roman" w:cs="Times New Roman"/>
                <w:color w:val="000000"/>
                <w:spacing w:val="0"/>
                <w:w w:val="100"/>
                <w:position w:val="0"/>
              </w:rPr>
              <w:t>169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郑州高新开发区雪松路</w:t>
            </w:r>
            <w:r>
              <w:rPr>
                <w:rFonts w:ascii="Times New Roman" w:eastAsia="Times New Roman" w:hAnsi="Times New Roman" w:cs="Times New Roman"/>
                <w:color w:val="000000"/>
                <w:spacing w:val="0"/>
                <w:w w:val="100"/>
                <w:position w:val="0"/>
              </w:rPr>
              <w:t>169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"http://www.hanwei.cn" </w:instrText>
            </w:r>
            <w:r>
              <w:fldChar w:fldCharType="separate"/>
            </w:r>
            <w:r>
              <w:rPr>
                <w:rFonts w:ascii="Times New Roman" w:eastAsia="Times New Roman" w:hAnsi="Times New Roman" w:cs="Times New Roman"/>
                <w:color w:val="000000"/>
                <w:spacing w:val="0"/>
                <w:w w:val="100"/>
                <w:position w:val="0"/>
              </w:rPr>
              <w:t>www.hanwei.cn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"mailto:hwdz@hwsensor.com" </w:instrText>
            </w:r>
            <w:r>
              <w:fldChar w:fldCharType="separate"/>
            </w:r>
            <w:r>
              <w:rPr>
                <w:rFonts w:ascii="Times New Roman" w:eastAsia="Times New Roman" w:hAnsi="Times New Roman" w:cs="Times New Roman"/>
                <w:color w:val="000000"/>
                <w:spacing w:val="0"/>
                <w:w w:val="100"/>
                <w:position w:val="0"/>
              </w:rPr>
              <w:t>hwdz@hwsensor.com</w:t>
            </w:r>
            <w:r>
              <w:fldChar w:fldCharType="end"/>
            </w:r>
          </w:p>
        </w:tc>
      </w:tr>
    </w:tbl>
    <w:p>
      <w:pPr>
        <w:widowControl w:val="0"/>
        <w:spacing w:after="319" w:line="1" w:lineRule="exact"/>
      </w:pPr>
    </w:p>
    <w:p>
      <w:pPr>
        <w:pStyle w:val="Style14"/>
        <w:keepNext/>
        <w:keepLines/>
        <w:widowControl w:val="0"/>
        <w:shd w:val="clear" w:color="auto" w:fill="auto"/>
        <w:bidi w:val="0"/>
        <w:spacing w:before="0" w:after="32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二</w:t>
      </w:r>
      <w:bookmarkEnd w:id="55"/>
      <w:r>
        <w:rPr>
          <w:color w:val="000000"/>
          <w:spacing w:val="0"/>
          <w:w w:val="100"/>
          <w:position w:val="0"/>
          <w:sz w:val="24"/>
          <w:szCs w:val="24"/>
        </w:rPr>
        <w:t>、联系人和联系方式</w:t>
      </w:r>
      <w:bookmarkEnd w:id="53"/>
      <w:bookmarkEnd w:id="54"/>
      <w:bookmarkEnd w:id="56"/>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蒋宇辉</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郑州高新开发区雪松路</w:t>
            </w:r>
            <w:r>
              <w:rPr>
                <w:rFonts w:ascii="Times New Roman" w:eastAsia="Times New Roman" w:hAnsi="Times New Roman" w:cs="Times New Roman"/>
                <w:color w:val="000000"/>
                <w:spacing w:val="0"/>
                <w:w w:val="100"/>
                <w:position w:val="0"/>
              </w:rPr>
              <w:t>169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郑州高新开发区雪松路</w:t>
            </w:r>
            <w:r>
              <w:rPr>
                <w:rFonts w:ascii="Times New Roman" w:eastAsia="Times New Roman" w:hAnsi="Times New Roman" w:cs="Times New Roman"/>
                <w:color w:val="000000"/>
                <w:spacing w:val="0"/>
                <w:w w:val="100"/>
                <w:position w:val="0"/>
              </w:rPr>
              <w:t>169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0371-67169159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0371-67169159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0371-67169196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0371-67169196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hwdz @</w:t>
            </w:r>
            <w:r>
              <w:rPr>
                <w:rFonts w:ascii="Times New Roman" w:eastAsia="Times New Roman" w:hAnsi="Times New Roman" w:cs="Times New Roman"/>
                <w:color w:val="000000"/>
                <w:spacing w:val="0"/>
                <w:w w:val="100"/>
                <w:position w:val="0"/>
              </w:rPr>
              <w:t>hwsensor.com</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hwdz@hwsensor. com</w:t>
            </w:r>
          </w:p>
        </w:tc>
      </w:tr>
    </w:tbl>
    <w:p>
      <w:pPr>
        <w:widowControl w:val="0"/>
        <w:spacing w:after="319" w:line="1" w:lineRule="exact"/>
      </w:pPr>
    </w:p>
    <w:p>
      <w:pPr>
        <w:pStyle w:val="Style14"/>
        <w:keepNext/>
        <w:keepLines/>
        <w:widowControl w:val="0"/>
        <w:shd w:val="clear" w:color="auto" w:fill="auto"/>
        <w:bidi w:val="0"/>
        <w:spacing w:before="0" w:after="32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三</w:t>
      </w:r>
      <w:bookmarkEnd w:id="59"/>
      <w:r>
        <w:rPr>
          <w:color w:val="000000"/>
          <w:spacing w:val="0"/>
          <w:w w:val="100"/>
          <w:position w:val="0"/>
          <w:sz w:val="24"/>
          <w:szCs w:val="24"/>
        </w:rPr>
        <w:t>、信息披露及备置地点</w:t>
      </w:r>
      <w:bookmarkEnd w:id="57"/>
      <w:bookmarkEnd w:id="58"/>
      <w:bookmarkEnd w:id="60"/>
    </w:p>
    <w:tbl>
      <w:tblPr>
        <w:tblOverlap w:val="never"/>
        <w:jc w:val="left"/>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公司证券投资部办公室</w:t>
            </w:r>
          </w:p>
        </w:tc>
      </w:tr>
    </w:tbl>
    <w:p>
      <w:pPr>
        <w:widowControl w:val="0"/>
        <w:spacing w:after="319" w:line="1" w:lineRule="exact"/>
      </w:pPr>
    </w:p>
    <w:p>
      <w:pPr>
        <w:pStyle w:val="Style14"/>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四</w:t>
      </w:r>
      <w:bookmarkEnd w:id="63"/>
      <w:r>
        <w:rPr>
          <w:color w:val="000000"/>
          <w:spacing w:val="0"/>
          <w:w w:val="100"/>
          <w:position w:val="0"/>
          <w:sz w:val="24"/>
          <w:szCs w:val="24"/>
        </w:rPr>
        <w:t>、其他有关资料</w:t>
      </w:r>
      <w:bookmarkEnd w:id="61"/>
      <w:bookmarkEnd w:id="62"/>
      <w:bookmarkEnd w:id="64"/>
    </w:p>
    <w:p>
      <w:pPr>
        <w:pStyle w:val="Style39"/>
        <w:keepNext w:val="0"/>
        <w:keepLines w:val="0"/>
        <w:widowControl w:val="0"/>
        <w:shd w:val="clear" w:color="auto" w:fill="auto"/>
        <w:bidi w:val="0"/>
        <w:spacing w:before="0" w:after="32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921" w:right="24" w:bottom="1599" w:left="1105" w:header="0" w:footer="3" w:gutter="0"/>
          <w:cols w:space="720"/>
          <w:noEndnote/>
          <w:rtlGutter w:val="0"/>
          <w:docGrid w:linePitch="360"/>
        </w:sectPr>
      </w:pPr>
      <w:r>
        <w:rPr>
          <w:color w:val="000000"/>
          <w:spacing w:val="0"/>
          <w:w w:val="100"/>
          <w:position w:val="0"/>
        </w:rPr>
        <w:t>公司聘请的会计师事务所</w:t>
      </w:r>
    </w:p>
    <w:tbl>
      <w:tblPr>
        <w:tblOverlap w:val="never"/>
        <w:jc w:val="left"/>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杨东升、吴可方</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五</w:t>
      </w:r>
      <w:bookmarkEnd w:id="67"/>
      <w:r>
        <w:rPr>
          <w:color w:val="000000"/>
          <w:spacing w:val="0"/>
          <w:w w:val="100"/>
          <w:position w:val="0"/>
          <w:sz w:val="24"/>
          <w:szCs w:val="24"/>
        </w:rPr>
        <w:t>、主要会计数据和财务指标</w:t>
      </w:r>
      <w:bookmarkEnd w:id="65"/>
      <w:bookmarkEnd w:id="66"/>
      <w:bookmarkEnd w:id="6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tbl>
      <w:tblPr>
        <w:tblOverlap w:val="never"/>
        <w:jc w:val="left"/>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1,941,168,910.89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1,819,480,487.05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1,512,330,588.86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205,534,778.34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-103,778,838.98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298.05%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61,657,351.15</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120,839,110.06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-193,214,062.02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162.54%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6,561,844.42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586,121,669.26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325,594,633.32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528,663,710.76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本年末比上年末增</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5,252,332,809.52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4,803,578,904.63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5,068,432,370.19</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1,559,009,395.89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1,346,041,738.05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1,455,606,210.01</w:t>
            </w:r>
          </w:p>
        </w:tc>
      </w:tr>
    </w:tbl>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14"/>
        <w:keepNext/>
        <w:keepLines/>
        <w:widowControl w:val="0"/>
        <w:shd w:val="clear" w:color="auto" w:fill="auto"/>
        <w:bidi w:val="0"/>
        <w:spacing w:before="0" w:after="24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六</w:t>
      </w:r>
      <w:bookmarkEnd w:id="71"/>
      <w:r>
        <w:rPr>
          <w:color w:val="000000"/>
          <w:spacing w:val="0"/>
          <w:w w:val="100"/>
          <w:position w:val="0"/>
          <w:sz w:val="24"/>
          <w:szCs w:val="24"/>
        </w:rPr>
        <w:t>、分季度主要财务指标</w:t>
      </w:r>
      <w:bookmarkEnd w:id="69"/>
      <w:bookmarkEnd w:id="70"/>
      <w:bookmarkEnd w:id="72"/>
    </w:p>
    <w:p>
      <w:pPr>
        <w:pStyle w:val="Style39"/>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left"/>
        <w:tblLayout w:type="fixed"/>
      </w:tblPr>
      <w:tblGrid>
        <w:gridCol w:w="2630"/>
        <w:gridCol w:w="1738"/>
        <w:gridCol w:w="1742"/>
        <w:gridCol w:w="1738"/>
        <w:gridCol w:w="173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widowControl w:val="0"/>
        <w:spacing w:after="1079" w:line="1" w:lineRule="exact"/>
      </w:pPr>
    </w:p>
    <w:p>
      <w:pPr>
        <w:pStyle w:val="Style14"/>
        <w:keepNext/>
        <w:keepLines/>
        <w:widowControl w:val="0"/>
        <w:shd w:val="clear" w:color="auto" w:fill="auto"/>
        <w:bidi w:val="0"/>
        <w:spacing w:before="0" w:after="0" w:line="240" w:lineRule="auto"/>
        <w:ind w:left="0" w:right="0" w:firstLine="0"/>
        <w:jc w:val="right"/>
        <w:rPr>
          <w:sz w:val="20"/>
          <w:szCs w:val="20"/>
        </w:rPr>
      </w:pPr>
      <w:bookmarkStart w:id="73" w:name="bookmark73"/>
      <w:bookmarkStart w:id="74" w:name="bookmark74"/>
      <w:bookmarkStart w:id="75" w:name="bookmark75"/>
      <w:r>
        <w:rPr>
          <w:rFonts w:ascii="Arial" w:eastAsia="Arial" w:hAnsi="Arial" w:cs="Arial"/>
          <w:color w:val="A2A2A2"/>
          <w:spacing w:val="0"/>
          <w:w w:val="100"/>
          <w:position w:val="0"/>
          <w:sz w:val="20"/>
          <w:szCs w:val="20"/>
        </w:rPr>
        <w:t>cninf^</w:t>
      </w:r>
      <w:bookmarkEnd w:id="73"/>
      <w:bookmarkEnd w:id="74"/>
      <w:bookmarkEnd w:id="75"/>
    </w:p>
    <w:p>
      <w:pPr>
        <w:pStyle w:val="Style17"/>
        <w:keepNext w:val="0"/>
        <w:keepLines w:val="0"/>
        <w:widowControl w:val="0"/>
        <w:shd w:val="clear" w:color="auto" w:fill="auto"/>
        <w:bidi w:val="0"/>
        <w:spacing w:before="0" w:after="120" w:line="240" w:lineRule="auto"/>
        <w:ind w:left="990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41" w:right="24" w:bottom="979"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410,343,346.73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497,119,473.00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441,568,053.99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592,138,037.17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29,891,443.93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93,824,915.88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51,715,980.71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30,102,437.82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12,859,126.20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77,026,798.10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27,110,213.56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3,842,972.20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-16,701,191.22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155,400,970.06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223,604,941.68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223,816,948.74</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14"/>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七</w:t>
      </w:r>
      <w:bookmarkEnd w:id="78"/>
      <w:r>
        <w:rPr>
          <w:color w:val="000000"/>
          <w:spacing w:val="0"/>
          <w:w w:val="100"/>
          <w:position w:val="0"/>
          <w:sz w:val="24"/>
          <w:szCs w:val="24"/>
        </w:rPr>
        <w:t>、境内外会计准则下会计数据差异</w:t>
      </w:r>
      <w:bookmarkEnd w:id="76"/>
      <w:bookmarkEnd w:id="77"/>
      <w:bookmarkEnd w:id="79"/>
    </w:p>
    <w:p>
      <w:pPr>
        <w:pStyle w:val="Style42"/>
        <w:keepNext/>
        <w:keepLines/>
        <w:widowControl w:val="0"/>
        <w:shd w:val="clear" w:color="auto" w:fill="auto"/>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、同时按照国际会计准则与按照中国会计准则披露的财务报告中净利润和净资产差异情况</w:t>
      </w:r>
      <w:bookmarkEnd w:id="80"/>
      <w:bookmarkEnd w:id="81"/>
      <w:bookmarkEnd w:id="83"/>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2"/>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、同时按照境外会计准则与按照中国会计准则披露的财务报告中净利润和净资产差异情况</w:t>
      </w:r>
      <w:bookmarkEnd w:id="84"/>
      <w:bookmarkEnd w:id="85"/>
      <w:bookmarkEnd w:id="87"/>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4"/>
        <w:keepNext/>
        <w:keepLines/>
        <w:widowControl w:val="0"/>
        <w:shd w:val="clear" w:color="auto" w:fill="auto"/>
        <w:bidi w:val="0"/>
        <w:spacing w:before="0" w:after="3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八</w:t>
      </w:r>
      <w:bookmarkEnd w:id="90"/>
      <w:r>
        <w:rPr>
          <w:color w:val="000000"/>
          <w:spacing w:val="0"/>
          <w:w w:val="100"/>
          <w:position w:val="0"/>
          <w:sz w:val="24"/>
          <w:szCs w:val="24"/>
        </w:rPr>
        <w:t>、非经常性损益项目及金额</w:t>
      </w:r>
      <w:bookmarkEnd w:id="88"/>
      <w:bookmarkEnd w:id="89"/>
      <w:bookmarkEnd w:id="91"/>
    </w:p>
    <w:p>
      <w:pPr>
        <w:pStyle w:val="Style39"/>
        <w:keepNext w:val="0"/>
        <w:keepLines w:val="0"/>
        <w:widowControl w:val="0"/>
        <w:shd w:val="clear" w:color="auto" w:fill="auto"/>
        <w:bidi w:val="0"/>
        <w:spacing w:before="0" w:line="240" w:lineRule="auto"/>
        <w:ind w:left="0" w:right="0" w:firstLine="380"/>
        <w:jc w:val="left"/>
      </w:pPr>
      <w:r>
        <w:rPr>
          <w:color w:val="000000"/>
          <w:spacing w:val="0"/>
          <w:w w:val="100"/>
          <w:position w:val="0"/>
        </w:rPr>
        <w:t>适用 □ 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5074"/>
        <w:gridCol w:w="1378"/>
        <w:gridCol w:w="1358"/>
        <w:gridCol w:w="1363"/>
        <w:gridCol w:w="691"/>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-150,691.91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-428,887.98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-895,232.20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130,306,329.50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128,581,486.32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98,223,081.50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-567,186.65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-267,345.03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-443,369.63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-730,471.65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341,405.04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-333,130.19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1,353,930.38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4,916,795.46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1,230,738.07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19,560,079.72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19,460,100.36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20,940,997.80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25,956,161.67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24,248,130.41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21,745,583.02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84,695,668.28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89,435,223.04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55,095,506.73</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800" w:line="317"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号——非经常性损益》定义、列举的非经常性损益 项目界定为经常性损益的项目的情形。</w:t>
      </w:r>
    </w:p>
    <w:p>
      <w:pPr>
        <w:pStyle w:val="Style14"/>
        <w:keepNext/>
        <w:keepLines/>
        <w:widowControl w:val="0"/>
        <w:shd w:val="clear" w:color="auto" w:fill="auto"/>
        <w:bidi w:val="0"/>
        <w:spacing w:before="0" w:after="0" w:line="240" w:lineRule="auto"/>
        <w:ind w:left="0" w:right="260" w:firstLine="0"/>
        <w:jc w:val="right"/>
        <w:rPr>
          <w:sz w:val="20"/>
          <w:szCs w:val="20"/>
        </w:rPr>
      </w:pPr>
      <w:bookmarkStart w:id="92" w:name="bookmark92"/>
      <w:bookmarkStart w:id="93" w:name="bookmark93"/>
      <w:bookmarkStart w:id="94" w:name="bookmark94"/>
      <w:r>
        <w:rPr>
          <w:rFonts w:ascii="Arial" w:eastAsia="Arial" w:hAnsi="Arial" w:cs="Arial"/>
          <w:color w:val="A2A2A2"/>
          <w:spacing w:val="0"/>
          <w:w w:val="100"/>
          <w:position w:val="0"/>
          <w:sz w:val="20"/>
          <w:szCs w:val="20"/>
        </w:rPr>
        <w:t>cninf^</w:t>
      </w:r>
      <w:bookmarkEnd w:id="92"/>
      <w:bookmarkEnd w:id="93"/>
      <w:bookmarkEnd w:id="94"/>
    </w:p>
    <w:p>
      <w:pPr>
        <w:pStyle w:val="Style17"/>
        <w:keepNext w:val="0"/>
        <w:keepLines w:val="0"/>
        <w:widowControl w:val="0"/>
        <w:shd w:val="clear" w:color="auto" w:fill="auto"/>
        <w:bidi w:val="0"/>
        <w:spacing w:before="0" w:after="0" w:line="240" w:lineRule="auto"/>
        <w:ind w:left="0" w:right="260" w:firstLine="0"/>
        <w:jc w:val="right"/>
        <w:sectPr>
          <w:footnotePr>
            <w:pos w:val="pageBottom"/>
            <w:numFmt w:val="decimal"/>
            <w:numRestart w:val="continuous"/>
          </w:footnotePr>
          <w:pgSz w:w="11900" w:h="16840"/>
          <w:pgMar w:top="1441" w:right="119" w:bottom="979" w:left="1009" w:header="0" w:footer="3" w:gutter="0"/>
          <w:cols w:space="720"/>
          <w:noEndnote/>
          <w:rtlGutter w:val="0"/>
          <w:docGrid w:linePitch="360"/>
        </w:sectPr>
      </w:pPr>
      <w:r>
        <w:rPr>
          <w:spacing w:val="0"/>
          <w:w w:val="100"/>
          <w:position w:val="0"/>
        </w:rPr>
        <w:t>巨潮资职</w:t>
      </w:r>
    </w:p>
    <w:p>
      <w:pPr>
        <w:pStyle w:val="Style11"/>
        <w:keepNext/>
        <w:keepLines/>
        <w:widowControl w:val="0"/>
        <w:shd w:val="clear" w:color="auto" w:fill="auto"/>
        <w:bidi w:val="0"/>
        <w:spacing w:before="0" w:line="240" w:lineRule="auto"/>
        <w:ind w:left="0" w:right="0" w:firstLine="0"/>
        <w:jc w:val="center"/>
      </w:pPr>
      <w:bookmarkStart w:id="95" w:name="bookmark95"/>
      <w:bookmarkStart w:id="96" w:name="bookmark96"/>
      <w:bookmarkStart w:id="97" w:name="bookmark97"/>
      <w:r>
        <w:rPr>
          <w:color w:val="000000"/>
          <w:spacing w:val="0"/>
          <w:w w:val="100"/>
          <w:position w:val="0"/>
        </w:rPr>
        <w:t>第三节公司业务概要</w:t>
      </w:r>
      <w:bookmarkEnd w:id="95"/>
      <w:bookmarkEnd w:id="96"/>
      <w:bookmarkEnd w:id="97"/>
    </w:p>
    <w:p>
      <w:pPr>
        <w:pStyle w:val="Style14"/>
        <w:keepNext/>
        <w:keepLines/>
        <w:widowControl w:val="0"/>
        <w:shd w:val="clear" w:color="auto" w:fill="auto"/>
        <w:bidi w:val="0"/>
        <w:spacing w:before="0" w:after="200" w:line="240" w:lineRule="auto"/>
        <w:ind w:left="0" w:right="0" w:firstLine="0"/>
        <w:jc w:val="both"/>
      </w:pPr>
      <w:bookmarkStart w:id="100" w:name="bookmark100"/>
      <w:bookmarkStart w:id="101" w:name="bookmark101"/>
      <w:bookmarkStart w:id="102" w:name="bookmark102"/>
      <w:bookmarkStart w:id="98" w:name="bookmark98"/>
      <w:bookmarkStart w:id="99" w:name="bookmark99"/>
      <w:r>
        <w:rPr>
          <w:color w:val="000000"/>
          <w:spacing w:val="0"/>
          <w:w w:val="100"/>
          <w:position w:val="0"/>
          <w:sz w:val="24"/>
          <w:szCs w:val="24"/>
        </w:rPr>
        <w:t>一</w:t>
      </w:r>
      <w:bookmarkEnd w:id="101"/>
      <w:r>
        <w:rPr>
          <w:color w:val="000000"/>
          <w:spacing w:val="0"/>
          <w:w w:val="100"/>
          <w:position w:val="0"/>
          <w:sz w:val="24"/>
          <w:szCs w:val="24"/>
        </w:rPr>
        <w:t>、报告期内公司从事的主要业务</w:t>
      </w:r>
      <w:bookmarkEnd w:id="100"/>
      <w:bookmarkEnd w:id="102"/>
      <w:bookmarkEnd w:id="99"/>
      <w:bookmarkEnd w:id="98"/>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公司以“成为以传感器为核心的物联网解决方案引领者”为产业愿景，通过多年的内生外延发展，构 建了相对完整的物联网</w:t>
      </w:r>
      <w:r>
        <w:rPr>
          <w:color w:val="000000"/>
          <w:spacing w:val="0"/>
          <w:w w:val="100"/>
          <w:position w:val="0"/>
        </w:rPr>
        <w:t>（I0T</w:t>
      </w:r>
      <w:r>
        <w:rPr>
          <w:color w:val="000000"/>
          <w:spacing w:val="0"/>
          <w:w w:val="100"/>
          <w:position w:val="0"/>
        </w:rPr>
        <w:t>）生态圈，主要是以传感器为核心，将传感技术、智能终端、通讯技术、云 计算和地理信息等物联网技术紧密结合，形成了 “传感器+监测终端+数据采集+空间信息技术+云应用”的 系统解决方案，业务应用覆盖传感器、物联网综合解决方案及居家智能与健康等行业领域，在所涉及的产 业领域中形成了相对领先的优势。具体如下：</w:t>
      </w:r>
    </w:p>
    <w:p>
      <w:pPr>
        <w:pStyle w:val="Style22"/>
        <w:keepNext w:val="0"/>
        <w:keepLines w:val="0"/>
        <w:widowControl w:val="0"/>
        <w:shd w:val="clear" w:color="auto" w:fill="auto"/>
        <w:tabs>
          <w:tab w:pos="1059" w:val="left"/>
        </w:tabs>
        <w:bidi w:val="0"/>
        <w:spacing w:before="0" w:after="0" w:line="467" w:lineRule="exact"/>
        <w:ind w:left="0" w:right="0" w:firstLine="520"/>
        <w:jc w:val="both"/>
      </w:pPr>
      <w:bookmarkStart w:id="103" w:name="bookmark103"/>
      <w:r>
        <w:rPr>
          <w:color w:val="000000"/>
          <w:spacing w:val="0"/>
          <w:w w:val="100"/>
          <w:position w:val="0"/>
        </w:rPr>
        <w:t>（</w:t>
      </w:r>
      <w:bookmarkEnd w:id="103"/>
      <w:r>
        <w:rPr>
          <w:color w:val="000000"/>
          <w:spacing w:val="0"/>
          <w:w w:val="100"/>
          <w:position w:val="0"/>
        </w:rPr>
        <w:t>一）</w:t>
        <w:tab/>
        <w:t>传感器业务</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在构成物联网的三层架构中，传感层处于最底层，是构成物联网的核心基础。在物联网运行中，传感 器将感知获取到的物理、化学、生物等信息转化为易识别的数字信息传输至后端平台处理、分析、应用。 传感器是公司旗下最具成长性和价值的核心业务板块之一，公司集传感器的研发、生产、销售为一体，产 品覆盖气体、压力、流量、温度、湿度、加速度等门类。该业务板块主要由公司旗下子公司炜盛科技、山 西腾星等组成。报告期内，公司传感器业务板块不断以技术研发和品质提升筑高行业壁垒，以差异化产品 定位巩固竞争优势，以多门类产品布局扩充市场空间，以敏锐眼光紧抓发展机遇，持续发挥气体传感器的 支撑作用，不断拓展多门类传感器共同发展，在2020年取得了优异的经营业绩，传感器板块主要子公司炜 盛科技实现营业收入</w:t>
      </w:r>
      <w:r>
        <w:rPr>
          <w:color w:val="000000"/>
          <w:spacing w:val="0"/>
          <w:w w:val="100"/>
          <w:position w:val="0"/>
        </w:rPr>
        <w:t>318,817,878.40</w:t>
      </w:r>
      <w:r>
        <w:rPr>
          <w:color w:val="000000"/>
          <w:spacing w:val="0"/>
          <w:w w:val="100"/>
          <w:position w:val="0"/>
        </w:rPr>
        <w:t xml:space="preserve">元，较去年同期增长75.06%,实现净利润90,142, </w:t>
      </w:r>
      <w:r>
        <w:rPr>
          <w:color w:val="000000"/>
          <w:spacing w:val="0"/>
          <w:w w:val="100"/>
          <w:position w:val="0"/>
        </w:rPr>
        <w:t xml:space="preserve">923. </w:t>
      </w:r>
      <w:r>
        <w:rPr>
          <w:color w:val="000000"/>
          <w:spacing w:val="0"/>
          <w:w w:val="100"/>
          <w:position w:val="0"/>
        </w:rPr>
        <w:t>22元，较去年 同期增长175.92%。</w:t>
      </w:r>
    </w:p>
    <w:p>
      <w:pPr>
        <w:pStyle w:val="Style22"/>
        <w:keepNext w:val="0"/>
        <w:keepLines w:val="0"/>
        <w:widowControl w:val="0"/>
        <w:shd w:val="clear" w:color="auto" w:fill="auto"/>
        <w:tabs>
          <w:tab w:pos="1059" w:val="left"/>
        </w:tabs>
        <w:bidi w:val="0"/>
        <w:spacing w:before="0" w:after="0" w:line="467" w:lineRule="exact"/>
        <w:ind w:left="0" w:right="0" w:firstLine="520"/>
        <w:jc w:val="both"/>
      </w:pPr>
      <w:bookmarkStart w:id="104" w:name="bookmark104"/>
      <w:r>
        <w:rPr>
          <w:color w:val="000000"/>
          <w:spacing w:val="0"/>
          <w:w w:val="100"/>
          <w:position w:val="0"/>
        </w:rPr>
        <w:t>（</w:t>
      </w:r>
      <w:bookmarkEnd w:id="104"/>
      <w:r>
        <w:rPr>
          <w:color w:val="000000"/>
          <w:spacing w:val="0"/>
          <w:w w:val="100"/>
          <w:position w:val="0"/>
        </w:rPr>
        <w:t>二）</w:t>
        <w:tab/>
        <w:t>物联网综合解决方案</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依托核心传感器技术，公司研发生产了多样化的智能仪表，智能仪表作为不同场景的感知硬件终端， 将感知信息通过</w:t>
      </w:r>
      <w:r>
        <w:rPr>
          <w:color w:val="000000"/>
          <w:spacing w:val="0"/>
          <w:w w:val="100"/>
          <w:position w:val="0"/>
        </w:rPr>
        <w:t>NB-IoT</w:t>
      </w:r>
      <w:r>
        <w:rPr>
          <w:color w:val="000000"/>
          <w:spacing w:val="0"/>
          <w:w w:val="100"/>
          <w:position w:val="0"/>
        </w:rPr>
        <w:t>等多种通讯手段传输至公司研发的物联网监控系统，监控系统根据客户需求对重点 信息进行分析处理，最终形成可视化报告。目前，公司的物联网综合解决方案主要有如下几个应用场景：</w:t>
      </w:r>
    </w:p>
    <w:p>
      <w:pPr>
        <w:pStyle w:val="Style22"/>
        <w:keepNext w:val="0"/>
        <w:keepLines w:val="0"/>
        <w:widowControl w:val="0"/>
        <w:shd w:val="clear" w:color="auto" w:fill="auto"/>
        <w:bidi w:val="0"/>
        <w:spacing w:before="0" w:after="0" w:line="467" w:lineRule="exact"/>
        <w:ind w:left="0" w:right="0" w:firstLine="520"/>
        <w:jc w:val="both"/>
      </w:pPr>
      <w:bookmarkStart w:id="105" w:name="bookmark105"/>
      <w:r>
        <w:rPr>
          <w:color w:val="000000"/>
          <w:spacing w:val="0"/>
          <w:w w:val="100"/>
          <w:position w:val="0"/>
        </w:rPr>
        <w:t>1</w:t>
      </w:r>
      <w:bookmarkEnd w:id="105"/>
      <w:r>
        <w:rPr>
          <w:color w:val="000000"/>
          <w:spacing w:val="0"/>
          <w:w w:val="100"/>
          <w:position w:val="0"/>
        </w:rPr>
        <w:t>、智慧安全系统解决方案</w:t>
      </w:r>
    </w:p>
    <w:p>
      <w:pPr>
        <w:pStyle w:val="Style22"/>
        <w:keepNext w:val="0"/>
        <w:keepLines w:val="0"/>
        <w:widowControl w:val="0"/>
        <w:shd w:val="clear" w:color="auto" w:fill="auto"/>
        <w:bidi w:val="0"/>
        <w:spacing w:before="0" w:after="1080" w:line="467" w:lineRule="exact"/>
        <w:ind w:left="0" w:right="0" w:firstLine="520"/>
        <w:jc w:val="both"/>
      </w:pPr>
      <w:r>
        <w:rPr>
          <w:color w:val="000000"/>
          <w:spacing w:val="0"/>
          <w:w w:val="100"/>
          <w:position w:val="0"/>
        </w:rPr>
        <w:t>智慧安全系统解决方案主要面向石油、化工、冶金、电力、矿山、制药、食品等领域，致力于为各类 工业客户提供安全管理监控一体化解决方案，由硬件监控设备和系统软件共同构成完整的安全管理监控平 台。报告期内，公司以《全国安全生产专项整治三年行动计划》等行业政策为牵引，持续落实“物联网+ 大安全”战略，深耕“企业安全、园区安全、城市安全”三大领域，围绕智能仪表、安全仪表系统、安全 信息系统构建物联网安全产品生态，推进智慧安全的全景产品链升级迭代，构建并优化了</w:t>
      </w:r>
      <w:r>
        <w:rPr>
          <w:color w:val="000000"/>
          <w:spacing w:val="0"/>
          <w:w w:val="100"/>
          <w:position w:val="0"/>
        </w:rPr>
        <w:t>HSSE</w:t>
      </w:r>
      <w:r>
        <w:rPr>
          <w:color w:val="000000"/>
          <w:spacing w:val="0"/>
          <w:w w:val="100"/>
          <w:position w:val="0"/>
        </w:rPr>
        <w:t>安全防控与</w:t>
      </w:r>
    </w:p>
    <w:p>
      <w:pPr>
        <w:pStyle w:val="Style14"/>
        <w:keepNext/>
        <w:keepLines/>
        <w:widowControl w:val="0"/>
        <w:shd w:val="clear" w:color="auto" w:fill="auto"/>
        <w:bidi w:val="0"/>
        <w:spacing w:before="0" w:after="0" w:line="240" w:lineRule="auto"/>
        <w:ind w:left="0" w:right="260" w:firstLine="0"/>
        <w:jc w:val="right"/>
        <w:rPr>
          <w:sz w:val="26"/>
          <w:szCs w:val="26"/>
        </w:rPr>
      </w:pPr>
      <w:bookmarkStart w:id="106" w:name="bookmark106"/>
      <w:bookmarkStart w:id="107" w:name="bookmark107"/>
      <w:bookmarkStart w:id="108" w:name="bookmark108"/>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106"/>
      <w:bookmarkEnd w:id="107"/>
      <w:bookmarkEnd w:id="108"/>
    </w:p>
    <w:p>
      <w:pPr>
        <w:pStyle w:val="Style17"/>
        <w:keepNext w:val="0"/>
        <w:keepLines w:val="0"/>
        <w:widowControl w:val="0"/>
        <w:shd w:val="clear" w:color="auto" w:fill="auto"/>
        <w:bidi w:val="0"/>
        <w:spacing w:before="0" w:after="0" w:line="240" w:lineRule="auto"/>
        <w:ind w:left="0" w:right="260" w:firstLine="0"/>
        <w:jc w:val="right"/>
        <w:sectPr>
          <w:footnotePr>
            <w:pos w:val="pageBottom"/>
            <w:numFmt w:val="decimal"/>
            <w:numRestart w:val="continuous"/>
          </w:footnotePr>
          <w:pgSz w:w="11900" w:h="16840"/>
          <w:pgMar w:top="1921" w:right="119" w:bottom="979" w:left="1009" w:header="0" w:footer="3" w:gutter="0"/>
          <w:cols w:space="720"/>
          <w:noEndnote/>
          <w:rtlGutter w:val="0"/>
          <w:docGrid w:linePitch="360"/>
        </w:sectPr>
      </w:pPr>
      <w:r>
        <w:rPr>
          <w:spacing w:val="0"/>
          <w:w w:val="100"/>
          <w:position w:val="0"/>
        </w:rPr>
        <w:t>巨潮资职</w:t>
      </w:r>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应急管理一体化平台、智慧园区综合信息化共享平台、应急救援指挥综合调度平台等系统的建设，形成了 </w:t>
      </w:r>
      <w:r>
        <w:rPr>
          <w:color w:val="000000"/>
          <w:spacing w:val="0"/>
          <w:w w:val="100"/>
          <w:position w:val="0"/>
        </w:rPr>
        <w:t>toB</w:t>
      </w:r>
      <w:r>
        <w:rPr>
          <w:color w:val="000000"/>
          <w:spacing w:val="0"/>
          <w:w w:val="100"/>
          <w:position w:val="0"/>
        </w:rPr>
        <w:t>和</w:t>
      </w:r>
      <w:r>
        <w:rPr>
          <w:color w:val="000000"/>
          <w:spacing w:val="0"/>
          <w:w w:val="100"/>
          <w:position w:val="0"/>
        </w:rPr>
        <w:t>toG</w:t>
      </w:r>
      <w:r>
        <w:rPr>
          <w:color w:val="000000"/>
          <w:spacing w:val="0"/>
          <w:w w:val="100"/>
          <w:position w:val="0"/>
        </w:rPr>
        <w:t>业务生态圈，为智慧安全客户提供完整的解决方案。</w:t>
      </w:r>
    </w:p>
    <w:p>
      <w:pPr>
        <w:pStyle w:val="Style22"/>
        <w:keepNext w:val="0"/>
        <w:keepLines w:val="0"/>
        <w:widowControl w:val="0"/>
        <w:shd w:val="clear" w:color="auto" w:fill="auto"/>
        <w:tabs>
          <w:tab w:pos="840" w:val="left"/>
        </w:tabs>
        <w:bidi w:val="0"/>
        <w:spacing w:before="0" w:after="0" w:line="467" w:lineRule="exact"/>
        <w:ind w:left="0" w:right="0" w:firstLine="520"/>
        <w:jc w:val="both"/>
      </w:pPr>
      <w:bookmarkStart w:id="109" w:name="bookmark109"/>
      <w:r>
        <w:rPr>
          <w:color w:val="000000"/>
          <w:spacing w:val="0"/>
          <w:w w:val="100"/>
          <w:position w:val="0"/>
        </w:rPr>
        <w:t>2</w:t>
      </w:r>
      <w:bookmarkEnd w:id="109"/>
      <w:r>
        <w:rPr>
          <w:color w:val="000000"/>
          <w:spacing w:val="0"/>
          <w:w w:val="100"/>
          <w:position w:val="0"/>
        </w:rPr>
        <w:t>、</w:t>
        <w:tab/>
        <w:t>智慧环保系统解决方案</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智慧环保系统解决方案致力为客户提供“第三方检测-在线监测-废气废水处理-智慧环保系统运维” 闭环业务生态的环保系统解决方案，依靠“传感器+监测终端+数据采集+空间信息技术+云应用+治理+运维 服务”整体方案，为企业、政府提供大气监测、污水及垃圾渗滤液处理、有机废气治理等一体化的环保服 务。报告期内，公司智慧环保业务主要围绕环境监测和环境治理展开。在环保领域积极打造检测、监测、 监控、集成、运维、数据服务于一体的智慧环保生态圈，实现了智慧环保在多领域的业务布局和市场开拓。</w:t>
      </w:r>
    </w:p>
    <w:p>
      <w:pPr>
        <w:pStyle w:val="Style22"/>
        <w:keepNext w:val="0"/>
        <w:keepLines w:val="0"/>
        <w:widowControl w:val="0"/>
        <w:shd w:val="clear" w:color="auto" w:fill="auto"/>
        <w:tabs>
          <w:tab w:pos="840" w:val="left"/>
        </w:tabs>
        <w:bidi w:val="0"/>
        <w:spacing w:before="0" w:after="0" w:line="467" w:lineRule="exact"/>
        <w:ind w:left="0" w:right="0" w:firstLine="520"/>
        <w:jc w:val="both"/>
      </w:pPr>
      <w:bookmarkStart w:id="110" w:name="bookmark110"/>
      <w:r>
        <w:rPr>
          <w:color w:val="000000"/>
          <w:spacing w:val="0"/>
          <w:w w:val="100"/>
          <w:position w:val="0"/>
        </w:rPr>
        <w:t>3</w:t>
      </w:r>
      <w:bookmarkEnd w:id="110"/>
      <w:r>
        <w:rPr>
          <w:color w:val="000000"/>
          <w:spacing w:val="0"/>
          <w:w w:val="100"/>
          <w:position w:val="0"/>
        </w:rPr>
        <w:t>、</w:t>
        <w:tab/>
        <w:t>智慧城市系统解决方案</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公司智慧城市系统解决方案业务综合了多门类物联网技术，基于紧耦合和深逻辑，依托“传感器+监 测终端+数据采集+空间信息技术+云应用”系统，面向燃气、水务、热力、市政、园区、楼宇等领域，提 供集管网</w:t>
      </w:r>
      <w:r>
        <w:rPr>
          <w:color w:val="000000"/>
          <w:spacing w:val="0"/>
          <w:w w:val="100"/>
          <w:position w:val="0"/>
        </w:rPr>
        <w:t>GIS、</w:t>
      </w:r>
      <w:r>
        <w:rPr>
          <w:color w:val="000000"/>
          <w:spacing w:val="0"/>
          <w:w w:val="100"/>
          <w:position w:val="0"/>
        </w:rPr>
        <w:t>信息采集、运营管理为一体、垂直贯通的“感知+应用+云平台”物联网解决方案，助力提 高燃气、水务、热力、市政、园区、楼宇等运营的效率和效益。报告期内，智慧城市系统解决方案业务充 分利用自身产业布局和多年来对于行业发展的认知及积淀，把握“智慧城市”、“数字中国”等国家政策 带来的新基建以及数字经济等机遇，整体发展质量持续向好，在智慧燃气、智慧水务等业务领域的收入、 回款、利润等均实现不同程度的增长。</w:t>
      </w:r>
    </w:p>
    <w:p>
      <w:pPr>
        <w:pStyle w:val="Style22"/>
        <w:keepNext w:val="0"/>
        <w:keepLines w:val="0"/>
        <w:widowControl w:val="0"/>
        <w:shd w:val="clear" w:color="auto" w:fill="auto"/>
        <w:tabs>
          <w:tab w:pos="840" w:val="left"/>
        </w:tabs>
        <w:bidi w:val="0"/>
        <w:spacing w:before="0" w:after="0" w:line="467" w:lineRule="exact"/>
        <w:ind w:left="0" w:right="0" w:firstLine="520"/>
        <w:jc w:val="both"/>
      </w:pPr>
      <w:bookmarkStart w:id="111" w:name="bookmark111"/>
      <w:r>
        <w:rPr>
          <w:color w:val="000000"/>
          <w:spacing w:val="0"/>
          <w:w w:val="100"/>
          <w:position w:val="0"/>
        </w:rPr>
        <w:t>4</w:t>
      </w:r>
      <w:bookmarkEnd w:id="111"/>
      <w:r>
        <w:rPr>
          <w:color w:val="000000"/>
          <w:spacing w:val="0"/>
          <w:w w:val="100"/>
          <w:position w:val="0"/>
        </w:rPr>
        <w:t>、</w:t>
        <w:tab/>
        <w:t>智慧公用系统解决方案</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智慧公用系统解决方案是公司利用先进的物联网技术通过投资、建设、运营供水及供热等市政公用设 施，打造物联网应用行业标杆，为民众提供质优、经济、便捷公用产品的整体解决方案。报告期内，公司 智慧公用在新冠疫情和整体经济形势下行的大环境下，坚持智慧引领、创新驱动，在保障民生、服务社会 的同时，持续深化智慧公用</w:t>
      </w:r>
      <w:r>
        <w:rPr>
          <w:color w:val="000000"/>
          <w:spacing w:val="0"/>
          <w:w w:val="100"/>
          <w:position w:val="0"/>
        </w:rPr>
        <w:t>"</w:t>
      </w:r>
      <w:r>
        <w:rPr>
          <w:color w:val="000000"/>
          <w:spacing w:val="0"/>
          <w:w w:val="100"/>
          <w:position w:val="0"/>
        </w:rPr>
        <w:t>试验田”、</w:t>
      </w:r>
      <w:r>
        <w:rPr>
          <w:color w:val="000000"/>
          <w:spacing w:val="0"/>
          <w:w w:val="100"/>
          <w:position w:val="0"/>
        </w:rPr>
        <w:t>"</w:t>
      </w:r>
      <w:r>
        <w:rPr>
          <w:color w:val="000000"/>
          <w:spacing w:val="0"/>
          <w:w w:val="100"/>
          <w:position w:val="0"/>
        </w:rPr>
        <w:t>样板间</w:t>
      </w:r>
      <w:r>
        <w:rPr>
          <w:color w:val="000000"/>
          <w:spacing w:val="0"/>
          <w:w w:val="100"/>
          <w:position w:val="0"/>
        </w:rPr>
        <w:t>”</w:t>
      </w:r>
      <w:r>
        <w:rPr>
          <w:color w:val="000000"/>
          <w:spacing w:val="0"/>
          <w:w w:val="100"/>
          <w:position w:val="0"/>
        </w:rPr>
        <w:t>的战略职能，智慧水务和智慧热力的标杆示范作用显 著提升。同时伴随着城镇化水平的不断提高以及传统公用行业信息化、智慧化要求的持续提升，不断推进 自身智慧化建设，整体保持了良好的发展势头。</w:t>
      </w:r>
    </w:p>
    <w:p>
      <w:pPr>
        <w:pStyle w:val="Style22"/>
        <w:keepNext w:val="0"/>
        <w:keepLines w:val="0"/>
        <w:widowControl w:val="0"/>
        <w:shd w:val="clear" w:color="auto" w:fill="auto"/>
        <w:bidi w:val="0"/>
        <w:spacing w:before="0" w:after="0" w:line="467" w:lineRule="exact"/>
        <w:ind w:left="0" w:right="0" w:firstLine="520"/>
        <w:jc w:val="both"/>
      </w:pPr>
      <w:bookmarkStart w:id="112" w:name="bookmark112"/>
      <w:r>
        <w:rPr>
          <w:color w:val="000000"/>
          <w:spacing w:val="0"/>
          <w:w w:val="100"/>
          <w:position w:val="0"/>
        </w:rPr>
        <w:t>（</w:t>
      </w:r>
      <w:bookmarkEnd w:id="112"/>
      <w:r>
        <w:rPr>
          <w:color w:val="000000"/>
          <w:spacing w:val="0"/>
          <w:w w:val="100"/>
          <w:position w:val="0"/>
        </w:rPr>
        <w:t>三）居家智能与健康</w:t>
      </w:r>
    </w:p>
    <w:p>
      <w:pPr>
        <w:pStyle w:val="Style22"/>
        <w:keepNext w:val="0"/>
        <w:keepLines w:val="0"/>
        <w:widowControl w:val="0"/>
        <w:shd w:val="clear" w:color="auto" w:fill="auto"/>
        <w:bidi w:val="0"/>
        <w:spacing w:before="0" w:after="420" w:line="467" w:lineRule="exact"/>
        <w:ind w:left="0" w:right="0" w:firstLine="520"/>
        <w:jc w:val="both"/>
      </w:pPr>
      <w:r>
        <w:rPr>
          <w:color w:val="000000"/>
          <w:spacing w:val="0"/>
          <w:w w:val="100"/>
          <w:position w:val="0"/>
        </w:rPr>
        <w:t>居家智能和健康业务通过物联网技术对家庭中的环境健康、人体健康、智能设备进行有机联通和管理, 结合数据服务运营能力，夯实了空气质量、燃气安全类市场，拓展了水质安全类市场，为人们提供专业可 靠的“监测+治理”居家智能和健康全方案服务。同时，公司积极探索以传感器为核心的器件及产品在消 费电子端的应用和布局，特别是拓展了柔性压力传感器在</w:t>
      </w:r>
      <w:r>
        <w:rPr>
          <w:color w:val="000000"/>
          <w:spacing w:val="0"/>
          <w:w w:val="100"/>
          <w:position w:val="0"/>
        </w:rPr>
        <w:t>TWS</w:t>
      </w:r>
      <w:r>
        <w:rPr>
          <w:color w:val="000000"/>
          <w:spacing w:val="0"/>
          <w:w w:val="100"/>
          <w:position w:val="0"/>
        </w:rPr>
        <w:t xml:space="preserve">耳机、智能家居、智能穿戴等方面的应用。 报告期内，公司旗下电子封条和红外测温等物联网产品，通过物联网技术在疫情期间为社区、园区、学校 等重要场所提供24小时防控“守卫”，打通疫情防控最后“一公里”。公司安消一体化平台以智能硬件为 </w:t>
      </w:r>
      <w:r>
        <w:rPr>
          <w:color w:val="000000"/>
          <w:spacing w:val="0"/>
          <w:w w:val="100"/>
          <w:position w:val="0"/>
        </w:rPr>
        <w:t>载体，以物联网平台为媒介，助力保障千家万户环境健康安全。报告期内，公司柔性传感器产品取得突破 进展，实现了在消费电子领域的批量商用。同时积极拓展柔性感知产品的应用场景，继续专注于“柔性感 知+采集系统+人机交互”的解决方案。</w:t>
      </w:r>
    </w:p>
    <w:p>
      <w:pPr>
        <w:pStyle w:val="Style14"/>
        <w:keepNext/>
        <w:keepLines/>
        <w:widowControl w:val="0"/>
        <w:shd w:val="clear" w:color="auto" w:fill="auto"/>
        <w:bidi w:val="0"/>
        <w:spacing w:before="0" w:after="36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sz w:val="24"/>
          <w:szCs w:val="24"/>
        </w:rPr>
        <w:t>二</w:t>
      </w:r>
      <w:bookmarkEnd w:id="115"/>
      <w:r>
        <w:rPr>
          <w:color w:val="000000"/>
          <w:spacing w:val="0"/>
          <w:w w:val="100"/>
          <w:position w:val="0"/>
          <w:sz w:val="24"/>
          <w:szCs w:val="24"/>
        </w:rPr>
        <w:t>、主要资产重大变化情况</w:t>
      </w:r>
      <w:bookmarkEnd w:id="113"/>
      <w:bookmarkEnd w:id="114"/>
      <w:bookmarkEnd w:id="116"/>
    </w:p>
    <w:p>
      <w:pPr>
        <w:pStyle w:val="Style42"/>
        <w:keepNext/>
        <w:keepLines/>
        <w:widowControl w:val="0"/>
        <w:shd w:val="clear" w:color="auto" w:fill="auto"/>
        <w:bidi w:val="0"/>
        <w:spacing w:before="0" w:after="80" w:line="480" w:lineRule="auto"/>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、主要资产重大变化情况</w:t>
      </w:r>
      <w:bookmarkEnd w:id="117"/>
      <w:bookmarkEnd w:id="118"/>
      <w:bookmarkEnd w:id="120"/>
    </w:p>
    <w:tbl>
      <w:tblPr>
        <w:tblOverlap w:val="never"/>
        <w:jc w:val="left"/>
        <w:tblLayout w:type="fixed"/>
      </w:tblPr>
      <w:tblGrid>
        <w:gridCol w:w="3149"/>
        <w:gridCol w:w="6720"/>
      </w:tblGrid>
      <w:tr>
        <w:trPr>
          <w:trHeight w:val="76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在建工程较年初增加</w:t>
            </w:r>
            <w:r>
              <w:rPr>
                <w:rFonts w:ascii="Times New Roman" w:eastAsia="Times New Roman" w:hAnsi="Times New Roman" w:cs="Times New Roman"/>
                <w:color w:val="000000"/>
                <w:spacing w:val="0"/>
                <w:w w:val="100"/>
                <w:position w:val="0"/>
              </w:rPr>
              <w:t>32.60%</w:t>
            </w:r>
            <w:r>
              <w:rPr>
                <w:color w:val="000000"/>
                <w:spacing w:val="0"/>
                <w:w w:val="100"/>
                <w:position w:val="0"/>
              </w:rPr>
              <w:t>，主要系公司投资建设管网等长期资产所致。</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其他应收款较年初减少</w:t>
            </w:r>
            <w:r>
              <w:rPr>
                <w:rFonts w:ascii="Times New Roman" w:eastAsia="Times New Roman" w:hAnsi="Times New Roman" w:cs="Times New Roman"/>
                <w:color w:val="000000"/>
                <w:spacing w:val="0"/>
                <w:w w:val="100"/>
                <w:position w:val="0"/>
              </w:rPr>
              <w:t>33.83%</w:t>
            </w:r>
            <w:r>
              <w:rPr>
                <w:color w:val="000000"/>
                <w:spacing w:val="0"/>
                <w:w w:val="100"/>
                <w:position w:val="0"/>
              </w:rPr>
              <w:t>，主要系往来款项减少所致。</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合同资产较年初减少</w:t>
            </w:r>
            <w:r>
              <w:rPr>
                <w:rFonts w:ascii="Times New Roman" w:eastAsia="Times New Roman" w:hAnsi="Times New Roman" w:cs="Times New Roman"/>
                <w:color w:val="000000"/>
                <w:spacing w:val="0"/>
                <w:w w:val="100"/>
                <w:position w:val="0"/>
              </w:rPr>
              <w:t>33.68%</w:t>
            </w:r>
            <w:r>
              <w:rPr>
                <w:color w:val="000000"/>
                <w:spacing w:val="0"/>
                <w:w w:val="100"/>
                <w:position w:val="0"/>
              </w:rPr>
              <w:t>，主要系公司</w:t>
            </w:r>
            <w:r>
              <w:rPr>
                <w:rFonts w:ascii="Times New Roman" w:eastAsia="Times New Roman" w:hAnsi="Times New Roman" w:cs="Times New Roman"/>
                <w:color w:val="000000"/>
                <w:spacing w:val="0"/>
                <w:w w:val="100"/>
                <w:position w:val="0"/>
              </w:rPr>
              <w:t>BOT</w:t>
            </w:r>
            <w:r>
              <w:rPr>
                <w:color w:val="000000"/>
                <w:spacing w:val="0"/>
                <w:w w:val="100"/>
                <w:position w:val="0"/>
              </w:rPr>
              <w:t>项目转运营所致。</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长期待摊费用较年初减少</w:t>
            </w:r>
            <w:r>
              <w:rPr>
                <w:rFonts w:ascii="Times New Roman" w:eastAsia="Times New Roman" w:hAnsi="Times New Roman" w:cs="Times New Roman"/>
                <w:color w:val="000000"/>
                <w:spacing w:val="0"/>
                <w:w w:val="100"/>
                <w:position w:val="0"/>
              </w:rPr>
              <w:t>31.18%</w:t>
            </w:r>
            <w:r>
              <w:rPr>
                <w:color w:val="000000"/>
                <w:spacing w:val="0"/>
                <w:w w:val="100"/>
                <w:position w:val="0"/>
              </w:rPr>
              <w:t>，主要系公司长期待摊费用摊销所致。</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、主要境外资产情况</w:t>
      </w:r>
      <w:bookmarkEnd w:id="121"/>
      <w:bookmarkEnd w:id="122"/>
      <w:bookmarkEnd w:id="124"/>
    </w:p>
    <w:p>
      <w:pPr>
        <w:pStyle w:val="Style39"/>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1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sz w:val="24"/>
          <w:szCs w:val="24"/>
        </w:rPr>
        <w:t>三</w:t>
      </w:r>
      <w:bookmarkEnd w:id="127"/>
      <w:r>
        <w:rPr>
          <w:color w:val="000000"/>
          <w:spacing w:val="0"/>
          <w:w w:val="100"/>
          <w:position w:val="0"/>
          <w:sz w:val="24"/>
          <w:szCs w:val="24"/>
        </w:rPr>
        <w:t>、核心竞争力分析</w:t>
      </w:r>
      <w:bookmarkEnd w:id="125"/>
      <w:bookmarkEnd w:id="126"/>
      <w:bookmarkEnd w:id="128"/>
    </w:p>
    <w:p>
      <w:pPr>
        <w:pStyle w:val="Style22"/>
        <w:keepNext w:val="0"/>
        <w:keepLines w:val="0"/>
        <w:widowControl w:val="0"/>
        <w:shd w:val="clear" w:color="auto" w:fill="auto"/>
        <w:tabs>
          <w:tab w:pos="855" w:val="left"/>
        </w:tabs>
        <w:bidi w:val="0"/>
        <w:spacing w:before="0" w:after="0" w:line="467" w:lineRule="exact"/>
        <w:ind w:left="0" w:right="0" w:firstLine="520"/>
        <w:jc w:val="left"/>
      </w:pPr>
      <w:bookmarkStart w:id="129" w:name="bookmark129"/>
      <w:r>
        <w:rPr>
          <w:color w:val="000000"/>
          <w:spacing w:val="0"/>
          <w:w w:val="100"/>
          <w:position w:val="0"/>
        </w:rPr>
        <w:t>1</w:t>
      </w:r>
      <w:bookmarkEnd w:id="129"/>
      <w:r>
        <w:rPr>
          <w:color w:val="000000"/>
          <w:spacing w:val="0"/>
          <w:w w:val="100"/>
          <w:position w:val="0"/>
        </w:rPr>
        <w:t>、</w:t>
        <w:tab/>
        <w:t>产业生态圈优势</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公司以“成为以传感器为核心的物联网解决方案引领者”为产业愿景，通过多年发展，形成了 “传感 器+监测终端+数据采集+空间信息技术+云应用”的完整物联网技术平台，并构建了围绕该物联网技术平台 应用的产业生态圈。该物联网产业生态圈将互联网、物联网技术与应用行业高度融合，真正实现智能、智 慧化管理，助推传统产业升级创新，满足了工业客户、燃气公司的安全防护需要，降低了燃气、水务等市 政管理领域的综合运营成本，实现了较好的效益，解决了行业客户的痛点，同时具备高度的可复制性、延 伸性。未来，公司将保持并扩大产业生态圈优势，稳固公司行业领军地位。</w:t>
      </w:r>
    </w:p>
    <w:p>
      <w:pPr>
        <w:pStyle w:val="Style22"/>
        <w:keepNext w:val="0"/>
        <w:keepLines w:val="0"/>
        <w:widowControl w:val="0"/>
        <w:shd w:val="clear" w:color="auto" w:fill="auto"/>
        <w:tabs>
          <w:tab w:pos="870" w:val="left"/>
        </w:tabs>
        <w:bidi w:val="0"/>
        <w:spacing w:before="0" w:after="0" w:line="467" w:lineRule="exact"/>
        <w:ind w:left="0" w:right="0" w:firstLine="520"/>
        <w:jc w:val="both"/>
      </w:pPr>
      <w:bookmarkStart w:id="130" w:name="bookmark130"/>
      <w:r>
        <w:rPr>
          <w:color w:val="000000"/>
          <w:spacing w:val="0"/>
          <w:w w:val="100"/>
          <w:position w:val="0"/>
        </w:rPr>
        <w:t>2</w:t>
      </w:r>
      <w:bookmarkEnd w:id="130"/>
      <w:r>
        <w:rPr>
          <w:color w:val="000000"/>
          <w:spacing w:val="0"/>
          <w:w w:val="100"/>
          <w:position w:val="0"/>
        </w:rPr>
        <w:t>、</w:t>
        <w:tab/>
        <w:t>核心技术优势</w:t>
      </w:r>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传感器属于物联网感知层的核心技术，公司经过二十余年的潜心研发，具备国内领先的气体传感器研 发和生产技术，可以生产半导体类、催化燃烧类、电化学类、红外光学类等主要种类气体传感器，常年稳 居气体传感器领域龙头地位，并且公司近年来持续推进多门类传感器以及多种新型</w:t>
      </w:r>
      <w:r>
        <w:rPr>
          <w:color w:val="000000"/>
          <w:spacing w:val="0"/>
          <w:w w:val="100"/>
          <w:position w:val="0"/>
        </w:rPr>
        <w:t>MEMS</w:t>
      </w:r>
      <w:r>
        <w:rPr>
          <w:color w:val="000000"/>
          <w:spacing w:val="0"/>
          <w:w w:val="100"/>
          <w:position w:val="0"/>
        </w:rPr>
        <w:t>传感器研发和推广 工作，不断拓展技术研发，筑高行业壁垒。同时，公司将传感器深入到物联网下游应用领域，结合</w:t>
      </w:r>
      <w:r>
        <w:rPr>
          <w:color w:val="000000"/>
          <w:spacing w:val="0"/>
          <w:w w:val="100"/>
          <w:position w:val="0"/>
        </w:rPr>
        <w:t>GIS、 SCADA</w:t>
      </w:r>
      <w:r>
        <w:rPr>
          <w:color w:val="000000"/>
          <w:spacing w:val="0"/>
          <w:w w:val="100"/>
          <w:position w:val="0"/>
        </w:rPr>
        <w:t xml:space="preserve">等技术组成领先的物联网系统技术，在智慧城市、智慧安全、智慧环保等领域进行智慧化升级与改 造，迅速改变着生态模式。未来，公司将持续保持领先的物联网技术，丰富物联网系统解决方案在多场景 </w:t>
      </w:r>
      <w:r>
        <w:rPr>
          <w:color w:val="000000"/>
          <w:spacing w:val="0"/>
          <w:w w:val="100"/>
          <w:position w:val="0"/>
        </w:rPr>
        <w:t>的应用，向物联网运营平台的方向持续迈进。报告期内，公司的工业气体探测器系列产品取得了</w:t>
      </w:r>
      <w:r>
        <w:rPr>
          <w:color w:val="000000"/>
          <w:spacing w:val="0"/>
          <w:w w:val="100"/>
          <w:position w:val="0"/>
        </w:rPr>
        <w:t>HART</w:t>
      </w:r>
      <w:r>
        <w:rPr>
          <w:color w:val="000000"/>
          <w:spacing w:val="0"/>
          <w:w w:val="100"/>
          <w:position w:val="0"/>
        </w:rPr>
        <w:t>等多 项国际产品认证，为开拓国际市场奠定了坚实基础。</w:t>
      </w:r>
    </w:p>
    <w:p>
      <w:pPr>
        <w:pStyle w:val="Style22"/>
        <w:keepNext w:val="0"/>
        <w:keepLines w:val="0"/>
        <w:widowControl w:val="0"/>
        <w:shd w:val="clear" w:color="auto" w:fill="auto"/>
        <w:tabs>
          <w:tab w:pos="900" w:val="left"/>
        </w:tabs>
        <w:bidi w:val="0"/>
        <w:spacing w:before="0" w:after="0" w:line="469" w:lineRule="exact"/>
        <w:ind w:left="0" w:right="0" w:firstLine="540"/>
        <w:jc w:val="both"/>
      </w:pPr>
      <w:bookmarkStart w:id="131" w:name="bookmark131"/>
      <w:r>
        <w:rPr>
          <w:color w:val="000000"/>
          <w:spacing w:val="0"/>
          <w:w w:val="100"/>
          <w:position w:val="0"/>
        </w:rPr>
        <w:t>3</w:t>
      </w:r>
      <w:bookmarkEnd w:id="131"/>
      <w:r>
        <w:rPr>
          <w:color w:val="000000"/>
          <w:spacing w:val="0"/>
          <w:w w:val="100"/>
          <w:position w:val="0"/>
        </w:rPr>
        <w:t>、</w:t>
        <w:tab/>
        <w:t>集团化管控优势</w:t>
      </w:r>
    </w:p>
    <w:p>
      <w:pPr>
        <w:pStyle w:val="Style2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经过多年的积累与沉淀，公司形成了高效协同的发展格局，协同效应日渐显著，集团化管控体系日臻 完善。公司以财务委派制度、干部轮岗制度、资金集中管理制度、建设统一采购平台等为手段，对集团内 部有效资源进行整合，集合市场、技术、生产采购、人才、资金等资源，降低资源成本，兼并融合，充分 发挥资源间的协同效应，集团内部合作共赢，实现高质量的发展。</w:t>
      </w:r>
    </w:p>
    <w:p>
      <w:pPr>
        <w:pStyle w:val="Style22"/>
        <w:keepNext w:val="0"/>
        <w:keepLines w:val="0"/>
        <w:widowControl w:val="0"/>
        <w:shd w:val="clear" w:color="auto" w:fill="auto"/>
        <w:tabs>
          <w:tab w:pos="905" w:val="left"/>
        </w:tabs>
        <w:bidi w:val="0"/>
        <w:spacing w:before="0" w:after="0" w:line="469" w:lineRule="exact"/>
        <w:ind w:left="0" w:right="0" w:firstLine="540"/>
        <w:jc w:val="both"/>
      </w:pPr>
      <w:bookmarkStart w:id="132" w:name="bookmark132"/>
      <w:r>
        <w:rPr>
          <w:color w:val="000000"/>
          <w:spacing w:val="0"/>
          <w:w w:val="100"/>
          <w:position w:val="0"/>
        </w:rPr>
        <w:t>4</w:t>
      </w:r>
      <w:bookmarkEnd w:id="132"/>
      <w:r>
        <w:rPr>
          <w:color w:val="000000"/>
          <w:spacing w:val="0"/>
          <w:w w:val="100"/>
          <w:position w:val="0"/>
        </w:rPr>
        <w:t>、</w:t>
        <w:tab/>
        <w:t>品牌优势</w:t>
      </w:r>
    </w:p>
    <w:p>
      <w:pPr>
        <w:pStyle w:val="Style2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公司布局物联网行业多年，始终注重品牌发展战略，“汉威”商标被评为“中国驰名商标”。公司持 续积极利用学术会议和社会组织资源，不断提升品牌传播效果，进一步提升行业影响力。同时，公司参加 了大量国内外具有重大影响力的行业展会，宣传公司产品和品牌，提升品牌知名度，市场开拓能力显著增 强，实现了品牌创造市场、联合市场和巩固市场的功能，汉威品牌影响力不断提升。随着国家对传感器产 业重视程度不断提升，以及公司通过多年来在行业内的深耕细作，公司的传感器产业价值链进一步提升。</w:t>
      </w:r>
    </w:p>
    <w:p>
      <w:pPr>
        <w:pStyle w:val="Style22"/>
        <w:keepNext w:val="0"/>
        <w:keepLines w:val="0"/>
        <w:widowControl w:val="0"/>
        <w:shd w:val="clear" w:color="auto" w:fill="auto"/>
        <w:tabs>
          <w:tab w:pos="905" w:val="left"/>
        </w:tabs>
        <w:bidi w:val="0"/>
        <w:spacing w:before="0" w:after="0" w:line="469" w:lineRule="exact"/>
        <w:ind w:left="0" w:right="0" w:firstLine="540"/>
        <w:jc w:val="both"/>
      </w:pPr>
      <w:bookmarkStart w:id="133" w:name="bookmark133"/>
      <w:r>
        <w:rPr>
          <w:color w:val="000000"/>
          <w:spacing w:val="0"/>
          <w:w w:val="100"/>
          <w:position w:val="0"/>
        </w:rPr>
        <w:t>5</w:t>
      </w:r>
      <w:bookmarkEnd w:id="133"/>
      <w:r>
        <w:rPr>
          <w:color w:val="000000"/>
          <w:spacing w:val="0"/>
          <w:w w:val="100"/>
          <w:position w:val="0"/>
        </w:rPr>
        <w:t>、</w:t>
        <w:tab/>
        <w:t>研发创新优势</w:t>
      </w:r>
    </w:p>
    <w:p>
      <w:pPr>
        <w:pStyle w:val="Style22"/>
        <w:keepNext w:val="0"/>
        <w:keepLines w:val="0"/>
        <w:widowControl w:val="0"/>
        <w:shd w:val="clear" w:color="auto" w:fill="auto"/>
        <w:bidi w:val="0"/>
        <w:spacing w:before="0" w:after="220" w:line="469" w:lineRule="exact"/>
        <w:ind w:left="0" w:right="0" w:firstLine="540"/>
        <w:jc w:val="both"/>
      </w:pPr>
      <w:r>
        <w:rPr>
          <w:color w:val="000000"/>
          <w:spacing w:val="0"/>
          <w:w w:val="100"/>
          <w:position w:val="0"/>
        </w:rPr>
        <w:t>公司拥有锐意创新的研发团队，具有独立的设计和开发能力，拥有“国家级企业技术中心”，在多项 应用领域中取得了领先成果，未来经营中将继续加强研发创新能力。</w:t>
      </w:r>
    </w:p>
    <w:p>
      <w:pPr>
        <w:pStyle w:val="Style22"/>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报告期内，公司及子公司新增专利证书116项,新增软件著作权77项。</w:t>
      </w:r>
    </w:p>
    <w:p>
      <w:pPr>
        <w:pStyle w:val="Style22"/>
        <w:keepNext w:val="0"/>
        <w:keepLines w:val="0"/>
        <w:widowControl w:val="0"/>
        <w:shd w:val="clear" w:color="auto" w:fill="auto"/>
        <w:bidi w:val="0"/>
        <w:spacing w:before="0" w:after="0" w:line="240" w:lineRule="auto"/>
        <w:ind w:left="0" w:right="0" w:firstLine="540"/>
        <w:jc w:val="both"/>
      </w:pPr>
      <w:bookmarkStart w:id="134" w:name="bookmark134"/>
      <w:r>
        <w:rPr>
          <w:color w:val="000000"/>
          <w:spacing w:val="0"/>
          <w:w w:val="100"/>
          <w:position w:val="0"/>
        </w:rPr>
        <w:t>（</w:t>
      </w:r>
      <w:bookmarkEnd w:id="134"/>
      <w:r>
        <w:rPr>
          <w:color w:val="000000"/>
          <w:spacing w:val="0"/>
          <w:w w:val="100"/>
          <w:position w:val="0"/>
        </w:rPr>
        <w:t>1）报告期内，公司及子公司新增专利证书如下：</w:t>
      </w:r>
    </w:p>
    <w:tbl>
      <w:tblPr>
        <w:tblOverlap w:val="never"/>
        <w:jc w:val="left"/>
        <w:tblLayout w:type="fixed"/>
      </w:tblPr>
      <w:tblGrid>
        <w:gridCol w:w="499"/>
        <w:gridCol w:w="1723"/>
        <w:gridCol w:w="4032"/>
        <w:gridCol w:w="806"/>
        <w:gridCol w:w="922"/>
        <w:gridCol w:w="614"/>
        <w:gridCol w:w="1066"/>
      </w:tblGrid>
      <w:tr>
        <w:trPr>
          <w:trHeight w:val="36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保护期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专利权人</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ZL201930134343.0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便携式单一气体检测仪</w:t>
            </w:r>
            <w:r>
              <w:rPr>
                <w:color w:val="000000"/>
                <w:spacing w:val="0"/>
                <w:w w:val="100"/>
                <w:position w:val="0"/>
                <w:sz w:val="18"/>
                <w:szCs w:val="18"/>
              </w:rPr>
              <w:t>（BX171）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2019/3/28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ZL201920537075.</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一种基于感温和可燃气体检测功能的感烟探测器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ZL201920537074.</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一种基于感温和</w:t>
            </w:r>
            <w:r>
              <w:rPr>
                <w:color w:val="000000"/>
                <w:spacing w:val="0"/>
                <w:w w:val="100"/>
                <w:position w:val="0"/>
                <w:sz w:val="18"/>
                <w:szCs w:val="18"/>
              </w:rPr>
              <w:t>co</w:t>
            </w:r>
            <w:r>
              <w:rPr>
                <w:color w:val="000000"/>
                <w:spacing w:val="0"/>
                <w:w w:val="100"/>
                <w:position w:val="0"/>
              </w:rPr>
              <w:t>检测功能的感烟探测器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ZL201920576428.9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一种单腔体带光报警的气体探测器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ZL201930195503.2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家用一氧化碳报警器</w:t>
            </w:r>
            <w:r>
              <w:rPr>
                <w:color w:val="000000"/>
                <w:spacing w:val="0"/>
                <w:w w:val="100"/>
                <w:position w:val="0"/>
                <w:sz w:val="18"/>
                <w:szCs w:val="18"/>
              </w:rPr>
              <w:t>（</w:t>
            </w:r>
            <w:r>
              <w:rPr>
                <w:color w:val="000000"/>
                <w:spacing w:val="0"/>
                <w:w w:val="100"/>
                <w:position w:val="0"/>
                <w:sz w:val="18"/>
                <w:szCs w:val="18"/>
              </w:rPr>
              <w:t>HWI001）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ZL201920576418.5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一种宽光谱水质检测仪光学测量窗口自动清洗装置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ZL201920941679.2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一种由网关组网的多参数火灾报警系统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ZL201920941678.8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一种多维度参数感知家庭智能安全看护设备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ZL201920940308.2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一种超高防护等级的隔爆型探头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ZL201920971981.2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一种基于超声波的烟感烟雾报警器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ZL201920972373.3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一种基于电磁能的烟感烟雾报警器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ZL201920972372.9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一种基于光能的烟感烟雾报警器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16" w:right="123" w:bottom="1494" w:left="1006" w:header="0" w:footer="3" w:gutter="0"/>
          <w:cols w:space="720"/>
          <w:noEndnote/>
          <w:titlePg/>
          <w:rtlGutter w:val="0"/>
          <w:docGrid w:linePitch="360"/>
        </w:sectPr>
      </w:pPr>
    </w:p>
    <w:tbl>
      <w:tblPr>
        <w:tblOverlap w:val="never"/>
        <w:jc w:val="left"/>
        <w:tblLayout w:type="fixed"/>
      </w:tblPr>
      <w:tblGrid>
        <w:gridCol w:w="499"/>
        <w:gridCol w:w="1723"/>
        <w:gridCol w:w="4032"/>
        <w:gridCol w:w="806"/>
        <w:gridCol w:w="922"/>
        <w:gridCol w:w="614"/>
        <w:gridCol w:w="1066"/>
      </w:tblGrid>
      <w:tr>
        <w:trPr>
          <w:trHeight w:val="43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ZL201920971938.6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一种燃气紧急切断报警系统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ZL201920971937.</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一种集烟雾、温湿度检测于一体的无线消防感烟探 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ZL201920971935.2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一种可预测的复合型无线家用报警器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ZL201920987657.X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复合型感烟探测迷宫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ZL201920972371.4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一种基于火源判断的复合型无线家用报警器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ZL201921200490.4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一种信号自调节的酒精检测仪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ZL201921201051.5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一种固定开放式的光学气体检测系统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ZL201930405930.9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酒检仪（智能型壁挂式）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ZL201930405866.4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酒检仪（移动支付壁挂式）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ZL201921244565.9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一种大气环境监测系统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ZL201921244580.3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液体气泡消除装置及基于该装置的流通式浊度传感 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ZL201930424904.0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电化学酒精检测仪（智能型）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ZL201921462667.8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一种感烟探测器迷宫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ZL201921461836.6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一种便携式天然气泄漏检测仪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ZL201921461821.X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一种气体多路在线监测系统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ZL201930486528.8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烟雾报警器（双光路）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ZL201921461807.X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一种新型呼出气体采样装置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ZL201921461781.9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一种具有自清洗功能的多参数水质在线监测系统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ZL201930486133.8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隔爆型传感器模组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ZL201921642281.5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一种数字声光报警器装置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ZL201921627312.X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一种面扫描激光气体遥测装置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ZL201921842944.8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一种双光源双光路红外气体探测器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2019/10/30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ZL201921843740.6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一种气道复零式酒精测试仪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2019/10/30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ZL201921999940.0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一种基于防爆云台的激光甲烷遥测设备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ZL201930695902.5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独立式可燃气体探测器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ZL201922295805.4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一种便携式呼出气体酒精含量检测仪及检测系统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ZL202030016984.9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智能物联网主机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ZL202030075391.X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工业点型气体探测器</w:t>
            </w:r>
            <w:r>
              <w:rPr>
                <w:color w:val="000000"/>
                <w:spacing w:val="0"/>
                <w:w w:val="100"/>
                <w:position w:val="0"/>
                <w:sz w:val="18"/>
                <w:szCs w:val="18"/>
              </w:rPr>
              <w:t>（</w:t>
            </w:r>
            <w:r>
              <w:rPr>
                <w:color w:val="000000"/>
                <w:spacing w:val="0"/>
                <w:w w:val="100"/>
                <w:position w:val="0"/>
                <w:sz w:val="18"/>
                <w:szCs w:val="18"/>
              </w:rPr>
              <w:t>GT-BS03）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ZL202030205572.</w:t>
            </w:r>
            <w:r>
              <w:rPr>
                <w:color w:val="000000"/>
                <w:spacing w:val="0"/>
                <w:w w:val="100"/>
                <w:position w:val="0"/>
                <w:sz w:val="18"/>
                <w:szCs w:val="18"/>
              </w:rPr>
              <w:t>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乙烷辨识仪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ZL202030421548.X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光离子化气体探测器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2020/7/29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汉威科技</w:t>
            </w:r>
          </w:p>
        </w:tc>
      </w:tr>
      <w:tr>
        <w:trPr>
          <w:trHeight w:val="67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ZL201710955305.</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质子酸掺杂聚苯胺材料和室温氨气传感器及其制备 方法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2017/10/14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bl>
    <w:p>
      <w:pPr>
        <w:widowControl w:val="0"/>
        <w:spacing w:after="75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135" w:name="bookmark135"/>
      <w:bookmarkStart w:id="136" w:name="bookmark136"/>
      <w:bookmarkStart w:id="137" w:name="bookmark137"/>
      <w:r>
        <w:rPr>
          <w:rFonts w:ascii="Arial" w:eastAsia="Arial" w:hAnsi="Arial" w:cs="Arial"/>
          <w:color w:val="A2A2A2"/>
          <w:spacing w:val="0"/>
          <w:w w:val="100"/>
          <w:position w:val="0"/>
          <w:sz w:val="20"/>
          <w:szCs w:val="20"/>
        </w:rPr>
        <w:t>cninf^</w:t>
      </w:r>
      <w:bookmarkEnd w:id="135"/>
      <w:bookmarkEnd w:id="136"/>
      <w:bookmarkEnd w:id="137"/>
    </w:p>
    <w:p>
      <w:pPr>
        <w:pStyle w:val="Style17"/>
        <w:keepNext w:val="0"/>
        <w:keepLines w:val="0"/>
        <w:widowControl w:val="0"/>
        <w:shd w:val="clear" w:color="auto" w:fill="auto"/>
        <w:bidi w:val="0"/>
        <w:spacing w:before="0" w:after="0" w:line="240" w:lineRule="auto"/>
        <w:ind w:left="0" w:firstLine="0"/>
        <w:jc w:val="righ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499"/>
        <w:gridCol w:w="1723"/>
        <w:gridCol w:w="4032"/>
        <w:gridCol w:w="806"/>
        <w:gridCol w:w="922"/>
        <w:gridCol w:w="614"/>
        <w:gridCol w:w="1066"/>
      </w:tblGrid>
      <w:tr>
        <w:trPr>
          <w:trHeight w:val="66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ZL201920562544.5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一种实时检测滤毒罐使用寿命的装置、滤毒罐及防 毒面具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ZL201920562405.2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一种片式气体传感器的陶瓷封装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ZL201920562406.7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一种无引线片式气体传感器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ZL201920562404.8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一种无引线单个陶瓷片式气体传感器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ZL201921064713.9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一种热电堆传感器芯片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ZL201921063944.8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一种参比电极、非灌液式</w:t>
            </w:r>
            <w:r>
              <w:rPr>
                <w:color w:val="000000"/>
                <w:spacing w:val="0"/>
                <w:w w:val="100"/>
                <w:position w:val="0"/>
                <w:sz w:val="18"/>
                <w:szCs w:val="18"/>
              </w:rPr>
              <w:t>OR P</w:t>
            </w:r>
            <w:r>
              <w:rPr>
                <w:color w:val="000000"/>
                <w:spacing w:val="0"/>
                <w:w w:val="100"/>
                <w:position w:val="0"/>
              </w:rPr>
              <w:t>传感器及</w:t>
            </w:r>
            <w:r>
              <w:rPr>
                <w:color w:val="000000"/>
                <w:spacing w:val="0"/>
                <w:w w:val="100"/>
                <w:position w:val="0"/>
                <w:sz w:val="18"/>
                <w:szCs w:val="18"/>
              </w:rPr>
              <w:t>ORP</w:t>
            </w:r>
            <w:r>
              <w:rPr>
                <w:color w:val="000000"/>
                <w:spacing w:val="0"/>
                <w:w w:val="100"/>
                <w:position w:val="0"/>
              </w:rPr>
              <w:t>测量装置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ZL201921188190.9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一种微型低功耗红外气体传感器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ZL201921188026.8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一种对射式红外气体传感器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ZL201930401534.</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红外气体传感器（高精度对射式）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ZL201930424840.4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电化学传感器（精致型）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ZL201930424847.6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电化学传感器（薄层型）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ZL201930425393.4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甲醛传感器（小型）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ZL201921420538.2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一种氢气燃料泄露检测传感器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ZL201921420536.3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一种新型溶解氧传感器及溶解氧检测装置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ZL201921962810.X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ZL201921962800.6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ZL201922104056.2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一种用于气体传感器自动标定的组合配气设备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ZL202030040650.</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催化型气体传感器（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ZL202030040667.</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催化型气体传感器（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ZL202030041400.</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催化型气体传感器（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ZL202030040673.</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粉尘传感器（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ZL202030040677.</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粉尘传感器（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ZL202030040670.</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粉尘传感器（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ZL202030041674.2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ZL202030041673.8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ZL202030041631.4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ZL202030041618.9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ZL202030041620.6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ZL202030041305.3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w:t>
            </w:r>
            <w:r>
              <w:rPr>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ZL202030041617.4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bl>
    <w:p>
      <w:pPr>
        <w:widowControl w:val="0"/>
        <w:spacing w:after="79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138" w:name="bookmark138"/>
      <w:bookmarkStart w:id="139" w:name="bookmark139"/>
      <w:bookmarkStart w:id="140" w:name="bookmark140"/>
      <w:r>
        <w:rPr>
          <w:rFonts w:ascii="Arial" w:eastAsia="Arial" w:hAnsi="Arial" w:cs="Arial"/>
          <w:color w:val="A2A2A2"/>
          <w:spacing w:val="0"/>
          <w:w w:val="100"/>
          <w:position w:val="0"/>
          <w:sz w:val="20"/>
          <w:szCs w:val="20"/>
        </w:rPr>
        <w:t>cninf^</w:t>
      </w:r>
      <w:bookmarkEnd w:id="138"/>
      <w:bookmarkEnd w:id="139"/>
      <w:bookmarkEnd w:id="140"/>
    </w:p>
    <w:p>
      <w:pPr>
        <w:pStyle w:val="Style17"/>
        <w:keepNext w:val="0"/>
        <w:keepLines w:val="0"/>
        <w:widowControl w:val="0"/>
        <w:shd w:val="clear" w:color="auto" w:fill="auto"/>
        <w:bidi w:val="0"/>
        <w:spacing w:before="0" w:after="0" w:line="240" w:lineRule="auto"/>
        <w:ind w:left="0" w:firstLine="0"/>
        <w:jc w:val="right"/>
        <w:sectPr>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499"/>
        <w:gridCol w:w="1723"/>
        <w:gridCol w:w="4032"/>
        <w:gridCol w:w="806"/>
        <w:gridCol w:w="922"/>
        <w:gridCol w:w="614"/>
        <w:gridCol w:w="1066"/>
      </w:tblGrid>
      <w:tr>
        <w:trPr>
          <w:trHeight w:val="43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ZL202030041669.</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ZL202030041304.9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ZL202030041302.X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ZL202030041303.4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ZL202030041670.4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ZL202030041668.7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电化学气体传感器（</w:t>
            </w:r>
            <w:r>
              <w:rPr>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ZL202020468115.4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贴片式热释电红外传感器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ZL202020468114.X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一种支撑结构及气体传感器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ZL202020468117.3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一种多路传感器数据显示装置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ZL202020167128.X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一种隔膜式余氯传感器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ZL202020518145.</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一种连体结构气敏芯片及无引线贴片式传感器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ZL202021006090.2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InSb</w:t>
            </w:r>
            <w:r>
              <w:rPr>
                <w:color w:val="000000"/>
                <w:spacing w:val="0"/>
                <w:w w:val="100"/>
                <w:position w:val="0"/>
              </w:rPr>
              <w:t>敏感元、</w:t>
            </w:r>
            <w:r>
              <w:rPr>
                <w:color w:val="000000"/>
                <w:spacing w:val="0"/>
                <w:w w:val="100"/>
                <w:position w:val="0"/>
                <w:sz w:val="18"/>
                <w:szCs w:val="18"/>
              </w:rPr>
              <w:t>InSb</w:t>
            </w:r>
            <w:r>
              <w:rPr>
                <w:color w:val="000000"/>
                <w:spacing w:val="0"/>
                <w:w w:val="100"/>
                <w:position w:val="0"/>
              </w:rPr>
              <w:t>光电红外传感器及探测器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炜盛科技</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ZL201922479611.X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一种井盖异常智能检测装置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ZL201922479772. </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一种柔性压力传感器自动检测标定装置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ZL201922479788.X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一种可测量压力的智能止血装置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ZL201922490287.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一种新型柔性智能织物传感器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ZL202020339743.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一种基于压阻式触控的佩戴式音频设备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2020/3/18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ZL2019204765405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基于光电感应的管道防盗装置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ZL2019207533240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一种具有阀门检测功能的家用燃气报警器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2019/5/24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ZL201921140204X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智能楼宇燃气管道保压系统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ZL2019211402181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一种基于放散管的燃气管网泄漏监测设备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ZL2019214795021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气体传感器防护装置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ZL2019108432133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气体输送管网保压检测方法及系统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畅威物联</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ZL201922089325.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一种适用于集中器的</w:t>
            </w:r>
            <w:r>
              <w:rPr>
                <w:color w:val="000000"/>
                <w:spacing w:val="0"/>
                <w:w w:val="100"/>
                <w:position w:val="0"/>
                <w:sz w:val="18"/>
                <w:szCs w:val="18"/>
              </w:rPr>
              <w:t>4G</w:t>
            </w:r>
            <w:r>
              <w:rPr>
                <w:color w:val="000000"/>
                <w:spacing w:val="0"/>
                <w:w w:val="100"/>
                <w:position w:val="0"/>
              </w:rPr>
              <w:t>通信模块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智能仪表</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ZL201922089324. </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一种太阳能</w:t>
            </w:r>
            <w:r>
              <w:rPr>
                <w:color w:val="000000"/>
                <w:spacing w:val="0"/>
                <w:w w:val="100"/>
                <w:position w:val="0"/>
                <w:sz w:val="18"/>
                <w:szCs w:val="18"/>
              </w:rPr>
              <w:t>UP S</w:t>
            </w:r>
            <w:r>
              <w:rPr>
                <w:color w:val="000000"/>
                <w:spacing w:val="0"/>
                <w:w w:val="100"/>
                <w:position w:val="0"/>
              </w:rPr>
              <w:t>电源电路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智能仪表</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ZL201921406187.X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旋流板塔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ZL201921406195.4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旋流板塔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201921416232.X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过滤器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ZL201920412923. </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活性炭吸附蒸汽脱附的实验装置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2019/3/28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ZL201922485043.4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VOCs</w:t>
            </w:r>
            <w:r>
              <w:rPr>
                <w:color w:val="000000"/>
                <w:spacing w:val="0"/>
                <w:w w:val="100"/>
                <w:position w:val="0"/>
              </w:rPr>
              <w:t>废气催化氧化设备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ZL201922483857.4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一种适合垃圾渗滤液的连续流亚硝化厌氧氨氧化反 硝化处理装置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ZL201922483827. </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VOC s</w:t>
            </w:r>
            <w:r>
              <w:rPr>
                <w:color w:val="000000"/>
                <w:spacing w:val="0"/>
                <w:w w:val="100"/>
                <w:position w:val="0"/>
              </w:rPr>
              <w:t>废气除湿系统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ZL201922484458.X</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一种垃圾渗滤液生化段碳源投加系统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ZL201922464612.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一种用于渗滤液短程硝化反硝化的处理装置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嘉园环保</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Z1201920937043.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一种具有主、备电源自动切换功能的</w:t>
            </w:r>
            <w:r>
              <w:rPr>
                <w:color w:val="000000"/>
                <w:spacing w:val="0"/>
                <w:w w:val="100"/>
                <w:position w:val="0"/>
                <w:sz w:val="18"/>
                <w:szCs w:val="18"/>
              </w:rPr>
              <w:t>RTU</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2019/6/20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鞍山易兴</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ZL201922060572.X</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一种初期雨水采集装置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德析检测</w:t>
            </w:r>
          </w:p>
        </w:tc>
      </w:tr>
    </w:tbl>
    <w:p>
      <w:pPr>
        <w:widowControl w:val="0"/>
        <w:spacing w:after="91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141" w:name="bookmark141"/>
      <w:bookmarkStart w:id="142" w:name="bookmark142"/>
      <w:bookmarkStart w:id="143" w:name="bookmark143"/>
      <w:r>
        <w:rPr>
          <w:rFonts w:ascii="Arial" w:eastAsia="Arial" w:hAnsi="Arial" w:cs="Arial"/>
          <w:color w:val="A2A2A2"/>
          <w:spacing w:val="0"/>
          <w:w w:val="100"/>
          <w:position w:val="0"/>
          <w:sz w:val="20"/>
          <w:szCs w:val="20"/>
        </w:rPr>
        <w:t>cninf^</w:t>
      </w:r>
      <w:bookmarkEnd w:id="141"/>
      <w:bookmarkEnd w:id="142"/>
      <w:bookmarkEnd w:id="143"/>
    </w:p>
    <w:p>
      <w:pPr>
        <w:pStyle w:val="Style17"/>
        <w:keepNext w:val="0"/>
        <w:keepLines w:val="0"/>
        <w:widowControl w:val="0"/>
        <w:shd w:val="clear" w:color="auto" w:fill="auto"/>
        <w:bidi w:val="0"/>
        <w:spacing w:before="0" w:after="0" w:line="240" w:lineRule="auto"/>
        <w:ind w:left="0" w:firstLine="0"/>
        <w:jc w:val="right"/>
        <w:sectPr>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499"/>
        <w:gridCol w:w="1723"/>
        <w:gridCol w:w="4032"/>
        <w:gridCol w:w="806"/>
        <w:gridCol w:w="922"/>
        <w:gridCol w:w="614"/>
        <w:gridCol w:w="1066"/>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ZL201922060571.</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一种大气采样封存装置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德析检测</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ZL201922060430.</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一种下水道样本采集封存装置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德析检测</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ZL201922083053.</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一种油气回收检测辅助工作台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德析检测</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ZL201922083052.</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一种油气回收检测装置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2019/11/27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德析检测</w:t>
            </w:r>
          </w:p>
        </w:tc>
      </w:tr>
      <w:tr>
        <w:trPr>
          <w:trHeight w:val="3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ZL2019305213065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可燃气体探测器（独立式）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外观专利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2019/9/23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威果科技</w:t>
            </w:r>
          </w:p>
        </w:tc>
      </w:tr>
    </w:tbl>
    <w:p>
      <w:pPr>
        <w:widowControl w:val="0"/>
        <w:spacing w:after="339" w:line="1" w:lineRule="exact"/>
      </w:pPr>
    </w:p>
    <w:p>
      <w:pPr>
        <w:pStyle w:val="Style22"/>
        <w:keepNext w:val="0"/>
        <w:keepLines w:val="0"/>
        <w:widowControl w:val="0"/>
        <w:shd w:val="clear" w:color="auto" w:fill="auto"/>
        <w:bidi w:val="0"/>
        <w:spacing w:before="0" w:after="340" w:line="240" w:lineRule="auto"/>
        <w:ind w:left="0" w:right="0" w:firstLine="240"/>
        <w:jc w:val="left"/>
      </w:pPr>
      <w:bookmarkStart w:id="144" w:name="bookmark144"/>
      <w:r>
        <w:rPr>
          <w:color w:val="000000"/>
          <w:spacing w:val="0"/>
          <w:w w:val="100"/>
          <w:position w:val="0"/>
        </w:rPr>
        <w:t>（</w:t>
      </w:r>
      <w:bookmarkEnd w:id="144"/>
      <w:r>
        <w:rPr>
          <w:color w:val="000000"/>
          <w:spacing w:val="0"/>
          <w:w w:val="100"/>
          <w:position w:val="0"/>
        </w:rPr>
        <w:t>2）报告期内，公司及子公司新增软件著作权证书如下:</w:t>
      </w:r>
    </w:p>
    <w:tbl>
      <w:tblPr>
        <w:tblOverlap w:val="never"/>
        <w:jc w:val="left"/>
        <w:tblLayout w:type="fixed"/>
      </w:tblPr>
      <w:tblGrid>
        <w:gridCol w:w="547"/>
        <w:gridCol w:w="4373"/>
        <w:gridCol w:w="1320"/>
        <w:gridCol w:w="835"/>
        <w:gridCol w:w="806"/>
        <w:gridCol w:w="893"/>
        <w:gridCol w:w="888"/>
      </w:tblGrid>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保护期限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取得方式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所有人</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汉威酒精检测平台【简称：</w:t>
            </w:r>
            <w:r>
              <w:rPr>
                <w:color w:val="000000"/>
                <w:spacing w:val="0"/>
                <w:w w:val="100"/>
                <w:position w:val="0"/>
                <w:sz w:val="18"/>
                <w:szCs w:val="18"/>
              </w:rPr>
              <w:t xml:space="preserve">Alcotest］ 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2020SR0631383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2019/7/15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汉威智能睡眠枕软件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2020SR0632010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汉威睡护卫</w:t>
            </w:r>
            <w:r>
              <w:rPr>
                <w:color w:val="000000"/>
                <w:spacing w:val="0"/>
                <w:w w:val="100"/>
                <w:position w:val="0"/>
                <w:sz w:val="18"/>
                <w:szCs w:val="18"/>
              </w:rPr>
              <w:t>APPAndroid</w:t>
            </w:r>
            <w:r>
              <w:rPr>
                <w:color w:val="000000"/>
                <w:spacing w:val="0"/>
                <w:w w:val="100"/>
                <w:position w:val="0"/>
              </w:rPr>
              <w:t>版【简称：睡护卫</w:t>
            </w:r>
            <w:r>
              <w:rPr>
                <w:color w:val="000000"/>
                <w:spacing w:val="0"/>
                <w:w w:val="100"/>
                <w:position w:val="0"/>
                <w:sz w:val="18"/>
                <w:szCs w:val="18"/>
              </w:rPr>
              <w:t>APPAndroid</w:t>
            </w:r>
            <w:r>
              <w:rPr>
                <w:color w:val="000000"/>
                <w:spacing w:val="0"/>
                <w:w w:val="100"/>
                <w:position w:val="0"/>
              </w:rPr>
              <w:t>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2020SR0633285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汉威点型紫外火焰探测器软件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2020SR0631638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汉威点型红外紫外火焰探测器软件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2020SR0631631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汉威呼出气体酒精含量检测仪终端</w:t>
            </w:r>
            <w:r>
              <w:rPr>
                <w:color w:val="000000"/>
                <w:spacing w:val="0"/>
                <w:w w:val="100"/>
                <w:position w:val="0"/>
                <w:sz w:val="18"/>
                <w:szCs w:val="18"/>
              </w:rPr>
              <w:t xml:space="preserve">APPV1.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2020SR0631389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汉威点型红外火焰探测器</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2020SR0631397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汉威智能物联网主机软件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2020SR0716283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2020/5/25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汉威云台扫描式激光气体在线监测系统软件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2020SR0940198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汉威智慧园区安全环保应急与封闭管理一体化综合信息 服务平台</w:t>
            </w:r>
            <w:r>
              <w:rPr>
                <w:color w:val="000000"/>
                <w:spacing w:val="0"/>
                <w:w w:val="100"/>
                <w:position w:val="0"/>
                <w:sz w:val="18"/>
                <w:szCs w:val="18"/>
              </w:rPr>
              <w:t>［</w:t>
            </w:r>
            <w:r>
              <w:rPr>
                <w:color w:val="000000"/>
                <w:spacing w:val="0"/>
                <w:w w:val="100"/>
                <w:position w:val="0"/>
              </w:rPr>
              <w:t>简称：智慧园区综合信息服务平台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2020SR0971426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汉威应急管理与安全监管大数据资源整合与治理基础应 用支撑平台</w:t>
            </w:r>
            <w:r>
              <w:rPr>
                <w:color w:val="000000"/>
                <w:spacing w:val="0"/>
                <w:w w:val="100"/>
                <w:position w:val="0"/>
                <w:sz w:val="18"/>
                <w:szCs w:val="18"/>
              </w:rPr>
              <w:t>［</w:t>
            </w:r>
            <w:r>
              <w:rPr>
                <w:color w:val="000000"/>
                <w:spacing w:val="0"/>
                <w:w w:val="100"/>
                <w:position w:val="0"/>
              </w:rPr>
              <w:t>简称：汉威数据中台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2020SR0971418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汉威工业互联网数据可视化综合应用支撑平台［简称：大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数据可视化应用支撑平台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2020SR0974756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2020/6/19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汉威</w:t>
            </w:r>
            <w:r>
              <w:rPr>
                <w:color w:val="000000"/>
                <w:spacing w:val="0"/>
                <w:w w:val="100"/>
                <w:position w:val="0"/>
                <w:sz w:val="18"/>
                <w:szCs w:val="18"/>
              </w:rPr>
              <w:t xml:space="preserve">HSSE </w:t>
            </w:r>
            <w:r>
              <w:rPr>
                <w:color w:val="000000"/>
                <w:spacing w:val="0"/>
                <w:w w:val="100"/>
                <w:position w:val="0"/>
                <w:sz w:val="18"/>
                <w:szCs w:val="18"/>
              </w:rPr>
              <w:t>（</w:t>
            </w:r>
            <w:r>
              <w:rPr>
                <w:color w:val="000000"/>
                <w:spacing w:val="0"/>
                <w:w w:val="100"/>
                <w:position w:val="0"/>
              </w:rPr>
              <w:t>安全、环保、职业健康与公共安全）风险监 测预警管控与应急指挥平台［简称：系统集成与安全管控 指挥系统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2020SR0981603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left"/>
            </w:pPr>
            <w:r>
              <w:rPr>
                <w:color w:val="000000"/>
                <w:spacing w:val="0"/>
                <w:w w:val="100"/>
                <w:position w:val="0"/>
              </w:rPr>
              <w:t>汉威安全风险指数评估诊断算法与风险态势动态研判模 型支撑平台［简称：安全风险评估与态势分析模型支撑平 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2020SR0981570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2020/5/11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汉威知识库与宣传教育、培训考试一体化信息管理系统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rPr>
              <w:t>简称：知识库与动态考核管理系统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2020SR0981578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9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汉威危化品生产、储存、经营、运输、使用和废弃处置 全流通域安全风险监测预警防控平台［简称：危化品生命 周期（全链条）风险管控平台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2020SR0981501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2020/5/11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汉威物联网多源数据采集与设备远程配置管理平台［简 称：物联网数据统一采集管理平台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2020SR0981843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汉威风险研判与安全承诺公告智能管理信息系统［简称：</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风险研判与承诺公告系统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2020SR0980799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6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rPr>
              <w:t>汉威高危作业过程精细化管理系统［简称：特殊作业管控 系统</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2020SR0978039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bl>
    <w:p>
      <w:pPr>
        <w:widowControl w:val="0"/>
        <w:spacing w:after="999" w:line="1" w:lineRule="exact"/>
      </w:pPr>
    </w:p>
    <w:p>
      <w:pPr>
        <w:pStyle w:val="Style14"/>
        <w:keepNext/>
        <w:keepLines/>
        <w:widowControl w:val="0"/>
        <w:shd w:val="clear" w:color="auto" w:fill="auto"/>
        <w:bidi w:val="0"/>
        <w:spacing w:before="0" w:after="0" w:line="240" w:lineRule="auto"/>
        <w:ind w:left="0" w:right="0" w:firstLine="0"/>
        <w:jc w:val="right"/>
        <w:rPr>
          <w:sz w:val="20"/>
          <w:szCs w:val="20"/>
        </w:rPr>
      </w:pPr>
      <w:bookmarkStart w:id="145" w:name="bookmark145"/>
      <w:bookmarkStart w:id="146" w:name="bookmark146"/>
      <w:bookmarkStart w:id="147" w:name="bookmark147"/>
      <w:r>
        <w:rPr>
          <w:rFonts w:ascii="Arial" w:eastAsia="Arial" w:hAnsi="Arial" w:cs="Arial"/>
          <w:color w:val="A2A2A2"/>
          <w:spacing w:val="0"/>
          <w:w w:val="100"/>
          <w:position w:val="0"/>
          <w:sz w:val="20"/>
          <w:szCs w:val="20"/>
        </w:rPr>
        <w:t>cninf^</w:t>
      </w:r>
      <w:bookmarkEnd w:id="145"/>
      <w:bookmarkEnd w:id="146"/>
      <w:bookmarkEnd w:id="147"/>
    </w:p>
    <w:p>
      <w:pPr>
        <w:pStyle w:val="Style17"/>
        <w:keepNext w:val="0"/>
        <w:keepLines w:val="0"/>
        <w:widowControl w:val="0"/>
        <w:shd w:val="clear" w:color="auto" w:fill="auto"/>
        <w:bidi w:val="0"/>
        <w:spacing w:before="0" w:after="0" w:line="240" w:lineRule="auto"/>
        <w:ind w:left="10000" w:right="0" w:firstLine="0"/>
        <w:jc w:val="left"/>
        <w:sectPr>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547"/>
        <w:gridCol w:w="4378"/>
        <w:gridCol w:w="1315"/>
        <w:gridCol w:w="835"/>
        <w:gridCol w:w="806"/>
        <w:gridCol w:w="893"/>
        <w:gridCol w:w="888"/>
      </w:tblGrid>
      <w:tr>
        <w:trPr>
          <w:trHeight w:val="66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汉威烟花爆竹安全生产风险管控和监测预警系统［简称：</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烟花爆竹安全生产风险监测预警系统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2020SR1042712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汉威尾矿库安全生产风险管控和监测预警系统［简称：矿</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库安全生产风险监测预警系统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2020SR1042718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5" w:lineRule="exact"/>
              <w:ind w:left="0" w:right="0" w:firstLine="0"/>
              <w:jc w:val="left"/>
            </w:pPr>
            <w:r>
              <w:rPr>
                <w:color w:val="000000"/>
                <w:spacing w:val="0"/>
                <w:w w:val="100"/>
                <w:position w:val="0"/>
              </w:rPr>
              <w:t>汉威非煤矿山（含尾矿库、地下矿山、露天矿山、陆上 油气开采）安全生产风险管控与监测预警系统［简称：非 煤矿山安全生产风险监测预警系统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2020SR1042583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rPr>
              <w:t>汉威能耗在线监测与统计分析综合管理系统［简称：能源 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2020SR1042820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汉威污染源在线自动监控预警与追踪溯源分析平台［简 称：污染源联系监测预警平台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2020SR1046139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汉威有毒有害气体环境风险在线监测预警管理系统［简 称：环境风险在线监测预警系统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2020SR1044783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汉威危险废弃物风险监测预警与全过程智能监管系统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rPr>
              <w:t>简称：危废全过程动态管控系统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2020SR1046051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雪城污染源监控数据造假调查取证系统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2020SR0283605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雪城基于</w:t>
            </w:r>
            <w:r>
              <w:rPr>
                <w:color w:val="000000"/>
                <w:spacing w:val="0"/>
                <w:w w:val="100"/>
                <w:position w:val="0"/>
                <w:sz w:val="18"/>
                <w:szCs w:val="18"/>
              </w:rPr>
              <w:t>CALPUFF</w:t>
            </w:r>
            <w:r>
              <w:rPr>
                <w:color w:val="000000"/>
                <w:spacing w:val="0"/>
                <w:w w:val="100"/>
                <w:position w:val="0"/>
              </w:rPr>
              <w:t>模型的企业污染溯源分析系统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2020SR0388744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2020/2/10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雪城污染源智能应急管控分析系统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2020SR0389809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雪城基于</w:t>
            </w:r>
            <w:r>
              <w:rPr>
                <w:color w:val="000000"/>
                <w:spacing w:val="0"/>
                <w:w w:val="100"/>
                <w:position w:val="0"/>
                <w:sz w:val="18"/>
                <w:szCs w:val="18"/>
              </w:rPr>
              <w:t>CMAQ</w:t>
            </w:r>
            <w:r>
              <w:rPr>
                <w:color w:val="000000"/>
                <w:spacing w:val="0"/>
                <w:w w:val="100"/>
                <w:position w:val="0"/>
              </w:rPr>
              <w:t>模型的污染管控模拟评估系统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2020SR0385635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2020/2/10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雪城地表水环境质量分析系统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2020SR0522187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2019/11/1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6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雪城机动车尾气检测平台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2020SR0798427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2016/10/1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雪城生态环境信息公开系统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2020SR0798595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雪城污染天气信息管理系统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2020SR0522190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雪城值班管理系统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2020SR0522191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2019/2/12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雪城企业用电量智能监管系统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2020SR0980279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2020/3/20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雪城污染源在线监控微信调度系统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2020SR0980282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2019/1/10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雪城污染源数据智能分析系统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2020SR0991539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雪城污染源数据质量管控系统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2020SR1006910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雪城机动车尾气遥感监测平台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2020SR1007171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2019/6/24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雪城投资项目在线审批监管平台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2020SR1006918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雪城分布式水质监测与污染溯源系统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2020SR1036798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2019/10/2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雪城污染源自动监控基站智能评估系统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2020SR1036790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2020/2/20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雪城污染防治攻坚战调度协同系统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2020SR1043439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雪城环境监控调度管理系统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2020SR1100946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2016/2/10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雪城环境应急指挥调度管理系统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2020SR1100930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雪城大气环境网格化监控和决策平台</w:t>
            </w:r>
            <w:r>
              <w:rPr>
                <w:color w:val="000000"/>
                <w:spacing w:val="0"/>
                <w:w w:val="100"/>
                <w:position w:val="0"/>
                <w:sz w:val="18"/>
                <w:szCs w:val="18"/>
              </w:rPr>
              <w:t>v4.3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2020SR1100938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雪城党内法规业务平台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2019/7/12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雪城督查工作业务系统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r>
        <w:trPr>
          <w:trHeight w:val="36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雪城会议通知及报名系统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2020SR1542901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r>
    </w:tbl>
    <w:p>
      <w:pPr>
        <w:widowControl w:val="0"/>
        <w:spacing w:after="81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148" w:name="bookmark148"/>
      <w:bookmarkStart w:id="149" w:name="bookmark149"/>
      <w:bookmarkStart w:id="150" w:name="bookmark150"/>
      <w:r>
        <w:rPr>
          <w:rFonts w:ascii="Arial" w:eastAsia="Arial" w:hAnsi="Arial" w:cs="Arial"/>
          <w:color w:val="A2A2A2"/>
          <w:spacing w:val="0"/>
          <w:w w:val="100"/>
          <w:position w:val="0"/>
          <w:sz w:val="20"/>
          <w:szCs w:val="20"/>
        </w:rPr>
        <w:t>cninf^</w:t>
      </w:r>
      <w:bookmarkEnd w:id="148"/>
      <w:bookmarkEnd w:id="149"/>
      <w:bookmarkEnd w:id="150"/>
    </w:p>
    <w:p>
      <w:pPr>
        <w:pStyle w:val="Style17"/>
        <w:keepNext w:val="0"/>
        <w:keepLines w:val="0"/>
        <w:widowControl w:val="0"/>
        <w:shd w:val="clear" w:color="auto" w:fill="auto"/>
        <w:bidi w:val="0"/>
        <w:spacing w:before="0" w:after="0" w:line="240" w:lineRule="auto"/>
        <w:ind w:left="0" w:firstLine="0"/>
        <w:jc w:val="right"/>
        <w:sectPr>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547"/>
        <w:gridCol w:w="4378"/>
        <w:gridCol w:w="1315"/>
        <w:gridCol w:w="835"/>
        <w:gridCol w:w="806"/>
        <w:gridCol w:w="893"/>
        <w:gridCol w:w="888"/>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雪城网站群内容管理系统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2020SR1542867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2017/5/31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雪城信息综合处理系统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雪城软件</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雪城应用支撑平台</w:t>
            </w:r>
            <w:r>
              <w:rPr>
                <w:color w:val="000000"/>
                <w:spacing w:val="0"/>
                <w:w w:val="100"/>
                <w:position w:val="0"/>
                <w:sz w:val="18"/>
                <w:szCs w:val="18"/>
              </w:rPr>
              <w:t>vl.0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雪城政务综合办公平台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2020SR1542903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雪城软件</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电化学传感器模组软件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2020SR0905902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炜盛粉尘传感器模组软件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2020SR0905895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工业气体检测模组模组软件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2020SR0905909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半导体气体传感器模组软件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2020SR0905887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炜盛电子</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高新水务</w:t>
            </w:r>
            <w:r>
              <w:rPr>
                <w:color w:val="000000"/>
                <w:spacing w:val="0"/>
                <w:w w:val="100"/>
                <w:position w:val="0"/>
                <w:sz w:val="18"/>
                <w:szCs w:val="18"/>
              </w:rPr>
              <w:t>S CADA</w:t>
            </w:r>
            <w:r>
              <w:rPr>
                <w:color w:val="000000"/>
                <w:spacing w:val="0"/>
                <w:w w:val="100"/>
                <w:position w:val="0"/>
              </w:rPr>
              <w:t>数据采集传输管理系统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2020SR0031388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2019/3/31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高新供水</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高新水务管道分质供水系统工程设计软件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2020SR0031587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高新供水</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高新水务区域管网漏失监控系统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2020SR0031551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2019/10/2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高新供水</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基于大数据智能人工客服系统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2020SR0017393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2019/10/3</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高新供水</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安消一体化在线监测平台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2020SR1759845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智慧消防设施巡查可视化管理系统（移动端）</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2020SR1737244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2020/10/1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w:t>
            </w:r>
            <w:r>
              <w:rPr>
                <w:color w:val="000000"/>
                <w:spacing w:val="0"/>
                <w:w w:val="100"/>
                <w:position w:val="0"/>
                <w:sz w:val="18"/>
                <w:szCs w:val="18"/>
              </w:rPr>
              <w:t>APP</w:t>
            </w:r>
            <w:r>
              <w:rPr>
                <w:color w:val="000000"/>
                <w:spacing w:val="0"/>
                <w:w w:val="100"/>
                <w:position w:val="0"/>
              </w:rPr>
              <w:t>软件</w:t>
            </w:r>
            <w:r>
              <w:rPr>
                <w:color w:val="000000"/>
                <w:spacing w:val="0"/>
                <w:w w:val="100"/>
                <w:position w:val="0"/>
                <w:sz w:val="18"/>
                <w:szCs w:val="18"/>
              </w:rPr>
              <w:t>（IOS</w:t>
            </w:r>
            <w:r>
              <w:rPr>
                <w:color w:val="000000"/>
                <w:spacing w:val="0"/>
                <w:w w:val="100"/>
                <w:position w:val="0"/>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2020SR1755529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智能消防设施巡查管理平台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2020SR1755635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2020/10/1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智慧消防大数据系统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2020SR1755636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智慧消防视屏火灾探测系统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2020SR1822086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2020/10/1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智慧消防风险管控系统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2020SR1815906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智慧消防</w:t>
            </w:r>
            <w:r>
              <w:rPr>
                <w:color w:val="000000"/>
                <w:spacing w:val="0"/>
                <w:w w:val="100"/>
                <w:position w:val="0"/>
                <w:sz w:val="18"/>
                <w:szCs w:val="18"/>
              </w:rPr>
              <w:t>APP</w:t>
            </w:r>
            <w:r>
              <w:rPr>
                <w:color w:val="000000"/>
                <w:spacing w:val="0"/>
                <w:w w:val="100"/>
                <w:position w:val="0"/>
              </w:rPr>
              <w:t>软件</w:t>
            </w:r>
            <w:r>
              <w:rPr>
                <w:color w:val="000000"/>
                <w:spacing w:val="0"/>
                <w:w w:val="100"/>
                <w:position w:val="0"/>
                <w:sz w:val="18"/>
                <w:szCs w:val="18"/>
              </w:rPr>
              <w:t>（Android</w:t>
            </w:r>
            <w:r>
              <w:rPr>
                <w:color w:val="000000"/>
                <w:spacing w:val="0"/>
                <w:w w:val="100"/>
                <w:position w:val="0"/>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2020SR1815864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2020/9/22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智慧消防</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城市防汛应急指挥系统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2020SR0315503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鞍山易兴</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重大项目信息管理平台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2020SR0316685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鞍山易兴</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二次加压供水泵站远程监控系统</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2020SR0315404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鞍山易兴</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德析检测无纸化办公系统-标准试剂管理系统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2020SR1189953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德析检测</w:t>
            </w:r>
          </w:p>
        </w:tc>
      </w:tr>
      <w:tr>
        <w:trPr>
          <w:trHeight w:val="3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龙泉智慧水务大数据管理平台软件</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2020SR0401635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广东龙泉</w:t>
            </w:r>
          </w:p>
        </w:tc>
      </w:tr>
      <w:tr>
        <w:trPr>
          <w:trHeight w:val="6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NBIoT</w:t>
            </w:r>
            <w:r>
              <w:rPr>
                <w:color w:val="000000"/>
                <w:spacing w:val="0"/>
                <w:w w:val="100"/>
                <w:position w:val="0"/>
              </w:rPr>
              <w:t>物联网远传光电直读水表嵌入式软件</w:t>
            </w:r>
            <w:r>
              <w:rPr>
                <w:color w:val="000000"/>
                <w:spacing w:val="0"/>
                <w:w w:val="100"/>
                <w:position w:val="0"/>
                <w:sz w:val="18"/>
                <w:szCs w:val="18"/>
              </w:rPr>
              <w:t>［</w:t>
            </w:r>
            <w:r>
              <w:rPr>
                <w:color w:val="000000"/>
                <w:spacing w:val="0"/>
                <w:w w:val="100"/>
                <w:position w:val="0"/>
              </w:rPr>
              <w:t>简称：</w:t>
            </w:r>
            <w:r>
              <w:rPr>
                <w:color w:val="000000"/>
                <w:spacing w:val="0"/>
                <w:w w:val="100"/>
                <w:position w:val="0"/>
                <w:sz w:val="18"/>
                <w:szCs w:val="18"/>
              </w:rPr>
              <w:t xml:space="preserve">NBIoT </w:t>
            </w:r>
            <w:r>
              <w:rPr>
                <w:color w:val="000000"/>
                <w:spacing w:val="0"/>
                <w:w w:val="100"/>
                <w:position w:val="0"/>
              </w:rPr>
              <w:t>物联网水表嵌入式软件</w:t>
            </w:r>
            <w:r>
              <w:rPr>
                <w:color w:val="000000"/>
                <w:spacing w:val="0"/>
                <w:w w:val="100"/>
                <w:position w:val="0"/>
                <w:sz w:val="18"/>
                <w:szCs w:val="18"/>
              </w:rPr>
              <w:t xml:space="preserve">］V3.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2020SR0328650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智能仪表</w:t>
            </w:r>
          </w:p>
        </w:tc>
      </w:tr>
      <w:tr>
        <w:trPr>
          <w:trHeight w:val="67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场站三维与全景模拟系统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2020SR0307541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2019/12/2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嘉园环保</w:t>
            </w:r>
          </w:p>
        </w:tc>
      </w:tr>
    </w:tbl>
    <w:p>
      <w:pPr>
        <w:widowControl w:val="0"/>
        <w:spacing w:after="313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151" w:name="bookmark151"/>
      <w:bookmarkStart w:id="152" w:name="bookmark152"/>
      <w:bookmarkStart w:id="153" w:name="bookmark153"/>
      <w:r>
        <w:rPr>
          <w:rFonts w:ascii="Arial" w:eastAsia="Arial" w:hAnsi="Arial" w:cs="Arial"/>
          <w:color w:val="A2A2A2"/>
          <w:spacing w:val="0"/>
          <w:w w:val="100"/>
          <w:position w:val="0"/>
          <w:sz w:val="20"/>
          <w:szCs w:val="20"/>
        </w:rPr>
        <w:t>cninf^</w:t>
      </w:r>
      <w:bookmarkEnd w:id="151"/>
      <w:bookmarkEnd w:id="152"/>
      <w:bookmarkEnd w:id="153"/>
    </w:p>
    <w:p>
      <w:pPr>
        <w:pStyle w:val="Style17"/>
        <w:keepNext w:val="0"/>
        <w:keepLines w:val="0"/>
        <w:widowControl w:val="0"/>
        <w:shd w:val="clear" w:color="auto" w:fill="auto"/>
        <w:bidi w:val="0"/>
        <w:spacing w:before="0" w:after="0" w:line="240" w:lineRule="auto"/>
        <w:ind w:left="0" w:firstLine="0"/>
        <w:jc w:val="right"/>
        <w:sectPr>
          <w:footnotePr>
            <w:pos w:val="pageBottom"/>
            <w:numFmt w:val="decimal"/>
            <w:numRestart w:val="continuous"/>
          </w:footnotePr>
          <w:pgSz w:w="11900" w:h="16840"/>
          <w:pgMar w:top="1441" w:right="130" w:bottom="979" w:left="1000" w:header="0" w:footer="3" w:gutter="0"/>
          <w:cols w:space="720"/>
          <w:noEndnote/>
          <w:rtlGutter w:val="0"/>
          <w:docGrid w:linePitch="360"/>
        </w:sectPr>
      </w:pPr>
      <w:r>
        <w:rPr>
          <w:spacing w:val="0"/>
          <w:w w:val="100"/>
          <w:position w:val="0"/>
        </w:rPr>
        <w:t>巨潮资职</w:t>
      </w:r>
    </w:p>
    <w:p>
      <w:pPr>
        <w:pStyle w:val="Style11"/>
        <w:keepNext/>
        <w:keepLines/>
        <w:widowControl w:val="0"/>
        <w:shd w:val="clear" w:color="auto" w:fill="auto"/>
        <w:bidi w:val="0"/>
        <w:spacing w:before="0" w:line="240" w:lineRule="auto"/>
        <w:ind w:left="0" w:right="0" w:firstLine="0"/>
        <w:jc w:val="center"/>
      </w:pPr>
      <w:bookmarkStart w:id="154" w:name="bookmark154"/>
      <w:bookmarkStart w:id="155" w:name="bookmark155"/>
      <w:bookmarkStart w:id="156" w:name="bookmark156"/>
      <w:r>
        <w:rPr>
          <w:color w:val="000000"/>
          <w:spacing w:val="0"/>
          <w:w w:val="100"/>
          <w:position w:val="0"/>
        </w:rPr>
        <w:t>第四节经营情况讨论与分析</w:t>
      </w:r>
      <w:bookmarkEnd w:id="154"/>
      <w:bookmarkEnd w:id="155"/>
      <w:bookmarkEnd w:id="156"/>
    </w:p>
    <w:p>
      <w:pPr>
        <w:pStyle w:val="Style14"/>
        <w:keepNext/>
        <w:keepLines/>
        <w:widowControl w:val="0"/>
        <w:shd w:val="clear" w:color="auto" w:fill="auto"/>
        <w:bidi w:val="0"/>
        <w:spacing w:before="0" w:after="180" w:line="240" w:lineRule="auto"/>
        <w:ind w:left="0" w:right="0" w:firstLine="0"/>
        <w:jc w:val="both"/>
      </w:pPr>
      <w:bookmarkStart w:id="157" w:name="bookmark157"/>
      <w:bookmarkStart w:id="158" w:name="bookmark158"/>
      <w:bookmarkStart w:id="159" w:name="bookmark159"/>
      <w:bookmarkStart w:id="160" w:name="bookmark160"/>
      <w:bookmarkStart w:id="161" w:name="bookmark161"/>
      <w:r>
        <w:rPr>
          <w:color w:val="000000"/>
          <w:spacing w:val="0"/>
          <w:w w:val="100"/>
          <w:position w:val="0"/>
          <w:sz w:val="24"/>
          <w:szCs w:val="24"/>
        </w:rPr>
        <w:t>一</w:t>
      </w:r>
      <w:bookmarkEnd w:id="160"/>
      <w:r>
        <w:rPr>
          <w:color w:val="000000"/>
          <w:spacing w:val="0"/>
          <w:w w:val="100"/>
          <w:position w:val="0"/>
          <w:sz w:val="24"/>
          <w:szCs w:val="24"/>
        </w:rPr>
        <w:t>、概述</w:t>
      </w:r>
      <w:bookmarkEnd w:id="158"/>
      <w:bookmarkEnd w:id="159"/>
      <w:bookmarkEnd w:id="161"/>
      <w:bookmarkEnd w:id="157"/>
    </w:p>
    <w:p>
      <w:pPr>
        <w:pStyle w:val="Style2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2020年，面对新冠肺炎疫情的影响和复杂多变的国际和国内市场形势，公司全体同仁在董事会的领导 下，以调结构、塑能力、夯基础、提高发展质量和提升经济效益为中心，牢牢把握“创新、高效、变革、 突破”四条主线的工作要求，克服了疫情影响和经济下行带来的双重挑战，在经营管理、研发创新、业务 突破、安全稳定等方面开展了大量工作，推动公司高质量发展取得了显著成效。2020年，公司调结构、塑 能力取得长足进步，内生增长动力强劲，整体业务实现了高质量发展，经济效益显著提升。</w:t>
      </w:r>
    </w:p>
    <w:p>
      <w:pPr>
        <w:pStyle w:val="Style2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报告期内，公司实现营业收入</w:t>
      </w:r>
      <w:r>
        <w:rPr>
          <w:color w:val="000000"/>
          <w:spacing w:val="0"/>
          <w:w w:val="100"/>
          <w:position w:val="0"/>
        </w:rPr>
        <w:t>194,116.89</w:t>
      </w:r>
      <w:r>
        <w:rPr>
          <w:color w:val="000000"/>
          <w:spacing w:val="0"/>
          <w:w w:val="100"/>
          <w:position w:val="0"/>
        </w:rPr>
        <w:t xml:space="preserve">万元，同比增长6.69%；实现归属于上市公司股东的净利润 </w:t>
      </w:r>
      <w:r>
        <w:rPr>
          <w:color w:val="000000"/>
          <w:spacing w:val="0"/>
          <w:w w:val="100"/>
          <w:position w:val="0"/>
        </w:rPr>
        <w:t>20,553.48</w:t>
      </w:r>
      <w:r>
        <w:rPr>
          <w:color w:val="000000"/>
          <w:spacing w:val="0"/>
          <w:w w:val="100"/>
          <w:position w:val="0"/>
        </w:rPr>
        <w:t>万元，同比增长298.05%。</w:t>
      </w:r>
    </w:p>
    <w:p>
      <w:pPr>
        <w:pStyle w:val="Style22"/>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报告期内，公司重点工作回顾如下：</w:t>
      </w:r>
    </w:p>
    <w:p>
      <w:pPr>
        <w:pStyle w:val="Style42"/>
        <w:keepNext/>
        <w:keepLines/>
        <w:widowControl w:val="0"/>
        <w:shd w:val="clear" w:color="auto" w:fill="auto"/>
        <w:bidi w:val="0"/>
        <w:spacing w:before="0" w:after="0" w:line="472" w:lineRule="exact"/>
        <w:ind w:left="0" w:right="0" w:firstLine="54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一）锚定战略，物联网生态实现高质量发展</w:t>
      </w:r>
      <w:bookmarkEnd w:id="162"/>
      <w:bookmarkEnd w:id="163"/>
      <w:bookmarkEnd w:id="165"/>
    </w:p>
    <w:p>
      <w:pPr>
        <w:pStyle w:val="Style22"/>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报告期内，公司不断践行“成为以传感器为核心的物联网解决方案引领者”的产业愿景，持续落实“专 注于物联网垂直行业的'感•应•云'超级生态系统战略”，充分发挥物联网产业生态圈的竞争优势和协 同效应，加速落地传感器、物联网解决方案、数据和应用三大产品线在安全、环保、城市管理、家居智能 健康四大业务方向的应用，持续做好战略组合和资源调配，支撑各板块发展，不断巩固扩大核心竞争优势， 整体实现了较大的业绩增长。</w:t>
      </w:r>
    </w:p>
    <w:p>
      <w:pPr>
        <w:pStyle w:val="Style42"/>
        <w:keepNext/>
        <w:keepLines/>
        <w:widowControl w:val="0"/>
        <w:shd w:val="clear" w:color="auto" w:fill="auto"/>
        <w:bidi w:val="0"/>
        <w:spacing w:before="0" w:after="0" w:line="470" w:lineRule="exact"/>
        <w:ind w:left="0" w:right="0" w:firstLine="540"/>
        <w:jc w:val="both"/>
      </w:pPr>
      <w:bookmarkStart w:id="166" w:name="bookmark166"/>
      <w:bookmarkStart w:id="167" w:name="bookmark167"/>
      <w:bookmarkStart w:id="168" w:name="bookmark168"/>
      <w:bookmarkStart w:id="169" w:name="bookmark169"/>
      <w:r>
        <w:rPr>
          <w:color w:val="000000"/>
          <w:spacing w:val="0"/>
          <w:w w:val="100"/>
          <w:position w:val="0"/>
        </w:rPr>
        <w:t>1</w:t>
      </w:r>
      <w:bookmarkEnd w:id="168"/>
      <w:r>
        <w:rPr>
          <w:color w:val="000000"/>
          <w:spacing w:val="0"/>
          <w:w w:val="100"/>
          <w:position w:val="0"/>
        </w:rPr>
        <w:t>、传感器业务方面</w:t>
      </w:r>
      <w:bookmarkEnd w:id="166"/>
      <w:bookmarkEnd w:id="167"/>
      <w:bookmarkEnd w:id="169"/>
    </w:p>
    <w:p>
      <w:pPr>
        <w:pStyle w:val="Style22"/>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报告期内，公司传感器业务板块不断以技术研发和品质提升筑高行业壁垒，以差异化产品定位巩固竞 争优势，以多门类产品布局扩充市场空间，以敏锐眼光紧抓发展机遇，持续发挥气体传感器的支撑作用， 不断拓展多门类传感器共同发展，在2020年取得了优异的经营业绩，传感器板块主要子公司炜盛科技实 现营业收入</w:t>
      </w:r>
      <w:r>
        <w:rPr>
          <w:color w:val="000000"/>
          <w:spacing w:val="0"/>
          <w:w w:val="100"/>
          <w:position w:val="0"/>
        </w:rPr>
        <w:t xml:space="preserve">31,881. </w:t>
      </w:r>
      <w:r>
        <w:rPr>
          <w:color w:val="000000"/>
          <w:spacing w:val="0"/>
          <w:w w:val="100"/>
          <w:position w:val="0"/>
        </w:rPr>
        <w:t>79万元，实现净利润</w:t>
      </w:r>
      <w:r>
        <w:rPr>
          <w:color w:val="000000"/>
          <w:spacing w:val="0"/>
          <w:w w:val="100"/>
          <w:position w:val="0"/>
        </w:rPr>
        <w:t>9,014.29</w:t>
      </w:r>
      <w:r>
        <w:rPr>
          <w:color w:val="000000"/>
          <w:spacing w:val="0"/>
          <w:w w:val="100"/>
          <w:position w:val="0"/>
        </w:rPr>
        <w:t>万元。</w:t>
      </w:r>
    </w:p>
    <w:p>
      <w:pPr>
        <w:pStyle w:val="Style22"/>
        <w:keepNext w:val="0"/>
        <w:keepLines w:val="0"/>
        <w:widowControl w:val="0"/>
        <w:shd w:val="clear" w:color="auto" w:fill="auto"/>
        <w:bidi w:val="0"/>
        <w:spacing w:before="0" w:after="0" w:line="468" w:lineRule="exact"/>
        <w:ind w:left="0" w:right="0" w:firstLine="540"/>
        <w:jc w:val="both"/>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969" w:right="130" w:bottom="1518" w:left="1000" w:header="0" w:footer="3" w:gutter="0"/>
          <w:cols w:space="720"/>
          <w:noEndnote/>
          <w:rtlGutter w:val="0"/>
          <w:docGrid w:linePitch="360"/>
        </w:sectPr>
      </w:pPr>
      <w:r>
        <w:rPr>
          <w:color w:val="000000"/>
          <w:spacing w:val="0"/>
          <w:w w:val="100"/>
          <w:position w:val="0"/>
        </w:rPr>
        <w:t>报告期内，气体传感器业务板块充分发挥产业布局丰富、市场基础好和技术积淀深厚的优势，一方面, 传统环境、安防类传感器产品继续发挥压舱石作用，不断拓展在工业安全、环境监测、家用电器以及汽车 电子等领域的应用；半导体气体传感器继续保持稳健的发展势头，电化学一氧化碳传感器、甲醛传感器、 红外二氧化碳传感器、粉尘传感器等产品销售业绩增幅明显，对业绩支撑作用持续显现。另一方面，公司 布局的热电堆温度传感器受测温市场需求爆发影响，销售业绩取得显著增长。此外，公司高端安防类、红 外热释电类以及流量类传感器产品销量也实现了较大增长。公司不断深化与海尔、方太、华为等重点客户</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合作，在消费领域的销售持续扩大。外贸业务也克服疫情影响，销售业绩逆势增长。</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报告期内，公司柔性传感器产品取得突破进展。公司控股子公司苏州能斯达的柔性传感器通过数年的 技术积累，不断挖掘应用场景，产品稳定性、一致性关键技术取得关键突破，实现了消费电子领域的批量 商用。针对</w:t>
      </w:r>
      <w:r>
        <w:rPr>
          <w:color w:val="000000"/>
          <w:spacing w:val="0"/>
          <w:w w:val="100"/>
          <w:position w:val="0"/>
        </w:rPr>
        <w:t>TWS</w:t>
      </w:r>
      <w:r>
        <w:rPr>
          <w:color w:val="000000"/>
          <w:spacing w:val="0"/>
          <w:w w:val="100"/>
          <w:position w:val="0"/>
        </w:rPr>
        <w:t>耳机、智能电动车、智能点读笔、智能云台等产品推出的柔性感知模组及系统，凭借其柔 韧超薄、灵敏度高、功耗低、适配性强等优点获得客户一致好评。苏州能斯达目前已经取得小米科技合格 供应商资格，并与国内多家消费电子厂商建立了良好的合作关系，在智能穿戴、医疗健康、消费电子等领 域获取了批量订单。报告期内，苏州能斯达新扩建的年产千万支柔性传感器产线即将投入使用，扩大了应 用方案研发队伍，积极拓展柔性感知产品的应用场景，不断优化“柔性感知+采集系统+人机交互”的解决 方案。</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2020年，传感器业务板块继续加强自身技术研发能力、生产能力扩充和团队建设等工作，2020年共 取得新增专利45项，扩充了公司产线能力，产能利用得到深度挖掘，硕博人才引进、研发团队建设也取 得了较大突破。</w:t>
      </w:r>
    </w:p>
    <w:p>
      <w:pPr>
        <w:pStyle w:val="Style42"/>
        <w:keepNext/>
        <w:keepLines/>
        <w:widowControl w:val="0"/>
        <w:shd w:val="clear" w:color="auto" w:fill="auto"/>
        <w:bidi w:val="0"/>
        <w:spacing w:before="0" w:after="0" w:line="468" w:lineRule="exact"/>
        <w:ind w:left="0" w:right="0" w:firstLine="440"/>
        <w:jc w:val="both"/>
      </w:pPr>
      <w:bookmarkStart w:id="170" w:name="bookmark170"/>
      <w:bookmarkStart w:id="171" w:name="bookmark171"/>
      <w:bookmarkStart w:id="172" w:name="bookmark172"/>
      <w:bookmarkStart w:id="173" w:name="bookmark173"/>
      <w:r>
        <w:rPr>
          <w:color w:val="000000"/>
          <w:spacing w:val="0"/>
          <w:w w:val="100"/>
          <w:position w:val="0"/>
        </w:rPr>
        <w:t>2</w:t>
      </w:r>
      <w:bookmarkEnd w:id="172"/>
      <w:r>
        <w:rPr>
          <w:color w:val="000000"/>
          <w:spacing w:val="0"/>
          <w:w w:val="100"/>
          <w:position w:val="0"/>
        </w:rPr>
        <w:t>、物联网综合解决方案业务方面</w:t>
      </w:r>
      <w:bookmarkEnd w:id="170"/>
      <w:bookmarkEnd w:id="171"/>
      <w:bookmarkEnd w:id="173"/>
    </w:p>
    <w:p>
      <w:pPr>
        <w:pStyle w:val="Style42"/>
        <w:keepNext/>
        <w:keepLines/>
        <w:widowControl w:val="0"/>
        <w:numPr>
          <w:ilvl w:val="0"/>
          <w:numId w:val="1"/>
        </w:numPr>
        <w:shd w:val="clear" w:color="auto" w:fill="auto"/>
        <w:tabs>
          <w:tab w:pos="873" w:val="left"/>
        </w:tabs>
        <w:bidi w:val="0"/>
        <w:spacing w:before="0" w:after="0" w:line="468" w:lineRule="exact"/>
        <w:ind w:left="0" w:right="0" w:firstLine="440"/>
        <w:jc w:val="both"/>
      </w:pPr>
      <w:bookmarkStart w:id="170" w:name="bookmark170"/>
      <w:bookmarkStart w:id="171" w:name="bookmark171"/>
      <w:bookmarkStart w:id="174" w:name="bookmark174"/>
      <w:bookmarkStart w:id="175" w:name="bookmark175"/>
      <w:bookmarkEnd w:id="174"/>
      <w:r>
        <w:rPr>
          <w:color w:val="000000"/>
          <w:spacing w:val="0"/>
          <w:w w:val="100"/>
          <w:position w:val="0"/>
        </w:rPr>
        <w:t>智慧安全系统解决方案</w:t>
      </w:r>
      <w:bookmarkEnd w:id="170"/>
      <w:bookmarkEnd w:id="171"/>
      <w:bookmarkEnd w:id="175"/>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报告期内，公司以《全国安全生产专项整治三年行动计划》等行业政策为牵引，持续落实“物联网+ 大安全”战略，深耕“企业安全、园区安全、城市安全”三大领域，围绕智能仪表、安全仪表系统、安全 信息系统构建物联网安全产品生态，推进智慧安全的全景产品链升级迭代，构建并优化了 </w:t>
      </w:r>
      <w:r>
        <w:rPr>
          <w:color w:val="000000"/>
          <w:spacing w:val="0"/>
          <w:w w:val="100"/>
          <w:position w:val="0"/>
        </w:rPr>
        <w:t>HSSE</w:t>
      </w:r>
      <w:r>
        <w:rPr>
          <w:color w:val="000000"/>
          <w:spacing w:val="0"/>
          <w:w w:val="100"/>
          <w:position w:val="0"/>
        </w:rPr>
        <w:t xml:space="preserve">安全防控 与应急管理一体化平台、智慧园区综合信息化共享平台、应急救援指挥综合调度平台等系统的建设，形成 了 </w:t>
      </w:r>
      <w:r>
        <w:rPr>
          <w:color w:val="000000"/>
          <w:spacing w:val="0"/>
          <w:w w:val="100"/>
          <w:position w:val="0"/>
        </w:rPr>
        <w:t>toB</w:t>
      </w:r>
      <w:r>
        <w:rPr>
          <w:color w:val="000000"/>
          <w:spacing w:val="0"/>
          <w:w w:val="100"/>
          <w:position w:val="0"/>
        </w:rPr>
        <w:t>和</w:t>
      </w:r>
      <w:r>
        <w:rPr>
          <w:color w:val="000000"/>
          <w:spacing w:val="0"/>
          <w:w w:val="100"/>
          <w:position w:val="0"/>
        </w:rPr>
        <w:t>toG</w:t>
      </w:r>
      <w:r>
        <w:rPr>
          <w:color w:val="000000"/>
          <w:spacing w:val="0"/>
          <w:w w:val="100"/>
          <w:position w:val="0"/>
        </w:rPr>
        <w:t>业务生态圈，为智慧安全客户提供完整的解决方案。</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报告期内，公司以实现企业安全生产全要素数字化管理为目标，围绕风险等级管控和隐患排查治理体 系、化工过程安全管理、安全生产标准化等诉求，建设安全生产信息化管理平台，切实落实企业安全生产 主体责任，全面提升企业安全生产管理水平。报告期内，公司完成了 </w:t>
      </w:r>
      <w:r>
        <w:rPr>
          <w:color w:val="000000"/>
          <w:spacing w:val="0"/>
          <w:w w:val="100"/>
          <w:position w:val="0"/>
        </w:rPr>
        <w:t>GDS</w:t>
      </w:r>
      <w:r>
        <w:rPr>
          <w:color w:val="000000"/>
          <w:spacing w:val="0"/>
          <w:w w:val="100"/>
          <w:position w:val="0"/>
        </w:rPr>
        <w:t>系统产品认证与示范建设，智慧 安全物联网主机上市推广取得显著成绩，企业</w:t>
      </w:r>
      <w:r>
        <w:rPr>
          <w:color w:val="000000"/>
          <w:spacing w:val="0"/>
          <w:w w:val="100"/>
          <w:position w:val="0"/>
        </w:rPr>
        <w:t>HSSE</w:t>
      </w:r>
      <w:r>
        <w:rPr>
          <w:color w:val="000000"/>
          <w:spacing w:val="0"/>
          <w:w w:val="100"/>
          <w:position w:val="0"/>
        </w:rPr>
        <w:t>平台、智慧园区产品领导驾驶舱等得到市场认可，口 碑效应明显，双预防系统云化产品市场推广效果明显。报告期内，公司持续加大集团化客户开拓力度，不 断提升安全系统集成类业务比重，全年实现集团化客户占比36%以上，客户结构和业务组成得到进一步优 化。报告期内，公司与罗克韦尔、叙简科技、武汉慧联等建立战略合作伙伴关系，与海康威视、和利时等 企业的战略合作在市场端协同效果明显。</w:t>
      </w:r>
    </w:p>
    <w:p>
      <w:pPr>
        <w:pStyle w:val="Style42"/>
        <w:keepNext/>
        <w:keepLines/>
        <w:widowControl w:val="0"/>
        <w:numPr>
          <w:ilvl w:val="0"/>
          <w:numId w:val="1"/>
        </w:numPr>
        <w:shd w:val="clear" w:color="auto" w:fill="auto"/>
        <w:tabs>
          <w:tab w:pos="873" w:val="left"/>
        </w:tabs>
        <w:bidi w:val="0"/>
        <w:spacing w:before="0" w:after="0" w:line="468" w:lineRule="exact"/>
        <w:ind w:left="0" w:right="0" w:firstLine="440"/>
        <w:jc w:val="both"/>
      </w:pPr>
      <w:bookmarkStart w:id="176" w:name="bookmark176"/>
      <w:bookmarkStart w:id="177" w:name="bookmark177"/>
      <w:bookmarkStart w:id="178" w:name="bookmark178"/>
      <w:bookmarkStart w:id="179" w:name="bookmark179"/>
      <w:bookmarkEnd w:id="178"/>
      <w:r>
        <w:rPr>
          <w:color w:val="000000"/>
          <w:spacing w:val="0"/>
          <w:w w:val="100"/>
          <w:position w:val="0"/>
        </w:rPr>
        <w:t>智慧环保系统解决方案</w:t>
      </w:r>
      <w:bookmarkEnd w:id="176"/>
      <w:bookmarkEnd w:id="177"/>
      <w:bookmarkEnd w:id="179"/>
    </w:p>
    <w:p>
      <w:pPr>
        <w:pStyle w:val="Style22"/>
        <w:keepNext w:val="0"/>
        <w:keepLines w:val="0"/>
        <w:widowControl w:val="0"/>
        <w:shd w:val="clear" w:color="auto" w:fill="auto"/>
        <w:bidi w:val="0"/>
        <w:spacing w:before="0" w:after="940" w:line="468" w:lineRule="exact"/>
        <w:ind w:left="0" w:right="0" w:firstLine="440"/>
        <w:jc w:val="both"/>
      </w:pPr>
      <w:r>
        <w:rPr>
          <w:color w:val="000000"/>
          <w:spacing w:val="0"/>
          <w:w w:val="100"/>
          <w:position w:val="0"/>
        </w:rPr>
        <w:t>报告期内，公司智慧环保业务主要围绕环境监测和环境治理展开。环境监测方面，雪城软件等子公司</w:t>
      </w:r>
    </w:p>
    <w:p>
      <w:pPr>
        <w:pStyle w:val="Style14"/>
        <w:keepNext/>
        <w:keepLines/>
        <w:widowControl w:val="0"/>
        <w:shd w:val="clear" w:color="auto" w:fill="auto"/>
        <w:bidi w:val="0"/>
        <w:spacing w:before="0" w:after="0" w:line="240" w:lineRule="auto"/>
        <w:ind w:left="0" w:right="0" w:firstLine="0"/>
        <w:jc w:val="right"/>
        <w:rPr>
          <w:sz w:val="26"/>
          <w:szCs w:val="26"/>
        </w:rPr>
      </w:pPr>
      <w:bookmarkStart w:id="180" w:name="bookmark180"/>
      <w:bookmarkStart w:id="181" w:name="bookmark181"/>
      <w:bookmarkStart w:id="182" w:name="bookmark182"/>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180"/>
      <w:bookmarkEnd w:id="181"/>
      <w:bookmarkEnd w:id="182"/>
    </w:p>
    <w:p>
      <w:pPr>
        <w:pStyle w:val="Style17"/>
        <w:keepNext w:val="0"/>
        <w:keepLines w:val="0"/>
        <w:widowControl w:val="0"/>
        <w:shd w:val="clear" w:color="auto" w:fill="auto"/>
        <w:bidi w:val="0"/>
        <w:spacing w:before="0" w:after="0" w:line="240" w:lineRule="auto"/>
        <w:ind w:left="0" w:right="0" w:firstLine="0"/>
        <w:jc w:val="right"/>
      </w:pPr>
      <w:r>
        <w:rPr>
          <w:spacing w:val="0"/>
          <w:w w:val="100"/>
          <w:position w:val="0"/>
        </w:rPr>
        <w:t>巨潮窒讯</w:t>
      </w:r>
    </w:p>
    <w:p>
      <w:pPr>
        <w:pStyle w:val="Style28"/>
        <w:keepNext w:val="0"/>
        <w:keepLines w:val="0"/>
        <w:widowControl w:val="0"/>
        <w:shd w:val="clear" w:color="auto" w:fill="auto"/>
        <w:bidi w:val="0"/>
        <w:spacing w:before="0" w:after="0" w:line="240" w:lineRule="auto"/>
        <w:ind w:left="0" w:right="0" w:firstLine="0"/>
        <w:jc w:val="righ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26" w:right="24" w:bottom="169" w:left="1105"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基于国家环境保护政策要求、依托“互联网+ ”及数字经济思路，拓展融合区块链等新技术，加快打造环 境监测、检测、监控、治理、运维、数据服务于一体的环保生态圈，继续围绕环境监测、集成、运维和服 务，参与智慧环保、生态环境大数据平台、系统集成、数据中心运维、第三方专家服务等项目，并不断拓 展在住建、市政、水利、农业、电力、应急、公安等横向领域的生态环境管控平台建设，成功实施了多个 省、市级信息创建项目，多个应用软件系统取得了良好的市场反响。同时，公司根据生态环境部政策要求， 严守生态环境监测质量“生命线”，获批建设河南省生态环境数据分析应用工程技术研究中心，通过运用 大数据、机器学习、模型算法、多维分析等对数据的真实性进行智能分析和研判，有效提升生态环境监管 执法能力，提高环境监测数据质量，在为客户更好挖掘数据价值的同时，也进一步加强了客户粘性，为公 司创造了较好的经济效益。</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环境治理方面，报告期内，子公司嘉园环保优化了管理团队，强化内部管理，继续深化经营理念、管 理模式及业务结构的战略革新，实现业绩稳步回升。根据自身竞争优势，以技术型的工程项目、场景化的 智能装备、伴随式的运营服务为切入点，在垃圾渗滤液处理和</w:t>
      </w:r>
      <w:r>
        <w:rPr>
          <w:color w:val="000000"/>
          <w:spacing w:val="0"/>
          <w:w w:val="100"/>
          <w:position w:val="0"/>
        </w:rPr>
        <w:t>VOCs</w:t>
      </w:r>
      <w:r>
        <w:rPr>
          <w:color w:val="000000"/>
          <w:spacing w:val="0"/>
          <w:w w:val="100"/>
          <w:position w:val="0"/>
        </w:rPr>
        <w:t>治理等领域取得较大突破。2020年相 继成功拿下河南城发投旗下多个焚烧发电渗滤液处理项目、灵寿县生活垃圾焚烧发电项目、衡水以岭药业 废气治理项目、伊利集团旗下多个废水处理项目等多个大单。研发方面，嘉园环保自主研发的核心技术“溶 解氧优化分布脱氮工艺”和“转轮组合蓄热式催化氧化技术”顺利通过专家组审核，智慧环保平台（二期） 成功入选福建省工业和信息化厅“互联网+先进制造业”重点项目（第一批），智能化、信息化赋能环保产 业转型升级效果显著。</w:t>
      </w:r>
    </w:p>
    <w:p>
      <w:pPr>
        <w:pStyle w:val="Style42"/>
        <w:keepNext/>
        <w:keepLines/>
        <w:widowControl w:val="0"/>
        <w:shd w:val="clear" w:color="auto" w:fill="auto"/>
        <w:bidi w:val="0"/>
        <w:spacing w:before="0" w:after="0" w:line="469" w:lineRule="exact"/>
        <w:ind w:left="0" w:right="0" w:firstLine="44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3）智慧城市系统解决方案</w:t>
      </w:r>
      <w:bookmarkEnd w:id="183"/>
      <w:bookmarkEnd w:id="184"/>
      <w:bookmarkEnd w:id="186"/>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公司智慧城市解决方案业务综合了多门类物联网技术，基于紧耦合和深逻辑，依托“传感器+监测终 端+数据采集+空间信息技术+云应用”系统，面向燃气、水务、热力、市政、园区、楼宇等领域，提供运 营管理为一体、垂直贯通的“感知+应用+云平台”物联网解决方案，助力提高燃气、水务、热力、市政、 园区、楼宇等运营的效率和效益。报告期内，智慧城市解决方案业务充分利用自身产业布局和多年来对于 行业发展的经验及积淀，积极把握“智慧城市”、“数字中国”等国家政策带来的新基建以及数字经济等机 遇，整体发展质量持续向好，在智慧燃气、智慧水务、智慧市政等业务领域的收入、回款、利润等均实现 不同程度的增长。</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报告期内，公司智慧燃气业务围绕燃气管网生产运维服务，深入挖掘相关行业需求，以地理信息技术 为基础，逐步完善行业产品体系，形成了包括基础数据标准、业务数据模型及相关应用系统的“智能气网” 全面解决方案，已在全部大型燃气集团、省会级城市燃气企业等得到应用推广，强化了公司在燃气行业的 竞争力。同时，公司积极拓展智慧燃气一体化平台与三维场站技术的融合，将</w:t>
      </w:r>
      <w:r>
        <w:rPr>
          <w:color w:val="000000"/>
          <w:spacing w:val="0"/>
          <w:w w:val="100"/>
          <w:position w:val="0"/>
        </w:rPr>
        <w:t>SCADA</w:t>
      </w:r>
      <w:r>
        <w:rPr>
          <w:color w:val="000000"/>
          <w:spacing w:val="0"/>
          <w:w w:val="100"/>
          <w:position w:val="0"/>
        </w:rPr>
        <w:t xml:space="preserve">技术与气源调度、管 </w:t>
      </w:r>
      <w:r>
        <w:rPr>
          <w:color w:val="000000"/>
          <w:spacing w:val="0"/>
          <w:w w:val="100"/>
          <w:position w:val="0"/>
        </w:rPr>
        <w:t>网计量、</w:t>
      </w:r>
      <w:r>
        <w:rPr>
          <w:color w:val="000000"/>
          <w:spacing w:val="0"/>
          <w:w w:val="100"/>
          <w:position w:val="0"/>
        </w:rPr>
        <w:t>BIM</w:t>
      </w:r>
      <w:r>
        <w:rPr>
          <w:color w:val="000000"/>
          <w:spacing w:val="0"/>
          <w:w w:val="100"/>
          <w:position w:val="0"/>
        </w:rPr>
        <w:t>相结合，为燃气公司输配调度、场站管理的信息化、智慧化、数字化转型赋能，打造了华润 燃气地理信息全国一张图，港华燃气一体化平台等多个重点项目。</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报告期内，公司智慧水务及热力等业务持续优化管网数据采集、检测、场站自动化控制、大数据分析 等全业务链条，并在场站无人巡检、管网压力模型分析、节能降耗、数据贯通、服务便民等方面，依托自 身行业积淀和技术能力，不断打磨优化智慧水务、智慧热力管控一体化平台，完成了华衍水务物联网云平 台、新疆河润一期、郑州高新供水三期等重点项目，并在全国范围形成了多个优秀案例成果，提升了公司 在智慧城市相关领域的竞争力。</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此外，公司基于建设完整物联网产业生态链和实施数据服务战略而搭建的祥云物联网平台，在整合上 下游产业资源、动态协议解析、设备接入、设备管理、应用构建、数据挖掘等方面为客户提供全方位的服 务，更加成熟稳定。公司加大无线联接产品技术投入，建设了专业的无线测试环境，进一步提升了无线产 品性能，多款基于</w:t>
      </w:r>
      <w:r>
        <w:rPr>
          <w:color w:val="000000"/>
          <w:spacing w:val="0"/>
          <w:w w:val="100"/>
          <w:position w:val="0"/>
        </w:rPr>
        <w:t>NBIoT、LoRa</w:t>
      </w:r>
      <w:r>
        <w:rPr>
          <w:color w:val="000000"/>
          <w:spacing w:val="0"/>
          <w:w w:val="100"/>
          <w:position w:val="0"/>
        </w:rPr>
        <w:t>的无线感知终端产品受到市场肯定和认可。公司研发的智能物联网主机、 智能数据采集终端等产品，进一步加强了物联网平台采集和通讯能力，为客户数据上云提供了多样化便捷 手段，巩固了市场地位。祥云物联网平台实现了与电信</w:t>
      </w:r>
      <w:r>
        <w:rPr>
          <w:color w:val="000000"/>
          <w:spacing w:val="0"/>
          <w:w w:val="100"/>
          <w:position w:val="0"/>
        </w:rPr>
        <w:t>Ocean</w:t>
      </w:r>
      <w:r>
        <w:rPr>
          <w:color w:val="000000"/>
          <w:spacing w:val="0"/>
          <w:w w:val="100"/>
          <w:position w:val="0"/>
        </w:rPr>
        <w:t>平台、移动</w:t>
      </w:r>
      <w:r>
        <w:rPr>
          <w:color w:val="000000"/>
          <w:spacing w:val="0"/>
          <w:w w:val="100"/>
          <w:position w:val="0"/>
        </w:rPr>
        <w:t>Onenet</w:t>
      </w:r>
      <w:r>
        <w:rPr>
          <w:color w:val="000000"/>
          <w:spacing w:val="0"/>
          <w:w w:val="100"/>
          <w:position w:val="0"/>
        </w:rPr>
        <w:t>平台、阿里网络管理平 台等国内多个物联网平台的对接，并通过支持</w:t>
      </w:r>
      <w:r>
        <w:rPr>
          <w:color w:val="000000"/>
          <w:spacing w:val="0"/>
          <w:w w:val="100"/>
          <w:position w:val="0"/>
        </w:rPr>
        <w:t>tcp</w:t>
      </w:r>
      <w:r>
        <w:rPr>
          <w:color w:val="000000"/>
          <w:spacing w:val="0"/>
          <w:w w:val="100"/>
          <w:position w:val="0"/>
        </w:rPr>
        <w:t>网关和</w:t>
      </w:r>
      <w:r>
        <w:rPr>
          <w:color w:val="000000"/>
          <w:spacing w:val="0"/>
          <w:w w:val="100"/>
          <w:position w:val="0"/>
        </w:rPr>
        <w:t>udp</w:t>
      </w:r>
      <w:r>
        <w:rPr>
          <w:color w:val="000000"/>
          <w:spacing w:val="0"/>
          <w:w w:val="100"/>
          <w:position w:val="0"/>
        </w:rPr>
        <w:t>网关，充分满足不同客户的物联网系统集成 的需求，为公司及合作伙伴打造资源共享、合作共赢的物联网新生态提供了有效助力，2020年成功部署、 运行于多个行业客户。</w:t>
      </w:r>
    </w:p>
    <w:p>
      <w:pPr>
        <w:pStyle w:val="Style42"/>
        <w:keepNext/>
        <w:keepLines/>
        <w:widowControl w:val="0"/>
        <w:numPr>
          <w:ilvl w:val="0"/>
          <w:numId w:val="3"/>
        </w:numPr>
        <w:shd w:val="clear" w:color="auto" w:fill="auto"/>
        <w:bidi w:val="0"/>
        <w:spacing w:before="0" w:after="0" w:line="469" w:lineRule="exact"/>
        <w:ind w:left="0" w:right="0" w:firstLine="440"/>
        <w:jc w:val="both"/>
      </w:pPr>
      <w:bookmarkStart w:id="187" w:name="bookmark187"/>
      <w:bookmarkStart w:id="188" w:name="bookmark188"/>
      <w:bookmarkStart w:id="189" w:name="bookmark189"/>
      <w:bookmarkStart w:id="190" w:name="bookmark190"/>
      <w:bookmarkEnd w:id="189"/>
      <w:r>
        <w:rPr>
          <w:color w:val="000000"/>
          <w:spacing w:val="0"/>
          <w:w w:val="100"/>
          <w:position w:val="0"/>
        </w:rPr>
        <w:t>智慧公用系统解决方案</w:t>
      </w:r>
      <w:bookmarkEnd w:id="187"/>
      <w:bookmarkEnd w:id="188"/>
      <w:bookmarkEnd w:id="190"/>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报告期内，公司智慧公用业务在新冠疫情和整体经济形势下行的大环境下，坚持智慧引领、创新驱动， 在保障民生、服务社会的同时，持续深化智慧公用“试验田”、“样板间”的战略职能，智慧水务和智慧热 力的标杆示范作用显著提升。报告期内，公司智慧水务、智慧热力三期项目建设完成，公司智慧水务三期 建设全面完善了场站监测系统，进一步从自控系统监测、成本费用分析、门禁能耗管理等方面，实现了智 慧场站生产全流程的精细化管理，对未来更好完善智慧水务模型提供充分数据支撑。同时完成了大规模二 供的精细化控制，运维和服务质量显著提升。智慧热力形成了物联网系统+企业经营管理系统的综合管理 平台，挖掘系统数据资源，不断完善数据分析模型和数据分析体系建设，为运营和经营管理提供决策依据, 极大的提升了运营管理和经营决策水平。</w:t>
      </w:r>
    </w:p>
    <w:p>
      <w:pPr>
        <w:pStyle w:val="Style42"/>
        <w:keepNext/>
        <w:keepLines/>
        <w:widowControl w:val="0"/>
        <w:shd w:val="clear" w:color="auto" w:fill="auto"/>
        <w:bidi w:val="0"/>
        <w:spacing w:before="0" w:after="0" w:line="469" w:lineRule="exact"/>
        <w:ind w:left="0" w:right="0" w:firstLine="440"/>
        <w:jc w:val="both"/>
      </w:pPr>
      <w:bookmarkStart w:id="191" w:name="bookmark191"/>
      <w:bookmarkStart w:id="192" w:name="bookmark192"/>
      <w:bookmarkStart w:id="193" w:name="bookmark193"/>
      <w:bookmarkStart w:id="194" w:name="bookmark194"/>
      <w:r>
        <w:rPr>
          <w:color w:val="000000"/>
          <w:spacing w:val="0"/>
          <w:w w:val="100"/>
          <w:position w:val="0"/>
        </w:rPr>
        <w:t>3</w:t>
      </w:r>
      <w:bookmarkEnd w:id="193"/>
      <w:r>
        <w:rPr>
          <w:color w:val="000000"/>
          <w:spacing w:val="0"/>
          <w:w w:val="100"/>
          <w:position w:val="0"/>
        </w:rPr>
        <w:t>、居家智能与健康</w:t>
      </w:r>
      <w:bookmarkEnd w:id="191"/>
      <w:bookmarkEnd w:id="192"/>
      <w:bookmarkEnd w:id="194"/>
    </w:p>
    <w:p>
      <w:pPr>
        <w:pStyle w:val="Style22"/>
        <w:keepNext w:val="0"/>
        <w:keepLines w:val="0"/>
        <w:widowControl w:val="0"/>
        <w:shd w:val="clear" w:color="auto" w:fill="auto"/>
        <w:bidi w:val="0"/>
        <w:spacing w:before="0" w:after="0" w:line="470" w:lineRule="exact"/>
        <w:ind w:left="0" w:right="0" w:firstLine="44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311" w:right="25" w:bottom="1681" w:left="1103" w:header="0" w:footer="3" w:gutter="0"/>
          <w:cols w:space="720"/>
          <w:noEndnote/>
          <w:rtlGutter w:val="0"/>
          <w:docGrid w:linePitch="360"/>
        </w:sectPr>
      </w:pPr>
      <w:r>
        <w:rPr>
          <w:color w:val="000000"/>
          <w:spacing w:val="0"/>
          <w:w w:val="100"/>
          <w:position w:val="0"/>
        </w:rPr>
        <w:t xml:space="preserve">报告期内，公司旗下子公司威果智能科技物联网产品电子封条和红外测温等，为社区、园区、学校等 充当24小时防控“守卫”，通过物联网技术打通疫情防控最后“一公里”，充分体现了企业社会责任和社 会价值。报告期内，公司安消一体化平台生态布局逐渐完善，以硬件为载体，以祥云物联网平台为支撑， </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物联网和智能硬件相结合，在保障安全与健康方面，逐步实现守护千家万户的企业使命。公司智慧燃气、 烟感等物联网产品，不断升级迭代，烟雾探测“双光路”，家用燃气报警器“新国标”等产品率先登场， 并不断拓展国际市场，不仅给市场提供了标杆，也有效的突破了行业瓶颈，助力居家安全及消防智慧化升 级。同时，公司面向消费端的安防、健康类产品种类逐步扩大，生态圈产品不断丰富。</w:t>
      </w:r>
    </w:p>
    <w:p>
      <w:pPr>
        <w:pStyle w:val="Style42"/>
        <w:keepNext/>
        <w:keepLines/>
        <w:widowControl w:val="0"/>
        <w:shd w:val="clear" w:color="auto" w:fill="auto"/>
        <w:bidi w:val="0"/>
        <w:spacing w:before="0" w:after="0" w:line="468" w:lineRule="exact"/>
        <w:ind w:left="0" w:right="0" w:firstLine="44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二）创新驱动，核心竞争力持续提升</w:t>
      </w:r>
      <w:bookmarkEnd w:id="195"/>
      <w:bookmarkEnd w:id="196"/>
      <w:bookmarkEnd w:id="198"/>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报告期内，公司以持续提高创新平台功能发挥和加强创新成果转化为重点，大力深化创新引领和创新 驱动战略。2020年，公司研发投入</w:t>
      </w:r>
      <w:r>
        <w:rPr>
          <w:color w:val="000000"/>
          <w:spacing w:val="0"/>
          <w:w w:val="100"/>
          <w:position w:val="0"/>
        </w:rPr>
        <w:t>1.29</w:t>
      </w:r>
      <w:r>
        <w:rPr>
          <w:color w:val="000000"/>
          <w:spacing w:val="0"/>
          <w:w w:val="100"/>
          <w:position w:val="0"/>
        </w:rPr>
        <w:t>亿元，新增专利116项，截至报告期末，公司拥有的专利总数达 到655项，其中发明专利106项；公司产品通过科技成果鉴定42项，其中16项达到国际先进水平，26项 达到国内领先水平；主导制订国家标准1项，参与制订国家、行业标准4项；公司及子公司多项技术研发 及应用获得科技成果鉴定，达到国内先进水平。</w:t>
      </w:r>
    </w:p>
    <w:p>
      <w:pPr>
        <w:pStyle w:val="Style22"/>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创新平台建设方面：</w:t>
      </w:r>
      <w:r>
        <w:rPr>
          <w:color w:val="000000"/>
          <w:spacing w:val="0"/>
          <w:w w:val="100"/>
          <w:position w:val="0"/>
        </w:rPr>
        <w:t>报告期内，公司围绕产业和技术发展方向，积极优化创新平台建设，成立了物联 网技术中心，光学技术中心，新产品推广中心，职责和方向更加明确，同时结合拥有的国家级企业技术中 心、博士后工作站等平台，不断巩固技术研发和创新实力，加强专利布局，高筑技术壁垒。2020年，公司 集团级战略研发立项12项，其中已完成9项，正常进行3项。报告期内，公司顺利通过河南省知识产权 优势企业审核，获得“2020年度郑洛新国家自主创新示范区创新引领型产业集群专项”及“2020年河南 省制造业与互联网融合试点示范项目”，并获批建设“河南省生态环境数据分析应用工程技术研究中心”。 报告期内，公司国家级众创空间新引进孵化企业6家，辅导新申报的高新技术企业1家，完成高企复审2 家，众创孵化能力不断增强，辅导服务水平持续提升。</w:t>
      </w:r>
    </w:p>
    <w:p>
      <w:pPr>
        <w:pStyle w:val="Style22"/>
        <w:keepNext w:val="0"/>
        <w:keepLines w:val="0"/>
        <w:widowControl w:val="0"/>
        <w:shd w:val="clear" w:color="auto" w:fill="auto"/>
        <w:bidi w:val="0"/>
        <w:spacing w:before="0" w:after="0" w:line="468" w:lineRule="exact"/>
        <w:ind w:left="0" w:right="0" w:firstLine="440"/>
        <w:jc w:val="both"/>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1900" w:h="16840"/>
          <w:pgMar w:top="1311" w:right="25" w:bottom="1681" w:left="1103" w:header="0" w:footer="3" w:gutter="0"/>
          <w:cols w:space="720"/>
          <w:noEndnote/>
          <w:rtlGutter w:val="0"/>
          <w:docGrid w:linePitch="360"/>
        </w:sectPr>
      </w:pPr>
      <w:r>
        <w:rPr>
          <w:b/>
          <w:bCs/>
          <w:color w:val="000000"/>
          <w:spacing w:val="0"/>
          <w:w w:val="100"/>
          <w:position w:val="0"/>
        </w:rPr>
        <w:t>新产品、新技术推广方面：</w:t>
      </w:r>
      <w:r>
        <w:rPr>
          <w:color w:val="000000"/>
          <w:spacing w:val="0"/>
          <w:w w:val="100"/>
          <w:position w:val="0"/>
        </w:rPr>
        <w:t>报告期内，公司依托传感技术平台，实现了光电传感器和探测器的全面升 级；热电堆传感器以优异的可靠性为疫情防控做出了贡献；热释电火焰传感器、流量传感器、压力传感器 以及电化学臭氧传感器等产品在结构设计、材料配方、制备工艺、封装技术以及核心算法等方面进行全面 升级；公司围绕特殊气体监测、</w:t>
      </w:r>
      <w:r>
        <w:rPr>
          <w:color w:val="000000"/>
          <w:spacing w:val="0"/>
          <w:w w:val="100"/>
          <w:position w:val="0"/>
        </w:rPr>
        <w:t>VOCs</w:t>
      </w:r>
      <w:r>
        <w:rPr>
          <w:color w:val="000000"/>
          <w:spacing w:val="0"/>
          <w:w w:val="100"/>
          <w:position w:val="0"/>
        </w:rPr>
        <w:t xml:space="preserve">检测研发的多种技术和产品完成中试即将投放市场，为后续业务发展 提供了有力支撑。报告期内，公司的工业气体探测器系列产品在全面通过新国标检测认证的同时，取得了 </w:t>
      </w:r>
      <w:r>
        <w:rPr>
          <w:color w:val="000000"/>
          <w:spacing w:val="0"/>
          <w:w w:val="100"/>
          <w:position w:val="0"/>
        </w:rPr>
        <w:t>HART</w:t>
      </w:r>
      <w:r>
        <w:rPr>
          <w:color w:val="000000"/>
          <w:spacing w:val="0"/>
          <w:w w:val="100"/>
          <w:position w:val="0"/>
        </w:rPr>
        <w:t>等多项国际产品认证，为开拓国际市场奠定了坚实基础。公司光学类产品在技术和性能上不断突破， 并在特殊气体检测技术上进行创新，同时通过优化硬件电路、光路、软件算法，实现产品成本大幅下降； 公司研发的双光路烟感产品成为国内唯一抗误报等级三级性能的产品；云台扫描式激光气体遥测仪采用高 性能遥测技术和微控制技术，在性能及降本上取得了显著突破，具有良好的重复性和温湿度特性，可实现 石油、化工、燃气场站等场所24小时无人值守。全方位的产品布局，不断巩固着公司在红外光学气体检 测领域的领先地位。此外，公司还对有毒气体和低浓度气体及基于低功耗可燃气体的检测平台进行了前瞻</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性和基础性研究，以满足市场的潜在需求。</w:t>
      </w:r>
    </w:p>
    <w:p>
      <w:pPr>
        <w:pStyle w:val="Style22"/>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新国标升级项目方面：</w:t>
      </w:r>
      <w:r>
        <w:rPr>
          <w:color w:val="000000"/>
          <w:spacing w:val="0"/>
          <w:w w:val="100"/>
          <w:position w:val="0"/>
        </w:rPr>
        <w:t>报告期内，基于</w:t>
      </w:r>
      <w:r>
        <w:rPr>
          <w:color w:val="000000"/>
          <w:spacing w:val="0"/>
          <w:w w:val="100"/>
          <w:position w:val="0"/>
        </w:rPr>
        <w:t>GB15322-2019</w:t>
      </w:r>
      <w:r>
        <w:rPr>
          <w:color w:val="000000"/>
          <w:spacing w:val="0"/>
          <w:w w:val="100"/>
          <w:position w:val="0"/>
        </w:rPr>
        <w:t>国标发布以及自身产品布局和市场需求，公司 完成了相关产品线梳理及全系列产品线规划，首批认证样机已经提交消防所进行型检测试并取得了消防型 式认可证书。</w:t>
      </w:r>
    </w:p>
    <w:p>
      <w:pPr>
        <w:pStyle w:val="Style22"/>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产学研合作方面：</w:t>
      </w:r>
      <w:r>
        <w:rPr>
          <w:color w:val="000000"/>
          <w:spacing w:val="0"/>
          <w:w w:val="100"/>
          <w:position w:val="0"/>
        </w:rPr>
        <w:t>报告期内，公司郑州大学汉威物联网研究院、哈工大汉威智能传感器及物联网联合 实验室、“传感器检测平台”、“国家气体传感器产业计量测试中心”等重大产学研项目建设持续推进。公 司与中科院电子所合作的“基于微色谱的快速准确高灵敏气体检测关键技术及应用”项目获得2020年北 京市科技进步奖二等奖。</w:t>
      </w:r>
    </w:p>
    <w:p>
      <w:pPr>
        <w:pStyle w:val="Style42"/>
        <w:keepNext/>
        <w:keepLines/>
        <w:widowControl w:val="0"/>
        <w:shd w:val="clear" w:color="auto" w:fill="auto"/>
        <w:tabs>
          <w:tab w:pos="974" w:val="left"/>
        </w:tabs>
        <w:bidi w:val="0"/>
        <w:spacing w:before="0" w:after="0" w:line="469" w:lineRule="exact"/>
        <w:ind w:left="0" w:right="0" w:firstLine="44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三）</w:t>
        <w:tab/>
        <w:t>科学管理，集团化管控成效不断提升</w:t>
      </w:r>
      <w:bookmarkEnd w:id="199"/>
      <w:bookmarkEnd w:id="200"/>
      <w:bookmarkEnd w:id="202"/>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报告期内，公司持续围绕“统分结合、控放有度、权责清晰、规范科学、灵活高效”的总目标，以“大 胆变革、严格管理”为基调，进一步提升了公司集团化管控成效。报告期内，公司依托多专业、高能力的 管理平台建设，不断推进组织体系优化和管理体系革新。经过数年的常抓不懈和调整优化以及制度、流程 建设进一步夯实了集团化管理的基础。目前公司三级管控架构成熟稳定，10大管理体系持续深化和完善， 实现了集团内部在人、财、事、物、信息、文化等方面更加科学的管理和规范的运作，平台价值有效提升。 报告期内，公司积极推进干部轮岗、财务委派、绩效考核、人才引进、内部协同、风险防控以及信息化、 数字化等管理要素建设，充分利用</w:t>
      </w:r>
      <w:r>
        <w:rPr>
          <w:color w:val="000000"/>
          <w:spacing w:val="0"/>
          <w:w w:val="100"/>
          <w:position w:val="0"/>
        </w:rPr>
        <w:t>CRM、MES、0A、PLM、ERP</w:t>
      </w:r>
      <w:r>
        <w:rPr>
          <w:color w:val="000000"/>
          <w:spacing w:val="0"/>
          <w:w w:val="100"/>
          <w:position w:val="0"/>
        </w:rPr>
        <w:t>等系统，全面推进管理效益的显著提升。此 外，报告期末，公司强化战略牵引、落实创新驱动，制定并逐步完善了集团公司以及各主体单位的三年战 略规划，以战略为牵引规划未来、配置资源、开展业务，对公司未来管理决策提供了清晰的方向指引和落 地支撑。</w:t>
      </w:r>
    </w:p>
    <w:p>
      <w:pPr>
        <w:pStyle w:val="Style42"/>
        <w:keepNext/>
        <w:keepLines/>
        <w:widowControl w:val="0"/>
        <w:shd w:val="clear" w:color="auto" w:fill="auto"/>
        <w:tabs>
          <w:tab w:pos="978" w:val="left"/>
        </w:tabs>
        <w:bidi w:val="0"/>
        <w:spacing w:before="0" w:after="0" w:line="469" w:lineRule="exact"/>
        <w:ind w:left="0" w:right="0" w:firstLine="44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四）</w:t>
        <w:tab/>
        <w:t>思想引领，文化落地持续彰显力量</w:t>
      </w:r>
      <w:bookmarkEnd w:id="203"/>
      <w:bookmarkEnd w:id="204"/>
      <w:bookmarkEnd w:id="206"/>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报告期内，公司以持续加快《汉威文化法典》的落实落地为重点，持续提炼、升华、完善、丰富汉威 理念体系和价值观体系，并坚持文化统领、倡导愿景使命，加快子公司全方位融入汉威平台。2020年，公 司稳步推进廉洁建设，责任追究机制得到加强，坚决对与汉威文化严重不符、触碰公司红线的行为保持零 容忍态势，打造风清气正的文化氛围。报告期内，公司以企业文化为引领，全面提升执行力，带动公司各 项事业蓬勃发展，企业凝聚力不断提升，员工归属感不断增强。公司全体员工在抗击疫情、复工复产期间 表现出的良好精神面貌表明，公司文化落地越来越深入，“同一个汉威”的理念逐步开花结果。</w:t>
      </w:r>
    </w:p>
    <w:p>
      <w:pPr>
        <w:pStyle w:val="Style42"/>
        <w:keepNext/>
        <w:keepLines/>
        <w:widowControl w:val="0"/>
        <w:shd w:val="clear" w:color="auto" w:fill="auto"/>
        <w:tabs>
          <w:tab w:pos="978" w:val="left"/>
        </w:tabs>
        <w:bidi w:val="0"/>
        <w:spacing w:before="0" w:after="0" w:line="469" w:lineRule="exact"/>
        <w:ind w:left="0" w:right="0" w:firstLine="44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五）</w:t>
        <w:tab/>
        <w:t>进度可控，新一轮融资有序推进</w:t>
      </w:r>
      <w:bookmarkEnd w:id="207"/>
      <w:bookmarkEnd w:id="208"/>
      <w:bookmarkEnd w:id="210"/>
    </w:p>
    <w:p>
      <w:pPr>
        <w:pStyle w:val="Style22"/>
        <w:keepNext w:val="0"/>
        <w:keepLines w:val="0"/>
        <w:widowControl w:val="0"/>
        <w:shd w:val="clear" w:color="auto" w:fill="auto"/>
        <w:bidi w:val="0"/>
        <w:spacing w:before="0" w:after="940" w:line="466" w:lineRule="exact"/>
        <w:ind w:left="0" w:right="0" w:firstLine="440"/>
        <w:jc w:val="both"/>
      </w:pPr>
      <w:r>
        <w:rPr>
          <w:color w:val="000000"/>
          <w:spacing w:val="0"/>
          <w:w w:val="100"/>
          <w:position w:val="0"/>
        </w:rPr>
        <w:t>报告期内，公司根据战略发展需要，正式启动向特定对象发行股票事项，围绕</w:t>
      </w:r>
      <w:r>
        <w:rPr>
          <w:color w:val="000000"/>
          <w:spacing w:val="0"/>
          <w:w w:val="100"/>
          <w:position w:val="0"/>
        </w:rPr>
        <w:t>MEMS</w:t>
      </w:r>
      <w:r>
        <w:rPr>
          <w:color w:val="000000"/>
          <w:spacing w:val="0"/>
          <w:w w:val="100"/>
          <w:position w:val="0"/>
        </w:rPr>
        <w:t>传感器封测产线 建设、高端气体传感器扩产等项目，拟发行股票不超过87, 906, 841股，募集资金约</w:t>
      </w:r>
      <w:r>
        <w:rPr>
          <w:color w:val="000000"/>
          <w:spacing w:val="0"/>
          <w:w w:val="100"/>
          <w:position w:val="0"/>
        </w:rPr>
        <w:t>10.09</w:t>
      </w:r>
      <w:r>
        <w:rPr>
          <w:color w:val="000000"/>
          <w:spacing w:val="0"/>
          <w:w w:val="100"/>
          <w:position w:val="0"/>
        </w:rPr>
        <w:t>亿元。2020年</w:t>
      </w:r>
    </w:p>
    <w:p>
      <w:pPr>
        <w:pStyle w:val="Style14"/>
        <w:keepNext/>
        <w:keepLines/>
        <w:widowControl w:val="0"/>
        <w:shd w:val="clear" w:color="auto" w:fill="auto"/>
        <w:bidi w:val="0"/>
        <w:spacing w:before="0" w:after="0" w:line="240" w:lineRule="auto"/>
        <w:ind w:left="0" w:right="0" w:firstLine="0"/>
        <w:jc w:val="right"/>
        <w:rPr>
          <w:sz w:val="20"/>
          <w:szCs w:val="20"/>
        </w:rPr>
      </w:pPr>
      <w:bookmarkStart w:id="211" w:name="bookmark211"/>
      <w:bookmarkStart w:id="212" w:name="bookmark212"/>
      <w:bookmarkStart w:id="213" w:name="bookmark213"/>
      <w:r>
        <w:rPr>
          <w:rFonts w:ascii="Arial" w:eastAsia="Arial" w:hAnsi="Arial" w:cs="Arial"/>
          <w:color w:val="A2A2A2"/>
          <w:spacing w:val="0"/>
          <w:w w:val="100"/>
          <w:position w:val="0"/>
          <w:sz w:val="20"/>
          <w:szCs w:val="20"/>
        </w:rPr>
        <w:t>cninf^</w:t>
      </w:r>
      <w:bookmarkEnd w:id="211"/>
      <w:bookmarkEnd w:id="212"/>
      <w:bookmarkEnd w:id="213"/>
    </w:p>
    <w:p>
      <w:pPr>
        <w:pStyle w:val="Style17"/>
        <w:keepNext w:val="0"/>
        <w:keepLines w:val="0"/>
        <w:widowControl w:val="0"/>
        <w:shd w:val="clear" w:color="auto" w:fill="auto"/>
        <w:bidi w:val="0"/>
        <w:spacing w:before="0" w:after="0" w:line="240" w:lineRule="auto"/>
        <w:ind w:left="0" w:right="0" w:firstLine="0"/>
        <w:jc w:val="cente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16" w:right="28" w:bottom="979" w:left="1100" w:header="0" w:footer="3" w:gutter="0"/>
          <w:cols w:space="720"/>
          <w:noEndnote/>
          <w:rtlGutter w:val="0"/>
          <w:docGrid w:linePitch="360"/>
        </w:sectPr>
      </w:pPr>
      <w:r>
        <w:rPr>
          <w:spacing w:val="0"/>
          <w:w w:val="100"/>
          <w:position w:val="0"/>
        </w:rPr>
        <w:t>巨潮资职</w:t>
      </w:r>
    </w:p>
    <w:p>
      <w:pPr>
        <w:pStyle w:val="Style22"/>
        <w:keepNext w:val="0"/>
        <w:keepLines w:val="0"/>
        <w:widowControl w:val="0"/>
        <w:shd w:val="clear" w:color="auto" w:fill="auto"/>
        <w:bidi w:val="0"/>
        <w:spacing w:before="0" w:after="420" w:line="472" w:lineRule="exact"/>
        <w:ind w:left="0" w:right="0" w:firstLine="0"/>
        <w:jc w:val="left"/>
      </w:pPr>
      <w:r>
        <w:rPr>
          <w:color w:val="000000"/>
          <w:spacing w:val="0"/>
          <w:w w:val="100"/>
          <w:position w:val="0"/>
        </w:rPr>
        <w:t>12月2日，公司通过深交所审核并具备发行条件，并于2021年1月14日收到证监会同意注册的书面批复。 目前，公司向特定对象发行股票事项进展顺利，将尽快择机启动发行募集资金工作。公司本次向特定对象 发行股票的落地实施将推动公司业务持续深化和拓展，为公司高质量发展的提速换挡奠定坚实基础，为公 司各项战略的落地插上“腾飞的翅膀”。</w:t>
      </w:r>
    </w:p>
    <w:p>
      <w:pPr>
        <w:pStyle w:val="Style14"/>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二</w:t>
      </w:r>
      <w:bookmarkEnd w:id="216"/>
      <w:r>
        <w:rPr>
          <w:color w:val="000000"/>
          <w:spacing w:val="0"/>
          <w:w w:val="100"/>
          <w:position w:val="0"/>
          <w:sz w:val="24"/>
          <w:szCs w:val="24"/>
        </w:rPr>
        <w:t>、主营业务分析</w:t>
      </w:r>
      <w:bookmarkEnd w:id="214"/>
      <w:bookmarkEnd w:id="215"/>
      <w:bookmarkEnd w:id="217"/>
    </w:p>
    <w:p>
      <w:pPr>
        <w:pStyle w:val="Style42"/>
        <w:keepNext/>
        <w:keepLines/>
        <w:widowControl w:val="0"/>
        <w:shd w:val="clear" w:color="auto" w:fill="auto"/>
        <w:tabs>
          <w:tab w:pos="368" w:val="left"/>
        </w:tabs>
        <w:bidi w:val="0"/>
        <w:spacing w:before="0" w:after="120" w:line="492"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概述</w:t>
      </w:r>
      <w:bookmarkEnd w:id="218"/>
      <w:bookmarkEnd w:id="219"/>
      <w:bookmarkEnd w:id="221"/>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42"/>
        <w:keepNext/>
        <w:keepLines/>
        <w:widowControl w:val="0"/>
        <w:shd w:val="clear" w:color="auto" w:fill="auto"/>
        <w:tabs>
          <w:tab w:pos="378" w:val="left"/>
        </w:tabs>
        <w:bidi w:val="0"/>
        <w:spacing w:before="0" w:after="0" w:line="492"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收入与成本</w:t>
      </w:r>
      <w:bookmarkEnd w:id="222"/>
      <w:bookmarkEnd w:id="223"/>
      <w:bookmarkEnd w:id="225"/>
    </w:p>
    <w:p>
      <w:pPr>
        <w:pStyle w:val="Style42"/>
        <w:keepNext/>
        <w:keepLines/>
        <w:widowControl w:val="0"/>
        <w:shd w:val="clear" w:color="auto" w:fill="auto"/>
        <w:bidi w:val="0"/>
        <w:spacing w:before="0" w:after="380" w:line="472" w:lineRule="exact"/>
        <w:ind w:left="0" w:right="0" w:firstLine="0"/>
        <w:jc w:val="left"/>
      </w:pPr>
      <w:bookmarkStart w:id="222" w:name="bookmark222"/>
      <w:bookmarkStart w:id="223" w:name="bookmark223"/>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22"/>
      <w:bookmarkEnd w:id="223"/>
      <w:bookmarkEnd w:id="227"/>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营业收入整体情况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43"/>
        <w:gridCol w:w="1757"/>
        <w:gridCol w:w="1594"/>
        <w:gridCol w:w="1474"/>
        <w:gridCol w:w="1502"/>
        <w:gridCol w:w="10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1,819,480,487.05</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6.69%</w:t>
            </w:r>
          </w:p>
        </w:tc>
      </w:tr>
      <w:tr>
        <w:trPr>
          <w:trHeight w:val="398"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1,819,480,487.05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6.69%</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84.57%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351,974,872.24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361,602,964.29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物联网综合解决方案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1,222,502,655.06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1,236,629,188.12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50,255,301.08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49,802,197.41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0.91%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84.57%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362,133,422.70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355,027,792.24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403,410,148.86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382,368,305.90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172,363,424.75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102,738,659.89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67.77%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636,570,530.99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758,097,394.38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50,255,301.08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49,802,197.41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0.91%</w:t>
            </w:r>
          </w:p>
        </w:tc>
      </w:tr>
      <w:tr>
        <w:trPr>
          <w:trHeight w:val="403" w:hRule="exact"/>
        </w:trPr>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1,852,290,116.57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1,755,396,640.79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96.48%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5.52%</w:t>
            </w:r>
          </w:p>
        </w:tc>
      </w:tr>
    </w:tbl>
    <w:p>
      <w:pPr>
        <w:sectPr>
          <w:footnotePr>
            <w:pos w:val="pageBottom"/>
            <w:numFmt w:val="decimal"/>
            <w:numRestart w:val="continuous"/>
          </w:footnotePr>
          <w:pgSz w:w="11900" w:h="16840"/>
          <w:pgMar w:top="1306" w:right="124" w:bottom="1306" w:left="1004" w:header="0" w:footer="3" w:gutter="0"/>
          <w:cols w:space="720"/>
          <w:noEndnote/>
          <w:rtlGutter w:val="0"/>
          <w:docGrid w:linePitch="360"/>
        </w:sectPr>
      </w:pPr>
    </w:p>
    <w:tbl>
      <w:tblPr>
        <w:tblOverlap w:val="never"/>
        <w:jc w:val="left"/>
        <w:tblLayout w:type="fixed"/>
      </w:tblPr>
      <w:tblGrid>
        <w:gridCol w:w="2443"/>
        <w:gridCol w:w="1757"/>
        <w:gridCol w:w="1594"/>
        <w:gridCol w:w="1474"/>
        <w:gridCol w:w="1502"/>
        <w:gridCol w:w="1080"/>
      </w:tblGrid>
      <w:tr>
        <w:trPr>
          <w:trHeight w:val="41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88,878,794.32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64,083,846.26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w:t>
            </w:r>
          </w:p>
        </w:tc>
      </w:tr>
    </w:tbl>
    <w:p>
      <w:pPr>
        <w:widowControl w:val="0"/>
        <w:spacing w:after="319" w:line="1" w:lineRule="exact"/>
      </w:pPr>
    </w:p>
    <w:p>
      <w:pPr>
        <w:pStyle w:val="Style42"/>
        <w:keepNext/>
        <w:keepLines/>
        <w:widowControl w:val="0"/>
        <w:numPr>
          <w:ilvl w:val="0"/>
          <w:numId w:val="5"/>
        </w:numPr>
        <w:shd w:val="clear" w:color="auto" w:fill="auto"/>
        <w:bidi w:val="0"/>
        <w:spacing w:before="0" w:line="240" w:lineRule="auto"/>
        <w:ind w:left="0" w:right="0" w:firstLine="240"/>
        <w:jc w:val="left"/>
      </w:pPr>
      <w:bookmarkStart w:id="228" w:name="bookmark228"/>
      <w:bookmarkStart w:id="229" w:name="bookmark229"/>
      <w:bookmarkStart w:id="230" w:name="bookmark230"/>
      <w:bookmarkStart w:id="231" w:name="bookmark231"/>
      <w:bookmarkEnd w:id="23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28"/>
      <w:bookmarkEnd w:id="229"/>
      <w:bookmarkEnd w:id="231"/>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59"/>
        <w:gridCol w:w="1512"/>
        <w:gridCol w:w="1550"/>
        <w:gridCol w:w="811"/>
        <w:gridCol w:w="1320"/>
        <w:gridCol w:w="1334"/>
        <w:gridCol w:w="124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毛利率比上</w:t>
            </w:r>
          </w:p>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1,291,528,680.16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161,457,811.81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351,974,872.24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189,977,349.72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物联网综合解决方案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1,222,502,655.06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907,357,661.89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0.77%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161,457,811.81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362,133,422.70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201,150,232.53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403,410,148.86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292,115,942.44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636,570,530.99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494,842,871.64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-0.94%</w:t>
            </w:r>
          </w:p>
        </w:tc>
      </w:tr>
      <w:tr>
        <w:trPr>
          <w:trHeight w:val="398"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1,852,290,116.57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1,250,629,892.13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w:t>
            </w:r>
          </w:p>
        </w:tc>
      </w:tr>
    </w:tbl>
    <w:p>
      <w:pPr>
        <w:widowControl w:val="0"/>
        <w:spacing w:after="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69"/>
        <w:gridCol w:w="1618"/>
        <w:gridCol w:w="1579"/>
        <w:gridCol w:w="778"/>
        <w:gridCol w:w="1301"/>
        <w:gridCol w:w="1325"/>
        <w:gridCol w:w="119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毛利率比上</w:t>
            </w:r>
          </w:p>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1,819,480,487.05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1,247,935,555.28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-3.82%</w:t>
            </w:r>
          </w:p>
        </w:tc>
      </w:tr>
      <w:tr>
        <w:trPr>
          <w:trHeight w:val="398"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98,602,761.47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361,602,964.29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190,211,163.48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物联网综合解决方案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1,236,629,188.12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927,313,569.04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分行业应用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98,602,761.47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355,027,792.24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180,810,218.36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智慧环保系统解决方案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382,368,305.90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293,031,513.70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-7.28%</w:t>
            </w:r>
          </w:p>
        </w:tc>
      </w:tr>
    </w:tbl>
    <w:p>
      <w:pPr>
        <w:widowControl w:val="0"/>
        <w:spacing w:after="879" w:line="1" w:lineRule="exact"/>
      </w:pPr>
    </w:p>
    <w:p>
      <w:pPr>
        <w:pStyle w:val="Style14"/>
        <w:keepNext/>
        <w:keepLines/>
        <w:widowControl w:val="0"/>
        <w:shd w:val="clear" w:color="auto" w:fill="auto"/>
        <w:bidi w:val="0"/>
        <w:spacing w:before="0" w:after="0" w:line="240" w:lineRule="auto"/>
        <w:ind w:left="0" w:right="240" w:firstLine="0"/>
        <w:jc w:val="right"/>
        <w:rPr>
          <w:sz w:val="20"/>
          <w:szCs w:val="20"/>
        </w:rPr>
      </w:pPr>
      <w:bookmarkStart w:id="232" w:name="bookmark232"/>
      <w:bookmarkStart w:id="233" w:name="bookmark233"/>
      <w:bookmarkStart w:id="234" w:name="bookmark234"/>
      <w:r>
        <w:rPr>
          <w:rFonts w:ascii="Arial" w:eastAsia="Arial" w:hAnsi="Arial" w:cs="Arial"/>
          <w:color w:val="A2A2A2"/>
          <w:spacing w:val="0"/>
          <w:w w:val="100"/>
          <w:position w:val="0"/>
          <w:sz w:val="20"/>
          <w:szCs w:val="20"/>
        </w:rPr>
        <w:t>cninf^</w:t>
      </w:r>
      <w:bookmarkEnd w:id="232"/>
      <w:bookmarkEnd w:id="233"/>
      <w:bookmarkEnd w:id="234"/>
    </w:p>
    <w:p>
      <w:pPr>
        <w:pStyle w:val="Style17"/>
        <w:keepNext w:val="0"/>
        <w:keepLines w:val="0"/>
        <w:widowControl w:val="0"/>
        <w:shd w:val="clear" w:color="auto" w:fill="auto"/>
        <w:bidi w:val="0"/>
        <w:spacing w:before="0" w:after="220" w:line="240" w:lineRule="auto"/>
        <w:ind w:left="0" w:firstLine="0"/>
        <w:jc w:val="right"/>
        <w:sectPr>
          <w:footnotePr>
            <w:pos w:val="pageBottom"/>
            <w:numFmt w:val="decimal"/>
            <w:numRestart w:val="continuous"/>
          </w:footnotePr>
          <w:pgSz w:w="11900" w:h="16840"/>
          <w:pgMar w:top="1441" w:right="124" w:bottom="979" w:left="1004"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069"/>
        <w:gridCol w:w="1618"/>
        <w:gridCol w:w="1579"/>
        <w:gridCol w:w="778"/>
        <w:gridCol w:w="1301"/>
        <w:gridCol w:w="1325"/>
        <w:gridCol w:w="119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102,738,659.89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61,488,551.94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智慧公用系统解决方案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758,097,394.38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582,194,448.52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-0.56%</w:t>
            </w:r>
          </w:p>
        </w:tc>
      </w:tr>
      <w:tr>
        <w:trPr>
          <w:trHeight w:val="403" w:hRule="exact"/>
        </w:trPr>
        <w:tc>
          <w:tcPr>
            <w:gridSpan w:val="7"/>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1,755,396,640.79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1,213,550,208.68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-3.93%</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变更口径的理由</w:t>
      </w:r>
    </w:p>
    <w:p>
      <w:pPr>
        <w:pStyle w:val="Style22"/>
        <w:keepNext w:val="0"/>
        <w:keepLines w:val="0"/>
        <w:widowControl w:val="0"/>
        <w:shd w:val="clear" w:color="auto" w:fill="auto"/>
        <w:bidi w:val="0"/>
        <w:spacing w:before="0" w:after="440" w:line="467" w:lineRule="exact"/>
        <w:ind w:left="0" w:right="0" w:firstLine="680"/>
        <w:jc w:val="left"/>
      </w:pPr>
      <w:r>
        <w:rPr>
          <w:color w:val="000000"/>
          <w:spacing w:val="0"/>
          <w:w w:val="100"/>
          <w:position w:val="0"/>
        </w:rPr>
        <w:t>报告期内，为了更好的体现公司业务板块与应用领域的契合度，便于投资者更好的理解公司的业务 构成及板块分类，并保持历年财务数据的可比性，公司将分行业应用下的原“智慧市政系统解决方案”更 名为“智慧公用系统解决方案”、原“物联网平台解决方案”更名为“智慧城市系统解决方案”。更名后 “智慧城市系统解决方案”主要包含畅威物联、智威宇讯、广东龙泉、沈阳金建、鞍山易兴、汉威智能仪 表等子公司。“智慧公用系统解决方案”主要包含汉威公用、汉威智源、百隆工程“等子公司。</w:t>
      </w:r>
    </w:p>
    <w:p>
      <w:pPr>
        <w:pStyle w:val="Style4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公司实物销售收入是否大于劳务收入</w:t>
      </w:r>
      <w:bookmarkEnd w:id="235"/>
      <w:bookmarkEnd w:id="236"/>
      <w:bookmarkEnd w:id="238"/>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4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公司已签订的重大销售合同截至本报告期的履行情况</w:t>
      </w:r>
      <w:bookmarkEnd w:id="239"/>
      <w:bookmarkEnd w:id="240"/>
      <w:bookmarkEnd w:id="242"/>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营业成本构成</w:t>
      </w:r>
      <w:bookmarkEnd w:id="243"/>
      <w:bookmarkEnd w:id="244"/>
      <w:bookmarkEnd w:id="246"/>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411"/>
        <w:gridCol w:w="1109"/>
        <w:gridCol w:w="1560"/>
        <w:gridCol w:w="1493"/>
        <w:gridCol w:w="1459"/>
        <w:gridCol w:w="1531"/>
        <w:gridCol w:w="129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898,577,301.25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838,608,036.68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67.20%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126,219,363.39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139,175,020.31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-1.38%</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266,732,015.52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270,152,498.29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21.65%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说明：无</w:t>
      </w:r>
    </w:p>
    <w:p>
      <w:pPr>
        <w:pStyle w:val="Style4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报告期内合并范围是否发生变动</w:t>
      </w:r>
      <w:bookmarkEnd w:id="247"/>
      <w:bookmarkEnd w:id="248"/>
      <w:bookmarkEnd w:id="250"/>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报告期内合并范围新增</w:t>
      </w:r>
      <w:r>
        <w:rPr>
          <w:color w:val="000000"/>
          <w:spacing w:val="0"/>
          <w:w w:val="100"/>
          <w:position w:val="0"/>
          <w:sz w:val="18"/>
          <w:szCs w:val="18"/>
        </w:rPr>
        <w:t>1</w:t>
      </w:r>
      <w:r>
        <w:rPr>
          <w:color w:val="000000"/>
          <w:spacing w:val="0"/>
          <w:w w:val="100"/>
          <w:position w:val="0"/>
        </w:rPr>
        <w:t>家，为中敏传感。</w:t>
      </w:r>
    </w:p>
    <w:p>
      <w:pPr>
        <w:pStyle w:val="Style4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公司报告期内业务、产品或服务发生重大变化或调整有关情况</w:t>
      </w:r>
      <w:bookmarkEnd w:id="251"/>
      <w:bookmarkEnd w:id="252"/>
      <w:bookmarkEnd w:id="254"/>
    </w:p>
    <w:p>
      <w:pPr>
        <w:pStyle w:val="Style3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24" w:bottom="1441" w:left="10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24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w:t>
      </w:r>
      <w:bookmarkEnd w:id="25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55"/>
      <w:bookmarkEnd w:id="256"/>
      <w:bookmarkEnd w:id="258"/>
    </w:p>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公司主要销售客户情况</w:t>
      </w:r>
    </w:p>
    <w:tbl>
      <w:tblPr>
        <w:tblOverlap w:val="never"/>
        <w:jc w:val="left"/>
        <w:tblLayout w:type="fixed"/>
      </w:tblPr>
      <w:tblGrid>
        <w:gridCol w:w="4574"/>
        <w:gridCol w:w="529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112,765,897.23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left"/>
        <w:tblLayout w:type="fixed"/>
      </w:tblPr>
      <w:tblGrid>
        <w:gridCol w:w="826"/>
        <w:gridCol w:w="3403"/>
        <w:gridCol w:w="2390"/>
        <w:gridCol w:w="324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41,275,402.15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2.13%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39,829,877.95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2.05%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31,660,617.13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28,460,533.71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20,057,746.66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1.03%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112,765,897.23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5.81%</w:t>
            </w:r>
          </w:p>
        </w:tc>
      </w:tr>
    </w:tbl>
    <w:p>
      <w:pPr>
        <w:widowControl w:val="0"/>
        <w:spacing w:after="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left"/>
        <w:tblLayout w:type="fixed"/>
      </w:tblPr>
      <w:tblGrid>
        <w:gridCol w:w="4824"/>
        <w:gridCol w:w="504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232,217,558.46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r>
    </w:tbl>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left"/>
        <w:tblLayout w:type="fixed"/>
      </w:tblPr>
      <w:tblGrid>
        <w:gridCol w:w="965"/>
        <w:gridCol w:w="3264"/>
        <w:gridCol w:w="2390"/>
        <w:gridCol w:w="324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96,084,501.83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8.65%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49,251,639.00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4.43%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42,422,591.70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3.82%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24,881,492.74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19,577,333.19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1.76%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232,217,558.46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w:t>
            </w:r>
          </w:p>
        </w:tc>
      </w:tr>
    </w:tbl>
    <w:p>
      <w:pPr>
        <w:widowControl w:val="0"/>
        <w:spacing w:after="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3</w:t>
      </w:r>
      <w:bookmarkEnd w:id="261"/>
      <w:r>
        <w:rPr>
          <w:color w:val="000000"/>
          <w:spacing w:val="0"/>
          <w:w w:val="100"/>
          <w:position w:val="0"/>
        </w:rPr>
        <w:t>、费用</w:t>
      </w:r>
      <w:bookmarkEnd w:id="259"/>
      <w:bookmarkEnd w:id="260"/>
      <w:bookmarkEnd w:id="26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78"/>
        <w:gridCol w:w="1685"/>
        <w:gridCol w:w="1685"/>
        <w:gridCol w:w="1502"/>
        <w:gridCol w:w="30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130,457,052.73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127,540,709.72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9" w:line="1" w:lineRule="exact"/>
      </w:pPr>
    </w:p>
    <w:p>
      <w:pPr>
        <w:pStyle w:val="Style14"/>
        <w:keepNext/>
        <w:keepLines/>
        <w:widowControl w:val="0"/>
        <w:shd w:val="clear" w:color="auto" w:fill="auto"/>
        <w:bidi w:val="0"/>
        <w:spacing w:before="0" w:after="0" w:line="240" w:lineRule="auto"/>
        <w:ind w:left="0" w:right="0" w:firstLine="0"/>
        <w:jc w:val="right"/>
        <w:rPr>
          <w:sz w:val="20"/>
          <w:szCs w:val="20"/>
        </w:rPr>
      </w:pPr>
      <w:bookmarkStart w:id="263" w:name="bookmark263"/>
      <w:bookmarkStart w:id="264" w:name="bookmark264"/>
      <w:bookmarkStart w:id="265" w:name="bookmark265"/>
      <w:r>
        <w:rPr>
          <w:rFonts w:ascii="Arial" w:eastAsia="Arial" w:hAnsi="Arial" w:cs="Arial"/>
          <w:color w:val="A2A2A2"/>
          <w:spacing w:val="0"/>
          <w:w w:val="100"/>
          <w:position w:val="0"/>
          <w:sz w:val="20"/>
          <w:szCs w:val="20"/>
        </w:rPr>
        <w:t>cninf^</w:t>
      </w:r>
      <w:bookmarkEnd w:id="263"/>
      <w:bookmarkEnd w:id="264"/>
      <w:bookmarkEnd w:id="265"/>
    </w:p>
    <w:p>
      <w:pPr>
        <w:pStyle w:val="Style17"/>
        <w:keepNext w:val="0"/>
        <w:keepLines w:val="0"/>
        <w:widowControl w:val="0"/>
        <w:shd w:val="clear" w:color="auto" w:fill="auto"/>
        <w:bidi w:val="0"/>
        <w:spacing w:before="0" w:after="120" w:line="240"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470" w:right="124" w:bottom="979" w:left="1004"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1978"/>
        <w:gridCol w:w="1685"/>
        <w:gridCol w:w="1685"/>
        <w:gridCol w:w="1502"/>
        <w:gridCol w:w="301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167,734,002.20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176,663,088.46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40,575,411.97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46,475,529.03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128,509,464.12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134,348,539.08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4</w:t>
      </w:r>
      <w:bookmarkEnd w:id="268"/>
      <w:r>
        <w:rPr>
          <w:color w:val="000000"/>
          <w:spacing w:val="0"/>
          <w:w w:val="100"/>
          <w:position w:val="0"/>
        </w:rPr>
        <w:t>、研发投入</w:t>
      </w:r>
      <w:bookmarkEnd w:id="266"/>
      <w:bookmarkEnd w:id="267"/>
      <w:bookmarkEnd w:id="269"/>
    </w:p>
    <w:p>
      <w:pPr>
        <w:pStyle w:val="Style45"/>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725"/>
        <w:gridCol w:w="3322"/>
        <w:gridCol w:w="1099"/>
        <w:gridCol w:w="2616"/>
        <w:gridCol w:w="1910"/>
      </w:tblGrid>
      <w:tr>
        <w:trPr>
          <w:trHeight w:val="355"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进展情况</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拟达到的目标</w:t>
            </w:r>
          </w:p>
        </w:tc>
        <w:tc>
          <w:tcPr>
            <w:tcBorders>
              <w:top w:val="single" w:sz="4"/>
              <w:left w:val="single" w:sz="4"/>
              <w:righ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完成情况</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水质检测传感器（氨氮</w:t>
            </w:r>
            <w:r>
              <w:rPr>
                <w:rFonts w:ascii="Times New Roman" w:eastAsia="Times New Roman" w:hAnsi="Times New Roman" w:cs="Times New Roman"/>
                <w:color w:val="000000"/>
                <w:spacing w:val="0"/>
                <w:w w:val="100"/>
                <w:position w:val="0"/>
              </w:rPr>
              <w:t>/ORP/</w:t>
            </w:r>
            <w:r>
              <w:rPr>
                <w:color w:val="000000"/>
                <w:spacing w:val="0"/>
                <w:w w:val="100"/>
                <w:position w:val="0"/>
              </w:rPr>
              <w:t>余氯</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月小批验证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设计开发进行中</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车用气体传感器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恶臭在线监测仪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微型水质自动监测站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光离子化气体探测器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提交小批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月项目提交验收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设计开发进行中</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激光甲烷遥测仪</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月完成样机制作</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设计开发进行中</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工业气体探测系列产品升级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时间序列数据中异常数据的判断和提取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仿真分析的初步应用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4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基于可配置化的移动通用支撑平台（二期）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r>
        <w:trPr>
          <w:trHeight w:val="7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基于服务管理、数据管理的可视化大屏通 用展示平台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月完成详细设计评审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设计开发进行中</w:t>
            </w:r>
          </w:p>
        </w:tc>
      </w:tr>
      <w:tr>
        <w:trPr>
          <w:trHeight w:val="44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小微场所智慧消防安全监测平台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月项目验收</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已正常使用</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近三年公司研发投入金额及占营业收入的比例</w:t>
      </w:r>
    </w:p>
    <w:tbl>
      <w:tblPr>
        <w:tblOverlap w:val="never"/>
        <w:jc w:val="left"/>
        <w:tblLayout w:type="fixed"/>
      </w:tblPr>
      <w:tblGrid>
        <w:gridCol w:w="3106"/>
        <w:gridCol w:w="2371"/>
        <w:gridCol w:w="2117"/>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128,509,464.12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134,348,539.08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106,686,836.36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39"/>
        <w:keepNext w:val="0"/>
        <w:keepLines w:val="0"/>
        <w:widowControl w:val="0"/>
        <w:shd w:val="clear" w:color="auto" w:fill="auto"/>
        <w:bidi w:val="0"/>
        <w:spacing w:before="0" w:after="104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right"/>
        <w:rPr>
          <w:sz w:val="20"/>
          <w:szCs w:val="20"/>
        </w:rPr>
      </w:pPr>
      <w:bookmarkStart w:id="270" w:name="bookmark270"/>
      <w:bookmarkStart w:id="271" w:name="bookmark271"/>
      <w:bookmarkStart w:id="272" w:name="bookmark272"/>
      <w:r>
        <w:rPr>
          <w:rFonts w:ascii="Arial" w:eastAsia="Arial" w:hAnsi="Arial" w:cs="Arial"/>
          <w:color w:val="A2A2A2"/>
          <w:spacing w:val="0"/>
          <w:w w:val="100"/>
          <w:position w:val="0"/>
          <w:sz w:val="20"/>
          <w:szCs w:val="20"/>
        </w:rPr>
        <w:t>cninf^</w:t>
      </w:r>
      <w:bookmarkEnd w:id="270"/>
      <w:bookmarkEnd w:id="271"/>
      <w:bookmarkEnd w:id="272"/>
    </w:p>
    <w:p>
      <w:pPr>
        <w:pStyle w:val="Style17"/>
        <w:keepNext w:val="0"/>
        <w:keepLines w:val="0"/>
        <w:widowControl w:val="0"/>
        <w:shd w:val="clear" w:color="auto" w:fill="auto"/>
        <w:bidi w:val="0"/>
        <w:spacing w:before="0" w:after="0" w:line="240" w:lineRule="auto"/>
        <w:ind w:left="10000" w:right="0" w:firstLine="0"/>
        <w:jc w:val="left"/>
        <w:sectPr>
          <w:footnotePr>
            <w:pos w:val="pageBottom"/>
            <w:numFmt w:val="decimal"/>
            <w:numRestart w:val="continuous"/>
          </w:footnotePr>
          <w:pgSz w:w="11900" w:h="16840"/>
          <w:pgMar w:top="1441" w:right="124" w:bottom="979" w:left="1004" w:header="0" w:footer="3" w:gutter="0"/>
          <w:cols w:space="720"/>
          <w:noEndnote/>
          <w:rtlGutter w:val="0"/>
          <w:docGrid w:linePitch="360"/>
        </w:sectPr>
      </w:pPr>
      <w:r>
        <w:rPr>
          <w:spacing w:val="0"/>
          <w:w w:val="100"/>
          <w:position w:val="0"/>
        </w:rPr>
        <w:t>巨潮资职</w:t>
      </w:r>
    </w:p>
    <w:p>
      <w:pPr>
        <w:pStyle w:val="Style42"/>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5</w:t>
      </w:r>
      <w:bookmarkEnd w:id="275"/>
      <w:r>
        <w:rPr>
          <w:color w:val="000000"/>
          <w:spacing w:val="0"/>
          <w:w w:val="100"/>
          <w:position w:val="0"/>
        </w:rPr>
        <w:t>、现金流</w:t>
      </w:r>
      <w:bookmarkEnd w:id="273"/>
      <w:bookmarkEnd w:id="274"/>
      <w:bookmarkEnd w:id="27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947"/>
        <w:gridCol w:w="2616"/>
        <w:gridCol w:w="2218"/>
        <w:gridCol w:w="207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2,426,268,353.35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1,985,628,254.19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1,840,146,684.09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1,660,033,620.87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586,121,669.26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325,594,633.32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80.02%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4,429,817.27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1,074,537,491.03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-99.59%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401,330,065.88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1,384,380,283.56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-396,900,248.61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-309,842,792.53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716,978,265.00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377,569,471.97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89.89%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769,793,877.30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642,177,572.50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19.87%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-52,815,612.30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-264,608,100.53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80.04%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134,114,007.03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-248,411,766.32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153.99%</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经营活动产生的现金流量净额增加</w:t>
      </w:r>
      <w:r>
        <w:rPr>
          <w:color w:val="000000"/>
          <w:spacing w:val="0"/>
          <w:w w:val="100"/>
          <w:position w:val="0"/>
          <w:sz w:val="18"/>
          <w:szCs w:val="18"/>
        </w:rPr>
        <w:t xml:space="preserve">80. </w:t>
      </w:r>
      <w:r>
        <w:rPr>
          <w:color w:val="000000"/>
          <w:spacing w:val="0"/>
          <w:w w:val="100"/>
          <w:position w:val="0"/>
          <w:sz w:val="18"/>
          <w:szCs w:val="18"/>
        </w:rPr>
        <w:t>02%</w:t>
      </w:r>
      <w:r>
        <w:rPr>
          <w:color w:val="000000"/>
          <w:spacing w:val="0"/>
          <w:w w:val="100"/>
          <w:position w:val="0"/>
        </w:rPr>
        <w:t>，主要系公司销售商品、提供劳务收款增加所致。</w:t>
      </w:r>
    </w:p>
    <w:p>
      <w:pPr>
        <w:pStyle w:val="Style39"/>
        <w:keepNext w:val="0"/>
        <w:keepLines w:val="0"/>
        <w:widowControl w:val="0"/>
        <w:shd w:val="clear" w:color="auto" w:fill="auto"/>
        <w:bidi w:val="0"/>
        <w:spacing w:before="0" w:after="460" w:line="240" w:lineRule="auto"/>
        <w:ind w:left="0" w:right="0" w:firstLine="0"/>
        <w:jc w:val="left"/>
      </w:pPr>
      <w:r>
        <w:rPr>
          <w:color w:val="000000"/>
          <w:spacing w:val="0"/>
          <w:w w:val="100"/>
          <w:position w:val="0"/>
        </w:rPr>
        <w:t>筹资活动产生的现金流量净额增加</w:t>
      </w:r>
      <w:r>
        <w:rPr>
          <w:color w:val="000000"/>
          <w:spacing w:val="0"/>
          <w:w w:val="100"/>
          <w:position w:val="0"/>
          <w:sz w:val="18"/>
          <w:szCs w:val="18"/>
        </w:rPr>
        <w:t xml:space="preserve">80. </w:t>
      </w:r>
      <w:r>
        <w:rPr>
          <w:color w:val="000000"/>
          <w:spacing w:val="0"/>
          <w:w w:val="100"/>
          <w:position w:val="0"/>
          <w:sz w:val="18"/>
          <w:szCs w:val="18"/>
        </w:rPr>
        <w:t>04%</w:t>
      </w:r>
      <w:r>
        <w:rPr>
          <w:color w:val="000000"/>
          <w:spacing w:val="0"/>
          <w:w w:val="100"/>
          <w:position w:val="0"/>
        </w:rPr>
        <w:t>，主要系公司取得借款收到的现金增加所致。</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报告期内，公司经营活动产生的现金流量净额与本年度净利润存在差异的主要原因各种资产减值、折旧、摊销增加所致。</w:t>
      </w:r>
    </w:p>
    <w:p>
      <w:pPr>
        <w:pStyle w:val="Style14"/>
        <w:keepNext/>
        <w:keepLines/>
        <w:widowControl w:val="0"/>
        <w:shd w:val="clear" w:color="auto" w:fill="auto"/>
        <w:bidi w:val="0"/>
        <w:spacing w:before="0" w:after="36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三</w:t>
      </w:r>
      <w:bookmarkEnd w:id="279"/>
      <w:r>
        <w:rPr>
          <w:color w:val="000000"/>
          <w:spacing w:val="0"/>
          <w:w w:val="100"/>
          <w:position w:val="0"/>
          <w:sz w:val="24"/>
          <w:szCs w:val="24"/>
        </w:rPr>
        <w:t>、非主营业务情况</w:t>
      </w:r>
      <w:bookmarkEnd w:id="277"/>
      <w:bookmarkEnd w:id="278"/>
      <w:bookmarkEnd w:id="280"/>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570"/>
        <w:gridCol w:w="1675"/>
        <w:gridCol w:w="1570"/>
        <w:gridCol w:w="3533"/>
        <w:gridCol w:w="150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是否具有可持续 性</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5,884,933.73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主要系联营合营企业产生的投资收益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1,219,283.76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2,087,524.90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主要系公司对外捐赠所致。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141,030,533.32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主要系与日常活动相关的政府补助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-22,825,121.80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主要系坏账准备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-2,083,344.04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主要系计提存货跌价准备及合同资产减值</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819" w:line="1" w:lineRule="exact"/>
      </w:pPr>
    </w:p>
    <w:p>
      <w:pPr>
        <w:pStyle w:val="Style14"/>
        <w:keepNext/>
        <w:keepLines/>
        <w:widowControl w:val="0"/>
        <w:shd w:val="clear" w:color="auto" w:fill="auto"/>
        <w:bidi w:val="0"/>
        <w:spacing w:before="0" w:after="0" w:line="240" w:lineRule="auto"/>
        <w:ind w:left="0" w:right="0" w:firstLine="0"/>
        <w:jc w:val="right"/>
        <w:rPr>
          <w:sz w:val="20"/>
          <w:szCs w:val="20"/>
        </w:rPr>
      </w:pPr>
      <w:bookmarkStart w:id="281" w:name="bookmark281"/>
      <w:bookmarkStart w:id="282" w:name="bookmark282"/>
      <w:bookmarkStart w:id="283" w:name="bookmark283"/>
      <w:r>
        <w:rPr>
          <w:rFonts w:ascii="Arial" w:eastAsia="Arial" w:hAnsi="Arial" w:cs="Arial"/>
          <w:color w:val="A2A2A2"/>
          <w:spacing w:val="0"/>
          <w:w w:val="100"/>
          <w:position w:val="0"/>
          <w:sz w:val="20"/>
          <w:szCs w:val="20"/>
        </w:rPr>
        <w:t>cninf^</w:t>
      </w:r>
      <w:bookmarkEnd w:id="281"/>
      <w:bookmarkEnd w:id="282"/>
      <w:bookmarkEnd w:id="283"/>
    </w:p>
    <w:p>
      <w:pPr>
        <w:pStyle w:val="Style17"/>
        <w:keepNext w:val="0"/>
        <w:keepLines w:val="0"/>
        <w:widowControl w:val="0"/>
        <w:shd w:val="clear" w:color="auto" w:fill="auto"/>
        <w:bidi w:val="0"/>
        <w:spacing w:before="0" w:after="140" w:line="240" w:lineRule="auto"/>
        <w:ind w:left="0" w:right="0" w:firstLine="0"/>
        <w:jc w:val="cente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70" w:right="124" w:bottom="979" w:left="1004" w:header="0" w:footer="3" w:gutter="0"/>
          <w:cols w:space="720"/>
          <w:noEndnote/>
          <w:rtlGutter w:val="0"/>
          <w:docGrid w:linePitch="360"/>
        </w:sectPr>
      </w:pPr>
      <w:r>
        <w:rPr>
          <w:spacing w:val="0"/>
          <w:w w:val="100"/>
          <w:position w:val="0"/>
        </w:rPr>
        <w:t>巨潮资职</w:t>
      </w:r>
    </w:p>
    <w:p>
      <w:pPr>
        <w:pStyle w:val="Style14"/>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、资产及负债状况分析</w:t>
      </w:r>
      <w:bookmarkEnd w:id="284"/>
      <w:bookmarkEnd w:id="285"/>
      <w:bookmarkEnd w:id="287"/>
    </w:p>
    <w:p>
      <w:pPr>
        <w:pStyle w:val="Style42"/>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、资产构成重大变动情况</w:t>
      </w:r>
      <w:bookmarkEnd w:id="288"/>
      <w:bookmarkEnd w:id="289"/>
      <w:bookmarkEnd w:id="291"/>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416"/>
        <w:gridCol w:w="1579"/>
        <w:gridCol w:w="1574"/>
        <w:gridCol w:w="1536"/>
        <w:gridCol w:w="1397"/>
        <w:gridCol w:w="1013"/>
        <w:gridCol w:w="134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1,347,225,775.69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1,210,744,890.60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568,776,964.50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568,157,028.11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227,541,938.19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225,009,237.25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307,113,496.91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275,569,339.49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126,999,283.79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107,938,054.11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1,025,479,184.61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888,345,459.02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488,074,250.73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368,089,906.23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335,457,195.78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676,869,959.14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446,048,595.04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、以公允价值计量的资产和负债</w:t>
      </w:r>
      <w:bookmarkEnd w:id="292"/>
      <w:bookmarkEnd w:id="293"/>
      <w:bookmarkEnd w:id="295"/>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896"/>
        <w:gridCol w:w="1440"/>
        <w:gridCol w:w="1008"/>
        <w:gridCol w:w="1171"/>
        <w:gridCol w:w="806"/>
        <w:gridCol w:w="677"/>
        <w:gridCol w:w="730"/>
        <w:gridCol w:w="806"/>
        <w:gridCol w:w="1301"/>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购买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出售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16,908,920.00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15,224,608.60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48,100,001.00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58,100,001.00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65,008,921.00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73,324,609.60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其他变动的内容：无</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42"/>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3</w:t>
      </w:r>
      <w:bookmarkEnd w:id="298"/>
      <w:r>
        <w:rPr>
          <w:color w:val="000000"/>
          <w:spacing w:val="0"/>
          <w:w w:val="100"/>
          <w:position w:val="0"/>
        </w:rPr>
        <w:t>、截至报告期末的资产权利受限情况</w:t>
      </w:r>
      <w:bookmarkEnd w:id="296"/>
      <w:bookmarkEnd w:id="297"/>
      <w:bookmarkEnd w:id="299"/>
    </w:p>
    <w:p>
      <w:pPr>
        <w:pStyle w:val="Style39"/>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60" w:right="124" w:bottom="1460" w:left="1004" w:header="0" w:footer="3" w:gutter="0"/>
          <w:cols w:space="720"/>
          <w:noEndnote/>
          <w:rtlGutter w:val="0"/>
          <w:docGrid w:linePitch="360"/>
        </w:sectPr>
      </w:pPr>
      <w:r>
        <w:rPr>
          <w:color w:val="000000"/>
          <w:spacing w:val="0"/>
          <w:w w:val="100"/>
          <w:position w:val="0"/>
        </w:rPr>
        <w:t>详见第十二节财务报告七、合并财务报表注释</w:t>
      </w:r>
      <w:r>
        <w:rPr>
          <w:color w:val="000000"/>
          <w:spacing w:val="0"/>
          <w:w w:val="100"/>
          <w:position w:val="0"/>
          <w:sz w:val="18"/>
          <w:szCs w:val="18"/>
        </w:rPr>
        <w:t>57</w:t>
      </w:r>
      <w:r>
        <w:rPr>
          <w:color w:val="000000"/>
          <w:spacing w:val="0"/>
          <w:w w:val="100"/>
          <w:position w:val="0"/>
        </w:rPr>
        <w:t>、所有权或使用权受到限制的资产。</w:t>
      </w:r>
    </w:p>
    <w:p>
      <w:pPr>
        <w:pStyle w:val="Style14"/>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、投资状况分析</w:t>
      </w:r>
      <w:bookmarkEnd w:id="300"/>
      <w:bookmarkEnd w:id="301"/>
      <w:bookmarkEnd w:id="303"/>
    </w:p>
    <w:p>
      <w:pPr>
        <w:pStyle w:val="Style42"/>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、总体情况</w:t>
      </w:r>
      <w:bookmarkEnd w:id="304"/>
      <w:bookmarkEnd w:id="305"/>
      <w:bookmarkEnd w:id="307"/>
    </w:p>
    <w:p>
      <w:pPr>
        <w:pStyle w:val="Style45"/>
        <w:keepNext w:val="0"/>
        <w:keepLines w:val="0"/>
        <w:widowControl w:val="0"/>
        <w:shd w:val="clear" w:color="auto" w:fill="auto"/>
        <w:bidi w:val="0"/>
        <w:spacing w:before="0" w:after="0" w:line="240" w:lineRule="auto"/>
        <w:ind w:left="13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397,421,361.42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407,218,449.77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bl>
    <w:p>
      <w:pPr>
        <w:widowControl w:val="0"/>
        <w:spacing w:after="359" w:line="1" w:lineRule="exact"/>
      </w:pPr>
    </w:p>
    <w:p>
      <w:pPr>
        <w:pStyle w:val="Style42"/>
        <w:keepNext/>
        <w:keepLines/>
        <w:widowControl w:val="0"/>
        <w:shd w:val="clear" w:color="auto" w:fill="auto"/>
        <w:tabs>
          <w:tab w:pos="378"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报告期内获取的重大的股权投资情况</w:t>
      </w:r>
      <w:bookmarkEnd w:id="308"/>
      <w:bookmarkEnd w:id="309"/>
      <w:bookmarkEnd w:id="311"/>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w:t>
        <w:tab/>
        <w:t>报告期内正在进行的重大的非股权投资情况</w:t>
      </w:r>
      <w:bookmarkEnd w:id="312"/>
      <w:bookmarkEnd w:id="313"/>
      <w:bookmarkEnd w:id="315"/>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955"/>
        <w:gridCol w:w="557"/>
        <w:gridCol w:w="653"/>
        <w:gridCol w:w="744"/>
        <w:gridCol w:w="816"/>
        <w:gridCol w:w="902"/>
        <w:gridCol w:w="792"/>
        <w:gridCol w:w="336"/>
        <w:gridCol w:w="533"/>
        <w:gridCol w:w="802"/>
        <w:gridCol w:w="845"/>
        <w:gridCol w:w="677"/>
        <w:gridCol w:w="1248"/>
      </w:tblGrid>
      <w:tr>
        <w:trPr>
          <w:trHeight w:val="165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 资 方 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 目 进 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180"/>
              <w:jc w:val="left"/>
            </w:pPr>
            <w:r>
              <w:rPr>
                <w:color w:val="000000"/>
                <w:spacing w:val="0"/>
                <w:w w:val="100"/>
                <w:position w:val="0"/>
              </w:rPr>
              <w:t>预</w:t>
            </w:r>
          </w:p>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 收 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3" w:lineRule="exact"/>
              <w:ind w:left="0" w:right="0" w:firstLine="14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140" w:firstLine="0"/>
              <w:jc w:val="right"/>
            </w:pPr>
            <w:r>
              <w:rPr>
                <w:color w:val="000000"/>
                <w:spacing w:val="0"/>
                <w:w w:val="100"/>
                <w:position w:val="0"/>
              </w:rPr>
              <w:t>披露</w:t>
            </w:r>
          </w:p>
          <w:p>
            <w:pPr>
              <w:pStyle w:val="Style35"/>
              <w:keepNext w:val="0"/>
              <w:keepLines w:val="0"/>
              <w:widowControl w:val="0"/>
              <w:shd w:val="clear" w:color="auto" w:fill="auto"/>
              <w:bidi w:val="0"/>
              <w:spacing w:before="0" w:after="0" w:line="322" w:lineRule="exact"/>
              <w:ind w:left="0" w:right="140" w:firstLine="0"/>
              <w:jc w:val="right"/>
            </w:pPr>
            <w:r>
              <w:rPr>
                <w:color w:val="000000"/>
                <w:spacing w:val="0"/>
                <w:w w:val="100"/>
                <w:position w:val="0"/>
              </w:rPr>
              <w:t>日期</w:t>
            </w:r>
          </w:p>
          <w:p>
            <w:pPr>
              <w:pStyle w:val="Style35"/>
              <w:keepNext w:val="0"/>
              <w:keepLines w:val="0"/>
              <w:widowControl w:val="0"/>
              <w:shd w:val="clear" w:color="auto" w:fill="auto"/>
              <w:bidi w:val="0"/>
              <w:spacing w:before="0" w:after="0" w:line="322" w:lineRule="exact"/>
              <w:ind w:left="0" w:right="140" w:firstLine="0"/>
              <w:jc w:val="righ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披露索引（如 有）</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郑州高新 第二水厂 工程项目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260" w:firstLine="0"/>
              <w:jc w:val="right"/>
            </w:pPr>
            <w:r>
              <w:rPr>
                <w:color w:val="000000"/>
                <w:spacing w:val="0"/>
                <w:w w:val="100"/>
                <w:position w:val="0"/>
              </w:rPr>
              <w:t>自 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260" w:firstLine="0"/>
              <w:jc w:val="right"/>
            </w:pPr>
            <w:r>
              <w:rPr>
                <w:color w:val="000000"/>
                <w:spacing w:val="0"/>
                <w:w w:val="100"/>
                <w:position w:val="0"/>
              </w:rPr>
              <w:t>公用 事业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3,244,8</w:t>
            </w:r>
          </w:p>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86,304,8</w:t>
            </w:r>
          </w:p>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自筹资 金及其 他方式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24</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35"/>
              <w:keepNext w:val="0"/>
              <w:keepLines w:val="0"/>
              <w:widowControl w:val="0"/>
              <w:shd w:val="clear" w:color="auto" w:fill="auto"/>
              <w:bidi w:val="0"/>
              <w:spacing w:before="0" w:after="0" w:line="312" w:lineRule="exact"/>
              <w:ind w:left="0" w:right="0" w:firstLine="0"/>
              <w:jc w:val="left"/>
            </w:pP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rPr>
              <w:t>www.cninfo.c</w:t>
            </w:r>
            <w:r>
              <w:fldChar w:fldCharType="end"/>
            </w:r>
            <w:r>
              <w:rPr>
                <w:rFonts w:ascii="Times New Roman" w:eastAsia="Times New Roman" w:hAnsi="Times New Roman" w:cs="Times New Roman"/>
                <w:color w:val="000000"/>
                <w:spacing w:val="0"/>
                <w:w w:val="100"/>
                <w:position w:val="0"/>
              </w:rPr>
              <w:t xml:space="preserve"> om.cn</w:t>
            </w:r>
            <w:r>
              <w:rPr>
                <w:color w:val="000000"/>
                <w:spacing w:val="0"/>
                <w:w w:val="100"/>
                <w:position w:val="0"/>
              </w:rPr>
              <w:t xml:space="preserve">，公告 编号为 </w:t>
            </w:r>
            <w:r>
              <w:rPr>
                <w:rFonts w:ascii="Times New Roman" w:eastAsia="Times New Roman" w:hAnsi="Times New Roman" w:cs="Times New Roman"/>
                <w:color w:val="000000"/>
                <w:spacing w:val="0"/>
                <w:w w:val="100"/>
                <w:position w:val="0"/>
              </w:rPr>
              <w:t>2017-008</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3,244,8</w:t>
            </w:r>
          </w:p>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86,304,8</w:t>
            </w:r>
          </w:p>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00.65</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2"/>
        <w:keepNext/>
        <w:keepLines/>
        <w:widowControl w:val="0"/>
        <w:shd w:val="clear" w:color="auto" w:fill="auto"/>
        <w:tabs>
          <w:tab w:pos="378"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4</w:t>
      </w:r>
      <w:bookmarkEnd w:id="318"/>
      <w:r>
        <w:rPr>
          <w:color w:val="000000"/>
          <w:spacing w:val="0"/>
          <w:w w:val="100"/>
          <w:position w:val="0"/>
        </w:rPr>
        <w:t>、</w:t>
        <w:tab/>
        <w:t>以公允价值计量的金融资产</w:t>
      </w:r>
      <w:bookmarkEnd w:id="316"/>
      <w:bookmarkEnd w:id="317"/>
      <w:bookmarkEnd w:id="319"/>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5</w:t>
      </w:r>
      <w:bookmarkEnd w:id="322"/>
      <w:r>
        <w:rPr>
          <w:color w:val="000000"/>
          <w:spacing w:val="0"/>
          <w:w w:val="100"/>
          <w:position w:val="0"/>
        </w:rPr>
        <w:t>、</w:t>
        <w:tab/>
        <w:t>募集资金使用情况</w:t>
      </w:r>
      <w:bookmarkEnd w:id="320"/>
      <w:bookmarkEnd w:id="321"/>
      <w:bookmarkEnd w:id="323"/>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14"/>
        <w:keepNext/>
        <w:keepLines/>
        <w:widowControl w:val="0"/>
        <w:shd w:val="clear" w:color="auto" w:fill="auto"/>
        <w:bidi w:val="0"/>
        <w:spacing w:before="0" w:after="36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、重大资产和股权出售</w:t>
      </w:r>
      <w:bookmarkEnd w:id="324"/>
      <w:bookmarkEnd w:id="325"/>
      <w:bookmarkEnd w:id="327"/>
    </w:p>
    <w:p>
      <w:pPr>
        <w:pStyle w:val="Style42"/>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、出售重大资产情况</w:t>
      </w:r>
      <w:bookmarkEnd w:id="328"/>
      <w:bookmarkEnd w:id="329"/>
      <w:bookmarkEnd w:id="331"/>
    </w:p>
    <w:p>
      <w:pPr>
        <w:pStyle w:val="Style39"/>
        <w:keepNext w:val="0"/>
        <w:keepLines w:val="0"/>
        <w:widowControl w:val="0"/>
        <w:shd w:val="clear" w:color="auto" w:fill="auto"/>
        <w:bidi w:val="0"/>
        <w:spacing w:before="0" w:after="880" w:line="240" w:lineRule="auto"/>
        <w:ind w:left="0" w:right="0" w:firstLine="0"/>
        <w:jc w:val="both"/>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240" w:firstLine="0"/>
        <w:jc w:val="right"/>
        <w:rPr>
          <w:sz w:val="20"/>
          <w:szCs w:val="20"/>
        </w:rPr>
      </w:pPr>
      <w:bookmarkStart w:id="332" w:name="bookmark332"/>
      <w:bookmarkStart w:id="333" w:name="bookmark333"/>
      <w:bookmarkStart w:id="334" w:name="bookmark334"/>
      <w:r>
        <w:rPr>
          <w:rFonts w:ascii="Arial" w:eastAsia="Arial" w:hAnsi="Arial" w:cs="Arial"/>
          <w:color w:val="A2A2A2"/>
          <w:spacing w:val="0"/>
          <w:w w:val="100"/>
          <w:position w:val="0"/>
          <w:sz w:val="20"/>
          <w:szCs w:val="20"/>
        </w:rPr>
        <w:t>cninf^</w:t>
      </w:r>
      <w:bookmarkEnd w:id="332"/>
      <w:bookmarkEnd w:id="333"/>
      <w:bookmarkEnd w:id="334"/>
    </w:p>
    <w:p>
      <w:pPr>
        <w:pStyle w:val="Style17"/>
        <w:keepNext w:val="0"/>
        <w:keepLines w:val="0"/>
        <w:widowControl w:val="0"/>
        <w:shd w:val="clear" w:color="auto" w:fill="auto"/>
        <w:bidi w:val="0"/>
        <w:spacing w:before="0" w:after="0" w:line="240" w:lineRule="auto"/>
        <w:ind w:left="0" w:firstLine="0"/>
        <w:jc w:val="right"/>
        <w:sectPr>
          <w:footnotePr>
            <w:pos w:val="pageBottom"/>
            <w:numFmt w:val="decimal"/>
            <w:numRestart w:val="continuous"/>
          </w:footnotePr>
          <w:pgSz w:w="11900" w:h="16840"/>
          <w:pgMar w:top="1460" w:right="124" w:bottom="979" w:left="1004" w:header="0" w:footer="3" w:gutter="0"/>
          <w:cols w:space="720"/>
          <w:noEndnote/>
          <w:rtlGutter w:val="0"/>
          <w:docGrid w:linePitch="360"/>
        </w:sectPr>
      </w:pPr>
      <w:r>
        <w:rPr>
          <w:spacing w:val="0"/>
          <w:w w:val="100"/>
          <w:position w:val="0"/>
        </w:rPr>
        <w:t>巨潮资职</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2"/>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、出售重大股权情况</w:t>
      </w:r>
      <w:bookmarkEnd w:id="335"/>
      <w:bookmarkEnd w:id="336"/>
      <w:bookmarkEnd w:id="338"/>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、主要控股参股公司分析</w:t>
      </w:r>
      <w:bookmarkEnd w:id="339"/>
      <w:bookmarkEnd w:id="340"/>
      <w:bookmarkEnd w:id="342"/>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9"/>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950"/>
        <w:gridCol w:w="1003"/>
        <w:gridCol w:w="1411"/>
        <w:gridCol w:w="979"/>
        <w:gridCol w:w="1157"/>
        <w:gridCol w:w="1080"/>
        <w:gridCol w:w="1013"/>
        <w:gridCol w:w="1037"/>
        <w:gridCol w:w="955"/>
      </w:tblGrid>
      <w:tr>
        <w:trPr>
          <w:trHeight w:val="72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206,216,224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137,546,83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318,817,8</w:t>
            </w:r>
          </w:p>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103,419,46</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90,142,92</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环境工程、市政 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803,720,234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363,302,38</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293,392,1</w:t>
            </w:r>
          </w:p>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9,633,637.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10,032,95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城市基础设施 建设、工程设计 及施工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1,115,424,73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529,159,30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212,726,1</w:t>
            </w:r>
          </w:p>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01.78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27,499,834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15,924,94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103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城市基础设施 建设、工程设计 及施工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1,986,928,0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672,862,00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395,411,5</w:t>
            </w:r>
          </w:p>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106,357,85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98,436,94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中敏传感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贡献净利润</w:t>
            </w:r>
            <w:r>
              <w:rPr>
                <w:rFonts w:ascii="Times New Roman" w:eastAsia="Times New Roman" w:hAnsi="Times New Roman" w:cs="Times New Roman"/>
                <w:color w:val="000000"/>
                <w:spacing w:val="0"/>
                <w:w w:val="100"/>
                <w:position w:val="0"/>
              </w:rPr>
              <w:t>-430,614.78</w:t>
            </w:r>
            <w:r>
              <w:rPr>
                <w:color w:val="000000"/>
                <w:spacing w:val="0"/>
                <w:w w:val="100"/>
                <w:position w:val="0"/>
              </w:rPr>
              <w:t>元</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val="0"/>
        <w:keepLines w:val="0"/>
        <w:widowControl w:val="0"/>
        <w:shd w:val="clear" w:color="auto" w:fill="auto"/>
        <w:tabs>
          <w:tab w:pos="798" w:val="left"/>
        </w:tabs>
        <w:bidi w:val="0"/>
        <w:spacing w:before="0" w:after="0" w:line="469" w:lineRule="exact"/>
        <w:ind w:left="0" w:right="0" w:firstLine="440"/>
        <w:jc w:val="left"/>
      </w:pPr>
      <w:bookmarkStart w:id="343" w:name="bookmark343"/>
      <w:r>
        <w:rPr>
          <w:color w:val="000000"/>
          <w:spacing w:val="0"/>
          <w:w w:val="100"/>
          <w:position w:val="0"/>
        </w:rPr>
        <w:t>1</w:t>
      </w:r>
      <w:bookmarkEnd w:id="343"/>
      <w:r>
        <w:rPr>
          <w:color w:val="000000"/>
          <w:spacing w:val="0"/>
          <w:w w:val="100"/>
          <w:position w:val="0"/>
        </w:rPr>
        <w:t>、</w:t>
        <w:tab/>
        <w:t>郑州炜盛电子科技有限公司</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炜盛科技为公司的全资子公司，注册资本5,000万元。法定代表人：刘瑞玲。公司住所：郑州高新技 术开发区金梭路299号。主要经营范围：气敏元件、传感器、检测控制仪表、电子产品的开发、生产、销 售；提供技术转让、技术服务、技术咨询；进出口贸易。</w:t>
      </w:r>
    </w:p>
    <w:p>
      <w:pPr>
        <w:pStyle w:val="Style2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经审计，炜盛科技2020年度实现营业收入</w:t>
      </w:r>
      <w:r>
        <w:rPr>
          <w:color w:val="000000"/>
          <w:spacing w:val="0"/>
          <w:w w:val="100"/>
          <w:position w:val="0"/>
        </w:rPr>
        <w:t>31,881.79</w:t>
      </w:r>
      <w:r>
        <w:rPr>
          <w:color w:val="000000"/>
          <w:spacing w:val="0"/>
          <w:w w:val="100"/>
          <w:position w:val="0"/>
        </w:rPr>
        <w:t xml:space="preserve">万元，实现净利润9, </w:t>
      </w:r>
      <w:r>
        <w:rPr>
          <w:color w:val="000000"/>
          <w:spacing w:val="0"/>
          <w:w w:val="100"/>
          <w:position w:val="0"/>
        </w:rPr>
        <w:t xml:space="preserve">014. </w:t>
      </w:r>
      <w:r>
        <w:rPr>
          <w:color w:val="000000"/>
          <w:spacing w:val="0"/>
          <w:w w:val="100"/>
          <w:position w:val="0"/>
        </w:rPr>
        <w:t>29万元。</w:t>
      </w:r>
    </w:p>
    <w:p>
      <w:pPr>
        <w:pStyle w:val="Style22"/>
        <w:keepNext w:val="0"/>
        <w:keepLines w:val="0"/>
        <w:widowControl w:val="0"/>
        <w:shd w:val="clear" w:color="auto" w:fill="auto"/>
        <w:tabs>
          <w:tab w:pos="813" w:val="left"/>
        </w:tabs>
        <w:bidi w:val="0"/>
        <w:spacing w:before="0" w:after="0" w:line="469" w:lineRule="exact"/>
        <w:ind w:left="0" w:right="0" w:firstLine="440"/>
        <w:jc w:val="left"/>
      </w:pPr>
      <w:bookmarkStart w:id="344" w:name="bookmark344"/>
      <w:r>
        <w:rPr>
          <w:color w:val="000000"/>
          <w:spacing w:val="0"/>
          <w:w w:val="100"/>
          <w:position w:val="0"/>
        </w:rPr>
        <w:t>2</w:t>
      </w:r>
      <w:bookmarkEnd w:id="344"/>
      <w:r>
        <w:rPr>
          <w:color w:val="000000"/>
          <w:spacing w:val="0"/>
          <w:w w:val="100"/>
          <w:position w:val="0"/>
        </w:rPr>
        <w:t>、</w:t>
        <w:tab/>
        <w:t>嘉园环保有限公司</w:t>
      </w:r>
    </w:p>
    <w:p>
      <w:pPr>
        <w:pStyle w:val="Style22"/>
        <w:keepNext w:val="0"/>
        <w:keepLines w:val="0"/>
        <w:widowControl w:val="0"/>
        <w:shd w:val="clear" w:color="auto" w:fill="auto"/>
        <w:bidi w:val="0"/>
        <w:spacing w:before="0" w:after="140" w:line="469" w:lineRule="exact"/>
        <w:ind w:left="0" w:right="0" w:firstLine="440"/>
        <w:jc w:val="both"/>
        <w:sectPr>
          <w:footnotePr>
            <w:pos w:val="pageBottom"/>
            <w:numFmt w:val="decimal"/>
            <w:numRestart w:val="continuous"/>
          </w:footnotePr>
          <w:pgSz w:w="11900" w:h="16840"/>
          <w:pgMar w:top="1484" w:right="28" w:bottom="1484" w:left="1100" w:header="0" w:footer="3" w:gutter="0"/>
          <w:cols w:space="720"/>
          <w:noEndnote/>
          <w:rtlGutter w:val="0"/>
          <w:docGrid w:linePitch="360"/>
        </w:sectPr>
      </w:pPr>
      <w:r>
        <w:rPr>
          <w:color w:val="000000"/>
          <w:spacing w:val="0"/>
          <w:w w:val="100"/>
          <w:position w:val="0"/>
        </w:rPr>
        <w:t>嘉园环保为公司的控股子公司，注册资本10,000万元。法定代表人：高延明。公司住所：福州市鼓楼 区软件大道89号福州软件园</w:t>
      </w:r>
      <w:r>
        <w:rPr>
          <w:color w:val="000000"/>
          <w:spacing w:val="0"/>
          <w:w w:val="100"/>
          <w:position w:val="0"/>
        </w:rPr>
        <w:t>C</w:t>
      </w:r>
      <w:r>
        <w:rPr>
          <w:color w:val="000000"/>
          <w:spacing w:val="0"/>
          <w:w w:val="100"/>
          <w:position w:val="0"/>
        </w:rPr>
        <w:t>区27号楼。公司持股比例为83.90%。主要经营范围：环境工程与市政工程的 咨询、设计、施工、总承包、运营；房屋建设工程的设计、施工、总承包；环保设备、材料及机电设备的</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研发、制造、销售、安装；环保软件开发、销售；环保技术服务；自营和代理各类商品和技术的进出口、</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但国家限定公司经营或禁止进出口的商品和技术除外。</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经审计，嘉园环保2020年度实现营业收入</w:t>
      </w:r>
      <w:r>
        <w:rPr>
          <w:color w:val="000000"/>
          <w:spacing w:val="0"/>
          <w:w w:val="100"/>
          <w:position w:val="0"/>
        </w:rPr>
        <w:t>29,339.2</w:t>
      </w:r>
      <w:r>
        <w:rPr>
          <w:color w:val="000000"/>
          <w:spacing w:val="0"/>
          <w:w w:val="100"/>
          <w:position w:val="0"/>
        </w:rPr>
        <w:t>2万元，实现净利润</w:t>
      </w:r>
      <w:r>
        <w:rPr>
          <w:color w:val="000000"/>
          <w:spacing w:val="0"/>
          <w:w w:val="100"/>
          <w:position w:val="0"/>
        </w:rPr>
        <w:t>1,003.3</w:t>
      </w:r>
      <w:r>
        <w:rPr>
          <w:color w:val="000000"/>
          <w:spacing w:val="0"/>
          <w:w w:val="100"/>
          <w:position w:val="0"/>
        </w:rPr>
        <w:t>0万元。</w:t>
      </w:r>
    </w:p>
    <w:p>
      <w:pPr>
        <w:pStyle w:val="Style22"/>
        <w:keepNext w:val="0"/>
        <w:keepLines w:val="0"/>
        <w:widowControl w:val="0"/>
        <w:shd w:val="clear" w:color="auto" w:fill="auto"/>
        <w:tabs>
          <w:tab w:pos="808" w:val="left"/>
        </w:tabs>
        <w:bidi w:val="0"/>
        <w:spacing w:before="0" w:after="0" w:line="475" w:lineRule="exact"/>
        <w:ind w:left="0" w:right="0" w:firstLine="440"/>
        <w:jc w:val="both"/>
      </w:pPr>
      <w:bookmarkStart w:id="345" w:name="bookmark345"/>
      <w:r>
        <w:rPr>
          <w:color w:val="000000"/>
          <w:spacing w:val="0"/>
          <w:w w:val="100"/>
          <w:position w:val="0"/>
        </w:rPr>
        <w:t>3</w:t>
      </w:r>
      <w:bookmarkEnd w:id="345"/>
      <w:r>
        <w:rPr>
          <w:color w:val="000000"/>
          <w:spacing w:val="0"/>
          <w:w w:val="100"/>
          <w:position w:val="0"/>
        </w:rPr>
        <w:t>、</w:t>
        <w:tab/>
        <w:t>郑州汉威公用事业科技有限公司</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汉威公用为公司的控股子公司，注册资本10,000万元。法定代表人：杨强。公司住所：郑州市高新区</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雪松路169号4号楼3层301室。公司持股比例为65%。主要经营范围：城市基础设施建设、工程设计、工程、 施工、设备安装、维修服务；市政公用事业的建设、管理及相关软件开发、系统集成、运维服务；市政公 用设施的新建、改建、维护及运营管理。</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经审计，汉威公用2020年度实现营业收入</w:t>
      </w:r>
      <w:r>
        <w:rPr>
          <w:color w:val="000000"/>
          <w:spacing w:val="0"/>
          <w:w w:val="100"/>
          <w:position w:val="0"/>
        </w:rPr>
        <w:t>21,272.61</w:t>
      </w:r>
      <w:r>
        <w:rPr>
          <w:color w:val="000000"/>
          <w:spacing w:val="0"/>
          <w:w w:val="100"/>
          <w:position w:val="0"/>
        </w:rPr>
        <w:t>万元，实现净利润</w:t>
      </w:r>
      <w:r>
        <w:rPr>
          <w:color w:val="000000"/>
          <w:spacing w:val="0"/>
          <w:w w:val="100"/>
          <w:position w:val="0"/>
        </w:rPr>
        <w:t>1,592.49</w:t>
      </w:r>
      <w:r>
        <w:rPr>
          <w:color w:val="000000"/>
          <w:spacing w:val="0"/>
          <w:w w:val="100"/>
          <w:position w:val="0"/>
        </w:rPr>
        <w:t>万元。</w:t>
      </w:r>
    </w:p>
    <w:p>
      <w:pPr>
        <w:pStyle w:val="Style22"/>
        <w:keepNext w:val="0"/>
        <w:keepLines w:val="0"/>
        <w:widowControl w:val="0"/>
        <w:shd w:val="clear" w:color="auto" w:fill="auto"/>
        <w:tabs>
          <w:tab w:pos="813" w:val="left"/>
        </w:tabs>
        <w:bidi w:val="0"/>
        <w:spacing w:before="0" w:after="0" w:line="475" w:lineRule="exact"/>
        <w:ind w:left="0" w:right="0" w:firstLine="440"/>
        <w:jc w:val="both"/>
      </w:pPr>
      <w:bookmarkStart w:id="346" w:name="bookmark346"/>
      <w:r>
        <w:rPr>
          <w:color w:val="000000"/>
          <w:spacing w:val="0"/>
          <w:w w:val="100"/>
          <w:position w:val="0"/>
        </w:rPr>
        <w:t>4</w:t>
      </w:r>
      <w:bookmarkEnd w:id="346"/>
      <w:r>
        <w:rPr>
          <w:color w:val="000000"/>
          <w:spacing w:val="0"/>
          <w:w w:val="100"/>
          <w:position w:val="0"/>
        </w:rPr>
        <w:t>、</w:t>
        <w:tab/>
        <w:t>郑州汉威智源科技有限公司</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汉威智源为公司的控股子公司，注册资本10,000万元。法定代表人：杨强。公司住所：郑州高新技术</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产业开发区雪松路169号4号楼303室。公司持股比例为65%。主要经营范围：城市供热设施的建设及运营；</w:t>
      </w:r>
    </w:p>
    <w:p>
      <w:pPr>
        <w:pStyle w:val="Style22"/>
        <w:keepNext w:val="0"/>
        <w:keepLines w:val="0"/>
        <w:widowControl w:val="0"/>
        <w:shd w:val="clear" w:color="auto" w:fill="auto"/>
        <w:bidi w:val="0"/>
        <w:spacing w:before="0" w:after="0" w:line="475" w:lineRule="exact"/>
        <w:ind w:left="0" w:right="0" w:firstLine="0"/>
        <w:jc w:val="left"/>
      </w:pPr>
      <w:r>
        <w:rPr>
          <w:color w:val="000000"/>
          <w:spacing w:val="0"/>
          <w:w w:val="100"/>
          <w:position w:val="0"/>
        </w:rPr>
        <w:t>热力工程承包；市政工程承包；销售：热力器材、电气设备。</w:t>
      </w:r>
    </w:p>
    <w:p>
      <w:pPr>
        <w:pStyle w:val="Style2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经审计，汉威智源2020年度实现营业收入</w:t>
      </w:r>
      <w:r>
        <w:rPr>
          <w:color w:val="000000"/>
          <w:spacing w:val="0"/>
          <w:w w:val="100"/>
          <w:position w:val="0"/>
        </w:rPr>
        <w:t>39,541.16</w:t>
      </w:r>
      <w:r>
        <w:rPr>
          <w:color w:val="000000"/>
          <w:spacing w:val="0"/>
          <w:w w:val="100"/>
          <w:position w:val="0"/>
        </w:rPr>
        <w:t>万元，实现净利润</w:t>
      </w:r>
      <w:r>
        <w:rPr>
          <w:color w:val="000000"/>
          <w:spacing w:val="0"/>
          <w:w w:val="100"/>
          <w:position w:val="0"/>
        </w:rPr>
        <w:t>9,843.69</w:t>
      </w:r>
      <w:r>
        <w:rPr>
          <w:color w:val="000000"/>
          <w:spacing w:val="0"/>
          <w:w w:val="100"/>
          <w:position w:val="0"/>
        </w:rPr>
        <w:t>万元。</w:t>
      </w:r>
    </w:p>
    <w:p>
      <w:pPr>
        <w:pStyle w:val="Style14"/>
        <w:keepNext/>
        <w:keepLines/>
        <w:widowControl w:val="0"/>
        <w:shd w:val="clear" w:color="auto" w:fill="auto"/>
        <w:tabs>
          <w:tab w:pos="517"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八</w:t>
      </w:r>
      <w:bookmarkEnd w:id="349"/>
      <w:r>
        <w:rPr>
          <w:color w:val="000000"/>
          <w:spacing w:val="0"/>
          <w:w w:val="100"/>
          <w:position w:val="0"/>
          <w:sz w:val="24"/>
          <w:szCs w:val="24"/>
        </w:rPr>
        <w:t>、</w:t>
        <w:tab/>
        <w:t>公司控制的结构化主体情况</w:t>
      </w:r>
      <w:bookmarkEnd w:id="347"/>
      <w:bookmarkEnd w:id="348"/>
      <w:bookmarkEnd w:id="350"/>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tabs>
          <w:tab w:pos="517" w:val="left"/>
        </w:tabs>
        <w:bidi w:val="0"/>
        <w:spacing w:before="0" w:after="20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九</w:t>
      </w:r>
      <w:bookmarkEnd w:id="353"/>
      <w:r>
        <w:rPr>
          <w:color w:val="000000"/>
          <w:spacing w:val="0"/>
          <w:w w:val="100"/>
          <w:position w:val="0"/>
          <w:sz w:val="24"/>
          <w:szCs w:val="24"/>
        </w:rPr>
        <w:t>、</w:t>
        <w:tab/>
        <w:t>公司未来发展的展望</w:t>
      </w:r>
      <w:bookmarkEnd w:id="351"/>
      <w:bookmarkEnd w:id="352"/>
      <w:bookmarkEnd w:id="354"/>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2021年是我国“十四五”开局之年，“十四五”发展规划和二。三五远景目标都将创新发展、强化国</w:t>
      </w:r>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家战略科技力量、增强产业链、供应链自主可控能力放到了非常重要的位置，并将数字经济作为中国社会 经济发展的重要方向和竞争力来源。展望2021年，随着新基建的展开，产业互联网将获得广泛应用，数 字化转型成为全社会的共识，社会各界对传感器、物联网等数字技术将爆发强劲需求。随着中国“双循环” 新格局的加速成形，受惠于相关政策逐步落地带来的影响，包括传感器、智能仪表等关键器件国产替代需 求也将逐步释放。上述社会经济发展大趋势和相关政策的落地，都将为公司业务发展带来更大的市场机遇。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2021年是公司高质发展执行年，公司将继续秉承“成为以传感器为核心的物联网解决方案引领者”的</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企业愿景，紧跟数字经济时代步伐，紧抓“十四五”规划”和“国内大循环”历史机遇，锚定战略发展方</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向，以战略引领、创新驱动、平台支撑、协同发力为抓手，深挖行业潜力，不断巩固扩大核心竞争优势， 保持行业领先地位，实现高质量快速发展。</w:t>
      </w:r>
    </w:p>
    <w:p>
      <w:pPr>
        <w:pStyle w:val="Style22"/>
        <w:keepNext w:val="0"/>
        <w:keepLines w:val="0"/>
        <w:widowControl w:val="0"/>
        <w:shd w:val="clear" w:color="auto" w:fill="auto"/>
        <w:bidi w:val="0"/>
        <w:spacing w:before="0" w:after="920" w:line="475" w:lineRule="exact"/>
        <w:ind w:left="0" w:right="0" w:firstLine="440"/>
        <w:jc w:val="both"/>
      </w:pPr>
      <w:r>
        <w:rPr>
          <w:color w:val="000000"/>
          <w:spacing w:val="0"/>
          <w:w w:val="100"/>
          <w:position w:val="0"/>
        </w:rPr>
        <w:t>具体来说，公司将加强如下几个方面的工作：</w:t>
      </w:r>
    </w:p>
    <w:p>
      <w:pPr>
        <w:pStyle w:val="Style14"/>
        <w:keepNext/>
        <w:keepLines/>
        <w:widowControl w:val="0"/>
        <w:shd w:val="clear" w:color="auto" w:fill="auto"/>
        <w:bidi w:val="0"/>
        <w:spacing w:before="0" w:after="0" w:line="240" w:lineRule="auto"/>
        <w:ind w:left="0" w:right="0" w:firstLine="0"/>
        <w:jc w:val="right"/>
        <w:rPr>
          <w:sz w:val="26"/>
          <w:szCs w:val="26"/>
        </w:rPr>
      </w:pPr>
      <w:bookmarkStart w:id="355" w:name="bookmark355"/>
      <w:bookmarkStart w:id="356" w:name="bookmark356"/>
      <w:bookmarkStart w:id="357" w:name="bookmark357"/>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355"/>
      <w:bookmarkEnd w:id="356"/>
      <w:bookmarkEnd w:id="357"/>
    </w:p>
    <w:p>
      <w:pPr>
        <w:pStyle w:val="Style17"/>
        <w:keepNext w:val="0"/>
        <w:keepLines w:val="0"/>
        <w:widowControl w:val="0"/>
        <w:shd w:val="clear" w:color="auto" w:fill="auto"/>
        <w:bidi w:val="0"/>
        <w:spacing w:before="0" w:after="0" w:line="240" w:lineRule="auto"/>
        <w:ind w:left="0" w:right="0" w:firstLine="0"/>
        <w:jc w:val="right"/>
      </w:pPr>
      <w:r>
        <w:rPr>
          <w:spacing w:val="0"/>
          <w:w w:val="100"/>
          <w:position w:val="0"/>
        </w:rPr>
        <w:t>巨潮遂田</w:t>
      </w:r>
    </w:p>
    <w:p>
      <w:pPr>
        <w:pStyle w:val="Style28"/>
        <w:keepNext w:val="0"/>
        <w:keepLines w:val="0"/>
        <w:widowControl w:val="0"/>
        <w:shd w:val="clear" w:color="auto" w:fill="auto"/>
        <w:bidi w:val="0"/>
        <w:spacing w:before="0" w:after="0" w:line="228" w:lineRule="auto"/>
        <w:ind w:left="0" w:right="0" w:firstLine="0"/>
        <w:jc w:val="righ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21" w:right="24" w:bottom="169" w:left="1105"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42"/>
        <w:keepNext/>
        <w:keepLines/>
        <w:widowControl w:val="0"/>
        <w:shd w:val="clear" w:color="auto" w:fill="auto"/>
        <w:bidi w:val="0"/>
        <w:spacing w:before="240" w:after="0" w:line="240" w:lineRule="auto"/>
        <w:ind w:left="0" w:right="0" w:firstLine="44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color w:val="000000"/>
          <w:spacing w:val="0"/>
          <w:w w:val="100"/>
          <w:position w:val="0"/>
        </w:rPr>
        <w:t>一）加速技术、产品市场投放，扩产增效，释放业绩</w:t>
      </w:r>
      <w:bookmarkEnd w:id="358"/>
      <w:bookmarkEnd w:id="359"/>
      <w:bookmarkEnd w:id="361"/>
    </w:p>
    <w:p>
      <w:pPr>
        <w:pStyle w:val="Style22"/>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多年以来，公司持续落实“专注于物联网垂直行业的'感•应•云'超级生态系统战略”，不断强化 研发创新，在传感器、智能仪表、物联网、数字技术方面进行了较大投入，取得了一系列创新成果。2021 年，公司将加强上述创新成果的产业化，加快新产品投放市场速度，扩大产能，支撑经营业绩提升。并发 挥物联网生态优势，围绕“巩固、增强、提升、协同”，进一步做好战略组合和资源调配，进一步释放各 板块协同效应，促进业务发展取得突破。</w:t>
      </w:r>
    </w:p>
    <w:p>
      <w:pPr>
        <w:pStyle w:val="Style42"/>
        <w:keepNext/>
        <w:keepLines/>
        <w:widowControl w:val="0"/>
        <w:shd w:val="clear" w:color="auto" w:fill="auto"/>
        <w:tabs>
          <w:tab w:pos="745" w:val="left"/>
        </w:tabs>
        <w:bidi w:val="0"/>
        <w:spacing w:before="0" w:after="0" w:line="240" w:lineRule="auto"/>
        <w:ind w:left="0" w:right="0" w:firstLine="440"/>
        <w:jc w:val="both"/>
      </w:pPr>
      <w:bookmarkStart w:id="362" w:name="bookmark362"/>
      <w:bookmarkStart w:id="363" w:name="bookmark363"/>
      <w:bookmarkStart w:id="364" w:name="bookmark364"/>
      <w:bookmarkStart w:id="365" w:name="bookmark365"/>
      <w:r>
        <w:rPr>
          <w:color w:val="000000"/>
          <w:spacing w:val="0"/>
          <w:w w:val="100"/>
          <w:position w:val="0"/>
        </w:rPr>
        <w:t>1</w:t>
      </w:r>
      <w:bookmarkEnd w:id="364"/>
      <w:r>
        <w:rPr>
          <w:color w:val="000000"/>
          <w:spacing w:val="0"/>
          <w:w w:val="100"/>
          <w:position w:val="0"/>
        </w:rPr>
        <w:t>、</w:t>
        <w:tab/>
        <w:t>传感器方面</w:t>
      </w:r>
      <w:bookmarkEnd w:id="362"/>
      <w:bookmarkEnd w:id="363"/>
      <w:bookmarkEnd w:id="365"/>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2021年，传感器板块将完成产线扩建，增加产能，继续强化金属氧化物半导体、催化燃烧、电化学、 红外光学气体传感器的市场领先地位，组合旗下各子公司品牌，细分市场定位，在保持原有安防、环保领 域业绩稳步增长的基础上，深耕家电、汽车、医疗等市场，进一步深化与松下、华为、海尔、美的等消费 电子行业巨头的合作关系，促进业绩的持续提升。加速</w:t>
      </w:r>
      <w:r>
        <w:rPr>
          <w:color w:val="000000"/>
          <w:spacing w:val="0"/>
          <w:w w:val="100"/>
          <w:position w:val="0"/>
        </w:rPr>
        <w:t>MEMS</w:t>
      </w:r>
      <w:r>
        <w:rPr>
          <w:color w:val="000000"/>
          <w:spacing w:val="0"/>
          <w:w w:val="100"/>
          <w:position w:val="0"/>
        </w:rPr>
        <w:t>气体传感器、湿度传感器、高精度热电堆、 热释电传感器、</w:t>
      </w:r>
      <w:r>
        <w:rPr>
          <w:color w:val="000000"/>
          <w:spacing w:val="0"/>
          <w:w w:val="100"/>
          <w:position w:val="0"/>
        </w:rPr>
        <w:t>PID</w:t>
      </w:r>
      <w:r>
        <w:rPr>
          <w:color w:val="000000"/>
          <w:spacing w:val="0"/>
          <w:w w:val="100"/>
          <w:position w:val="0"/>
        </w:rPr>
        <w:t>传感器等新产品投放市场的速度，进一步扩大市场份额。同时加速光电探测类传感器 新品的产业化进程，拓展精密仪表、医疗、科学研究等领域市场。同时，2021年，公司子公司苏州能斯达 将完成年产1000万支柔性传感器产线的投产以及年产10万台柔性触控智能设备产线的建设，实现批量化 生产和市场销售。</w:t>
      </w:r>
    </w:p>
    <w:p>
      <w:pPr>
        <w:pStyle w:val="Style22"/>
        <w:keepNext w:val="0"/>
        <w:keepLines w:val="0"/>
        <w:widowControl w:val="0"/>
        <w:shd w:val="clear" w:color="auto" w:fill="auto"/>
        <w:bidi w:val="0"/>
        <w:spacing w:before="0" w:after="180" w:line="475" w:lineRule="exact"/>
        <w:ind w:left="0" w:right="0" w:firstLine="440"/>
        <w:jc w:val="both"/>
      </w:pPr>
      <w:r>
        <w:rPr>
          <w:color w:val="000000"/>
          <w:spacing w:val="0"/>
          <w:w w:val="100"/>
          <w:position w:val="0"/>
        </w:rPr>
        <w:t>2021年，公司将持续加大水、气、颗粒物、光、声等相关环境传感器的新技术研发储备，强化传感器 核心竞争力，筑高行业壁垒，提升产品质量和种类，夯实行业领先地位。</w:t>
      </w:r>
    </w:p>
    <w:p>
      <w:pPr>
        <w:pStyle w:val="Style42"/>
        <w:keepNext/>
        <w:keepLines/>
        <w:widowControl w:val="0"/>
        <w:shd w:val="clear" w:color="auto" w:fill="auto"/>
        <w:tabs>
          <w:tab w:pos="753" w:val="left"/>
        </w:tabs>
        <w:bidi w:val="0"/>
        <w:spacing w:before="0" w:after="120" w:line="240" w:lineRule="auto"/>
        <w:ind w:left="0" w:right="0" w:firstLine="440"/>
        <w:jc w:val="both"/>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物联网综合解决方案和服务方面</w:t>
      </w:r>
      <w:bookmarkEnd w:id="366"/>
      <w:bookmarkEnd w:id="367"/>
      <w:bookmarkEnd w:id="369"/>
    </w:p>
    <w:p>
      <w:pPr>
        <w:pStyle w:val="Style42"/>
        <w:keepNext/>
        <w:keepLines/>
        <w:widowControl w:val="0"/>
        <w:shd w:val="clear" w:color="auto" w:fill="auto"/>
        <w:bidi w:val="0"/>
        <w:spacing w:before="0" w:after="0" w:line="240" w:lineRule="auto"/>
        <w:ind w:left="0" w:right="0" w:firstLine="440"/>
        <w:jc w:val="both"/>
      </w:pPr>
      <w:bookmarkStart w:id="366" w:name="bookmark366"/>
      <w:bookmarkStart w:id="367" w:name="bookmark367"/>
      <w:bookmarkStart w:id="370" w:name="bookmark370"/>
      <w:bookmarkStart w:id="371" w:name="bookmark371"/>
      <w:r>
        <w:rPr>
          <w:color w:val="000000"/>
          <w:spacing w:val="0"/>
          <w:w w:val="100"/>
          <w:position w:val="0"/>
        </w:rPr>
        <w:t>（</w:t>
      </w:r>
      <w:bookmarkEnd w:id="370"/>
      <w:r>
        <w:rPr>
          <w:color w:val="000000"/>
          <w:spacing w:val="0"/>
          <w:w w:val="100"/>
          <w:position w:val="0"/>
        </w:rPr>
        <w:t>1）智慧安全系统解决方案</w:t>
      </w:r>
      <w:bookmarkEnd w:id="366"/>
      <w:bookmarkEnd w:id="367"/>
      <w:bookmarkEnd w:id="371"/>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工业企业安全生产、化工园区安全、危化品储运、政府安全生产和应急救援相关领域数字化、智慧化 是公司传统优势业务。2021年，在工业经济稳中向好、国产替代逐步深入的大背景下，公司将继续深耕行 业，投放全系列新国标气体探测器、火焰探测器、</w:t>
      </w:r>
      <w:r>
        <w:rPr>
          <w:color w:val="000000"/>
          <w:spacing w:val="0"/>
          <w:w w:val="100"/>
          <w:position w:val="0"/>
        </w:rPr>
        <w:t>PID</w:t>
      </w:r>
      <w:r>
        <w:rPr>
          <w:color w:val="000000"/>
          <w:spacing w:val="0"/>
          <w:w w:val="100"/>
          <w:position w:val="0"/>
        </w:rPr>
        <w:t>技术探测器及先进的线源、面源光学气体监测系统 等新产品，全面推出点、线、面、个性化场景方案结合，软（平台和数据发掘）、硬件一体的产品和业务 组合，在全面服务各类工业企业的同时，重点围绕化工、钢铁、有色、石油、石化等行业龙头客户，建立 战略合作关系，实现业务规模上台阶。结合国家“工业互联网+安全生产”行业实施指南推进细则，推出 面向重点行业的工业互联网平台（祥云物联网平台），整合集成安全、环保、安防、应急、园企服务等垂 直系统，打破信息孤岛，实现政府级、园区级与企业级的互联互通，实现园区、政府相关安全智慧化业务 的持续增长。</w:t>
      </w:r>
    </w:p>
    <w:p>
      <w:pPr>
        <w:pStyle w:val="Style22"/>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2021年，公司将加强智慧安全品牌形象建设，强化行业龙头企业地位，启动线上、电子商务渠道，推 动服务、运维数字化，打造行业运维服务平台并形成经济效益，增加新的业务增长点。</w:t>
      </w:r>
    </w:p>
    <w:p>
      <w:pPr>
        <w:pStyle w:val="Style42"/>
        <w:keepNext/>
        <w:keepLines/>
        <w:widowControl w:val="0"/>
        <w:numPr>
          <w:ilvl w:val="0"/>
          <w:numId w:val="7"/>
        </w:numPr>
        <w:shd w:val="clear" w:color="auto" w:fill="auto"/>
        <w:tabs>
          <w:tab w:pos="873" w:val="left"/>
        </w:tabs>
        <w:bidi w:val="0"/>
        <w:spacing w:before="0" w:after="0" w:line="469" w:lineRule="exact"/>
        <w:ind w:left="0" w:right="0" w:firstLine="440"/>
        <w:jc w:val="left"/>
      </w:pPr>
      <w:bookmarkStart w:id="372" w:name="bookmark372"/>
      <w:bookmarkStart w:id="373" w:name="bookmark373"/>
      <w:bookmarkStart w:id="374" w:name="bookmark374"/>
      <w:bookmarkStart w:id="375" w:name="bookmark375"/>
      <w:bookmarkEnd w:id="374"/>
      <w:r>
        <w:rPr>
          <w:color w:val="000000"/>
          <w:spacing w:val="0"/>
          <w:w w:val="100"/>
          <w:position w:val="0"/>
        </w:rPr>
        <w:t>智慧环保系统解决方案</w:t>
      </w:r>
      <w:bookmarkEnd w:id="372"/>
      <w:bookmarkEnd w:id="373"/>
      <w:bookmarkEnd w:id="375"/>
    </w:p>
    <w:p>
      <w:pPr>
        <w:pStyle w:val="Style22"/>
        <w:keepNext w:val="0"/>
        <w:keepLines w:val="0"/>
        <w:widowControl w:val="0"/>
        <w:shd w:val="clear" w:color="auto" w:fill="auto"/>
        <w:bidi w:val="0"/>
        <w:spacing w:before="0" w:after="0" w:line="478" w:lineRule="exact"/>
        <w:ind w:left="0" w:right="0" w:firstLine="440"/>
        <w:jc w:val="both"/>
      </w:pPr>
      <w:r>
        <w:rPr>
          <w:color w:val="000000"/>
          <w:spacing w:val="0"/>
          <w:w w:val="100"/>
          <w:position w:val="0"/>
        </w:rPr>
        <w:t>2021年，公司将依托数字化平台系统建设成果，加强产业协同，持续打造集监测、检测、集成、运维、 服务于一体的智慧环保生态圈，提升公司竞争优势，激发智慧环保板块新动能，为未来“碳中和”相关政 策带来的更大市场机遇做好准备。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监测方面，2021年，公司将推广环保数据监测数据“真、准、全”数据质量管控系统新成果，优化智 慧环保云平台，完成“数据质量智能分析系统”的产品化以及后续迭代升级。拓展流域水生态监测，在河 湖水质、饮用水保护、监测、污染防治、黄河流域监管等方面取得突破。同时，积极拓展省内市、县级大 气污染第三方技术服务业务。2021年，公司将利用走航车为政府提供环境保护决策依据，汇总分析环境空 气挥发性有机物数据，为源头解析做好积淀。</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治理方面，2021年，公司将加快落实子公司嘉园环保业务转型战略，加速从环保工程向数据运维服务 和智慧环保设备的转型。加快垃圾渗滤液新技术推广应用与成套智慧型设备开发、城市生活垃圾中转站废 水和除臭综合治理成套智慧型设备开发，加快完善垃圾中转站全场景业务、智慧运营和装备制造等新型业 务模式，实现示范应用。加快</w:t>
      </w:r>
      <w:r>
        <w:rPr>
          <w:color w:val="000000"/>
          <w:spacing w:val="0"/>
          <w:w w:val="100"/>
          <w:position w:val="0"/>
        </w:rPr>
        <w:t>VOCs</w:t>
      </w:r>
      <w:r>
        <w:rPr>
          <w:color w:val="000000"/>
          <w:spacing w:val="0"/>
          <w:w w:val="100"/>
          <w:position w:val="0"/>
        </w:rPr>
        <w:t>气体转轮与转筒治理技术研究及成套智慧型设备开发，打造细分行业 领先优势。加快落实除福州、上海之外河南、北京、重庆三大市场营销中心布局，促进相关业务的快速增 长。</w:t>
      </w:r>
    </w:p>
    <w:p>
      <w:pPr>
        <w:pStyle w:val="Style42"/>
        <w:keepNext/>
        <w:keepLines/>
        <w:widowControl w:val="0"/>
        <w:numPr>
          <w:ilvl w:val="0"/>
          <w:numId w:val="7"/>
        </w:numPr>
        <w:shd w:val="clear" w:color="auto" w:fill="auto"/>
        <w:tabs>
          <w:tab w:pos="873" w:val="left"/>
        </w:tabs>
        <w:bidi w:val="0"/>
        <w:spacing w:before="0" w:after="0" w:line="469" w:lineRule="exact"/>
        <w:ind w:left="0" w:right="0" w:firstLine="440"/>
        <w:jc w:val="both"/>
      </w:pPr>
      <w:bookmarkStart w:id="376" w:name="bookmark376"/>
      <w:bookmarkStart w:id="377" w:name="bookmark377"/>
      <w:bookmarkStart w:id="378" w:name="bookmark378"/>
      <w:bookmarkStart w:id="379" w:name="bookmark379"/>
      <w:bookmarkEnd w:id="378"/>
      <w:r>
        <w:rPr>
          <w:color w:val="000000"/>
          <w:spacing w:val="0"/>
          <w:w w:val="100"/>
          <w:position w:val="0"/>
        </w:rPr>
        <w:t>智慧城市系统解决方案</w:t>
      </w:r>
      <w:bookmarkEnd w:id="376"/>
      <w:bookmarkEnd w:id="377"/>
      <w:bookmarkEnd w:id="379"/>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多年来，公司深耕燃气、供水、供暖、城市管理等行业客户，产品和服务已覆盖五大燃气集团和大部 分城市燃气集团、重点中心城市供水公司、热力公司，为行业客户的数字化、智慧化赋能，拥有众多标杆 客户和示范项目。2021年，公司将抢抓“新基建”、“数字中国”、数字化转型等政策红利带来的市场机遇, 依托“传感器+监测终端+数据采集+空间信息技术+数据应用”系统和行业沉淀的经验能力，不断加强内部 协同，发挥硬件、软件、数据服务一体化优势，帮助客户挖掘数据价值，通过数据融合、</w:t>
      </w:r>
      <w:r>
        <w:rPr>
          <w:color w:val="000000"/>
          <w:spacing w:val="0"/>
          <w:w w:val="100"/>
          <w:position w:val="0"/>
        </w:rPr>
        <w:t>AI</w:t>
      </w:r>
      <w:r>
        <w:rPr>
          <w:color w:val="000000"/>
          <w:spacing w:val="0"/>
          <w:w w:val="100"/>
          <w:position w:val="0"/>
        </w:rPr>
        <w:t>赋能，助力客 户企业数字化转型，提升客户价值，开拓新的业务空间。发挥标杆客户的示范作用，大力开展行业推广， 多渠道拓展综合客户、战略客户、创新能力强的头部客户；通过联合跨界巨头、技术底座外延应用，拓宽 行业渠道，不断巩固公司智慧燃气、智慧水务、智慧热力解决方案的行业领先地位，实现行业的深度覆盖 和市场拓展。</w:t>
      </w:r>
    </w:p>
    <w:p>
      <w:pPr>
        <w:pStyle w:val="Style22"/>
        <w:keepNext w:val="0"/>
        <w:keepLines w:val="0"/>
        <w:widowControl w:val="0"/>
        <w:shd w:val="clear" w:color="auto" w:fill="auto"/>
        <w:bidi w:val="0"/>
        <w:spacing w:before="0" w:after="180" w:line="473" w:lineRule="exact"/>
        <w:ind w:left="0" w:right="0" w:firstLine="440"/>
        <w:jc w:val="both"/>
      </w:pPr>
      <w:r>
        <w:rPr>
          <w:color w:val="000000"/>
          <w:spacing w:val="0"/>
          <w:w w:val="100"/>
          <w:position w:val="0"/>
        </w:rPr>
        <w:t>同时，积极释放公司在城市管理领域的物联网解决方案技术贮备和实践经验，在城市管廊、排水、井 盖、环卫、绿化、景观等市政设施智慧化管理方面加大宣传、营销力度，紧抓城市新基建、智慧化机遇， 形成业务营收新的增长点。</w:t>
      </w:r>
    </w:p>
    <w:p>
      <w:pPr>
        <w:pStyle w:val="Style42"/>
        <w:keepNext/>
        <w:keepLines/>
        <w:widowControl w:val="0"/>
        <w:numPr>
          <w:ilvl w:val="0"/>
          <w:numId w:val="7"/>
        </w:numPr>
        <w:shd w:val="clear" w:color="auto" w:fill="auto"/>
        <w:tabs>
          <w:tab w:pos="873" w:val="left"/>
        </w:tabs>
        <w:bidi w:val="0"/>
        <w:spacing w:before="0" w:after="0" w:line="240" w:lineRule="auto"/>
        <w:ind w:left="0" w:right="0" w:firstLine="440"/>
        <w:jc w:val="both"/>
      </w:pPr>
      <w:bookmarkStart w:id="380" w:name="bookmark380"/>
      <w:bookmarkStart w:id="381" w:name="bookmark381"/>
      <w:bookmarkStart w:id="382" w:name="bookmark382"/>
      <w:bookmarkStart w:id="383" w:name="bookmark383"/>
      <w:bookmarkEnd w:id="382"/>
      <w:r>
        <w:rPr>
          <w:color w:val="000000"/>
          <w:spacing w:val="0"/>
          <w:w w:val="100"/>
          <w:position w:val="0"/>
        </w:rPr>
        <w:t>智慧公用系统解决方案</w:t>
      </w:r>
      <w:bookmarkEnd w:id="380"/>
      <w:bookmarkEnd w:id="381"/>
      <w:bookmarkEnd w:id="383"/>
    </w:p>
    <w:p>
      <w:pPr>
        <w:pStyle w:val="Style22"/>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 xml:space="preserve">2021年，公司智慧公用相关业务将继续坚持“保民生、创效益、打造智慧化标杆”三大工作主线，落 </w:t>
      </w:r>
      <w:r>
        <w:rPr>
          <w:color w:val="000000"/>
          <w:spacing w:val="0"/>
          <w:w w:val="100"/>
          <w:position w:val="0"/>
        </w:rPr>
        <w:t>实好集团业绩“稳定器”职能，促进基础业务稳中有进的同时，为智慧化业务的长远发展打好基础。2021 年，公司将着力发挥好智慧公用系统解决方案的“样板间”职能，进一步发挥行业标杆示范作用，并促进 智慧化、数字化纵深应用。</w:t>
      </w:r>
    </w:p>
    <w:p>
      <w:pPr>
        <w:pStyle w:val="Style42"/>
        <w:keepNext/>
        <w:keepLines/>
        <w:widowControl w:val="0"/>
        <w:shd w:val="clear" w:color="auto" w:fill="auto"/>
        <w:bidi w:val="0"/>
        <w:spacing w:before="0" w:after="0" w:line="240" w:lineRule="auto"/>
        <w:ind w:left="0" w:right="0" w:firstLine="52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5）居家智能与健康</w:t>
      </w:r>
      <w:bookmarkEnd w:id="384"/>
      <w:bookmarkEnd w:id="385"/>
      <w:bookmarkEnd w:id="387"/>
    </w:p>
    <w:p>
      <w:pPr>
        <w:pStyle w:val="Style22"/>
        <w:keepNext w:val="0"/>
        <w:keepLines w:val="0"/>
        <w:widowControl w:val="0"/>
        <w:shd w:val="clear" w:color="auto" w:fill="auto"/>
        <w:bidi w:val="0"/>
        <w:spacing w:before="0" w:after="180" w:line="472" w:lineRule="exact"/>
        <w:ind w:left="0" w:right="0" w:firstLine="520"/>
        <w:jc w:val="both"/>
      </w:pPr>
      <w:r>
        <w:rPr>
          <w:color w:val="000000"/>
          <w:spacing w:val="0"/>
          <w:w w:val="100"/>
          <w:position w:val="0"/>
        </w:rPr>
        <w:t>2021年，公司依托前期技术创新和市场开拓成果，将加速全系列物联网烟雾探测器、燃气报警器产品、 家居健康类产品市场投放速度，落实与各大运营商、集团客户业务合作。发挥祥云物联网平台优势，开拓 消费级安全、健康、智慧服务领域，逐步搭建完善的家居安全健康生态圈。通过线上线下的营销体系建设, 实现相关业务的快速成长。</w:t>
      </w:r>
    </w:p>
    <w:p>
      <w:pPr>
        <w:pStyle w:val="Style42"/>
        <w:keepNext/>
        <w:keepLines/>
        <w:widowControl w:val="0"/>
        <w:shd w:val="clear" w:color="auto" w:fill="auto"/>
        <w:tabs>
          <w:tab w:pos="1058" w:val="left"/>
        </w:tabs>
        <w:bidi w:val="0"/>
        <w:spacing w:before="0" w:after="0" w:line="240" w:lineRule="auto"/>
        <w:ind w:left="0" w:right="0" w:firstLine="52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二）</w:t>
        <w:tab/>
        <w:t>加大研发创新力度，强化核心竞争力</w:t>
      </w:r>
      <w:bookmarkEnd w:id="388"/>
      <w:bookmarkEnd w:id="389"/>
      <w:bookmarkEnd w:id="391"/>
    </w:p>
    <w:p>
      <w:pPr>
        <w:pStyle w:val="Style22"/>
        <w:keepNext w:val="0"/>
        <w:keepLines w:val="0"/>
        <w:widowControl w:val="0"/>
        <w:shd w:val="clear" w:color="auto" w:fill="auto"/>
        <w:bidi w:val="0"/>
        <w:spacing w:before="0" w:after="0" w:line="473" w:lineRule="exact"/>
        <w:ind w:left="0" w:right="0" w:firstLine="520"/>
        <w:jc w:val="both"/>
      </w:pPr>
      <w:r>
        <w:rPr>
          <w:color w:val="000000"/>
          <w:spacing w:val="0"/>
          <w:w w:val="100"/>
          <w:position w:val="0"/>
        </w:rPr>
        <w:t>2021年，公司将以战略为牵引，加强核心技术研发、优化创新体系、夯实创新平台、加快成果转化， 让创新成为驱动公司发展的核心动力。</w:t>
      </w:r>
    </w:p>
    <w:p>
      <w:pPr>
        <w:pStyle w:val="Style22"/>
        <w:keepNext w:val="0"/>
        <w:keepLines w:val="0"/>
        <w:widowControl w:val="0"/>
        <w:shd w:val="clear" w:color="auto" w:fill="auto"/>
        <w:tabs>
          <w:tab w:pos="978" w:val="left"/>
        </w:tabs>
        <w:bidi w:val="0"/>
        <w:spacing w:before="0" w:after="0" w:line="473" w:lineRule="exact"/>
        <w:ind w:left="0" w:right="0" w:firstLine="520"/>
        <w:jc w:val="both"/>
      </w:pPr>
      <w:bookmarkStart w:id="392" w:name="bookmark392"/>
      <w:r>
        <w:rPr>
          <w:color w:val="000000"/>
          <w:spacing w:val="0"/>
          <w:w w:val="100"/>
          <w:position w:val="0"/>
        </w:rPr>
        <w:t>（</w:t>
      </w:r>
      <w:bookmarkEnd w:id="392"/>
      <w:r>
        <w:rPr>
          <w:color w:val="000000"/>
          <w:spacing w:val="0"/>
          <w:w w:val="100"/>
          <w:position w:val="0"/>
        </w:rPr>
        <w:t>1）</w:t>
        <w:tab/>
        <w:t>2021年，公司将根据战略布局，沿产业链、产业生态拓宽创新格局。加速各类</w:t>
      </w:r>
      <w:r>
        <w:rPr>
          <w:color w:val="000000"/>
          <w:spacing w:val="0"/>
          <w:w w:val="100"/>
          <w:position w:val="0"/>
        </w:rPr>
        <w:t>MEMS</w:t>
      </w:r>
      <w:r>
        <w:rPr>
          <w:color w:val="000000"/>
          <w:spacing w:val="0"/>
          <w:w w:val="100"/>
          <w:position w:val="0"/>
        </w:rPr>
        <w:t>传感器工艺 技术优化，提升产品性能、扩充产品种类。围绕环境类传感器大方向，加强特殊气体传感器、红外传感器 阵列、气体传感器阵列的开发和工程化，加强柔性传感器应用方案研发和推广，推进水质、超声、光电等 传感器产业化，研发基于</w:t>
      </w:r>
      <w:r>
        <w:rPr>
          <w:color w:val="000000"/>
          <w:spacing w:val="0"/>
          <w:w w:val="100"/>
          <w:position w:val="0"/>
        </w:rPr>
        <w:t>AI</w:t>
      </w:r>
      <w:r>
        <w:rPr>
          <w:color w:val="000000"/>
          <w:spacing w:val="0"/>
          <w:w w:val="100"/>
          <w:position w:val="0"/>
        </w:rPr>
        <w:t>和边缘智能的各类传感应用解决方案。</w:t>
      </w:r>
    </w:p>
    <w:p>
      <w:pPr>
        <w:pStyle w:val="Style2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瞄准国产替代商机，研发安全、环境、城市管理领域新型智能仪表；突破光学成像气体探测技术及基 础器件壁垒；完善、优化环保监测仪器仪表产品线。继续完善物联网联接产品线和祥云物联网平台服务能 力，加强数据挖掘、算法能力建设，深入探索</w:t>
      </w:r>
      <w:r>
        <w:rPr>
          <w:color w:val="000000"/>
          <w:spacing w:val="0"/>
          <w:w w:val="100"/>
          <w:position w:val="0"/>
        </w:rPr>
        <w:t>5G、</w:t>
      </w:r>
      <w:r>
        <w:rPr>
          <w:color w:val="000000"/>
          <w:spacing w:val="0"/>
          <w:w w:val="100"/>
          <w:position w:val="0"/>
        </w:rPr>
        <w:t>区块链、数字挛生等新技术与现有技术、业务的融合， 输出更多竞争力强的新业务、新模式，促进技术和产品的业务转化。</w:t>
      </w:r>
    </w:p>
    <w:p>
      <w:pPr>
        <w:pStyle w:val="Style22"/>
        <w:keepNext w:val="0"/>
        <w:keepLines w:val="0"/>
        <w:widowControl w:val="0"/>
        <w:shd w:val="clear" w:color="auto" w:fill="auto"/>
        <w:tabs>
          <w:tab w:pos="978" w:val="left"/>
        </w:tabs>
        <w:bidi w:val="0"/>
        <w:spacing w:before="0" w:after="0" w:line="470" w:lineRule="exact"/>
        <w:ind w:left="0" w:right="0" w:firstLine="520"/>
        <w:jc w:val="both"/>
      </w:pPr>
      <w:bookmarkStart w:id="393" w:name="bookmark393"/>
      <w:r>
        <w:rPr>
          <w:color w:val="000000"/>
          <w:spacing w:val="0"/>
          <w:w w:val="100"/>
          <w:position w:val="0"/>
        </w:rPr>
        <w:t>（</w:t>
      </w:r>
      <w:bookmarkEnd w:id="393"/>
      <w:r>
        <w:rPr>
          <w:color w:val="000000"/>
          <w:spacing w:val="0"/>
          <w:w w:val="100"/>
          <w:position w:val="0"/>
        </w:rPr>
        <w:t>2）</w:t>
        <w:tab/>
        <w:t>2021年，公司将持续优化创新体系。沿着传感器、智能仪表、物联网行业应用产业链协同创新, 强化研发与供产销系统的良性联动，在感知传感、智能仪器、物联网平台、行业应用方案、数据及服务等 方面有机融合，打造具备深度和广度的持续迭代的全产业链式的研发能力。</w:t>
      </w:r>
    </w:p>
    <w:p>
      <w:pPr>
        <w:pStyle w:val="Style22"/>
        <w:keepNext w:val="0"/>
        <w:keepLines w:val="0"/>
        <w:widowControl w:val="0"/>
        <w:shd w:val="clear" w:color="auto" w:fill="auto"/>
        <w:tabs>
          <w:tab w:pos="978" w:val="left"/>
        </w:tabs>
        <w:bidi w:val="0"/>
        <w:spacing w:before="0" w:after="180" w:line="473" w:lineRule="exact"/>
        <w:ind w:left="0" w:right="0" w:firstLine="520"/>
        <w:jc w:val="both"/>
      </w:pPr>
      <w:bookmarkStart w:id="394" w:name="bookmark394"/>
      <w:r>
        <w:rPr>
          <w:color w:val="000000"/>
          <w:spacing w:val="0"/>
          <w:w w:val="100"/>
          <w:position w:val="0"/>
        </w:rPr>
        <w:t>（</w:t>
      </w:r>
      <w:bookmarkEnd w:id="394"/>
      <w:r>
        <w:rPr>
          <w:color w:val="000000"/>
          <w:spacing w:val="0"/>
          <w:w w:val="100"/>
          <w:position w:val="0"/>
        </w:rPr>
        <w:t>3）</w:t>
        <w:tab/>
        <w:t>2021年，公司将加强上海、苏州、深圳研发创新平台建设，加快河南省智能传感器创新中心建 设，集聚创新资源，提升创新水平；同时，持续推进“传感器检测平台”建设，逐步打造成面向国内外的 检测、校准、认证、标准化公共服务检测平台，提升公司行业地位和创新能力。</w:t>
      </w:r>
    </w:p>
    <w:p>
      <w:pPr>
        <w:pStyle w:val="Style42"/>
        <w:keepNext/>
        <w:keepLines/>
        <w:widowControl w:val="0"/>
        <w:shd w:val="clear" w:color="auto" w:fill="auto"/>
        <w:tabs>
          <w:tab w:pos="1058" w:val="left"/>
        </w:tabs>
        <w:bidi w:val="0"/>
        <w:spacing w:before="0" w:after="0" w:line="240" w:lineRule="auto"/>
        <w:ind w:left="0" w:right="0" w:firstLine="52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color w:val="000000"/>
          <w:spacing w:val="0"/>
          <w:w w:val="100"/>
          <w:position w:val="0"/>
        </w:rPr>
        <w:t>三）</w:t>
        <w:tab/>
        <w:t>加大品牌建设和营销力度，释放市场潜能</w:t>
      </w:r>
      <w:bookmarkEnd w:id="395"/>
      <w:bookmarkEnd w:id="396"/>
      <w:bookmarkEnd w:id="398"/>
    </w:p>
    <w:p>
      <w:pPr>
        <w:pStyle w:val="Style22"/>
        <w:keepNext w:val="0"/>
        <w:keepLines w:val="0"/>
        <w:widowControl w:val="0"/>
        <w:shd w:val="clear" w:color="auto" w:fill="auto"/>
        <w:bidi w:val="0"/>
        <w:spacing w:before="0" w:after="180" w:line="467" w:lineRule="exact"/>
        <w:ind w:left="0" w:right="0" w:firstLine="520"/>
        <w:jc w:val="both"/>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234" w:right="554" w:bottom="1460" w:left="575" w:header="0" w:footer="3" w:gutter="0"/>
          <w:cols w:space="720"/>
          <w:noEndnote/>
          <w:rtlGutter w:val="0"/>
          <w:docGrid w:linePitch="360"/>
        </w:sectPr>
      </w:pPr>
      <w:r>
        <w:rPr>
          <w:color w:val="000000"/>
          <w:spacing w:val="0"/>
          <w:w w:val="100"/>
          <w:position w:val="0"/>
        </w:rPr>
        <w:t xml:space="preserve">公司多年深耕传感器、物联网行业，形成了健全的营销体系和丰富客户群体。2021年，伴随着传感器、 智能仪表众多新产品投放市场，公司将加大品牌宣传和营销传播力度，深耕行业市场，释放市场潜能。传 感器将围绕家电、汽车行业大客户展开精准营销，智能仪表、物联网解决方案将启动线上、电子商务渠道, 并通过推动服务、运维数字化，打造行业运维服务平台，增加客户粘性、促进复购和更换，促进业绩的可 </w:t>
      </w:r>
    </w:p>
    <w:p>
      <w:pPr>
        <w:pStyle w:val="Style22"/>
        <w:keepNext w:val="0"/>
        <w:keepLines w:val="0"/>
        <w:widowControl w:val="0"/>
        <w:shd w:val="clear" w:color="auto" w:fill="auto"/>
        <w:bidi w:val="0"/>
        <w:spacing w:before="0" w:after="180" w:line="467" w:lineRule="exact"/>
        <w:ind w:left="0" w:right="0" w:firstLine="0"/>
        <w:jc w:val="both"/>
      </w:pPr>
      <w:r>
        <w:rPr>
          <w:color w:val="000000"/>
          <w:spacing w:val="0"/>
          <w:w w:val="100"/>
          <w:position w:val="0"/>
        </w:rPr>
        <w:t>持续增长。</w:t>
      </w:r>
    </w:p>
    <w:p>
      <w:pPr>
        <w:pStyle w:val="Style42"/>
        <w:keepNext/>
        <w:keepLines/>
        <w:widowControl w:val="0"/>
        <w:shd w:val="clear" w:color="auto" w:fill="auto"/>
        <w:tabs>
          <w:tab w:pos="1058" w:val="left"/>
        </w:tabs>
        <w:bidi w:val="0"/>
        <w:spacing w:before="0" w:after="0" w:line="240" w:lineRule="auto"/>
        <w:ind w:left="0" w:right="0" w:firstLine="52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四）</w:t>
        <w:tab/>
        <w:t>持续优化管理，稳步向集团化管控</w:t>
      </w:r>
      <w:r>
        <w:rPr>
          <w:color w:val="000000"/>
          <w:spacing w:val="0"/>
          <w:w w:val="100"/>
          <w:position w:val="0"/>
        </w:rPr>
        <w:t>2.0</w:t>
      </w:r>
      <w:r>
        <w:rPr>
          <w:color w:val="000000"/>
          <w:spacing w:val="0"/>
          <w:w w:val="100"/>
          <w:position w:val="0"/>
        </w:rPr>
        <w:t>迈进</w:t>
      </w:r>
      <w:bookmarkEnd w:id="399"/>
      <w:bookmarkEnd w:id="400"/>
      <w:bookmarkEnd w:id="402"/>
    </w:p>
    <w:p>
      <w:pPr>
        <w:pStyle w:val="Style22"/>
        <w:keepNext w:val="0"/>
        <w:keepLines w:val="0"/>
        <w:widowControl w:val="0"/>
        <w:shd w:val="clear" w:color="auto" w:fill="auto"/>
        <w:bidi w:val="0"/>
        <w:spacing w:before="0" w:after="0" w:line="475" w:lineRule="exact"/>
        <w:ind w:left="0" w:right="0" w:firstLine="520"/>
        <w:jc w:val="both"/>
      </w:pPr>
      <w:r>
        <w:rPr>
          <w:color w:val="000000"/>
          <w:spacing w:val="0"/>
          <w:w w:val="100"/>
          <w:position w:val="0"/>
        </w:rPr>
        <w:t>2021年，公司将继续围绕“统分结合、控放有度、权责清晰、规范科学、灵活高效”的总目标，以战 略牵引、效率驱动、平台升级、卓越运营为抓手，稳步推进集团化管控</w:t>
      </w:r>
      <w:r>
        <w:rPr>
          <w:color w:val="000000"/>
          <w:spacing w:val="0"/>
          <w:w w:val="100"/>
          <w:position w:val="0"/>
        </w:rPr>
        <w:t>1.0</w:t>
      </w:r>
      <w:r>
        <w:rPr>
          <w:color w:val="000000"/>
          <w:spacing w:val="0"/>
          <w:w w:val="100"/>
          <w:position w:val="0"/>
        </w:rPr>
        <w:t>到</w:t>
      </w:r>
      <w:r>
        <w:rPr>
          <w:color w:val="000000"/>
          <w:spacing w:val="0"/>
          <w:w w:val="100"/>
          <w:position w:val="0"/>
        </w:rPr>
        <w:t>2.0</w:t>
      </w:r>
      <w:r>
        <w:rPr>
          <w:color w:val="000000"/>
          <w:spacing w:val="0"/>
          <w:w w:val="100"/>
          <w:position w:val="0"/>
        </w:rPr>
        <w:t>的过渡，让“战略管控 模式”的升级实效全面落地，提升公司运营质量。</w:t>
      </w:r>
    </w:p>
    <w:p>
      <w:pPr>
        <w:pStyle w:val="Style22"/>
        <w:keepNext w:val="0"/>
        <w:keepLines w:val="0"/>
        <w:widowControl w:val="0"/>
        <w:shd w:val="clear" w:color="auto" w:fill="auto"/>
        <w:bidi w:val="0"/>
        <w:spacing w:before="0" w:after="180" w:line="470" w:lineRule="exact"/>
        <w:ind w:left="0" w:right="0" w:firstLine="520"/>
        <w:jc w:val="both"/>
      </w:pPr>
      <w:r>
        <w:rPr>
          <w:color w:val="000000"/>
          <w:spacing w:val="0"/>
          <w:w w:val="100"/>
          <w:position w:val="0"/>
        </w:rPr>
        <w:t>2021年，公司将继续深化财务委派制、干部交流轮岗、集中采购等改革，同时还要在战略管控、打造 平台功能等方面扩大改革。一是进一步提高运营效率，让内部循环更加畅通，更好地支撑公司战略的落地; 二是建立稳定、高效、高质的运营体系和团队；三是创新机制，促进各类要素合理流动和高效集聚；四是 创新工作模式、管理和激励机制，激发全组织、全员的活力；五是实施全价值链卓越运营，促进内部资源 的优化配置；六是继续加快完善机制、丰富渠道，逐步建立公司知识结构体系，进一步提炼“汉威基因”, 实现实践经验到知识资源的快速转化，使之规范、畅通、高效地共享、推广与传承；七是更加注重赋能， 进一步提升公司的专业化能力，完善服务平台，做大价值，支撑垂直指导、垂直赋能；八是加强管理创新, 围绕公司高质量发展、管理提升、降本增效等工作，探索成立各项目小组，选择现实问题进行专题研究和 攻关。2021年，公司将以价值创造为目标，试行自下而上的管理创新，持续优化集团管控，防范化解管理 风险，不断提升公司管理水平。</w:t>
      </w:r>
    </w:p>
    <w:p>
      <w:pPr>
        <w:pStyle w:val="Style42"/>
        <w:keepNext/>
        <w:keepLines/>
        <w:widowControl w:val="0"/>
        <w:shd w:val="clear" w:color="auto" w:fill="auto"/>
        <w:tabs>
          <w:tab w:pos="1058" w:val="left"/>
        </w:tabs>
        <w:bidi w:val="0"/>
        <w:spacing w:before="0" w:after="0" w:line="240" w:lineRule="auto"/>
        <w:ind w:left="0" w:right="0" w:firstLine="52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五）</w:t>
        <w:tab/>
        <w:t>强化监督，全面推进文化落地</w:t>
      </w:r>
      <w:bookmarkEnd w:id="403"/>
      <w:bookmarkEnd w:id="404"/>
      <w:bookmarkEnd w:id="406"/>
    </w:p>
    <w:p>
      <w:pPr>
        <w:pStyle w:val="Style22"/>
        <w:keepNext w:val="0"/>
        <w:keepLines w:val="0"/>
        <w:widowControl w:val="0"/>
        <w:shd w:val="clear" w:color="auto" w:fill="auto"/>
        <w:bidi w:val="0"/>
        <w:spacing w:before="0" w:after="440" w:line="470" w:lineRule="exact"/>
        <w:ind w:left="0" w:right="0" w:firstLine="520"/>
        <w:jc w:val="both"/>
      </w:pPr>
      <w:r>
        <w:rPr>
          <w:color w:val="000000"/>
          <w:spacing w:val="0"/>
          <w:w w:val="100"/>
          <w:position w:val="0"/>
        </w:rPr>
        <w:t>2021年，公司将继续加大力度推进《汉威文化法典》的落地。在加强廉洁文化建设，加快监督体系建 设的同时，注重文化、道德对廉洁建设的重要作用，加强宣贯、引导。此外，还将强化专项审计，丰富工 作效能监察的形式，进一步实现责任追究常态化和监察工作常规化。2021年，公司将坚持价值观统领，倡 导全体员工对公司的愿景、使命、价值观及企业文化进行再学习、再认识，形成思想统一、力出一孔、志 同道合的价值理念，树立积极向上、严格自律的企业文化，营造真抓实干、精耕细作的工作氛围，支撑公 司的长期健康发展。</w:t>
      </w:r>
    </w:p>
    <w:p>
      <w:pPr>
        <w:pStyle w:val="Style14"/>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十、接待调研、沟通、采访等活动登记表</w:t>
      </w:r>
      <w:bookmarkEnd w:id="407"/>
      <w:bookmarkEnd w:id="408"/>
      <w:bookmarkEnd w:id="409"/>
    </w:p>
    <w:p>
      <w:pPr>
        <w:pStyle w:val="Style42"/>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、报告期内接待调研、沟通、采访等活动登记表</w:t>
      </w:r>
      <w:bookmarkEnd w:id="410"/>
      <w:bookmarkEnd w:id="411"/>
      <w:bookmarkEnd w:id="413"/>
    </w:p>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1334"/>
        <w:gridCol w:w="912"/>
        <w:gridCol w:w="701"/>
        <w:gridCol w:w="970"/>
        <w:gridCol w:w="1339"/>
        <w:gridCol w:w="2712"/>
        <w:gridCol w:w="1867"/>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 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6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议室</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日披露的调研活动信息</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left"/>
        <w:tblLayout w:type="fixed"/>
      </w:tblPr>
      <w:tblGrid>
        <w:gridCol w:w="1334"/>
        <w:gridCol w:w="912"/>
        <w:gridCol w:w="701"/>
        <w:gridCol w:w="970"/>
        <w:gridCol w:w="1339"/>
        <w:gridCol w:w="2712"/>
        <w:gridCol w:w="1867"/>
      </w:tblGrid>
      <w:tr>
        <w:trPr>
          <w:trHeight w:val="3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议室</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日披露的调研活动信息</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bl>
    <w:p>
      <w:pPr>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1234" w:right="554" w:bottom="1460" w:left="575" w:header="0" w:footer="3" w:gutter="0"/>
          <w:cols w:space="720"/>
          <w:noEndnote/>
          <w:titlePg/>
          <w:rtlGutter w:val="0"/>
          <w:docGrid w:linePitch="360"/>
        </w:sectPr>
      </w:pPr>
    </w:p>
    <w:p>
      <w:pPr>
        <w:pStyle w:val="Style11"/>
        <w:keepNext/>
        <w:keepLines/>
        <w:widowControl w:val="0"/>
        <w:shd w:val="clear" w:color="auto" w:fill="auto"/>
        <w:bidi w:val="0"/>
        <w:spacing w:before="0" w:line="240" w:lineRule="auto"/>
        <w:ind w:left="0" w:right="0" w:firstLine="0"/>
        <w:jc w:val="center"/>
      </w:pPr>
      <w:bookmarkStart w:id="414" w:name="bookmark414"/>
      <w:bookmarkStart w:id="415" w:name="bookmark415"/>
      <w:bookmarkStart w:id="416" w:name="bookmark416"/>
      <w:r>
        <w:rPr>
          <w:color w:val="000000"/>
          <w:spacing w:val="0"/>
          <w:w w:val="100"/>
          <w:position w:val="0"/>
        </w:rPr>
        <w:t>第五节重要事项</w:t>
      </w:r>
      <w:bookmarkEnd w:id="414"/>
      <w:bookmarkEnd w:id="415"/>
      <w:bookmarkEnd w:id="416"/>
    </w:p>
    <w:p>
      <w:pPr>
        <w:pStyle w:val="Style14"/>
        <w:keepNext/>
        <w:keepLines/>
        <w:widowControl w:val="0"/>
        <w:shd w:val="clear" w:color="auto" w:fill="auto"/>
        <w:bidi w:val="0"/>
        <w:spacing w:before="0" w:after="360" w:line="240" w:lineRule="auto"/>
        <w:ind w:left="0" w:right="0" w:firstLine="0"/>
        <w:jc w:val="both"/>
      </w:pPr>
      <w:bookmarkStart w:id="417" w:name="bookmark417"/>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、公司普通股利润分配及资本公积金转增股本情况</w:t>
      </w:r>
      <w:bookmarkEnd w:id="418"/>
      <w:bookmarkEnd w:id="419"/>
      <w:bookmarkEnd w:id="421"/>
      <w:bookmarkEnd w:id="417"/>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9"/>
        <w:keepNext w:val="0"/>
        <w:keepLines w:val="0"/>
        <w:widowControl w:val="0"/>
        <w:shd w:val="clear" w:color="auto" w:fill="auto"/>
        <w:bidi w:val="0"/>
        <w:spacing w:before="0" w:after="0" w:line="47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报告期内，公司严格按照相关利润分配政策和审议程序实施利润分配方案，分红标准和分红比例明确、 清晰，相关的决策程序和机制完备；相关议案经由公司董事会、监事会审议后提交股东大会审议，公司独 立董事发表了独立意见；并在分配方案审议通过后的2个月内进行了权益分派，保证了全体股东的利益。</w:t>
      </w:r>
    </w:p>
    <w:p>
      <w:pPr>
        <w:pStyle w:val="Style22"/>
        <w:keepNext w:val="0"/>
        <w:keepLines w:val="0"/>
        <w:widowControl w:val="0"/>
        <w:shd w:val="clear" w:color="auto" w:fill="auto"/>
        <w:bidi w:val="0"/>
        <w:spacing w:before="0" w:after="240" w:line="474" w:lineRule="exact"/>
        <w:ind w:left="0" w:right="0" w:firstLine="520"/>
        <w:jc w:val="both"/>
      </w:pPr>
      <w:r>
        <w:rPr>
          <w:color w:val="000000"/>
          <w:spacing w:val="0"/>
          <w:w w:val="100"/>
          <w:position w:val="0"/>
        </w:rPr>
        <w:t>2020年3月30日，公司第五届董事会第二次会议审议通过了2019年度利润分配方案，以2019年12月31 日总股本293,022,806股为基数，向全体股东每10股派发现金红利</w:t>
      </w:r>
      <w:r>
        <w:rPr>
          <w:color w:val="000000"/>
          <w:spacing w:val="0"/>
          <w:w w:val="100"/>
          <w:position w:val="0"/>
        </w:rPr>
        <w:t>0.22</w:t>
      </w:r>
      <w:r>
        <w:rPr>
          <w:color w:val="000000"/>
          <w:spacing w:val="0"/>
          <w:w w:val="100"/>
          <w:position w:val="0"/>
        </w:rPr>
        <w:t xml:space="preserve">元（含税），合计派发现金 6,446, </w:t>
      </w:r>
      <w:r>
        <w:rPr>
          <w:color w:val="000000"/>
          <w:spacing w:val="0"/>
          <w:w w:val="100"/>
          <w:position w:val="0"/>
        </w:rPr>
        <w:t xml:space="preserve">501. </w:t>
      </w:r>
      <w:r>
        <w:rPr>
          <w:color w:val="000000"/>
          <w:spacing w:val="0"/>
          <w:w w:val="100"/>
          <w:position w:val="0"/>
        </w:rPr>
        <w:t>73元，剩余未分配利润结转以后年度，并于2020年4月21日召开的2019年年度股东大会审议通 过。</w:t>
      </w:r>
    </w:p>
    <w:p>
      <w:pPr>
        <w:pStyle w:val="Style22"/>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2020年6月4日，公司在巨潮资讯网刊登了《2019年年度权益分派实施公告》，股权登记日为2020年6月</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11日，除权除息日为2020年6月12日。截至报告期末，2019年度权益分派已经实施完成。</w:t>
      </w:r>
    </w:p>
    <w:tbl>
      <w:tblPr>
        <w:tblOverlap w:val="never"/>
        <w:jc w:val="center"/>
        <w:tblLayout w:type="fixed"/>
      </w:tblPr>
      <w:tblGrid>
        <w:gridCol w:w="6379"/>
        <w:gridCol w:w="3490"/>
      </w:tblGrid>
      <w:tr>
        <w:trPr>
          <w:trHeight w:val="40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r>
        <w:rPr>
          <w:color w:val="000000"/>
          <w:spacing w:val="0"/>
          <w:w w:val="100"/>
          <w:position w:val="0"/>
        </w:rPr>
        <w:t>□</w:t>
      </w:r>
      <w:r>
        <w:rPr>
          <w:color w:val="000000"/>
          <w:spacing w:val="0"/>
          <w:w w:val="100"/>
          <w:position w:val="0"/>
        </w:rPr>
        <w:t>不适用</w:t>
      </w:r>
    </w:p>
    <w:p>
      <w:pPr>
        <w:pStyle w:val="Style39"/>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公司报告期利润分配预案及资本公积金转增股本预案符合公司章程等的相关规定。</w:t>
      </w:r>
    </w:p>
    <w:p>
      <w:pPr>
        <w:pStyle w:val="Style39"/>
        <w:keepNext w:val="0"/>
        <w:keepLines w:val="0"/>
        <w:widowControl w:val="0"/>
        <w:shd w:val="clear" w:color="auto" w:fill="auto"/>
        <w:bidi w:val="0"/>
        <w:spacing w:before="0" w:after="80" w:line="341" w:lineRule="exact"/>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4526"/>
        <w:gridCol w:w="533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293,022,806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17,581,368.36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4526"/>
        <w:gridCol w:w="533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17,581,368.36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411,414,731.25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293,022,806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17,581,368.36</w:t>
            </w:r>
            <w:r>
              <w:rPr>
                <w:color w:val="000000"/>
                <w:spacing w:val="0"/>
                <w:w w:val="100"/>
                <w:position w:val="0"/>
              </w:rPr>
              <w:t>元。此方案尚需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2"/>
        <w:keepNext w:val="0"/>
        <w:keepLines w:val="0"/>
        <w:widowControl w:val="0"/>
        <w:shd w:val="clear" w:color="auto" w:fill="auto"/>
        <w:tabs>
          <w:tab w:pos="830" w:val="left"/>
        </w:tabs>
        <w:bidi w:val="0"/>
        <w:spacing w:before="0" w:after="0" w:line="468" w:lineRule="exact"/>
        <w:ind w:left="0" w:right="0" w:firstLine="520"/>
        <w:jc w:val="left"/>
      </w:pPr>
      <w:bookmarkStart w:id="422" w:name="bookmark422"/>
      <w:r>
        <w:rPr>
          <w:color w:val="000000"/>
          <w:spacing w:val="0"/>
          <w:w w:val="100"/>
          <w:position w:val="0"/>
        </w:rPr>
        <w:t>1</w:t>
      </w:r>
      <w:bookmarkEnd w:id="422"/>
      <w:r>
        <w:rPr>
          <w:color w:val="000000"/>
          <w:spacing w:val="0"/>
          <w:w w:val="100"/>
          <w:position w:val="0"/>
        </w:rPr>
        <w:t>、</w:t>
        <w:tab/>
        <w:t>2020年度权益分派情况</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结合公司实际情况，与全体股东分享公司成长的经营成果，根据《公司法》和《公司章程》的规定， 2021年3月15日，公司第五届董事会第十二次会议、第五届监事会第八次会议审议通过2020年度权益分派 方案。公司以2020年12月31日总股本293,022,806股为基数，向全体股东每10股派发现金红利</w:t>
      </w:r>
      <w:r>
        <w:rPr>
          <w:color w:val="000000"/>
          <w:spacing w:val="0"/>
          <w:w w:val="100"/>
          <w:position w:val="0"/>
        </w:rPr>
        <w:t>0.6</w:t>
      </w:r>
      <w:r>
        <w:rPr>
          <w:color w:val="000000"/>
          <w:spacing w:val="0"/>
          <w:w w:val="100"/>
          <w:position w:val="0"/>
        </w:rPr>
        <w:t>0元（含 税），合计派发现金</w:t>
      </w:r>
      <w:r>
        <w:rPr>
          <w:color w:val="000000"/>
          <w:spacing w:val="0"/>
          <w:w w:val="100"/>
          <w:position w:val="0"/>
        </w:rPr>
        <w:t>17,581,368.36</w:t>
      </w:r>
      <w:r>
        <w:rPr>
          <w:color w:val="000000"/>
          <w:spacing w:val="0"/>
          <w:w w:val="100"/>
          <w:position w:val="0"/>
        </w:rPr>
        <w:t>元。本次方案尚需2020年年度股东大会审议通过。</w:t>
      </w:r>
    </w:p>
    <w:p>
      <w:pPr>
        <w:pStyle w:val="Style22"/>
        <w:keepNext w:val="0"/>
        <w:keepLines w:val="0"/>
        <w:widowControl w:val="0"/>
        <w:shd w:val="clear" w:color="auto" w:fill="auto"/>
        <w:tabs>
          <w:tab w:pos="841" w:val="left"/>
        </w:tabs>
        <w:bidi w:val="0"/>
        <w:spacing w:before="0" w:after="0" w:line="468" w:lineRule="exact"/>
        <w:ind w:left="520" w:right="0" w:firstLine="0"/>
        <w:jc w:val="both"/>
      </w:pPr>
      <w:bookmarkStart w:id="423" w:name="bookmark423"/>
      <w:r>
        <w:rPr>
          <w:color w:val="000000"/>
          <w:spacing w:val="0"/>
          <w:w w:val="100"/>
          <w:position w:val="0"/>
        </w:rPr>
        <w:t>2</w:t>
      </w:r>
      <w:bookmarkEnd w:id="423"/>
      <w:r>
        <w:rPr>
          <w:color w:val="000000"/>
          <w:spacing w:val="0"/>
          <w:w w:val="100"/>
          <w:position w:val="0"/>
        </w:rPr>
        <w:t>、</w:t>
        <w:tab/>
        <w:t>2019年度权益分派情况 结合公司实际情况，与全体股东分享公司成长的经营成果，根据《公司法》和《公司章程》的规定，</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2020年3月30日，公司第五届董事会第二次会议、第五届监事会第二次会议审议通过2019年度权益分派方 案。公司以2019年12月31日总股本293,022,806股为基数，向全体股东每10股派发现金红利</w:t>
      </w:r>
      <w:r>
        <w:rPr>
          <w:color w:val="000000"/>
          <w:spacing w:val="0"/>
          <w:w w:val="100"/>
          <w:position w:val="0"/>
        </w:rPr>
        <w:t>0.22</w:t>
      </w:r>
      <w:r>
        <w:rPr>
          <w:color w:val="000000"/>
          <w:spacing w:val="0"/>
          <w:w w:val="100"/>
          <w:position w:val="0"/>
        </w:rPr>
        <w:t xml:space="preserve">元（含税）， 合计派发现金6, 446, </w:t>
      </w:r>
      <w:r>
        <w:rPr>
          <w:color w:val="000000"/>
          <w:spacing w:val="0"/>
          <w:w w:val="100"/>
          <w:position w:val="0"/>
        </w:rPr>
        <w:t xml:space="preserve">501. </w:t>
      </w:r>
      <w:r>
        <w:rPr>
          <w:color w:val="000000"/>
          <w:spacing w:val="0"/>
          <w:w w:val="100"/>
          <w:position w:val="0"/>
        </w:rPr>
        <w:t>73元。其余未分配利润结转下年。</w:t>
      </w:r>
    </w:p>
    <w:p>
      <w:pPr>
        <w:pStyle w:val="Style22"/>
        <w:keepNext w:val="0"/>
        <w:keepLines w:val="0"/>
        <w:widowControl w:val="0"/>
        <w:shd w:val="clear" w:color="auto" w:fill="auto"/>
        <w:tabs>
          <w:tab w:pos="836" w:val="left"/>
        </w:tabs>
        <w:bidi w:val="0"/>
        <w:spacing w:before="0" w:after="0" w:line="468" w:lineRule="exact"/>
        <w:ind w:left="520" w:right="0" w:firstLine="0"/>
        <w:jc w:val="both"/>
      </w:pPr>
      <w:bookmarkStart w:id="424" w:name="bookmark424"/>
      <w:r>
        <w:rPr>
          <w:color w:val="000000"/>
          <w:spacing w:val="0"/>
          <w:w w:val="100"/>
          <w:position w:val="0"/>
        </w:rPr>
        <w:t>3</w:t>
      </w:r>
      <w:bookmarkEnd w:id="424"/>
      <w:r>
        <w:rPr>
          <w:color w:val="000000"/>
          <w:spacing w:val="0"/>
          <w:w w:val="100"/>
          <w:position w:val="0"/>
        </w:rPr>
        <w:t>、</w:t>
        <w:tab/>
        <w:t>2018年度权益分派情况 结合公司实际情况，与全体股东分享公司成长的经营成果，根据《公司法》和《公司章程》的规定，</w:t>
      </w:r>
    </w:p>
    <w:p>
      <w:pPr>
        <w:pStyle w:val="Style22"/>
        <w:keepNext w:val="0"/>
        <w:keepLines w:val="0"/>
        <w:widowControl w:val="0"/>
        <w:shd w:val="clear" w:color="auto" w:fill="auto"/>
        <w:bidi w:val="0"/>
        <w:spacing w:before="0" w:after="520" w:line="468" w:lineRule="exact"/>
        <w:ind w:left="0" w:right="0" w:firstLine="0"/>
        <w:jc w:val="both"/>
      </w:pPr>
      <w:r>
        <w:rPr>
          <w:color w:val="000000"/>
          <w:spacing w:val="0"/>
          <w:w w:val="100"/>
          <w:position w:val="0"/>
        </w:rPr>
        <w:t>2019年3月27日，公司第四届董事会第二十二次会议、第四届监事会第十一次会议审议通过2018年度权益 分派方案。公司以2018年12月31日总股本293,022,806股为基数，向全体股东每10股派发现金红利</w:t>
      </w:r>
      <w:r>
        <w:rPr>
          <w:color w:val="000000"/>
          <w:spacing w:val="0"/>
          <w:w w:val="100"/>
          <w:position w:val="0"/>
        </w:rPr>
        <w:t>0.15</w:t>
      </w:r>
      <w:r>
        <w:rPr>
          <w:color w:val="000000"/>
          <w:spacing w:val="0"/>
          <w:w w:val="100"/>
          <w:position w:val="0"/>
        </w:rPr>
        <w:t xml:space="preserve">元 （含税），合计派发现金4, </w:t>
      </w:r>
      <w:r>
        <w:rPr>
          <w:color w:val="000000"/>
          <w:spacing w:val="0"/>
          <w:w w:val="100"/>
          <w:position w:val="0"/>
        </w:rPr>
        <w:t>395,342.09</w:t>
      </w:r>
      <w:r>
        <w:rPr>
          <w:color w:val="000000"/>
          <w:spacing w:val="0"/>
          <w:w w:val="100"/>
          <w:position w:val="0"/>
        </w:rPr>
        <w:t>元，其余未分配利润结转下年。</w:t>
      </w:r>
    </w:p>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公司近三年（包括本报告期）普通股现金分红情况表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82"/>
        <w:gridCol w:w="1258"/>
        <w:gridCol w:w="1402"/>
        <w:gridCol w:w="1426"/>
        <w:gridCol w:w="922"/>
        <w:gridCol w:w="1392"/>
        <w:gridCol w:w="1301"/>
        <w:gridCol w:w="1368"/>
      </w:tblGrid>
      <w:tr>
        <w:trPr>
          <w:trHeight w:val="229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 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 额（含税）</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以其他 方式（如</w:t>
            </w:r>
          </w:p>
          <w:p>
            <w:pPr>
              <w:pStyle w:val="Style3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回购股 份）现金</w:t>
            </w:r>
          </w:p>
          <w:p>
            <w:pPr>
              <w:pStyle w:val="Style3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分红的 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1" w:lineRule="exact"/>
              <w:ind w:left="16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140"/>
              <w:jc w:val="left"/>
            </w:pPr>
            <w:r>
              <w:rPr>
                <w:color w:val="000000"/>
                <w:spacing w:val="0"/>
                <w:w w:val="100"/>
                <w:position w:val="0"/>
              </w:rPr>
              <w:t>现金分红总额</w:t>
            </w:r>
          </w:p>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234" w:right="554" w:bottom="1460" w:left="575" w:header="0" w:footer="3" w:gutter="0"/>
          <w:cols w:space="720"/>
          <w:noEndnote/>
          <w:rtlGutter w:val="0"/>
          <w:docGrid w:linePitch="360"/>
        </w:sectPr>
      </w:pPr>
    </w:p>
    <w:tbl>
      <w:tblPr>
        <w:tblOverlap w:val="never"/>
        <w:jc w:val="center"/>
        <w:tblLayout w:type="fixed"/>
      </w:tblPr>
      <w:tblGrid>
        <w:gridCol w:w="782"/>
        <w:gridCol w:w="1258"/>
        <w:gridCol w:w="1402"/>
        <w:gridCol w:w="1426"/>
        <w:gridCol w:w="922"/>
        <w:gridCol w:w="1392"/>
        <w:gridCol w:w="1301"/>
        <w:gridCol w:w="1368"/>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17,581,368.36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205,534,778.34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17,581,368.36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6,446,501.73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-103,778,838.9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6,446,501.73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4,395,342.09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61,657,351.15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4,395,342.09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bl>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2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二</w:t>
      </w:r>
      <w:bookmarkEnd w:id="427"/>
      <w:r>
        <w:rPr>
          <w:color w:val="000000"/>
          <w:spacing w:val="0"/>
          <w:w w:val="100"/>
          <w:position w:val="0"/>
          <w:sz w:val="24"/>
          <w:szCs w:val="24"/>
        </w:rPr>
        <w:t>、承诺事项履行情况</w:t>
      </w:r>
      <w:bookmarkEnd w:id="425"/>
      <w:bookmarkEnd w:id="426"/>
      <w:bookmarkEnd w:id="428"/>
    </w:p>
    <w:p>
      <w:pPr>
        <w:pStyle w:val="Style42"/>
        <w:keepNext/>
        <w:keepLines/>
        <w:widowControl w:val="0"/>
        <w:shd w:val="clear" w:color="auto" w:fill="auto"/>
        <w:bidi w:val="0"/>
        <w:spacing w:before="0" w:line="326" w:lineRule="exact"/>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、公司实际控制人、股东、关联方、收购人以及公司等承诺相关方在报告期内履行完毕及截至报告期末 尚未履行完毕的承诺事项</w:t>
      </w:r>
      <w:bookmarkEnd w:id="429"/>
      <w:bookmarkEnd w:id="430"/>
      <w:bookmarkEnd w:id="432"/>
    </w:p>
    <w:p>
      <w:pPr>
        <w:pStyle w:val="Style45"/>
        <w:keepNext w:val="0"/>
        <w:keepLines w:val="0"/>
        <w:widowControl w:val="0"/>
        <w:shd w:val="clear" w:color="auto" w:fill="auto"/>
        <w:bidi w:val="0"/>
        <w:spacing w:before="0" w:after="0" w:line="240" w:lineRule="auto"/>
        <w:ind w:left="317" w:right="0" w:firstLine="0"/>
        <w:jc w:val="left"/>
      </w:pPr>
      <w:r>
        <w:rPr>
          <w:color w:val="000000"/>
          <w:spacing w:val="0"/>
          <w:w w:val="100"/>
          <w:position w:val="0"/>
        </w:rPr>
        <w:t>适用 □ 不适用</w:t>
      </w:r>
    </w:p>
    <w:tbl>
      <w:tblPr>
        <w:tblOverlap w:val="never"/>
        <w:jc w:val="center"/>
        <w:tblLayout w:type="fixed"/>
      </w:tblPr>
      <w:tblGrid>
        <w:gridCol w:w="1166"/>
        <w:gridCol w:w="1229"/>
        <w:gridCol w:w="1046"/>
        <w:gridCol w:w="3422"/>
        <w:gridCol w:w="984"/>
        <w:gridCol w:w="955"/>
        <w:gridCol w:w="103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8486"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 所作承诺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钟超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为充分保护上市公司的利益，作为汉威电 子的控股股东及实际控制人，任红军先 生、钟超女士承诺：（</w:t>
            </w:r>
            <w:r>
              <w:rPr>
                <w:rFonts w:ascii="Times New Roman" w:eastAsia="Times New Roman" w:hAnsi="Times New Roman" w:cs="Times New Roman"/>
                <w:color w:val="000000"/>
                <w:spacing w:val="0"/>
                <w:w w:val="100"/>
                <w:position w:val="0"/>
              </w:rPr>
              <w:t>1</w:t>
            </w:r>
            <w:r>
              <w:rPr>
                <w:color w:val="000000"/>
                <w:spacing w:val="0"/>
                <w:w w:val="100"/>
                <w:position w:val="0"/>
              </w:rPr>
              <w:t>）将采取有效措施 尽量避免任红军、钟超及其控制的其他子 公司、分公司、合营或联营公司与汉威电 子及其子公司之间发生关联交易。（</w:t>
            </w:r>
            <w:r>
              <w:rPr>
                <w:rFonts w:ascii="Times New Roman" w:eastAsia="Times New Roman" w:hAnsi="Times New Roman" w:cs="Times New Roman"/>
                <w:color w:val="000000"/>
                <w:spacing w:val="0"/>
                <w:w w:val="100"/>
                <w:position w:val="0"/>
              </w:rPr>
              <w:t>2</w:t>
            </w:r>
            <w:r>
              <w:rPr>
                <w:color w:val="000000"/>
                <w:spacing w:val="0"/>
                <w:w w:val="100"/>
                <w:position w:val="0"/>
              </w:rPr>
              <w:t>）不 利用自身作为汉威电子控股股东之地位 为任红军、钟超及其控制的其他子公司、 分公司、合营或联营公司谋求与汉威电子 在业务合作等方面给予优于市场其他第 三方的权利；（</w:t>
            </w:r>
            <w:r>
              <w:rPr>
                <w:rFonts w:ascii="Times New Roman" w:eastAsia="Times New Roman" w:hAnsi="Times New Roman" w:cs="Times New Roman"/>
                <w:color w:val="000000"/>
                <w:spacing w:val="0"/>
                <w:w w:val="100"/>
                <w:position w:val="0"/>
              </w:rPr>
              <w:t>3</w:t>
            </w:r>
            <w:r>
              <w:rPr>
                <w:color w:val="000000"/>
                <w:spacing w:val="0"/>
                <w:w w:val="100"/>
                <w:position w:val="0"/>
              </w:rPr>
              <w:t>）不利用自身作为汉威电 子控股股东之地位为任红军、钟超及其控 制的其他子公司、分公司、合营或联营公 司谋求与汉威电子优先达成交易的权利；</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）在进行确有必要且无法避免的关联 交易时，保证按市场化原则和公允价格进 行公平操作，并按相关法律法规、规范性 文件及汉威电子的公司章程的规定履行 相应审批程序及信息披露义务。为充分保 护上市公司的利益，作为汉威电子的控股 股东及实际控制人，任红军先生、钟超女 士承诺：（</w:t>
            </w:r>
            <w:r>
              <w:rPr>
                <w:rFonts w:ascii="Times New Roman" w:eastAsia="Times New Roman" w:hAnsi="Times New Roman" w:cs="Times New Roman"/>
                <w:color w:val="000000"/>
                <w:spacing w:val="0"/>
                <w:w w:val="100"/>
                <w:position w:val="0"/>
              </w:rPr>
              <w:t>1</w:t>
            </w:r>
            <w:r>
              <w:rPr>
                <w:color w:val="000000"/>
                <w:spacing w:val="0"/>
                <w:w w:val="100"/>
                <w:position w:val="0"/>
              </w:rPr>
              <w:t>）承诺人及承诺人所控制的其 他子公司、分公司、合营或联营公司及其 他任何类型企业（以下统称为</w:t>
            </w:r>
            <w:r>
              <w:rPr>
                <w:rFonts w:ascii="Times New Roman" w:eastAsia="Times New Roman" w:hAnsi="Times New Roman" w:cs="Times New Roman"/>
                <w:color w:val="000000"/>
                <w:spacing w:val="0"/>
                <w:w w:val="100"/>
                <w:position w:val="0"/>
              </w:rPr>
              <w:t>"</w:t>
            </w:r>
            <w:r>
              <w:rPr>
                <w:color w:val="000000"/>
                <w:spacing w:val="0"/>
                <w:w w:val="100"/>
                <w:position w:val="0"/>
              </w:rPr>
              <w:t>相关企业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目前均未从事任何与汉威电子及其子公 司、嘉园环保、沈阳金建构成直接或间接 竞争的生产经营业务或活动。（</w:t>
            </w:r>
            <w:r>
              <w:rPr>
                <w:rFonts w:ascii="Times New Roman" w:eastAsia="Times New Roman" w:hAnsi="Times New Roman" w:cs="Times New Roman"/>
                <w:color w:val="000000"/>
                <w:spacing w:val="0"/>
                <w:w w:val="100"/>
                <w:position w:val="0"/>
              </w:rPr>
              <w:t>2</w:t>
            </w:r>
            <w:r>
              <w:rPr>
                <w:color w:val="000000"/>
                <w:spacing w:val="0"/>
                <w:w w:val="100"/>
                <w:position w:val="0"/>
              </w:rPr>
              <w:t>）承诺人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 期末，上 述承诺人 均遵守了 所做的承 诺。</w:t>
            </w:r>
          </w:p>
        </w:tc>
      </w:tr>
    </w:tbl>
    <w:p>
      <w:pPr>
        <w:spacing w:lineRule="exact" w:line="1"/>
        <w:rPr>
          <w:sz w:val="2"/>
          <w:szCs w:val="2"/>
        </w:rPr>
      </w:pPr>
      <w:r>
        <w:br w:type="page"/>
      </w:r>
    </w:p>
    <w:tbl>
      <w:tblPr>
        <w:tblOverlap w:val="never"/>
        <w:jc w:val="center"/>
        <w:tblLayout w:type="fixed"/>
      </w:tblPr>
      <w:tblGrid>
        <w:gridCol w:w="1166"/>
        <w:gridCol w:w="1229"/>
        <w:gridCol w:w="1046"/>
        <w:gridCol w:w="3422"/>
        <w:gridCol w:w="984"/>
        <w:gridCol w:w="955"/>
        <w:gridCol w:w="1032"/>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及相关企业将来亦不直接或间接从事任 何与汉威电子及其子公司相同或类似的 业务，不直接或间接从事、参与或进行与 汉威电子及其子公司的生产经营构成竞 争的任何生产经营业务或活动，且不再对 具有与汉威电子及其子公司有相同或类 似业务的企业进行投资。（</w:t>
            </w:r>
            <w:r>
              <w:rPr>
                <w:rFonts w:ascii="Times New Roman" w:eastAsia="Times New Roman" w:hAnsi="Times New Roman" w:cs="Times New Roman"/>
                <w:color w:val="000000"/>
                <w:spacing w:val="0"/>
                <w:w w:val="100"/>
                <w:position w:val="0"/>
              </w:rPr>
              <w:t>3</w:t>
            </w:r>
            <w:r>
              <w:rPr>
                <w:color w:val="000000"/>
                <w:spacing w:val="0"/>
                <w:w w:val="100"/>
                <w:position w:val="0"/>
              </w:rPr>
              <w:t>）承诺人将对 自身及相关企业的生产经营活动进行监 督和约束，如果将来承诺人及相关企业的 产品或业务与汉威电子及其子公司的产 品或业务出现相同或类似的情况，承诺人 承诺将采取以下措施解决：①汉威电子 认为必要时，承诺人及相关企业将减持直 至全部转让所持有的有关资产和业务；② 汉威电子认为必要时，可以通过适当方式 优先收购承诺人及相关企业持有的有关 资产和业务；③如承诺人及相关企业与 汉威电子及其子公司因同业竞争产生利 益冲突，则无条件将相关利益让与汉威电 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钟超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公司控股股东、实际控制人任红军先生、 钟超女士作出以下承诺：不越权干预公司 经营管理活动，不侵占公司利益。若违反 上述承诺给公司或者股东造成损失的，本 人将依法承担相应责任。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截至报告 期末，上 述承诺人 均遵守了 所做的承 诺。</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高天 增</w:t>
            </w:r>
            <w:r>
              <w:rPr>
                <w:rFonts w:ascii="Times New Roman" w:eastAsia="Times New Roman" w:hAnsi="Times New Roman" w:cs="Times New Roman"/>
                <w:color w:val="000000"/>
                <w:spacing w:val="0"/>
                <w:w w:val="100"/>
                <w:position w:val="0"/>
              </w:rPr>
              <w:t>;</w:t>
            </w:r>
            <w:r>
              <w:rPr>
                <w:color w:val="000000"/>
                <w:spacing w:val="0"/>
                <w:w w:val="100"/>
                <w:position w:val="0"/>
              </w:rPr>
              <w:t>焦桂东</w:t>
            </w:r>
            <w:r>
              <w:rPr>
                <w:rFonts w:ascii="Times New Roman" w:eastAsia="Times New Roman" w:hAnsi="Times New Roman" w:cs="Times New Roman"/>
                <w:color w:val="000000"/>
                <w:spacing w:val="0"/>
                <w:w w:val="100"/>
                <w:position w:val="0"/>
              </w:rPr>
              <w:t>;</w:t>
            </w:r>
            <w:r>
              <w:rPr>
                <w:color w:val="000000"/>
                <w:spacing w:val="0"/>
                <w:w w:val="100"/>
                <w:position w:val="0"/>
              </w:rPr>
              <w:t>李 颖江</w:t>
            </w:r>
            <w:r>
              <w:rPr>
                <w:rFonts w:ascii="Times New Roman" w:eastAsia="Times New Roman" w:hAnsi="Times New Roman" w:cs="Times New Roman"/>
                <w:color w:val="000000"/>
                <w:spacing w:val="0"/>
                <w:w w:val="100"/>
                <w:position w:val="0"/>
              </w:rPr>
              <w:t>;</w:t>
            </w:r>
            <w:r>
              <w:rPr>
                <w:color w:val="000000"/>
                <w:spacing w:val="0"/>
                <w:w w:val="100"/>
                <w:position w:val="0"/>
              </w:rPr>
              <w:t>刘瑞玲</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刘威</w:t>
            </w:r>
            <w:r>
              <w:rPr>
                <w:rFonts w:ascii="Times New Roman" w:eastAsia="Times New Roman" w:hAnsi="Times New Roman" w:cs="Times New Roman"/>
                <w:color w:val="000000"/>
                <w:spacing w:val="0"/>
                <w:w w:val="100"/>
                <w:position w:val="0"/>
              </w:rPr>
              <w:t>;</w:t>
            </w:r>
            <w:r>
              <w:rPr>
                <w:color w:val="000000"/>
                <w:spacing w:val="0"/>
                <w:w w:val="100"/>
                <w:position w:val="0"/>
              </w:rPr>
              <w:t>尚剑红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肖锋</w:t>
            </w:r>
            <w:r>
              <w:rPr>
                <w:rFonts w:ascii="Times New Roman" w:eastAsia="Times New Roman" w:hAnsi="Times New Roman" w:cs="Times New Roman"/>
                <w:color w:val="000000"/>
                <w:spacing w:val="0"/>
                <w:w w:val="100"/>
                <w:position w:val="0"/>
              </w:rPr>
              <w:t>;</w:t>
            </w:r>
            <w:r>
              <w:rPr>
                <w:color w:val="000000"/>
                <w:spacing w:val="0"/>
                <w:w w:val="100"/>
                <w:position w:val="0"/>
              </w:rPr>
              <w:t>徐克</w:t>
            </w:r>
            <w:r>
              <w:rPr>
                <w:rFonts w:ascii="Times New Roman" w:eastAsia="Times New Roman" w:hAnsi="Times New Roman" w:cs="Times New Roman"/>
                <w:color w:val="000000"/>
                <w:spacing w:val="0"/>
                <w:w w:val="100"/>
                <w:position w:val="0"/>
              </w:rPr>
              <w:t>;</w:t>
            </w:r>
            <w:r>
              <w:rPr>
                <w:color w:val="000000"/>
                <w:spacing w:val="0"/>
                <w:w w:val="100"/>
                <w:position w:val="0"/>
              </w:rPr>
              <w:t>张 潇君</w:t>
            </w:r>
            <w:r>
              <w:rPr>
                <w:rFonts w:ascii="Times New Roman" w:eastAsia="Times New Roman" w:hAnsi="Times New Roman" w:cs="Times New Roman"/>
                <w:color w:val="000000"/>
                <w:spacing w:val="0"/>
                <w:w w:val="100"/>
                <w:position w:val="0"/>
              </w:rPr>
              <w:t>;</w:t>
            </w:r>
            <w:r>
              <w:rPr>
                <w:color w:val="000000"/>
                <w:spacing w:val="0"/>
                <w:w w:val="100"/>
                <w:position w:val="0"/>
              </w:rPr>
              <w:t>张小水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赵向阳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公司全体董事、高级管理人员作出以下承 诺：</w:t>
            </w: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、承诺不无偿或以不公平条件向其 他单位或者个人输送利益，也不采用其他 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、承诺对个人职务 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 资产从事与其履行职责无关的投资、消费 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 定的薪酬制度与公司填补回报措施的执 行情况相挂钩；</w:t>
            </w:r>
            <w:r>
              <w:rPr>
                <w:rFonts w:ascii="Times New Roman" w:eastAsia="Times New Roman" w:hAnsi="Times New Roman" w:cs="Times New Roman"/>
                <w:color w:val="000000"/>
                <w:spacing w:val="0"/>
                <w:w w:val="100"/>
                <w:position w:val="0"/>
              </w:rPr>
              <w:t>5</w:t>
            </w:r>
            <w:r>
              <w:rPr>
                <w:color w:val="000000"/>
                <w:spacing w:val="0"/>
                <w:w w:val="100"/>
                <w:position w:val="0"/>
              </w:rPr>
              <w:t>、若公司后续推出股权 激励政策，承诺拟公布的公司股权激励的 行权条件与公司填补回报措施的执行情 况相挂钩。若违反上述承诺给公司或者股 东造成损失的，本人将依法承担相应责 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截至报告 期末，上 述承诺人 均遵守了 所做的承 诺。</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钟超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 竞争、关联 交易、资金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上市前，公司实际控制人任红军、钟超承 诺，承诺将尽量避免与公司进行关联交 易，对于因生产经营需要而发生的关联交</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 期末，上 述承诺人</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234" w:right="554" w:bottom="1460" w:left="575" w:header="0" w:footer="3" w:gutter="0"/>
          <w:cols w:space="720"/>
          <w:noEndnote/>
          <w:rtlGutter w:val="0"/>
          <w:docGrid w:linePitch="360"/>
        </w:sectPr>
      </w:pPr>
    </w:p>
    <w:tbl>
      <w:tblPr>
        <w:tblOverlap w:val="never"/>
        <w:jc w:val="left"/>
        <w:tblLayout w:type="fixed"/>
      </w:tblPr>
      <w:tblGrid>
        <w:gridCol w:w="1166"/>
        <w:gridCol w:w="1229"/>
        <w:gridCol w:w="1046"/>
        <w:gridCol w:w="3422"/>
        <w:gridCol w:w="984"/>
        <w:gridCol w:w="955"/>
        <w:gridCol w:w="1032"/>
      </w:tblGrid>
      <w:tr>
        <w:trPr>
          <w:trHeight w:val="989" w:hRule="exact"/>
        </w:trPr>
        <w:tc>
          <w:tcPr>
            <w:vMerge w:val="restart"/>
            <w:tcBorders>
              <w:top w:val="single" w:sz="4"/>
              <w:left w:val="single" w:sz="4"/>
            </w:tcBorders>
            <w:shd w:val="clear" w:color="auto" w:fill="D3D3D3"/>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pStyle w:val="Style35"/>
              <w:keepNext w:val="0"/>
              <w:keepLines w:val="0"/>
              <w:framePr w:w="9835" w:h="9874" w:vSpace="317" w:wrap="notBeside" w:vAnchor="text" w:hAnchor="text" w:y="1"/>
              <w:widowControl w:val="0"/>
              <w:shd w:val="clear" w:color="auto" w:fill="auto"/>
              <w:bidi w:val="0"/>
              <w:spacing w:before="0" w:after="100" w:line="240" w:lineRule="auto"/>
              <w:ind w:left="0" w:right="0" w:firstLine="0"/>
              <w:jc w:val="left"/>
            </w:pPr>
            <w:r>
              <w:rPr>
                <w:color w:val="000000"/>
                <w:spacing w:val="0"/>
                <w:w w:val="100"/>
                <w:position w:val="0"/>
              </w:rPr>
              <w:t>占用方面</w:t>
            </w:r>
          </w:p>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top"/>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易，将严格按照公司章程及相关法律法规 进行操作。</w:t>
            </w: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both"/>
            </w:pPr>
            <w:r>
              <w:rPr>
                <w:color w:val="000000"/>
                <w:spacing w:val="0"/>
                <w:w w:val="100"/>
                <w:position w:val="0"/>
              </w:rPr>
              <w:t>均遵守了 所做的承 诺。</w:t>
            </w:r>
          </w:p>
        </w:tc>
      </w:tr>
      <w:tr>
        <w:trPr>
          <w:trHeight w:val="1963" w:hRule="exact"/>
        </w:trPr>
        <w:tc>
          <w:tcPr>
            <w:vMerge/>
            <w:tcBorders>
              <w:left w:val="single" w:sz="4"/>
            </w:tcBorders>
            <w:shd w:val="clear" w:color="auto" w:fill="D3D3D3"/>
            <w:vAlign w:val="top"/>
          </w:tcPr>
          <w:p>
            <w:pPr>
              <w:framePr w:w="9835" w:h="9874" w:vSpace="317" w:wrap="notBeside" w:vAnchor="text" w:hAnchor="text" w:y="1"/>
            </w:pP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7" w:lineRule="exact"/>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刘瑞 玲</w:t>
            </w:r>
            <w:r>
              <w:rPr>
                <w:rFonts w:ascii="Times New Roman" w:eastAsia="Times New Roman" w:hAnsi="Times New Roman" w:cs="Times New Roman"/>
                <w:color w:val="000000"/>
                <w:spacing w:val="0"/>
                <w:w w:val="100"/>
                <w:position w:val="0"/>
              </w:rPr>
              <w:t>;</w:t>
            </w:r>
            <w:r>
              <w:rPr>
                <w:color w:val="000000"/>
                <w:spacing w:val="0"/>
                <w:w w:val="100"/>
                <w:position w:val="0"/>
              </w:rPr>
              <w:t>张小水</w:t>
            </w:r>
            <w:r>
              <w:rPr>
                <w:rFonts w:ascii="Times New Roman" w:eastAsia="Times New Roman" w:hAnsi="Times New Roman" w:cs="Times New Roman"/>
                <w:color w:val="000000"/>
                <w:spacing w:val="0"/>
                <w:w w:val="100"/>
                <w:position w:val="0"/>
              </w:rPr>
              <w:t>;</w:t>
            </w:r>
            <w:r>
              <w:rPr>
                <w:color w:val="000000"/>
                <w:spacing w:val="0"/>
                <w:w w:val="100"/>
                <w:position w:val="0"/>
              </w:rPr>
              <w:t>焦 桂东</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4" w:lineRule="exact"/>
              <w:ind w:left="0" w:right="0" w:firstLine="0"/>
              <w:jc w:val="both"/>
            </w:pPr>
            <w:r>
              <w:rPr>
                <w:color w:val="000000"/>
                <w:spacing w:val="0"/>
                <w:w w:val="100"/>
                <w:position w:val="0"/>
              </w:rPr>
              <w:t>上市前，公司董事承诺涉及关联交易事项 时，将严格按照公司章程及相关法律法规 规定，严格履行董事的职责。</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截至报告 期末，上 述承诺人 均遵守了 所做的承 诺。</w:t>
            </w:r>
          </w:p>
        </w:tc>
      </w:tr>
      <w:tr>
        <w:trPr>
          <w:trHeight w:val="2275" w:hRule="exact"/>
        </w:trPr>
        <w:tc>
          <w:tcPr>
            <w:vMerge/>
            <w:tcBorders>
              <w:left w:val="single" w:sz="4"/>
            </w:tcBorders>
            <w:shd w:val="clear" w:color="auto" w:fill="D3D3D3"/>
            <w:vAlign w:val="top"/>
          </w:tcPr>
          <w:p>
            <w:pPr>
              <w:framePr w:w="9835" w:h="9874" w:vSpace="317" w:wrap="notBeside" w:vAnchor="text" w:hAnchor="text" w:y="1"/>
            </w:pP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0" w:lineRule="exact"/>
              <w:ind w:left="0" w:right="0" w:firstLine="0"/>
              <w:jc w:val="left"/>
            </w:pPr>
            <w:r>
              <w:rPr>
                <w:color w:val="000000"/>
                <w:spacing w:val="0"/>
                <w:w w:val="100"/>
                <w:position w:val="0"/>
              </w:rPr>
              <w:t>刘瑞玲</w:t>
            </w:r>
            <w:r>
              <w:rPr>
                <w:rFonts w:ascii="Times New Roman" w:eastAsia="Times New Roman" w:hAnsi="Times New Roman" w:cs="Times New Roman"/>
                <w:color w:val="000000"/>
                <w:spacing w:val="0"/>
                <w:w w:val="100"/>
                <w:position w:val="0"/>
              </w:rPr>
              <w:t>;</w:t>
            </w:r>
            <w:r>
              <w:rPr>
                <w:color w:val="000000"/>
                <w:spacing w:val="0"/>
                <w:w w:val="100"/>
                <w:position w:val="0"/>
              </w:rPr>
              <w:t>张小 水</w:t>
            </w:r>
            <w:r>
              <w:rPr>
                <w:rFonts w:ascii="Times New Roman" w:eastAsia="Times New Roman" w:hAnsi="Times New Roman" w:cs="Times New Roman"/>
                <w:color w:val="000000"/>
                <w:spacing w:val="0"/>
                <w:w w:val="100"/>
                <w:position w:val="0"/>
              </w:rPr>
              <w:t>;</w:t>
            </w:r>
            <w:r>
              <w:rPr>
                <w:color w:val="000000"/>
                <w:spacing w:val="0"/>
                <w:w w:val="100"/>
                <w:position w:val="0"/>
              </w:rPr>
              <w:t>焦桂东</w:t>
            </w:r>
            <w:r>
              <w:rPr>
                <w:rFonts w:ascii="Times New Roman" w:eastAsia="Times New Roman" w:hAnsi="Times New Roman" w:cs="Times New Roman"/>
                <w:color w:val="000000"/>
                <w:spacing w:val="0"/>
                <w:w w:val="100"/>
                <w:position w:val="0"/>
              </w:rPr>
              <w:t>;</w:t>
            </w:r>
            <w:r>
              <w:rPr>
                <w:color w:val="000000"/>
                <w:spacing w:val="0"/>
                <w:w w:val="100"/>
                <w:position w:val="0"/>
              </w:rPr>
              <w:t>张 艳丽</w:t>
            </w:r>
            <w:r>
              <w:rPr>
                <w:rFonts w:ascii="Times New Roman" w:eastAsia="Times New Roman" w:hAnsi="Times New Roman" w:cs="Times New Roman"/>
                <w:color w:val="000000"/>
                <w:spacing w:val="0"/>
                <w:w w:val="100"/>
                <w:position w:val="0"/>
              </w:rPr>
              <w:t>;</w:t>
            </w:r>
            <w:r>
              <w:rPr>
                <w:color w:val="000000"/>
                <w:spacing w:val="0"/>
                <w:w w:val="100"/>
                <w:position w:val="0"/>
              </w:rPr>
              <w:t>尚中锋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1" w:lineRule="exact"/>
              <w:ind w:left="0" w:right="0" w:firstLine="0"/>
              <w:jc w:val="both"/>
            </w:pPr>
            <w:r>
              <w:rPr>
                <w:color w:val="000000"/>
                <w:spacing w:val="0"/>
                <w:w w:val="100"/>
                <w:position w:val="0"/>
              </w:rPr>
              <w:t>上市前，公司董事、监事、高管承诺</w:t>
            </w:r>
            <w:r>
              <w:rPr>
                <w:rFonts w:ascii="Times New Roman" w:eastAsia="Times New Roman" w:hAnsi="Times New Roman" w:cs="Times New Roman"/>
                <w:color w:val="000000"/>
                <w:spacing w:val="0"/>
                <w:w w:val="100"/>
                <w:position w:val="0"/>
              </w:rPr>
              <w:t>:1</w:t>
            </w:r>
            <w:r>
              <w:rPr>
                <w:color w:val="000000"/>
                <w:spacing w:val="0"/>
                <w:w w:val="100"/>
                <w:position w:val="0"/>
              </w:rPr>
              <w:t>、 不存在自营或为他人经营与公司同类业 务的情况；</w:t>
            </w:r>
            <w:r>
              <w:rPr>
                <w:rFonts w:ascii="Times New Roman" w:eastAsia="Times New Roman" w:hAnsi="Times New Roman" w:cs="Times New Roman"/>
                <w:color w:val="000000"/>
                <w:spacing w:val="0"/>
                <w:w w:val="100"/>
                <w:position w:val="0"/>
              </w:rPr>
              <w:t>2</w:t>
            </w:r>
            <w:r>
              <w:rPr>
                <w:color w:val="000000"/>
                <w:spacing w:val="0"/>
                <w:w w:val="100"/>
                <w:position w:val="0"/>
              </w:rPr>
              <w:t>、在担任公司职务期间，不 在任何地域以任何形式从事可能与公司 构成同业竞争关系的活动，同时督促其本 人的配偶、成年子女及其配偶等主要亲属 遵守上述承诺的约束。</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截至报告 期末，上 述承诺人 均遵守了 所做的承 诺。</w:t>
            </w:r>
          </w:p>
        </w:tc>
      </w:tr>
      <w:tr>
        <w:trPr>
          <w:trHeight w:val="2894" w:hRule="exact"/>
        </w:trPr>
        <w:tc>
          <w:tcPr>
            <w:vMerge/>
            <w:tcBorders>
              <w:left w:val="single" w:sz="4"/>
            </w:tcBorders>
            <w:shd w:val="clear" w:color="auto" w:fill="D3D3D3"/>
            <w:vAlign w:val="top"/>
          </w:tcPr>
          <w:p>
            <w:pPr>
              <w:framePr w:w="9835" w:h="9874" w:vSpace="317" w:wrap="notBeside" w:vAnchor="text" w:hAnchor="text" w:y="1"/>
            </w:pP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任红军</w:t>
            </w:r>
            <w:r>
              <w:rPr>
                <w:rFonts w:ascii="Times New Roman" w:eastAsia="Times New Roman" w:hAnsi="Times New Roman" w:cs="Times New Roman"/>
                <w:color w:val="000000"/>
                <w:spacing w:val="0"/>
                <w:w w:val="100"/>
                <w:position w:val="0"/>
              </w:rPr>
              <w:t>;</w:t>
            </w:r>
            <w:r>
              <w:rPr>
                <w:color w:val="000000"/>
                <w:spacing w:val="0"/>
                <w:w w:val="100"/>
                <w:position w:val="0"/>
              </w:rPr>
              <w:t>钟超</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上市前，公司实际控制人及持股</w:t>
            </w:r>
            <w:r>
              <w:rPr>
                <w:rFonts w:ascii="Times New Roman" w:eastAsia="Times New Roman" w:hAnsi="Times New Roman" w:cs="Times New Roman"/>
                <w:color w:val="000000"/>
                <w:spacing w:val="0"/>
                <w:w w:val="100"/>
                <w:position w:val="0"/>
              </w:rPr>
              <w:t>5%</w:t>
            </w:r>
            <w:r>
              <w:rPr>
                <w:color w:val="000000"/>
                <w:spacing w:val="0"/>
                <w:w w:val="100"/>
                <w:position w:val="0"/>
              </w:rPr>
              <w:t>以上 股东任红军、钟超承诺：</w:t>
            </w:r>
            <w:r>
              <w:rPr>
                <w:rFonts w:ascii="Times New Roman" w:eastAsia="Times New Roman" w:hAnsi="Times New Roman" w:cs="Times New Roman"/>
                <w:color w:val="000000"/>
                <w:spacing w:val="0"/>
                <w:w w:val="100"/>
                <w:position w:val="0"/>
              </w:rPr>
              <w:t>1</w:t>
            </w:r>
            <w:r>
              <w:rPr>
                <w:color w:val="000000"/>
                <w:spacing w:val="0"/>
                <w:w w:val="100"/>
                <w:position w:val="0"/>
              </w:rPr>
              <w:t>、在其持有</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以上股份期间，不在任何地域以任何形 式从事可能与公司构成同业竞争关系的 活动；</w:t>
            </w:r>
            <w:r>
              <w:rPr>
                <w:rFonts w:ascii="Times New Roman" w:eastAsia="Times New Roman" w:hAnsi="Times New Roman" w:cs="Times New Roman"/>
                <w:color w:val="000000"/>
                <w:spacing w:val="0"/>
                <w:w w:val="100"/>
                <w:position w:val="0"/>
              </w:rPr>
              <w:t>2</w:t>
            </w:r>
            <w:r>
              <w:rPr>
                <w:color w:val="000000"/>
                <w:spacing w:val="0"/>
                <w:w w:val="100"/>
                <w:position w:val="0"/>
              </w:rPr>
              <w:t>、从第三方获得的商业机会如果 属于公司主要业务范围之内的，将告知公 司并尽可能协助公司取得该机会；</w:t>
            </w:r>
            <w:r>
              <w:rPr>
                <w:rFonts w:ascii="Times New Roman" w:eastAsia="Times New Roman" w:hAnsi="Times New Roman" w:cs="Times New Roman"/>
                <w:color w:val="000000"/>
                <w:spacing w:val="0"/>
                <w:w w:val="100"/>
                <w:position w:val="0"/>
              </w:rPr>
              <w:t>3</w:t>
            </w:r>
            <w:r>
              <w:rPr>
                <w:color w:val="000000"/>
                <w:spacing w:val="0"/>
                <w:w w:val="100"/>
                <w:position w:val="0"/>
              </w:rPr>
              <w:t>、不 以任何形式从事可能影响公司经营和发 展的业务或活动。</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313" w:lineRule="exact"/>
              <w:ind w:left="0" w:right="0" w:firstLine="0"/>
              <w:jc w:val="both"/>
            </w:pPr>
            <w:r>
              <w:rPr>
                <w:color w:val="000000"/>
                <w:spacing w:val="0"/>
                <w:w w:val="100"/>
                <w:position w:val="0"/>
              </w:rPr>
              <w:t>截至报告 期末，上 述承诺人 均遵守了 所做的承 诺。</w:t>
            </w:r>
          </w:p>
        </w:tc>
      </w:tr>
      <w:tr>
        <w:trPr>
          <w:trHeight w:val="715" w:hRule="exact"/>
        </w:trPr>
        <w:tc>
          <w:tcPr>
            <w:tcBorders>
              <w:top w:val="single" w:sz="4"/>
              <w:left w:val="single" w:sz="4"/>
            </w:tcBorders>
            <w:shd w:val="clear" w:color="auto" w:fill="D3D3D3"/>
            <w:vAlign w:val="center"/>
          </w:tcPr>
          <w:p>
            <w:pPr>
              <w:pStyle w:val="Style35"/>
              <w:keepNext w:val="0"/>
              <w:keepLines w:val="0"/>
              <w:framePr w:w="9835" w:h="9874" w:vSpace="317" w:wrap="notBeside" w:vAnchor="text" w:hAnchor="text" w:y="1"/>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835" w:h="9874" w:vSpace="317" w:wrap="notBeside" w:vAnchor="text" w:hAnchor="text" w:y="1"/>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framePr w:w="9835" w:h="9874" w:vSpace="317" w:wrap="notBeside" w:vAnchor="text" w:hAnchor="text" w:y="1"/>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35"/>
              <w:keepNext w:val="0"/>
              <w:keepLines w:val="0"/>
              <w:framePr w:w="9835" w:h="9874" w:vSpace="31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835" w:h="9874" w:vSpace="317"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835" w:h="9874" w:vSpace="317" w:wrap="notBeside" w:vAnchor="text" w:hAnchor="text" w:y="1"/>
              <w:widowControl w:val="0"/>
              <w:rPr>
                <w:sz w:val="10"/>
                <w:szCs w:val="10"/>
              </w:rPr>
            </w:pPr>
          </w:p>
        </w:tc>
      </w:tr>
    </w:tbl>
    <w:p>
      <w:pPr>
        <w:pStyle w:val="Style45"/>
        <w:keepNext w:val="0"/>
        <w:keepLines w:val="0"/>
        <w:framePr w:w="1483" w:h="230" w:hSpace="8352" w:wrap="notBeside" w:vAnchor="text" w:hAnchor="text" w:x="97" w:y="9951"/>
        <w:widowControl w:val="0"/>
        <w:shd w:val="clear" w:color="auto" w:fill="auto"/>
        <w:bidi w:val="0"/>
        <w:spacing w:before="0" w:after="0" w:line="240" w:lineRule="auto"/>
        <w:ind w:left="0" w:right="0" w:firstLine="0"/>
        <w:jc w:val="left"/>
      </w:pPr>
      <w:r>
        <w:rPr>
          <w:color w:val="000000"/>
          <w:spacing w:val="0"/>
          <w:w w:val="100"/>
          <w:position w:val="0"/>
        </w:rPr>
        <w:t>承诺是否按时履行</w:t>
      </w:r>
    </w:p>
    <w:p>
      <w:pPr>
        <w:pStyle w:val="Style45"/>
        <w:keepNext w:val="0"/>
        <w:keepLines w:val="0"/>
        <w:framePr w:w="221" w:h="235" w:hSpace="9614" w:wrap="notBeside" w:vAnchor="text" w:hAnchor="text" w:x="4134" w:y="9956"/>
        <w:widowControl w:val="0"/>
        <w:shd w:val="clear" w:color="auto" w:fill="auto"/>
        <w:bidi w:val="0"/>
        <w:spacing w:before="0" w:after="0" w:line="240" w:lineRule="auto"/>
        <w:ind w:left="0" w:right="0" w:firstLine="0"/>
        <w:jc w:val="left"/>
      </w:pPr>
      <w:r>
        <w:rPr>
          <w:color w:val="000000"/>
          <w:spacing w:val="0"/>
          <w:w w:val="100"/>
          <w:position w:val="0"/>
        </w:rPr>
        <w:t>是</w:t>
      </w:r>
    </w:p>
    <w:p>
      <w:pPr>
        <w:widowControl w:val="0"/>
        <w:spacing w:line="1" w:lineRule="exact"/>
      </w:pPr>
    </w:p>
    <w:p>
      <w:pPr>
        <w:pStyle w:val="Style3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如承诺超期未履行完毕的，应当详细说明未完成 履行的具体原因及下一步的工作计划</w:t>
      </w:r>
    </w:p>
    <w:p>
      <w:pPr>
        <w:pStyle w:val="Style42"/>
        <w:keepNext/>
        <w:keepLines/>
        <w:widowControl w:val="0"/>
        <w:shd w:val="clear" w:color="auto" w:fill="auto"/>
        <w:bidi w:val="0"/>
        <w:spacing w:before="0" w:line="317" w:lineRule="exact"/>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、公司资产或项目存在盈利预测，且报告期仍处在盈利预测期间，公司就资产或项目达到原盈利预测及 其原因做出说明</w:t>
      </w:r>
      <w:bookmarkEnd w:id="433"/>
      <w:bookmarkEnd w:id="434"/>
      <w:bookmarkEnd w:id="436"/>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sz w:val="24"/>
          <w:szCs w:val="24"/>
        </w:rPr>
        <w:t>三</w:t>
      </w:r>
      <w:bookmarkEnd w:id="439"/>
      <w:r>
        <w:rPr>
          <w:color w:val="000000"/>
          <w:spacing w:val="0"/>
          <w:w w:val="100"/>
          <w:position w:val="0"/>
          <w:sz w:val="24"/>
          <w:szCs w:val="24"/>
        </w:rPr>
        <w:t>、控股股东及其关联方对上市公司的非经营性占用资金情况</w:t>
      </w:r>
      <w:bookmarkEnd w:id="437"/>
      <w:bookmarkEnd w:id="438"/>
      <w:bookmarkEnd w:id="440"/>
    </w:p>
    <w:p>
      <w:pPr>
        <w:pStyle w:val="Style39"/>
        <w:keepNext w:val="0"/>
        <w:keepLines w:val="0"/>
        <w:widowControl w:val="0"/>
        <w:shd w:val="clear" w:color="auto" w:fill="auto"/>
        <w:bidi w:val="0"/>
        <w:spacing w:before="0" w:after="10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right"/>
        <w:rPr>
          <w:sz w:val="20"/>
          <w:szCs w:val="20"/>
        </w:rPr>
      </w:pPr>
      <w:bookmarkStart w:id="441" w:name="bookmark441"/>
      <w:bookmarkStart w:id="442" w:name="bookmark442"/>
      <w:bookmarkStart w:id="443" w:name="bookmark443"/>
      <w:r>
        <w:rPr>
          <w:rFonts w:ascii="Arial" w:eastAsia="Arial" w:hAnsi="Arial" w:cs="Arial"/>
          <w:color w:val="A2A2A2"/>
          <w:spacing w:val="0"/>
          <w:w w:val="100"/>
          <w:position w:val="0"/>
          <w:sz w:val="20"/>
          <w:szCs w:val="20"/>
        </w:rPr>
        <w:t>cninf^r</w:t>
      </w:r>
      <w:bookmarkEnd w:id="441"/>
      <w:bookmarkEnd w:id="442"/>
      <w:bookmarkEnd w:id="443"/>
    </w:p>
    <w:p>
      <w:pPr>
        <w:pStyle w:val="Style17"/>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28"/>
        <w:keepNext w:val="0"/>
        <w:keepLines w:val="0"/>
        <w:widowControl w:val="0"/>
        <w:shd w:val="clear" w:color="auto" w:fill="auto"/>
        <w:bidi w:val="0"/>
        <w:spacing w:before="0" w:after="0" w:line="240" w:lineRule="auto"/>
        <w:ind w:left="0" w:right="0" w:firstLine="0"/>
        <w:jc w:val="righ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441" w:right="1051" w:bottom="169" w:left="1013" w:header="0" w:footer="3" w:gutter="0"/>
          <w:cols w:space="720"/>
          <w:noEndnote/>
          <w:rtlGutter w:val="0"/>
          <w:docGrid w:linePitch="360"/>
        </w:sectPr>
      </w:pPr>
      <w:r>
        <w:rPr>
          <w:spacing w:val="0"/>
          <w:w w:val="100"/>
          <w:position w:val="0"/>
        </w:rPr>
        <w:t>ww.cnlnTo.com.cn</w:t>
      </w:r>
    </w:p>
    <w:p>
      <w:pPr>
        <w:pStyle w:val="Style39"/>
        <w:keepNext w:val="0"/>
        <w:keepLines w:val="0"/>
        <w:widowControl w:val="0"/>
        <w:shd w:val="clear" w:color="auto" w:fill="auto"/>
        <w:bidi w:val="0"/>
        <w:spacing w:before="18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14"/>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四</w:t>
      </w:r>
      <w:bookmarkEnd w:id="446"/>
      <w:r>
        <w:rPr>
          <w:color w:val="000000"/>
          <w:spacing w:val="0"/>
          <w:w w:val="100"/>
          <w:position w:val="0"/>
          <w:sz w:val="24"/>
          <w:szCs w:val="24"/>
        </w:rPr>
        <w:t>、董事会对最近一期“非标准审计报告”相关情况的说明</w:t>
      </w:r>
      <w:bookmarkEnd w:id="444"/>
      <w:bookmarkEnd w:id="445"/>
      <w:bookmarkEnd w:id="447"/>
    </w:p>
    <w:p>
      <w:pPr>
        <w:pStyle w:val="Style39"/>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20" w:line="326"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五</w:t>
      </w:r>
      <w:bookmarkEnd w:id="450"/>
      <w:r>
        <w:rPr>
          <w:color w:val="000000"/>
          <w:spacing w:val="0"/>
          <w:w w:val="100"/>
          <w:position w:val="0"/>
          <w:sz w:val="24"/>
          <w:szCs w:val="24"/>
        </w:rPr>
        <w:t>、董事会、监事会、独立董事（如有）对会计师事务所本报告期“非标准审计报告”的说 明</w:t>
      </w:r>
      <w:bookmarkEnd w:id="448"/>
      <w:bookmarkEnd w:id="449"/>
      <w:bookmarkEnd w:id="451"/>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六</w:t>
      </w:r>
      <w:bookmarkEnd w:id="454"/>
      <w:r>
        <w:rPr>
          <w:color w:val="000000"/>
          <w:spacing w:val="0"/>
          <w:w w:val="100"/>
          <w:position w:val="0"/>
          <w:sz w:val="24"/>
          <w:szCs w:val="24"/>
        </w:rPr>
        <w:t>、董事会关于报告期会计政策、会计估计变更或重大会计差错更正的说明</w:t>
      </w:r>
      <w:bookmarkEnd w:id="452"/>
      <w:bookmarkEnd w:id="453"/>
      <w:bookmarkEnd w:id="455"/>
    </w:p>
    <w:p>
      <w:pPr>
        <w:pStyle w:val="Style39"/>
        <w:keepNext w:val="0"/>
        <w:keepLines w:val="0"/>
        <w:widowControl w:val="0"/>
        <w:shd w:val="clear" w:color="auto" w:fill="auto"/>
        <w:bidi w:val="0"/>
        <w:spacing w:before="0" w:after="220" w:line="240" w:lineRule="auto"/>
        <w:ind w:left="0" w:right="0" w:firstLine="280"/>
        <w:jc w:val="both"/>
      </w:pPr>
      <w:r>
        <w:rPr>
          <w:color w:val="000000"/>
          <w:spacing w:val="0"/>
          <w:w w:val="100"/>
          <w:position w:val="0"/>
        </w:rPr>
        <w:t>适用 □ 不适用</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关于会计政策变更的说明:</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财政部于2017年度修订了《企业会计准则第14号一收入》。修订后的准则规定，首次执行该准则应 </w:t>
      </w:r>
      <w:r>
        <w:rPr>
          <w:color w:val="000000"/>
          <w:spacing w:val="0"/>
          <w:w w:val="100"/>
          <w:position w:val="0"/>
        </w:rPr>
        <w:t>当根据累积影响数调整当年年初留存收益及财务报表其他相关项目金额，对可比期间信息不予调整。</w:t>
      </w:r>
    </w:p>
    <w:p>
      <w:pPr>
        <w:pStyle w:val="Style2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本公司自2020年1月1日起执行新收入准则。根据准则的规定，本公司仅对在首次执行日尚未完成的合 </w:t>
      </w:r>
      <w:r>
        <w:rPr>
          <w:color w:val="000000"/>
          <w:spacing w:val="0"/>
          <w:w w:val="100"/>
          <w:position w:val="0"/>
        </w:rPr>
        <w:t xml:space="preserve">同的累积影响数调整2020年年初留存收益以及财务报表其他相关项目金额，比较财务报表不做调整。执行 </w:t>
      </w:r>
      <w:r>
        <w:rPr>
          <w:color w:val="000000"/>
          <w:spacing w:val="0"/>
          <w:w w:val="100"/>
          <w:position w:val="0"/>
        </w:rPr>
        <w:t>该准则的主要影响如下:</w:t>
      </w:r>
    </w:p>
    <w:tbl>
      <w:tblPr>
        <w:tblOverlap w:val="never"/>
        <w:jc w:val="center"/>
        <w:tblLayout w:type="fixed"/>
      </w:tblPr>
      <w:tblGrid>
        <w:gridCol w:w="2482"/>
        <w:gridCol w:w="2035"/>
        <w:gridCol w:w="2218"/>
        <w:gridCol w:w="2942"/>
      </w:tblGrid>
      <w:tr>
        <w:trPr>
          <w:trHeight w:val="667" w:hRule="exact"/>
        </w:trPr>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合并资产负债表项目</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新收入准则影响金额</w:t>
            </w:r>
          </w:p>
        </w:tc>
        <w:tc>
          <w:tcPr>
            <w:tcBorders>
              <w:top w:val="single" w:sz="4"/>
              <w:left w:val="single" w:sz="4"/>
              <w:righ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585,121,873.08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-16,964,844.97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568,157,028.11</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416,303,231.90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-191,293,994.65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225,009,237.25</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201,372,828.92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201,372,828.92</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76,874,205.57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142,231.12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77,016,436.69</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15,507,078.40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4,662,523.32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20,169,601.72</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284,266,066.50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-281,591,501.14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2,674,565.36</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272,761,545.09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272,761,545.09</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5,648,851.17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5,648,851.17</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409,973,966.81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1,117,855.87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411,091,822.68</w:t>
            </w:r>
          </w:p>
        </w:tc>
      </w:tr>
      <w:tr>
        <w:trPr>
          <w:trHeight w:val="355" w:hRule="exact"/>
        </w:trPr>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524,843,622.26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524,825,615.01</w:t>
            </w:r>
          </w:p>
        </w:tc>
      </w:tr>
    </w:tbl>
    <w:p>
      <w:pPr>
        <w:widowControl w:val="0"/>
        <w:spacing w:after="319" w:line="1" w:lineRule="exact"/>
      </w:pPr>
    </w:p>
    <w:p>
      <w:pPr>
        <w:widowControl w:val="0"/>
        <w:spacing w:line="1" w:lineRule="exact"/>
      </w:pPr>
    </w:p>
    <w:tbl>
      <w:tblPr>
        <w:tblOverlap w:val="never"/>
        <w:jc w:val="center"/>
        <w:tblLayout w:type="fixed"/>
      </w:tblPr>
      <w:tblGrid>
        <w:gridCol w:w="2482"/>
        <w:gridCol w:w="2035"/>
        <w:gridCol w:w="2218"/>
        <w:gridCol w:w="2942"/>
      </w:tblGrid>
      <w:tr>
        <w:trPr>
          <w:trHeight w:val="672" w:hRule="exact"/>
        </w:trPr>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340"/>
              <w:jc w:val="both"/>
            </w:pPr>
            <w:r>
              <w:rPr>
                <w:color w:val="000000"/>
                <w:spacing w:val="0"/>
                <w:w w:val="100"/>
                <w:position w:val="0"/>
              </w:rPr>
              <w:t>母公司资产负债表项目</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新收入准则影响金额</w:t>
            </w:r>
          </w:p>
        </w:tc>
        <w:tc>
          <w:tcPr>
            <w:tcBorders>
              <w:top w:val="single" w:sz="4"/>
              <w:left w:val="single" w:sz="4"/>
              <w:righ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55" w:hRule="exact"/>
        </w:trPr>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82"/>
        <w:gridCol w:w="2035"/>
        <w:gridCol w:w="2218"/>
        <w:gridCol w:w="2942"/>
      </w:tblGrid>
      <w:tr>
        <w:trPr>
          <w:trHeight w:val="355"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209,715,099.69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-1,031,329.57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208,683,770.12</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1,031,329.57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1,031,329.57</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10,444,056.77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-9,113,911.41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1,330,145.36</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8,384,006.31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8,384,006.31</w:t>
            </w:r>
          </w:p>
        </w:tc>
      </w:tr>
      <w:tr>
        <w:trPr>
          <w:trHeight w:val="360" w:hRule="exact"/>
        </w:trPr>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r>
    </w:tbl>
    <w:p>
      <w:pPr>
        <w:widowControl w:val="0"/>
        <w:spacing w:after="619" w:line="1" w:lineRule="exact"/>
      </w:pPr>
    </w:p>
    <w:p>
      <w:pPr>
        <w:pStyle w:val="Style14"/>
        <w:keepNext/>
        <w:keepLines/>
        <w:widowControl w:val="0"/>
        <w:shd w:val="clear" w:color="auto" w:fill="auto"/>
        <w:tabs>
          <w:tab w:pos="522" w:val="left"/>
        </w:tabs>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七</w:t>
      </w:r>
      <w:bookmarkEnd w:id="458"/>
      <w:r>
        <w:rPr>
          <w:color w:val="000000"/>
          <w:spacing w:val="0"/>
          <w:w w:val="100"/>
          <w:position w:val="0"/>
          <w:sz w:val="24"/>
          <w:szCs w:val="24"/>
        </w:rPr>
        <w:t>、</w:t>
        <w:tab/>
        <w:t>与上年度财务报告相比，合并报表范围发生变化的情况说明</w:t>
      </w:r>
      <w:bookmarkEnd w:id="456"/>
      <w:bookmarkEnd w:id="457"/>
      <w:bookmarkEnd w:id="459"/>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i/>
          <w:iCs/>
          <w:color w:val="000000"/>
          <w:spacing w:val="0"/>
          <w:w w:val="100"/>
          <w:position w:val="0"/>
        </w:rPr>
        <w:t>■J</w:t>
      </w:r>
      <w:r>
        <w:rPr>
          <w:color w:val="000000"/>
          <w:spacing w:val="0"/>
          <w:w w:val="100"/>
          <w:position w:val="0"/>
        </w:rPr>
        <w:t>适用口不适用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报告期内，合并范围新增</w:t>
      </w:r>
      <w:r>
        <w:rPr>
          <w:rFonts w:ascii="Times New Roman" w:eastAsia="Times New Roman" w:hAnsi="Times New Roman" w:cs="Times New Roman"/>
          <w:color w:val="000000"/>
          <w:spacing w:val="0"/>
          <w:w w:val="100"/>
          <w:position w:val="0"/>
        </w:rPr>
        <w:t>1</w:t>
      </w:r>
      <w:r>
        <w:rPr>
          <w:color w:val="000000"/>
          <w:spacing w:val="0"/>
          <w:w w:val="100"/>
          <w:position w:val="0"/>
        </w:rPr>
        <w:t>家，为中敏传感。</w:t>
      </w:r>
    </w:p>
    <w:p>
      <w:pPr>
        <w:pStyle w:val="Style14"/>
        <w:keepNext/>
        <w:keepLines/>
        <w:widowControl w:val="0"/>
        <w:shd w:val="clear" w:color="auto" w:fill="auto"/>
        <w:tabs>
          <w:tab w:pos="522"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八</w:t>
      </w:r>
      <w:bookmarkEnd w:id="462"/>
      <w:r>
        <w:rPr>
          <w:color w:val="000000"/>
          <w:spacing w:val="0"/>
          <w:w w:val="100"/>
          <w:position w:val="0"/>
          <w:sz w:val="24"/>
          <w:szCs w:val="24"/>
        </w:rPr>
        <w:t>、</w:t>
        <w:tab/>
        <w:t>聘任、解聘会计师事务所情况</w:t>
      </w:r>
      <w:bookmarkEnd w:id="460"/>
      <w:bookmarkEnd w:id="461"/>
      <w:bookmarkEnd w:id="463"/>
    </w:p>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现聘任的会计事务所</w:t>
      </w:r>
    </w:p>
    <w:tbl>
      <w:tblPr>
        <w:tblOverlap w:val="never"/>
        <w:jc w:val="center"/>
        <w:tblLayout w:type="fixed"/>
      </w:tblPr>
      <w:tblGrid>
        <w:gridCol w:w="4939"/>
        <w:gridCol w:w="493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杨东升、吴可方</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是否在审计期间改聘会计师事务所</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更换会计师事务所是否履行审批程序</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9"/>
        <w:keepNext w:val="0"/>
        <w:keepLines w:val="0"/>
        <w:widowControl w:val="0"/>
        <w:shd w:val="clear" w:color="auto" w:fill="auto"/>
        <w:bidi w:val="0"/>
        <w:spacing w:before="0" w:after="280" w:line="240" w:lineRule="auto"/>
        <w:ind w:left="0" w:right="0" w:firstLine="0"/>
        <w:jc w:val="left"/>
      </w:pPr>
      <w:r>
        <w:rPr>
          <w:color w:val="000000"/>
          <w:spacing w:val="0"/>
          <w:w w:val="100"/>
          <w:position w:val="0"/>
        </w:rPr>
        <w:t>聘任、解聘会计师事务所情况说明</w:t>
      </w:r>
    </w:p>
    <w:p>
      <w:pPr>
        <w:pStyle w:val="Style22"/>
        <w:keepNext w:val="0"/>
        <w:keepLines w:val="0"/>
        <w:widowControl w:val="0"/>
        <w:shd w:val="clear" w:color="auto" w:fill="auto"/>
        <w:bidi w:val="0"/>
        <w:spacing w:before="0" w:after="500" w:line="469" w:lineRule="exact"/>
        <w:ind w:left="0" w:right="0" w:firstLine="520"/>
        <w:jc w:val="both"/>
      </w:pPr>
      <w:r>
        <w:rPr>
          <w:color w:val="000000"/>
          <w:spacing w:val="0"/>
          <w:w w:val="100"/>
          <w:position w:val="0"/>
        </w:rPr>
        <w:t>公司根据自身业务发展需要，决定不再续聘大信会计师事务所（特殊普通合伙）为公司年度审计机构。 经董事会审计委员会建议及公司谨慎研究决定，聘任立信会计师事务所（特殊普通合伙）为公司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 度审计机构。立信会计师事务所（特殊普通合伙）具有证券相关业务执业资格，具有多年为上市公司提供 审计服务的经验与能力，能够满足公司财务报告审计和内部控制审计工作要求。</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九</w:t>
      </w:r>
      <w:bookmarkEnd w:id="466"/>
      <w:r>
        <w:rPr>
          <w:color w:val="000000"/>
          <w:spacing w:val="0"/>
          <w:w w:val="100"/>
          <w:position w:val="0"/>
          <w:sz w:val="24"/>
          <w:szCs w:val="24"/>
        </w:rPr>
        <w:t>、年度报告披露后面临退市情况</w:t>
      </w:r>
      <w:bookmarkEnd w:id="464"/>
      <w:bookmarkEnd w:id="465"/>
      <w:bookmarkEnd w:id="467"/>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十、破产重整相关事项</w:t>
      </w:r>
      <w:bookmarkEnd w:id="468"/>
      <w:bookmarkEnd w:id="469"/>
      <w:bookmarkEnd w:id="470"/>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4"/>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十一、重大诉讼、仲裁事项</w:t>
      </w:r>
      <w:bookmarkEnd w:id="471"/>
      <w:bookmarkEnd w:id="472"/>
      <w:bookmarkEnd w:id="473"/>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14"/>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十二、处罚及整改情况</w:t>
      </w:r>
      <w:bookmarkEnd w:id="474"/>
      <w:bookmarkEnd w:id="475"/>
      <w:bookmarkEnd w:id="476"/>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4"/>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十三、公司及其控股股东、实际控制人的诚信状况</w:t>
      </w:r>
      <w:bookmarkEnd w:id="477"/>
      <w:bookmarkEnd w:id="478"/>
      <w:bookmarkEnd w:id="479"/>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705485</wp:posOffset>
                </wp:positionH>
                <wp:positionV relativeFrom="paragraph">
                  <wp:posOffset>12700</wp:posOffset>
                </wp:positionV>
                <wp:extent cx="460375" cy="191770"/>
                <wp:wrapSquare wrapText="right"/>
                <wp:docPr id="309" name="Shape 309"/>
                <a:graphic xmlns:a="http://schemas.openxmlformats.org/drawingml/2006/main">
                  <a:graphicData uri="http://schemas.microsoft.com/office/word/2010/wordprocessingShape">
                    <wps:wsp>
                      <wps:cNvSpPr txBox="1"/>
                      <wps:spPr>
                        <a:xfrm>
                          <a:ext cx="46037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十四、</w:t>
                            </w:r>
                          </w:p>
                        </w:txbxContent>
                      </wps:txbx>
                      <wps:bodyPr wrap="none" lIns="0" tIns="0" rIns="0" bIns="0">
                        <a:noAutoFit/>
                      </wps:bodyPr>
                    </wps:wsp>
                  </a:graphicData>
                </a:graphic>
              </wp:anchor>
            </w:drawing>
          </mc:Choice>
          <mc:Fallback>
            <w:pict>
              <v:shape id="_x0000_s1335" type="#_x0000_t202" style="position:absolute;margin-left:55.550000000000004pt;margin-top:1.pt;width:36.25pt;height:15.1pt;z-index:-125829375;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十四、</w:t>
                      </w:r>
                    </w:p>
                  </w:txbxContent>
                </v:textbox>
                <w10:wrap type="square" side="right" anchorx="page"/>
              </v:shape>
            </w:pict>
          </mc:Fallback>
        </mc:AlternateContent>
      </w:r>
      <w:r>
        <mc:AlternateContent>
          <mc:Choice Requires="wps">
            <w:drawing>
              <wp:anchor distT="152400" distB="0" distL="114300" distR="687070" simplePos="0" relativeHeight="125829380" behindDoc="0" locked="0" layoutInCell="1" allowOverlap="1">
                <wp:simplePos x="0" y="0"/>
                <wp:positionH relativeFrom="page">
                  <wp:posOffset>714375</wp:posOffset>
                </wp:positionH>
                <wp:positionV relativeFrom="margin">
                  <wp:posOffset>5059680</wp:posOffset>
                </wp:positionV>
                <wp:extent cx="417830" cy="146050"/>
                <wp:wrapTopAndBottom/>
                <wp:docPr id="311" name="Shape 311"/>
                <a:graphic xmlns:a="http://schemas.openxmlformats.org/drawingml/2006/main">
                  <a:graphicData uri="http://schemas.microsoft.com/office/word/2010/wordprocessingShape">
                    <wps:wsp>
                      <wps:cNvSpPr txBox="1"/>
                      <wps:spPr>
                        <a:xfrm>
                          <a:ext cx="41783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 适用</w:t>
                            </w:r>
                          </w:p>
                        </w:txbxContent>
                      </wps:txbx>
                      <wps:bodyPr wrap="none" lIns="0" tIns="0" rIns="0" bIns="0">
                        <a:noAutoFit/>
                      </wps:bodyPr>
                    </wps:wsp>
                  </a:graphicData>
                </a:graphic>
              </wp:anchor>
            </w:drawing>
          </mc:Choice>
          <mc:Fallback>
            <w:pict>
              <v:shape id="_x0000_s1337" type="#_x0000_t202" style="position:absolute;margin-left:56.25pt;margin-top:398.40000000000003pt;width:32.899999999999999pt;height:11.5pt;z-index:-125829373;mso-wrap-distance-left:9.pt;mso-wrap-distance-top:12.pt;mso-wrap-distance-right:54.100000000000001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 适用</w:t>
                      </w:r>
                    </w:p>
                  </w:txbxContent>
                </v:textbox>
                <w10:wrap type="topAndBottom" anchorx="page" anchory="margin"/>
              </v:shape>
            </w:pict>
          </mc:Fallback>
        </mc:AlternateContent>
      </w:r>
      <w:r>
        <mc:AlternateContent>
          <mc:Choice Requires="wps">
            <w:drawing>
              <wp:anchor distT="152400" distB="0" distL="702310" distR="114300" simplePos="0" relativeHeight="125829382" behindDoc="0" locked="0" layoutInCell="1" allowOverlap="1">
                <wp:simplePos x="0" y="0"/>
                <wp:positionH relativeFrom="page">
                  <wp:posOffset>1302385</wp:posOffset>
                </wp:positionH>
                <wp:positionV relativeFrom="margin">
                  <wp:posOffset>5059680</wp:posOffset>
                </wp:positionV>
                <wp:extent cx="402590" cy="146050"/>
                <wp:wrapTopAndBottom/>
                <wp:docPr id="313" name="Shape 313"/>
                <a:graphic xmlns:a="http://schemas.openxmlformats.org/drawingml/2006/main">
                  <a:graphicData uri="http://schemas.microsoft.com/office/word/2010/wordprocessingShape">
                    <wps:wsp>
                      <wps:cNvSpPr txBox="1"/>
                      <wps:spPr>
                        <a:xfrm>
                          <a:ext cx="40259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339" type="#_x0000_t202" style="position:absolute;margin-left:102.55pt;margin-top:398.40000000000003pt;width:31.699999999999999pt;height:11.5pt;z-index:-125829371;mso-wrap-distance-left:55.300000000000004pt;mso-wrap-distance-top:12.pt;mso-wrap-distance-right: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anchory="margin"/>
              </v:shape>
            </w:pict>
          </mc:Fallback>
        </mc:AlternateContent>
      </w:r>
      <w:bookmarkStart w:id="480" w:name="bookmark480"/>
      <w:bookmarkStart w:id="481" w:name="bookmark481"/>
      <w:bookmarkStart w:id="482" w:name="bookmark482"/>
      <w:r>
        <w:rPr>
          <w:color w:val="000000"/>
          <w:spacing w:val="0"/>
          <w:w w:val="100"/>
          <w:position w:val="0"/>
          <w:sz w:val="24"/>
          <w:szCs w:val="24"/>
        </w:rPr>
        <w:t>公司股权激励计划、员工持股计划或其他员工激励措施的实施情况</w:t>
      </w:r>
      <w:bookmarkEnd w:id="480"/>
      <w:bookmarkEnd w:id="481"/>
      <w:bookmarkEnd w:id="482"/>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14"/>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十五、重大关联交易</w:t>
      </w:r>
      <w:bookmarkEnd w:id="483"/>
      <w:bookmarkEnd w:id="484"/>
      <w:bookmarkEnd w:id="485"/>
    </w:p>
    <w:p>
      <w:pPr>
        <w:pStyle w:val="Style42"/>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、与日常经营相关的关联交易</w:t>
      </w:r>
      <w:bookmarkEnd w:id="486"/>
      <w:bookmarkEnd w:id="487"/>
      <w:bookmarkEnd w:id="489"/>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公司报告期未发生与日常经营相关的关联交易。</w:t>
      </w:r>
    </w:p>
    <w:p>
      <w:pPr>
        <w:pStyle w:val="Style42"/>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、资产或股权收购、出售发生的关联交易</w:t>
      </w:r>
      <w:bookmarkEnd w:id="490"/>
      <w:bookmarkEnd w:id="491"/>
      <w:bookmarkEnd w:id="493"/>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42"/>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3</w:t>
      </w:r>
      <w:bookmarkEnd w:id="496"/>
      <w:r>
        <w:rPr>
          <w:color w:val="000000"/>
          <w:spacing w:val="0"/>
          <w:w w:val="100"/>
          <w:position w:val="0"/>
        </w:rPr>
        <w:t>、共同对外投资的关联交易</w:t>
      </w:r>
      <w:bookmarkEnd w:id="494"/>
      <w:bookmarkEnd w:id="495"/>
      <w:bookmarkEnd w:id="497"/>
    </w:p>
    <w:p>
      <w:pPr>
        <w:pStyle w:val="Style39"/>
        <w:keepNext w:val="0"/>
        <w:keepLines w:val="0"/>
        <w:widowControl w:val="0"/>
        <w:shd w:val="clear" w:color="auto" w:fill="auto"/>
        <w:bidi w:val="0"/>
        <w:spacing w:before="0" w:after="36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06" w:right="565" w:bottom="1512" w:left="564" w:header="0" w:footer="3" w:gutter="0"/>
          <w:cols w:space="720"/>
          <w:noEndnote/>
          <w:rtlGutter w:val="0"/>
          <w:docGrid w:linePitch="360"/>
        </w:sectPr>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42"/>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4</w:t>
      </w:r>
      <w:bookmarkEnd w:id="500"/>
      <w:r>
        <w:rPr>
          <w:color w:val="000000"/>
          <w:spacing w:val="0"/>
          <w:w w:val="100"/>
          <w:position w:val="0"/>
        </w:rPr>
        <w:t>、关联债权债务往来</w:t>
      </w:r>
      <w:bookmarkEnd w:id="498"/>
      <w:bookmarkEnd w:id="499"/>
      <w:bookmarkEnd w:id="501"/>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公司报告期不存在关联债权债务往来。</w:t>
      </w:r>
    </w:p>
    <w:p>
      <w:pPr>
        <w:pStyle w:val="Style42"/>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5</w:t>
      </w:r>
      <w:bookmarkEnd w:id="504"/>
      <w:r>
        <w:rPr>
          <w:color w:val="000000"/>
          <w:spacing w:val="0"/>
          <w:w w:val="100"/>
          <w:position w:val="0"/>
        </w:rPr>
        <w:t>、其他重大关联交易</w:t>
      </w:r>
      <w:bookmarkEnd w:id="502"/>
      <w:bookmarkEnd w:id="503"/>
      <w:bookmarkEnd w:id="505"/>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公司报告期无其他重大关联交易。</w:t>
      </w:r>
    </w:p>
    <w:p>
      <w:pPr>
        <w:pStyle w:val="Style14"/>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r>
        <w:rPr>
          <w:color w:val="000000"/>
          <w:spacing w:val="0"/>
          <w:w w:val="100"/>
          <w:position w:val="0"/>
          <w:sz w:val="24"/>
          <w:szCs w:val="24"/>
        </w:rPr>
        <w:t>十六、重大合同及其履行情况</w:t>
      </w:r>
      <w:bookmarkEnd w:id="506"/>
      <w:bookmarkEnd w:id="507"/>
      <w:bookmarkEnd w:id="508"/>
    </w:p>
    <w:p>
      <w:pPr>
        <w:pStyle w:val="Style42"/>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、托管、承包、租赁事项情况</w:t>
      </w:r>
      <w:bookmarkEnd w:id="509"/>
      <w:bookmarkEnd w:id="510"/>
      <w:bookmarkEnd w:id="512"/>
    </w:p>
    <w:p>
      <w:pPr>
        <w:pStyle w:val="Style42"/>
        <w:keepNext/>
        <w:keepLines/>
        <w:widowControl w:val="0"/>
        <w:numPr>
          <w:ilvl w:val="0"/>
          <w:numId w:val="9"/>
        </w:numPr>
        <w:shd w:val="clear" w:color="auto" w:fill="auto"/>
        <w:bidi w:val="0"/>
        <w:spacing w:before="0" w:line="240" w:lineRule="auto"/>
        <w:ind w:left="0" w:right="0" w:firstLine="220"/>
        <w:jc w:val="both"/>
      </w:pPr>
      <w:bookmarkStart w:id="509" w:name="bookmark509"/>
      <w:bookmarkStart w:id="510" w:name="bookmark510"/>
      <w:bookmarkStart w:id="513" w:name="bookmark513"/>
      <w:bookmarkStart w:id="514" w:name="bookmark514"/>
      <w:bookmarkEnd w:id="513"/>
      <w:r>
        <w:rPr>
          <w:color w:val="000000"/>
          <w:spacing w:val="0"/>
          <w:w w:val="100"/>
          <w:position w:val="0"/>
        </w:rPr>
        <w:t>托管情况</w:t>
      </w:r>
      <w:bookmarkEnd w:id="509"/>
      <w:bookmarkEnd w:id="510"/>
      <w:bookmarkEnd w:id="514"/>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公司报告期不存在托管情况。</w:t>
      </w:r>
    </w:p>
    <w:p>
      <w:pPr>
        <w:pStyle w:val="Style42"/>
        <w:keepNext/>
        <w:keepLines/>
        <w:widowControl w:val="0"/>
        <w:numPr>
          <w:ilvl w:val="0"/>
          <w:numId w:val="9"/>
        </w:numPr>
        <w:shd w:val="clear" w:color="auto" w:fill="auto"/>
        <w:bidi w:val="0"/>
        <w:spacing w:before="0" w:line="240" w:lineRule="auto"/>
        <w:ind w:left="0" w:right="0" w:firstLine="220"/>
        <w:jc w:val="both"/>
      </w:pPr>
      <w:bookmarkStart w:id="515" w:name="bookmark515"/>
      <w:bookmarkStart w:id="516" w:name="bookmark516"/>
      <w:bookmarkStart w:id="517" w:name="bookmark517"/>
      <w:bookmarkStart w:id="518" w:name="bookmark518"/>
      <w:bookmarkEnd w:id="517"/>
      <w:r>
        <w:rPr>
          <w:color w:val="000000"/>
          <w:spacing w:val="0"/>
          <w:w w:val="100"/>
          <w:position w:val="0"/>
        </w:rPr>
        <w:t>承包情况</w:t>
      </w:r>
      <w:bookmarkEnd w:id="515"/>
      <w:bookmarkEnd w:id="516"/>
      <w:bookmarkEnd w:id="518"/>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公司报告期不存在承包情况。</w:t>
      </w:r>
    </w:p>
    <w:p>
      <w:pPr>
        <w:pStyle w:val="Style42"/>
        <w:keepNext/>
        <w:keepLines/>
        <w:widowControl w:val="0"/>
        <w:numPr>
          <w:ilvl w:val="0"/>
          <w:numId w:val="9"/>
        </w:numPr>
        <w:shd w:val="clear" w:color="auto" w:fill="auto"/>
        <w:bidi w:val="0"/>
        <w:spacing w:before="0" w:line="240" w:lineRule="auto"/>
        <w:ind w:left="0" w:right="0" w:firstLine="220"/>
        <w:jc w:val="both"/>
      </w:pPr>
      <w:bookmarkStart w:id="519" w:name="bookmark519"/>
      <w:bookmarkStart w:id="520" w:name="bookmark520"/>
      <w:bookmarkStart w:id="521" w:name="bookmark521"/>
      <w:bookmarkStart w:id="522" w:name="bookmark522"/>
      <w:bookmarkEnd w:id="521"/>
      <w:r>
        <w:rPr>
          <w:color w:val="000000"/>
          <w:spacing w:val="0"/>
          <w:w w:val="100"/>
          <w:position w:val="0"/>
        </w:rPr>
        <w:t>租赁情况</w:t>
      </w:r>
      <w:bookmarkEnd w:id="519"/>
      <w:bookmarkEnd w:id="520"/>
      <w:bookmarkEnd w:id="522"/>
    </w:p>
    <w:p>
      <w:pPr>
        <w:pStyle w:val="Style39"/>
        <w:keepNext w:val="0"/>
        <w:keepLines w:val="0"/>
        <w:widowControl w:val="0"/>
        <w:shd w:val="clear" w:color="auto" w:fill="auto"/>
        <w:bidi w:val="0"/>
        <w:spacing w:before="0" w:after="440" w:line="240" w:lineRule="auto"/>
        <w:ind w:left="0" w:right="0" w:firstLine="320"/>
        <w:jc w:val="both"/>
      </w:pPr>
      <w:r>
        <w:rPr>
          <w:color w:val="000000"/>
          <w:spacing w:val="0"/>
          <w:w w:val="100"/>
          <w:position w:val="0"/>
        </w:rPr>
        <w:t xml:space="preserve">适用 □ 不适用 </w:t>
      </w:r>
      <w:r>
        <w:rPr>
          <w:color w:val="000000"/>
          <w:spacing w:val="0"/>
          <w:w w:val="100"/>
          <w:position w:val="0"/>
        </w:rPr>
        <w:t xml:space="preserve">租赁情况说明 </w:t>
      </w:r>
      <w:r>
        <w:rPr>
          <w:color w:val="000000"/>
          <w:spacing w:val="0"/>
          <w:w w:val="100"/>
          <w:position w:val="0"/>
        </w:rPr>
        <w:t>报告期内，公司充分利用闲置资产，将部分闲置房产对外进行出租，提高了资产使用效率。</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42"/>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、重大担保</w:t>
      </w:r>
      <w:bookmarkEnd w:id="523"/>
      <w:bookmarkEnd w:id="524"/>
      <w:bookmarkEnd w:id="526"/>
    </w:p>
    <w:p>
      <w:pPr>
        <w:pStyle w:val="Style39"/>
        <w:keepNext w:val="0"/>
        <w:keepLines w:val="0"/>
        <w:widowControl w:val="0"/>
        <w:shd w:val="clear" w:color="auto" w:fill="auto"/>
        <w:bidi w:val="0"/>
        <w:spacing w:before="0" w:after="360" w:line="240" w:lineRule="auto"/>
        <w:ind w:left="0" w:right="0" w:firstLine="320"/>
        <w:jc w:val="both"/>
      </w:pPr>
      <w:r>
        <w:rPr>
          <w:color w:val="000000"/>
          <w:spacing w:val="0"/>
          <w:w w:val="100"/>
          <w:position w:val="0"/>
        </w:rPr>
        <w:t>适用 □ 不适用</w:t>
      </w:r>
    </w:p>
    <w:p>
      <w:pPr>
        <w:pStyle w:val="Style42"/>
        <w:keepNext/>
        <w:keepLines/>
        <w:widowControl w:val="0"/>
        <w:numPr>
          <w:ilvl w:val="0"/>
          <w:numId w:val="11"/>
        </w:numPr>
        <w:shd w:val="clear" w:color="auto" w:fill="auto"/>
        <w:bidi w:val="0"/>
        <w:spacing w:before="0" w:line="240" w:lineRule="auto"/>
        <w:ind w:left="0" w:right="0" w:firstLine="320"/>
        <w:jc w:val="left"/>
      </w:pPr>
      <w:bookmarkStart w:id="527" w:name="bookmark527"/>
      <w:bookmarkStart w:id="528" w:name="bookmark528"/>
      <w:bookmarkStart w:id="529" w:name="bookmark529"/>
      <w:bookmarkStart w:id="530" w:name="bookmark530"/>
      <w:bookmarkEnd w:id="529"/>
      <w:r>
        <w:rPr>
          <w:color w:val="000000"/>
          <w:spacing w:val="0"/>
          <w:w w:val="100"/>
          <w:position w:val="0"/>
        </w:rPr>
        <w:t>担保情况</w:t>
      </w:r>
      <w:bookmarkEnd w:id="527"/>
      <w:bookmarkEnd w:id="528"/>
      <w:bookmarkEnd w:id="53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62"/>
        <w:gridCol w:w="1512"/>
        <w:gridCol w:w="850"/>
        <w:gridCol w:w="960"/>
        <w:gridCol w:w="845"/>
        <w:gridCol w:w="878"/>
        <w:gridCol w:w="1915"/>
        <w:gridCol w:w="802"/>
        <w:gridCol w:w="946"/>
      </w:tblGrid>
      <w:tr>
        <w:trPr>
          <w:trHeight w:val="408"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担保额度相关公</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162"/>
        <w:gridCol w:w="1512"/>
        <w:gridCol w:w="850"/>
        <w:gridCol w:w="960"/>
        <w:gridCol w:w="845"/>
        <w:gridCol w:w="878"/>
        <w:gridCol w:w="1848"/>
        <w:gridCol w:w="874"/>
        <w:gridCol w:w="941"/>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告披露日期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桐水务有限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6,600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报告期内对外担保实</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gridSpan w:val="2"/>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报告期末实际对外担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2,500</w:t>
            </w:r>
          </w:p>
        </w:tc>
      </w:tr>
      <w:tr>
        <w:trPr>
          <w:trHeight w:val="274"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518"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担保额度相关公</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w:t>
            </w:r>
          </w:p>
        </w:tc>
        <w:tc>
          <w:tcPr>
            <w:tcBorders>
              <w:top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是否为</w:t>
            </w:r>
          </w:p>
        </w:tc>
      </w:tr>
      <w:tr>
        <w:trPr>
          <w:trHeight w:val="509"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称</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告披露日期</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额度</w:t>
            </w:r>
          </w:p>
        </w:tc>
        <w:tc>
          <w:tcPr>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日期</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行完毕</w:t>
            </w:r>
          </w:p>
        </w:tc>
        <w:tc>
          <w:tcPr>
            <w:tcBorders>
              <w:left w:val="single" w:sz="4"/>
              <w:right w:val="single" w:sz="4"/>
            </w:tcBorders>
            <w:shd w:val="clear" w:color="auto" w:fill="D3D3D3"/>
            <w:vAlign w:val="top"/>
          </w:tcPr>
          <w:p>
            <w:pPr>
              <w:pStyle w:val="Style3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关联方</w:t>
            </w:r>
          </w:p>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担保</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4" w:hRule="exact"/>
        </w:trPr>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报告期内对子公司担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6,350</w:t>
            </w:r>
          </w:p>
        </w:tc>
        <w:tc>
          <w:tcPr>
            <w:gridSpan w:val="2"/>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保实际发生额合计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6,350</w:t>
            </w:r>
          </w:p>
        </w:tc>
      </w:tr>
      <w:tr>
        <w:trPr>
          <w:trHeight w:val="149"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报告期末对子公司实</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2"/>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6,350</w:t>
            </w:r>
          </w:p>
        </w:tc>
        <w:tc>
          <w:tcPr>
            <w:gridSpan w:val="3"/>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6,350</w:t>
            </w:r>
          </w:p>
        </w:tc>
      </w:tr>
      <w:tr>
        <w:trPr>
          <w:trHeight w:val="403" w:hRule="exact"/>
        </w:trPr>
        <w:tc>
          <w:tcPr>
            <w:gridSpan w:val="9"/>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36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担保额度相关</w:t>
            </w:r>
          </w:p>
        </w:tc>
        <w:tc>
          <w:tcPr>
            <w:gridSpan w:val="2"/>
            <w:tcBorders>
              <w:top w:val="single" w:sz="4"/>
            </w:tcBorders>
            <w:shd w:val="clear" w:color="auto" w:fill="D3D3D3"/>
            <w:vAlign w:val="center"/>
          </w:tcPr>
          <w:p>
            <w:pPr>
              <w:pStyle w:val="Style35"/>
              <w:keepNext w:val="0"/>
              <w:keepLines w:val="0"/>
              <w:widowControl w:val="0"/>
              <w:shd w:val="clear" w:color="auto" w:fill="auto"/>
              <w:tabs>
                <w:tab w:pos="696" w:val="left"/>
              </w:tabs>
              <w:bidi w:val="0"/>
              <w:spacing w:before="0" w:after="0" w:line="240" w:lineRule="auto"/>
              <w:ind w:left="0" w:right="0" w:firstLine="0"/>
              <w:jc w:val="left"/>
            </w:pPr>
            <w:r>
              <w:rPr>
                <w:color w:val="000000"/>
                <w:spacing w:val="0"/>
                <w:w w:val="100"/>
                <w:position w:val="0"/>
              </w:rPr>
              <w:t>担保</w:t>
              <w:tab/>
              <w:t>实际发生日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tcBorders>
              <w:top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r>
        <w:trPr>
          <w:trHeight w:val="350"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称</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光山嘉园</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东山嘉园</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东山嘉园</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福建恒嘉</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福建怕嘉</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700</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报告期内对子公司担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2,200</w:t>
            </w:r>
          </w:p>
        </w:tc>
        <w:tc>
          <w:tcPr>
            <w:gridSpan w:val="2"/>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保实际发生额合计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2,200</w:t>
            </w:r>
          </w:p>
        </w:tc>
      </w:tr>
      <w:tr>
        <w:trPr>
          <w:trHeight w:val="149" w:hRule="exact"/>
        </w:trPr>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8" w:hRule="exact"/>
        </w:trPr>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报告期末对子公司实</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9,696.52</w:t>
            </w:r>
          </w:p>
        </w:tc>
      </w:tr>
      <w:tr>
        <w:trPr>
          <w:trHeight w:val="293" w:hRule="exact"/>
        </w:trPr>
        <w:tc>
          <w:tcPr>
            <w:gridSpan w:val="2"/>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gridSpan w:val="3"/>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674"/>
        <w:gridCol w:w="1810"/>
        <w:gridCol w:w="1934"/>
        <w:gridCol w:w="533"/>
        <w:gridCol w:w="2918"/>
      </w:tblGrid>
      <w:tr>
        <w:trPr>
          <w:trHeight w:val="403" w:hRule="exact"/>
        </w:trPr>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报告期内担保实际发 生额合计</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25,050</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18,546.52</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w:t>
            </w:r>
          </w:p>
        </w:tc>
      </w:tr>
      <w:tr>
        <w:trPr>
          <w:trHeight w:val="398" w:hRule="exact"/>
        </w:trPr>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对未到期担保，报告期内已发生担保责任或可能承担连带清偿责任的情况说明（如有）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531"/>
      <w:bookmarkEnd w:id="532"/>
      <w:bookmarkEnd w:id="534"/>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42"/>
        <w:keepNext/>
        <w:keepLines/>
        <w:widowControl w:val="0"/>
        <w:shd w:val="clear" w:color="auto" w:fill="auto"/>
        <w:tabs>
          <w:tab w:pos="378" w:val="left"/>
        </w:tabs>
        <w:bidi w:val="0"/>
        <w:spacing w:before="0" w:after="3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日常经营重大合同</w:t>
      </w:r>
      <w:bookmarkEnd w:id="535"/>
      <w:bookmarkEnd w:id="536"/>
      <w:bookmarkEnd w:id="538"/>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公司报告期不存在日常经营重大合同。</w:t>
      </w:r>
    </w:p>
    <w:p>
      <w:pPr>
        <w:pStyle w:val="Style42"/>
        <w:keepNext/>
        <w:keepLines/>
        <w:widowControl w:val="0"/>
        <w:shd w:val="clear" w:color="auto" w:fill="auto"/>
        <w:tabs>
          <w:tab w:pos="378" w:val="left"/>
        </w:tabs>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委托他人进行现金资产管理情况</w:t>
      </w:r>
      <w:bookmarkEnd w:id="539"/>
      <w:bookmarkEnd w:id="540"/>
      <w:bookmarkEnd w:id="542"/>
    </w:p>
    <w:p>
      <w:pPr>
        <w:pStyle w:val="Style42"/>
        <w:keepNext/>
        <w:keepLines/>
        <w:widowControl w:val="0"/>
        <w:shd w:val="clear" w:color="auto" w:fill="auto"/>
        <w:tabs>
          <w:tab w:pos="493" w:val="left"/>
        </w:tabs>
        <w:bidi w:val="0"/>
        <w:spacing w:before="0" w:after="380" w:line="240" w:lineRule="auto"/>
        <w:ind w:left="0" w:right="0" w:firstLine="0"/>
        <w:jc w:val="left"/>
      </w:pPr>
      <w:bookmarkStart w:id="539" w:name="bookmark539"/>
      <w:bookmarkStart w:id="540" w:name="bookmark540"/>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9"/>
      <w:bookmarkEnd w:id="540"/>
      <w:bookmarkEnd w:id="544"/>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45"/>
      <w:bookmarkEnd w:id="546"/>
      <w:bookmarkEnd w:id="54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42"/>
        <w:keepNext/>
        <w:keepLines/>
        <w:widowControl w:val="0"/>
        <w:shd w:val="clear" w:color="auto" w:fill="auto"/>
        <w:tabs>
          <w:tab w:pos="378"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其他重大合同</w:t>
      </w:r>
      <w:bookmarkEnd w:id="549"/>
      <w:bookmarkEnd w:id="550"/>
      <w:bookmarkEnd w:id="552"/>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14"/>
        <w:keepNext/>
        <w:keepLines/>
        <w:widowControl w:val="0"/>
        <w:shd w:val="clear" w:color="auto" w:fill="auto"/>
        <w:bidi w:val="0"/>
        <w:spacing w:before="0" w:after="38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十七、社会责任情况</w:t>
      </w:r>
      <w:bookmarkEnd w:id="553"/>
      <w:bookmarkEnd w:id="554"/>
      <w:bookmarkEnd w:id="555"/>
    </w:p>
    <w:p>
      <w:pPr>
        <w:pStyle w:val="Style42"/>
        <w:keepNext/>
        <w:keepLines/>
        <w:widowControl w:val="0"/>
        <w:shd w:val="clear" w:color="auto" w:fill="auto"/>
        <w:tabs>
          <w:tab w:pos="368" w:val="left"/>
        </w:tabs>
        <w:bidi w:val="0"/>
        <w:spacing w:before="0" w:after="38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w:t>
        <w:tab/>
        <w:t>履行社会责任情况</w:t>
      </w:r>
      <w:bookmarkEnd w:id="556"/>
      <w:bookmarkEnd w:id="557"/>
      <w:bookmarkEnd w:id="559"/>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具体内容请查看公司于巨潮资讯网刊登的《</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w:t>
      </w:r>
    </w:p>
    <w:p>
      <w:pPr>
        <w:pStyle w:val="Style42"/>
        <w:keepNext/>
        <w:keepLines/>
        <w:widowControl w:val="0"/>
        <w:shd w:val="clear" w:color="auto" w:fill="auto"/>
        <w:tabs>
          <w:tab w:pos="378" w:val="left"/>
        </w:tabs>
        <w:bidi w:val="0"/>
        <w:spacing w:before="0" w:after="38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履行精准扶贫社会责任情况</w:t>
      </w:r>
      <w:bookmarkEnd w:id="560"/>
      <w:bookmarkEnd w:id="561"/>
      <w:bookmarkEnd w:id="563"/>
    </w:p>
    <w:p>
      <w:pPr>
        <w:pStyle w:val="Style42"/>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560"/>
      <w:bookmarkEnd w:id="561"/>
      <w:bookmarkEnd w:id="565"/>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42"/>
        <w:keepNext/>
        <w:keepLines/>
        <w:widowControl w:val="0"/>
        <w:shd w:val="clear" w:color="auto" w:fill="auto"/>
        <w:tabs>
          <w:tab w:pos="378" w:val="left"/>
        </w:tabs>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环境保护相关的情况</w:t>
      </w:r>
      <w:bookmarkEnd w:id="566"/>
      <w:bookmarkEnd w:id="567"/>
      <w:bookmarkEnd w:id="569"/>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042"/>
        <w:gridCol w:w="1013"/>
        <w:gridCol w:w="600"/>
        <w:gridCol w:w="605"/>
        <w:gridCol w:w="955"/>
        <w:gridCol w:w="1066"/>
        <w:gridCol w:w="1853"/>
        <w:gridCol w:w="1013"/>
        <w:gridCol w:w="936"/>
        <w:gridCol w:w="763"/>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公司或子 公司名称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主要污染 物及特征 污染物的 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排放</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排放 口数 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执行的污染物排放标 准</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核定的</w:t>
            </w:r>
          </w:p>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排放总</w:t>
            </w:r>
          </w:p>
          <w:p>
            <w:pPr>
              <w:pStyle w:val="Style3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超标</w:t>
            </w:r>
          </w:p>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排放</w:t>
            </w:r>
          </w:p>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情况</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18.340mg/</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168551kg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168551k</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BOD</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9163kg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9163kg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SS</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57411kg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57411kg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0.601mg/L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5522kg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5522kg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TN</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9.234mg/L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84866kg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84866kg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嘉园（东 山）水处理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TP</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东山双东 污水处理 厂总排口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0.119mg/L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GB18918-2002</w:t>
            </w:r>
            <w:r>
              <w:rPr>
                <w:color w:val="000000"/>
                <w:spacing w:val="0"/>
                <w:w w:val="100"/>
                <w:position w:val="0"/>
              </w:rPr>
              <w:t>《城镇 污水处理厂污染物排 放标准》一级</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1093kg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1093kg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福安嘉园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直接</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福安市嘉 园污水处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20.237</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mg/L</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GB16889-2008-1996</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《生活垃圾填埋场污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3709.065</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kg</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3709.065</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kg</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00" w:h="16840"/>
          <w:pgMar w:top="1306" w:right="565" w:bottom="1512" w:left="564" w:header="0" w:footer="3" w:gutter="0"/>
          <w:cols w:space="720"/>
          <w:noEndnote/>
          <w:titlePg/>
          <w:rtlGutter w:val="0"/>
          <w:docGrid w:linePitch="360"/>
        </w:sectPr>
      </w:pPr>
    </w:p>
    <w:tbl>
      <w:tblPr>
        <w:tblOverlap w:val="never"/>
        <w:jc w:val="center"/>
        <w:tblLayout w:type="fixed"/>
      </w:tblPr>
      <w:tblGrid>
        <w:gridCol w:w="1042"/>
        <w:gridCol w:w="1013"/>
        <w:gridCol w:w="600"/>
        <w:gridCol w:w="605"/>
        <w:gridCol w:w="955"/>
        <w:gridCol w:w="1066"/>
        <w:gridCol w:w="1853"/>
        <w:gridCol w:w="1013"/>
        <w:gridCol w:w="936"/>
        <w:gridCol w:w="76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理总排口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染物控制标准》表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福安嘉园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直接</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福安市嘉 园污水处 理总排口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0.536 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GB16889-2008-1996</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《生活垃圾填埋场污 染物控制标准》表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98.303 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98.303</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福安嘉园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直接</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福安市嘉 园污水处 理总排口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0.183 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GB16889-2008-1996</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《生活垃圾填埋场污 染物控制标准》表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33.586 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33.586</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合肥嘉园 污水处理 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48.72mg/L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生活垃圾填埋污染控 制标准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GB16889-2008</w:t>
            </w:r>
            <w:r>
              <w:rPr>
                <w:color w:val="000000"/>
                <w:spacing w:val="0"/>
                <w:w w:val="100"/>
                <w:position w:val="0"/>
              </w:rPr>
              <w:t>）中</w:t>
            </w:r>
          </w:p>
          <w:p>
            <w:pPr>
              <w:pStyle w:val="Style35"/>
              <w:keepNext w:val="0"/>
              <w:keepLines w:val="0"/>
              <w:widowControl w:val="0"/>
              <w:shd w:val="clear" w:color="auto" w:fill="auto"/>
              <w:bidi w:val="0"/>
              <w:spacing w:before="0" w:after="40" w:line="326" w:lineRule="exact"/>
              <w:ind w:left="0" w:right="0" w:firstLine="0"/>
              <w:jc w:val="left"/>
            </w:pPr>
            <w:r>
              <w:rPr>
                <w:color w:val="000000"/>
                <w:spacing w:val="0"/>
                <w:w w:val="100"/>
                <w:position w:val="0"/>
              </w:rPr>
              <w:t>表二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25090.85k</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42400kg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合肥嘉园 污水处理 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生活垃圾填埋污染控 制标准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GB16889-2008</w:t>
            </w:r>
            <w:r>
              <w:rPr>
                <w:color w:val="000000"/>
                <w:spacing w:val="0"/>
                <w:w w:val="100"/>
                <w:position w:val="0"/>
              </w:rPr>
              <w:t>）中</w:t>
            </w:r>
          </w:p>
          <w:p>
            <w:pPr>
              <w:pStyle w:val="Style35"/>
              <w:keepNext w:val="0"/>
              <w:keepLines w:val="0"/>
              <w:widowControl w:val="0"/>
              <w:shd w:val="clear" w:color="auto" w:fill="auto"/>
              <w:bidi w:val="0"/>
              <w:spacing w:before="0" w:after="40" w:line="326" w:lineRule="exact"/>
              <w:ind w:left="0" w:right="0" w:firstLine="0"/>
              <w:jc w:val="left"/>
            </w:pPr>
            <w:r>
              <w:rPr>
                <w:color w:val="000000"/>
                <w:spacing w:val="0"/>
                <w:w w:val="100"/>
                <w:position w:val="0"/>
              </w:rPr>
              <w:t>表二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2817.06kg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12800kg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合肥嘉园 污水处理 总排口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30.52mg/L</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生活垃圾填埋污染控 制标准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GB16889-2008</w:t>
            </w:r>
            <w:r>
              <w:rPr>
                <w:color w:val="000000"/>
                <w:spacing w:val="0"/>
                <w:w w:val="100"/>
                <w:position w:val="0"/>
              </w:rPr>
              <w:t>）中</w:t>
            </w:r>
          </w:p>
          <w:p>
            <w:pPr>
              <w:pStyle w:val="Style35"/>
              <w:keepNext w:val="0"/>
              <w:keepLines w:val="0"/>
              <w:widowControl w:val="0"/>
              <w:shd w:val="clear" w:color="auto" w:fill="auto"/>
              <w:bidi w:val="0"/>
              <w:spacing w:before="0" w:after="40" w:line="326" w:lineRule="exact"/>
              <w:ind w:left="0" w:right="0" w:firstLine="0"/>
              <w:jc w:val="left"/>
            </w:pPr>
            <w:r>
              <w:rPr>
                <w:color w:val="000000"/>
                <w:spacing w:val="0"/>
                <w:w w:val="100"/>
                <w:position w:val="0"/>
              </w:rPr>
              <w:t>表二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15717.8kg</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20500kg</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合肥嘉园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连续</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排放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合肥嘉园 污水处理 总排口</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0.472mg/L</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生活垃圾填埋污染控 制标准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GB16889-2008</w:t>
            </w:r>
            <w:r>
              <w:rPr>
                <w:color w:val="000000"/>
                <w:spacing w:val="0"/>
                <w:w w:val="100"/>
                <w:position w:val="0"/>
              </w:rPr>
              <w:t>）中</w:t>
            </w:r>
          </w:p>
          <w:p>
            <w:pPr>
              <w:pStyle w:val="Style35"/>
              <w:keepNext w:val="0"/>
              <w:keepLines w:val="0"/>
              <w:widowControl w:val="0"/>
              <w:shd w:val="clear" w:color="auto" w:fill="auto"/>
              <w:bidi w:val="0"/>
              <w:spacing w:before="0" w:after="40" w:line="326" w:lineRule="exact"/>
              <w:ind w:left="0" w:right="0" w:firstLine="0"/>
              <w:jc w:val="left"/>
            </w:pPr>
            <w:r>
              <w:rPr>
                <w:color w:val="000000"/>
                <w:spacing w:val="0"/>
                <w:w w:val="100"/>
                <w:position w:val="0"/>
              </w:rPr>
              <w:t>表二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243.08kg</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1600kg</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5"/>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防治污染设施的建设和运行情况</w:t>
      </w:r>
    </w:p>
    <w:p>
      <w:pPr>
        <w:pStyle w:val="Style22"/>
        <w:keepNext w:val="0"/>
        <w:keepLines w:val="0"/>
        <w:widowControl w:val="0"/>
        <w:shd w:val="clear" w:color="auto" w:fill="auto"/>
        <w:tabs>
          <w:tab w:pos="735" w:val="left"/>
        </w:tabs>
        <w:bidi w:val="0"/>
        <w:spacing w:before="0" w:after="0" w:line="471" w:lineRule="exact"/>
        <w:ind w:left="0" w:right="0" w:firstLine="520"/>
        <w:jc w:val="both"/>
      </w:pPr>
      <w:bookmarkStart w:id="570" w:name="bookmark570"/>
      <w:r>
        <w:rPr>
          <w:color w:val="000000"/>
          <w:spacing w:val="0"/>
          <w:w w:val="100"/>
          <w:position w:val="0"/>
        </w:rPr>
        <w:t>1</w:t>
      </w:r>
      <w:bookmarkEnd w:id="570"/>
      <w:r>
        <w:rPr>
          <w:color w:val="000000"/>
          <w:spacing w:val="0"/>
          <w:w w:val="100"/>
          <w:position w:val="0"/>
        </w:rPr>
        <w:t>、</w:t>
        <w:tab/>
        <w:t>嘉园（东山）水处理有限公司东山双东污水处理厂主要采用卡鲁塞尔改良型氧化沟工艺，现有3条 设计日处理量1万吨的生产线，总处理规模达到3万吨/日。主要生产设施有：西埔泵站、沉砂池、粗格栅 及提升泵井、分配井、细格栅及旋流除砂池（2座）、水解酸化池及厌氧池（1座）、氧化沟（3座）、二沉池</w:t>
      </w:r>
    </w:p>
    <w:p>
      <w:pPr>
        <w:pStyle w:val="Style22"/>
        <w:keepNext w:val="0"/>
        <w:keepLines w:val="0"/>
        <w:widowControl w:val="0"/>
        <w:shd w:val="clear" w:color="auto" w:fill="auto"/>
        <w:bidi w:val="0"/>
        <w:spacing w:before="0" w:after="0" w:line="471" w:lineRule="exact"/>
        <w:ind w:left="0" w:right="0" w:firstLine="0"/>
        <w:jc w:val="left"/>
      </w:pPr>
      <w:r>
        <w:rPr>
          <w:color w:val="000000"/>
          <w:spacing w:val="0"/>
          <w:w w:val="100"/>
          <w:position w:val="0"/>
        </w:rPr>
        <w:t>（3座）、二次提升泵房（1座）、高密度澄清池（1座）、纤维转盘滤池（1座）、接触消毒池（1座）、污泥池</w:t>
      </w:r>
    </w:p>
    <w:p>
      <w:pPr>
        <w:pStyle w:val="Style22"/>
        <w:keepNext w:val="0"/>
        <w:keepLines w:val="0"/>
        <w:widowControl w:val="0"/>
        <w:shd w:val="clear" w:color="auto" w:fill="auto"/>
        <w:bidi w:val="0"/>
        <w:spacing w:before="0" w:after="0" w:line="471" w:lineRule="exact"/>
        <w:ind w:left="0" w:right="0" w:firstLine="0"/>
        <w:jc w:val="left"/>
      </w:pPr>
      <w:r>
        <w:rPr>
          <w:color w:val="000000"/>
          <w:spacing w:val="0"/>
          <w:w w:val="100"/>
          <w:position w:val="0"/>
        </w:rPr>
        <w:t>（2座）、污泥浓缩池（2座）、污泥脱水车间以及巴氏计量槽。其中一期2008年09月投建，于2009年06月建 成投产，设计日处理量1万吨；二期2010年08月投建，于2011年03月建成投产，设计日处理量1万吨；三期 2014年08月投建，于2015年05月建成投产，设计日处理量1万吨。2018年11月一级</w:t>
      </w:r>
      <w:r>
        <w:rPr>
          <w:color w:val="000000"/>
          <w:spacing w:val="0"/>
          <w:w w:val="100"/>
          <w:position w:val="0"/>
        </w:rPr>
        <w:t>A</w:t>
      </w:r>
      <w:r>
        <w:rPr>
          <w:color w:val="000000"/>
          <w:spacing w:val="0"/>
          <w:w w:val="100"/>
          <w:position w:val="0"/>
        </w:rPr>
        <w:t>提标改造工程投入正式 使用。东山双东污水处理厂投入运营以来，各生产设施稳定正常运行，出水达标排放。</w:t>
      </w:r>
    </w:p>
    <w:p>
      <w:pPr>
        <w:pStyle w:val="Style22"/>
        <w:keepNext w:val="0"/>
        <w:keepLines w:val="0"/>
        <w:widowControl w:val="0"/>
        <w:shd w:val="clear" w:color="auto" w:fill="auto"/>
        <w:tabs>
          <w:tab w:pos="735" w:val="left"/>
        </w:tabs>
        <w:bidi w:val="0"/>
        <w:spacing w:before="0" w:after="0" w:line="472" w:lineRule="exact"/>
        <w:ind w:left="0" w:right="0" w:firstLine="520"/>
        <w:jc w:val="left"/>
      </w:pPr>
      <w:bookmarkStart w:id="571" w:name="bookmark571"/>
      <w:r>
        <w:rPr>
          <w:color w:val="000000"/>
          <w:spacing w:val="0"/>
          <w:w w:val="100"/>
          <w:position w:val="0"/>
        </w:rPr>
        <w:t>2</w:t>
      </w:r>
      <w:bookmarkEnd w:id="571"/>
      <w:r>
        <w:rPr>
          <w:color w:val="000000"/>
          <w:spacing w:val="0"/>
          <w:w w:val="100"/>
          <w:position w:val="0"/>
        </w:rPr>
        <w:t>、</w:t>
        <w:tab/>
        <w:t>福安垃圾填埋场渗滤液处理主要采用：水质均衡池</w:t>
      </w:r>
      <w:r>
        <w:rPr>
          <w:color w:val="000000"/>
          <w:spacing w:val="0"/>
          <w:w w:val="100"/>
          <w:position w:val="0"/>
        </w:rPr>
        <w:t>+MBR（</w:t>
      </w:r>
      <w:r>
        <w:rPr>
          <w:color w:val="000000"/>
          <w:spacing w:val="0"/>
          <w:w w:val="100"/>
          <w:position w:val="0"/>
        </w:rPr>
        <w:t>两级</w:t>
      </w:r>
      <w:r>
        <w:rPr>
          <w:color w:val="000000"/>
          <w:spacing w:val="0"/>
          <w:w w:val="100"/>
          <w:position w:val="0"/>
        </w:rPr>
        <w:t xml:space="preserve">A/O）+NF/ROo </w:t>
      </w:r>
      <w:r>
        <w:rPr>
          <w:color w:val="000000"/>
          <w:spacing w:val="0"/>
          <w:w w:val="100"/>
          <w:position w:val="0"/>
        </w:rPr>
        <w:t>一期工程于2015年4月 开工，工艺设计处理能力进水250吨/天;扩容项目于2017年1月开始施工，两次建设总处理进水量670吨/天, 出水量500吨/天。污泥处理工艺:剩余污泥+污泥浓缩+离心脱水+填埋场填埋。福安垃圾填埋场渗滤液处理 站投入运营以来,各生产设施稳定正常运行，出水达标排放。</w:t>
      </w:r>
    </w:p>
    <w:p>
      <w:pPr>
        <w:pStyle w:val="Style22"/>
        <w:keepNext w:val="0"/>
        <w:keepLines w:val="0"/>
        <w:widowControl w:val="0"/>
        <w:shd w:val="clear" w:color="auto" w:fill="auto"/>
        <w:bidi w:val="0"/>
        <w:spacing w:before="0" w:after="280" w:line="469" w:lineRule="exact"/>
        <w:ind w:left="0" w:right="0" w:firstLine="440"/>
        <w:jc w:val="both"/>
      </w:pPr>
      <w:bookmarkStart w:id="572" w:name="bookmark572"/>
      <w:r>
        <w:rPr>
          <w:color w:val="000000"/>
          <w:spacing w:val="0"/>
          <w:w w:val="100"/>
          <w:position w:val="0"/>
        </w:rPr>
        <w:t>3</w:t>
      </w:r>
      <w:bookmarkEnd w:id="572"/>
      <w:r>
        <w:rPr>
          <w:color w:val="000000"/>
          <w:spacing w:val="0"/>
          <w:w w:val="100"/>
          <w:position w:val="0"/>
        </w:rPr>
        <w:t>、合肥嘉园公司龙泉山垃圾渗滤液处理项目位于安徽省合肥市肥东县桥头集镇龙泉山，厂区占地面 积</w:t>
      </w:r>
      <w:r>
        <w:rPr>
          <w:color w:val="000000"/>
          <w:spacing w:val="0"/>
          <w:w w:val="100"/>
          <w:position w:val="0"/>
        </w:rPr>
        <w:t>29.36</w:t>
      </w:r>
      <w:r>
        <w:rPr>
          <w:color w:val="000000"/>
          <w:spacing w:val="0"/>
          <w:w w:val="100"/>
          <w:position w:val="0"/>
        </w:rPr>
        <w:t>亩，总投资</w:t>
      </w:r>
      <w:r>
        <w:rPr>
          <w:color w:val="000000"/>
          <w:spacing w:val="0"/>
          <w:w w:val="100"/>
          <w:position w:val="0"/>
        </w:rPr>
        <w:t>1.2</w:t>
      </w:r>
      <w:r>
        <w:rPr>
          <w:color w:val="000000"/>
          <w:spacing w:val="0"/>
          <w:w w:val="100"/>
          <w:position w:val="0"/>
        </w:rPr>
        <w:t>亿。渗滤液处理规模为1400吨/天，年处理量为</w:t>
      </w:r>
      <w:r>
        <w:rPr>
          <w:color w:val="000000"/>
          <w:spacing w:val="0"/>
          <w:w w:val="100"/>
          <w:position w:val="0"/>
        </w:rPr>
        <w:t>51.1</w:t>
      </w:r>
      <w:r>
        <w:rPr>
          <w:color w:val="000000"/>
          <w:spacing w:val="0"/>
          <w:w w:val="100"/>
          <w:position w:val="0"/>
        </w:rPr>
        <w:t>万吨左右，出水水质达到《生 活垃圾填埋场污染控制标准》</w:t>
      </w:r>
      <w:r>
        <w:rPr>
          <w:color w:val="000000"/>
          <w:spacing w:val="0"/>
          <w:w w:val="100"/>
          <w:position w:val="0"/>
        </w:rPr>
        <w:t>（GB16889-2008</w:t>
      </w:r>
      <w:r>
        <w:rPr>
          <w:color w:val="000000"/>
          <w:spacing w:val="0"/>
          <w:w w:val="100"/>
          <w:position w:val="0"/>
        </w:rPr>
        <w:t>）中的表2标准及《再生水水质标准》</w:t>
      </w:r>
      <w:r>
        <w:rPr>
          <w:color w:val="000000"/>
          <w:spacing w:val="0"/>
          <w:w w:val="100"/>
          <w:position w:val="0"/>
        </w:rPr>
        <w:t xml:space="preserve">（SL </w:t>
      </w:r>
      <w:r>
        <w:rPr>
          <w:color w:val="000000"/>
          <w:spacing w:val="0"/>
          <w:w w:val="100"/>
          <w:position w:val="0"/>
        </w:rPr>
        <w:t>368-2006）。渗滤液 主要处理工艺:调节池+配水槽+水解酸化池</w:t>
      </w:r>
      <w:r>
        <w:rPr>
          <w:color w:val="000000"/>
          <w:spacing w:val="0"/>
          <w:w w:val="100"/>
          <w:position w:val="0"/>
        </w:rPr>
        <w:t>+A/O2+A/O+</w:t>
      </w:r>
      <w:r>
        <w:rPr>
          <w:color w:val="000000"/>
          <w:spacing w:val="0"/>
          <w:w w:val="100"/>
          <w:position w:val="0"/>
        </w:rPr>
        <w:t>超滤+纳滤+反渗透系统，经厂区污水外排口排出排 至联熹污水处理厂进行深度处理。全年计划运营365天，实际运营365天，无一例超标。</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建设项目环境影响评价及其他环境保护行政许可情况</w:t>
      </w:r>
    </w:p>
    <w:p>
      <w:pPr>
        <w:pStyle w:val="Style22"/>
        <w:keepNext w:val="0"/>
        <w:keepLines w:val="0"/>
        <w:widowControl w:val="0"/>
        <w:shd w:val="clear" w:color="auto" w:fill="auto"/>
        <w:bidi w:val="0"/>
        <w:spacing w:before="0" w:after="0" w:line="470" w:lineRule="exact"/>
        <w:ind w:left="0" w:right="0" w:firstLine="220"/>
        <w:jc w:val="left"/>
      </w:pPr>
      <w:r>
        <w:rPr>
          <w:color w:val="000000"/>
          <w:spacing w:val="0"/>
          <w:w w:val="100"/>
          <w:position w:val="0"/>
        </w:rPr>
        <w:t>东山嘉园</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2013年12月18日，东山双东污水处理厂及配套污水收集管网工程通过环评审批,编号：东环审【2013】 68号;</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2015年1月28日，东山双东污水处理厂第三期工程通过环评审批，编号：东环审【2015】05号；</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2017年12月6日，东山双东污水处理厂提标改造工程通过环评审批，编号：东环审【2017】15号。</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排污许可证编号：</w:t>
      </w:r>
      <w:r>
        <w:rPr>
          <w:color w:val="000000"/>
          <w:spacing w:val="0"/>
          <w:w w:val="100"/>
          <w:position w:val="0"/>
        </w:rPr>
        <w:t>913506266808706746001Q，</w:t>
      </w:r>
      <w:r>
        <w:rPr>
          <w:color w:val="000000"/>
          <w:spacing w:val="0"/>
          <w:w w:val="100"/>
          <w:position w:val="0"/>
        </w:rPr>
        <w:t>有效期限2017年10月20日至2022年10月19日。</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福建嘉园</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建设项目环境保护竣工验收监测报告一一安环监站验字（2017）第012号；</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排污许可证编号：</w:t>
      </w:r>
      <w:r>
        <w:rPr>
          <w:color w:val="000000"/>
          <w:spacing w:val="0"/>
          <w:w w:val="100"/>
          <w:position w:val="0"/>
        </w:rPr>
        <w:t>350981-2017-000052，</w:t>
      </w:r>
      <w:r>
        <w:rPr>
          <w:color w:val="000000"/>
          <w:spacing w:val="0"/>
          <w:w w:val="100"/>
          <w:position w:val="0"/>
        </w:rPr>
        <w:t>有效期限2019年6月28日至2022年6月27日。</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合肥嘉园</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2012年3月27日合肥嘉园关于《合肥市龙泉山生活垃圾处理厂渗滤液处理工程环境影响报告表》通过 环保局审批：环建审【2012】 1010号</w:t>
      </w:r>
    </w:p>
    <w:p>
      <w:pPr>
        <w:pStyle w:val="Style22"/>
        <w:keepNext w:val="0"/>
        <w:keepLines w:val="0"/>
        <w:widowControl w:val="0"/>
        <w:shd w:val="clear" w:color="auto" w:fill="auto"/>
        <w:bidi w:val="0"/>
        <w:spacing w:before="0" w:after="560" w:line="470" w:lineRule="exact"/>
        <w:ind w:left="0" w:right="0" w:firstLine="440"/>
        <w:jc w:val="both"/>
      </w:pPr>
      <w:r>
        <w:rPr>
          <w:color w:val="000000"/>
          <w:spacing w:val="0"/>
          <w:w w:val="100"/>
          <w:position w:val="0"/>
        </w:rPr>
        <w:t>2019年12月3日，获批安徽省主要污染物新排污许可证，证书编号：</w:t>
      </w:r>
      <w:r>
        <w:rPr>
          <w:color w:val="000000"/>
          <w:spacing w:val="0"/>
          <w:w w:val="100"/>
          <w:position w:val="0"/>
        </w:rPr>
        <w:t>913401225872035860001U，</w:t>
      </w:r>
      <w:r>
        <w:rPr>
          <w:color w:val="000000"/>
          <w:spacing w:val="0"/>
          <w:w w:val="100"/>
          <w:position w:val="0"/>
        </w:rPr>
        <w:t>证书 有效期限3年。</w:t>
      </w:r>
    </w:p>
    <w:p>
      <w:pPr>
        <w:pStyle w:val="Style3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突发环境事件应急预案</w:t>
      </w:r>
    </w:p>
    <w:p>
      <w:pPr>
        <w:pStyle w:val="Style22"/>
        <w:keepNext w:val="0"/>
        <w:keepLines w:val="0"/>
        <w:widowControl w:val="0"/>
        <w:shd w:val="clear" w:color="auto" w:fill="auto"/>
        <w:tabs>
          <w:tab w:pos="358" w:val="left"/>
        </w:tabs>
        <w:bidi w:val="0"/>
        <w:spacing w:before="0" w:after="0" w:line="463" w:lineRule="exact"/>
        <w:ind w:left="0" w:right="0" w:firstLine="0"/>
        <w:jc w:val="both"/>
      </w:pPr>
      <w:bookmarkStart w:id="573" w:name="bookmark573"/>
      <w:r>
        <w:rPr>
          <w:color w:val="000000"/>
          <w:spacing w:val="0"/>
          <w:w w:val="100"/>
          <w:position w:val="0"/>
        </w:rPr>
        <w:t>1</w:t>
      </w:r>
      <w:bookmarkEnd w:id="573"/>
      <w:r>
        <w:rPr>
          <w:color w:val="000000"/>
          <w:spacing w:val="0"/>
          <w:w w:val="100"/>
          <w:position w:val="0"/>
        </w:rPr>
        <w:t>、</w:t>
        <w:tab/>
        <w:t>东山嘉园</w:t>
      </w:r>
    </w:p>
    <w:p>
      <w:pPr>
        <w:pStyle w:val="Style22"/>
        <w:keepNext w:val="0"/>
        <w:keepLines w:val="0"/>
        <w:widowControl w:val="0"/>
        <w:shd w:val="clear" w:color="auto" w:fill="auto"/>
        <w:bidi w:val="0"/>
        <w:spacing w:before="0" w:after="0" w:line="466" w:lineRule="exact"/>
        <w:ind w:left="0" w:right="0" w:firstLine="220"/>
        <w:jc w:val="left"/>
      </w:pPr>
      <w:r>
        <w:rPr>
          <w:color w:val="000000"/>
          <w:spacing w:val="0"/>
          <w:w w:val="100"/>
          <w:position w:val="0"/>
        </w:rPr>
        <w:t>《嘉园（东山）水处理有限公司东山双东污水处理厂突发环境事件应急预案》；版本号：</w:t>
      </w:r>
      <w:r>
        <w:rPr>
          <w:color w:val="000000"/>
          <w:spacing w:val="0"/>
          <w:w w:val="100"/>
          <w:position w:val="0"/>
        </w:rPr>
        <w:t xml:space="preserve">JYDS-2019-003； </w:t>
      </w:r>
      <w:r>
        <w:rPr>
          <w:color w:val="000000"/>
          <w:spacing w:val="0"/>
          <w:w w:val="100"/>
          <w:position w:val="0"/>
        </w:rPr>
        <w:t>备案号：</w:t>
      </w:r>
      <w:r>
        <w:rPr>
          <w:color w:val="000000"/>
          <w:spacing w:val="0"/>
          <w:w w:val="100"/>
          <w:position w:val="0"/>
        </w:rPr>
        <w:t>350626-2019-006-L。</w:t>
      </w:r>
    </w:p>
    <w:p>
      <w:pPr>
        <w:pStyle w:val="Style22"/>
        <w:keepNext w:val="0"/>
        <w:keepLines w:val="0"/>
        <w:widowControl w:val="0"/>
        <w:shd w:val="clear" w:color="auto" w:fill="auto"/>
        <w:tabs>
          <w:tab w:pos="373" w:val="left"/>
        </w:tabs>
        <w:bidi w:val="0"/>
        <w:spacing w:before="0" w:after="0" w:line="463" w:lineRule="exact"/>
        <w:ind w:left="0" w:right="0" w:firstLine="0"/>
        <w:jc w:val="left"/>
      </w:pPr>
      <w:bookmarkStart w:id="574" w:name="bookmark574"/>
      <w:r>
        <w:rPr>
          <w:color w:val="000000"/>
          <w:spacing w:val="0"/>
          <w:w w:val="100"/>
          <w:position w:val="0"/>
        </w:rPr>
        <w:t>2</w:t>
      </w:r>
      <w:bookmarkEnd w:id="574"/>
      <w:r>
        <w:rPr>
          <w:color w:val="000000"/>
          <w:spacing w:val="0"/>
          <w:w w:val="100"/>
          <w:position w:val="0"/>
        </w:rPr>
        <w:t>、</w:t>
        <w:tab/>
        <w:t>福安嘉园</w:t>
      </w:r>
    </w:p>
    <w:p>
      <w:pPr>
        <w:pStyle w:val="Style22"/>
        <w:keepNext w:val="0"/>
        <w:keepLines w:val="0"/>
        <w:widowControl w:val="0"/>
        <w:shd w:val="clear" w:color="auto" w:fill="auto"/>
        <w:bidi w:val="0"/>
        <w:spacing w:before="0" w:after="0" w:line="461" w:lineRule="exact"/>
        <w:ind w:left="0" w:right="0" w:firstLine="220"/>
        <w:jc w:val="left"/>
      </w:pPr>
      <w:r>
        <w:rPr>
          <w:color w:val="000000"/>
          <w:spacing w:val="0"/>
          <w:w w:val="100"/>
          <w:position w:val="0"/>
        </w:rPr>
        <w:t>《福安市城区生活垃圾卫生填埋场渗滤液处理站突发环境事件应急预案》；版本号：</w:t>
      </w:r>
      <w:r>
        <w:rPr>
          <w:color w:val="000000"/>
          <w:spacing w:val="0"/>
          <w:w w:val="100"/>
          <w:position w:val="0"/>
        </w:rPr>
        <w:t>FAJYHBYA--2020（</w:t>
      </w:r>
      <w:r>
        <w:rPr>
          <w:color w:val="000000"/>
          <w:spacing w:val="0"/>
          <w:w w:val="100"/>
          <w:position w:val="0"/>
        </w:rPr>
        <w:t>总 第三版）；备案编号：</w:t>
      </w:r>
      <w:r>
        <w:rPr>
          <w:color w:val="000000"/>
          <w:spacing w:val="0"/>
          <w:w w:val="100"/>
          <w:position w:val="0"/>
        </w:rPr>
        <w:t>350981-2020-026-L。</w:t>
      </w:r>
    </w:p>
    <w:p>
      <w:pPr>
        <w:pStyle w:val="Style22"/>
        <w:keepNext w:val="0"/>
        <w:keepLines w:val="0"/>
        <w:widowControl w:val="0"/>
        <w:shd w:val="clear" w:color="auto" w:fill="auto"/>
        <w:tabs>
          <w:tab w:pos="373" w:val="left"/>
        </w:tabs>
        <w:bidi w:val="0"/>
        <w:spacing w:before="0" w:after="0" w:line="463" w:lineRule="exact"/>
        <w:ind w:left="0" w:right="0" w:firstLine="0"/>
        <w:jc w:val="left"/>
      </w:pPr>
      <w:bookmarkStart w:id="575" w:name="bookmark575"/>
      <w:r>
        <w:rPr>
          <w:color w:val="000000"/>
          <w:spacing w:val="0"/>
          <w:w w:val="100"/>
          <w:position w:val="0"/>
        </w:rPr>
        <w:t>3</w:t>
      </w:r>
      <w:bookmarkEnd w:id="575"/>
      <w:r>
        <w:rPr>
          <w:color w:val="000000"/>
          <w:spacing w:val="0"/>
          <w:w w:val="100"/>
          <w:position w:val="0"/>
        </w:rPr>
        <w:t>、</w:t>
        <w:tab/>
        <w:t>合肥嘉园</w:t>
      </w:r>
    </w:p>
    <w:p>
      <w:pPr>
        <w:pStyle w:val="Style22"/>
        <w:keepNext w:val="0"/>
        <w:keepLines w:val="0"/>
        <w:widowControl w:val="0"/>
        <w:shd w:val="clear" w:color="auto" w:fill="auto"/>
        <w:bidi w:val="0"/>
        <w:spacing w:before="0" w:after="780" w:line="467" w:lineRule="exact"/>
        <w:ind w:left="0" w:right="0" w:firstLine="240"/>
        <w:jc w:val="both"/>
      </w:pPr>
      <w:r>
        <w:rPr>
          <w:color w:val="000000"/>
          <w:spacing w:val="0"/>
          <w:w w:val="100"/>
          <w:position w:val="0"/>
        </w:rPr>
        <w:t>本公司依据《突发环境应急预案管理暂行办法》的要求，结合我公司的实际情况，编写了《合肥嘉园水 处理投资有限公司突发环境事件应急预案》。本预案详细阐述了合肥嘉园水处理有限公司突发环境事件的 应急救援工作原则、应急救援工作处置措施，是指导合肥嘉园水处理投资有限公司突发环境事件应急管理 工作的纲领性文件和行动准则。本公司依照此预案，每年每个季度制定并参照执行了各项紧急情况的应急 演练，并编写相应演练报告，总结经验。备案编号：</w:t>
      </w:r>
      <w:r>
        <w:rPr>
          <w:color w:val="000000"/>
          <w:spacing w:val="0"/>
          <w:w w:val="100"/>
          <w:position w:val="0"/>
        </w:rPr>
        <w:t>340122-2020-36-M。</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环境自行监测方案</w:t>
      </w:r>
    </w:p>
    <w:p>
      <w:pPr>
        <w:pStyle w:val="Style22"/>
        <w:keepNext w:val="0"/>
        <w:keepLines w:val="0"/>
        <w:widowControl w:val="0"/>
        <w:shd w:val="clear" w:color="auto" w:fill="auto"/>
        <w:tabs>
          <w:tab w:pos="785" w:val="left"/>
        </w:tabs>
        <w:bidi w:val="0"/>
        <w:spacing w:before="0" w:after="0" w:line="468" w:lineRule="exact"/>
        <w:ind w:left="0" w:right="0" w:firstLine="440"/>
        <w:jc w:val="both"/>
      </w:pPr>
      <w:bookmarkStart w:id="576" w:name="bookmark576"/>
      <w:r>
        <w:rPr>
          <w:color w:val="000000"/>
          <w:spacing w:val="0"/>
          <w:w w:val="100"/>
          <w:position w:val="0"/>
        </w:rPr>
        <w:t>1</w:t>
      </w:r>
      <w:bookmarkEnd w:id="576"/>
      <w:r>
        <w:rPr>
          <w:color w:val="000000"/>
          <w:spacing w:val="0"/>
          <w:w w:val="100"/>
          <w:position w:val="0"/>
        </w:rPr>
        <w:t>、</w:t>
        <w:tab/>
        <w:t>东山嘉园</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《嘉园（东山）水处理有限公司自行监测方案》，版本号：0206162843，备案号：35062620200001</w:t>
      </w:r>
    </w:p>
    <w:p>
      <w:pPr>
        <w:pStyle w:val="Style22"/>
        <w:keepNext w:val="0"/>
        <w:keepLines w:val="0"/>
        <w:widowControl w:val="0"/>
        <w:shd w:val="clear" w:color="auto" w:fill="auto"/>
        <w:tabs>
          <w:tab w:pos="799" w:val="left"/>
        </w:tabs>
        <w:bidi w:val="0"/>
        <w:spacing w:before="0" w:after="0" w:line="468" w:lineRule="exact"/>
        <w:ind w:left="0" w:right="0" w:firstLine="440"/>
        <w:jc w:val="both"/>
      </w:pPr>
      <w:bookmarkStart w:id="577" w:name="bookmark577"/>
      <w:r>
        <w:rPr>
          <w:color w:val="000000"/>
          <w:spacing w:val="0"/>
          <w:w w:val="100"/>
          <w:position w:val="0"/>
        </w:rPr>
        <w:t>2</w:t>
      </w:r>
      <w:bookmarkEnd w:id="577"/>
      <w:r>
        <w:rPr>
          <w:color w:val="000000"/>
          <w:spacing w:val="0"/>
          <w:w w:val="100"/>
          <w:position w:val="0"/>
        </w:rPr>
        <w:t>、</w:t>
        <w:tab/>
        <w:t>福安嘉园</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委托第三方有资质的公司检测。</w:t>
      </w:r>
    </w:p>
    <w:p>
      <w:pPr>
        <w:pStyle w:val="Style22"/>
        <w:keepNext w:val="0"/>
        <w:keepLines w:val="0"/>
        <w:widowControl w:val="0"/>
        <w:shd w:val="clear" w:color="auto" w:fill="auto"/>
        <w:tabs>
          <w:tab w:pos="794" w:val="left"/>
        </w:tabs>
        <w:bidi w:val="0"/>
        <w:spacing w:before="0" w:after="0" w:line="468" w:lineRule="exact"/>
        <w:ind w:left="0" w:right="0" w:firstLine="440"/>
        <w:jc w:val="both"/>
      </w:pPr>
      <w:bookmarkStart w:id="578" w:name="bookmark578"/>
      <w:r>
        <w:rPr>
          <w:color w:val="000000"/>
          <w:spacing w:val="0"/>
          <w:w w:val="100"/>
          <w:position w:val="0"/>
        </w:rPr>
        <w:t>3</w:t>
      </w:r>
      <w:bookmarkEnd w:id="578"/>
      <w:r>
        <w:rPr>
          <w:color w:val="000000"/>
          <w:spacing w:val="0"/>
          <w:w w:val="100"/>
          <w:position w:val="0"/>
        </w:rPr>
        <w:t>、</w:t>
        <w:tab/>
        <w:t>合肥嘉园</w:t>
      </w:r>
    </w:p>
    <w:p>
      <w:pPr>
        <w:pStyle w:val="Style22"/>
        <w:keepNext w:val="0"/>
        <w:keepLines w:val="0"/>
        <w:widowControl w:val="0"/>
        <w:shd w:val="clear" w:color="auto" w:fill="auto"/>
        <w:bidi w:val="0"/>
        <w:spacing w:before="0" w:after="780" w:line="468" w:lineRule="exact"/>
        <w:ind w:left="0" w:right="0" w:firstLine="440"/>
        <w:jc w:val="both"/>
      </w:pPr>
      <w:r>
        <w:rPr>
          <w:color w:val="000000"/>
          <w:spacing w:val="0"/>
          <w:w w:val="100"/>
          <w:position w:val="0"/>
        </w:rPr>
        <w:t>为履行企业自行监测的职责，我公司采取了污染物（废水、噪声）自行监测手段及开展方式。自行监 测手段为自动、手工或自动+手工；开展方式为委托第三方有资质的公司检测。其中：废水部分，</w:t>
      </w:r>
      <w:r>
        <w:rPr>
          <w:color w:val="000000"/>
          <w:spacing w:val="0"/>
          <w:w w:val="100"/>
          <w:position w:val="0"/>
        </w:rPr>
        <w:t>CODcr、 NH3-N</w:t>
      </w:r>
      <w:r>
        <w:rPr>
          <w:color w:val="000000"/>
          <w:spacing w:val="0"/>
          <w:w w:val="100"/>
          <w:position w:val="0"/>
        </w:rPr>
        <w:t>总氮和总磷项目是自动监测，</w:t>
      </w:r>
      <w:r>
        <w:rPr>
          <w:color w:val="000000"/>
          <w:spacing w:val="0"/>
          <w:w w:val="100"/>
          <w:position w:val="0"/>
        </w:rPr>
        <w:t>PH、</w:t>
      </w:r>
      <w:r>
        <w:rPr>
          <w:color w:val="000000"/>
          <w:spacing w:val="0"/>
          <w:w w:val="100"/>
          <w:position w:val="0"/>
        </w:rPr>
        <w:t>五日生化需氧量、悬浮物、粪大肠杆菌、色度、总氮、总磷、汞、 总铭、镉、六价铭、砷、铅、</w:t>
      </w:r>
      <w:r>
        <w:rPr>
          <w:color w:val="000000"/>
          <w:spacing w:val="0"/>
          <w:w w:val="100"/>
          <w:position w:val="0"/>
        </w:rPr>
        <w:t>PH</w:t>
      </w:r>
      <w:r>
        <w:rPr>
          <w:color w:val="000000"/>
          <w:spacing w:val="0"/>
          <w:w w:val="100"/>
          <w:position w:val="0"/>
        </w:rPr>
        <w:t>值等14个委托监测，监测频率为1次/月；噪声部分，己委托监测，厂区按 东、南、西、北四个方位每季度监测1次。废气部分，己委托有资质的公司检测，厂区按上风口、下风口 及2个废气排放口每半年监测一次，废气检测指标包括臭气浓度、氨气、硫化氢。公司外排水口已安装有 在线检测设施、监测指标有</w:t>
      </w:r>
      <w:r>
        <w:rPr>
          <w:color w:val="000000"/>
          <w:spacing w:val="0"/>
          <w:w w:val="100"/>
          <w:position w:val="0"/>
        </w:rPr>
        <w:t>CODcr、NH3-N</w:t>
      </w:r>
      <w:r>
        <w:rPr>
          <w:color w:val="000000"/>
          <w:spacing w:val="0"/>
          <w:w w:val="100"/>
          <w:position w:val="0"/>
        </w:rPr>
        <w:t>、总氮和总磷，监测频率为2小时一次；同时公司有化验检测所 需的化验室，并配备有二名化验人员，均持有安徽省相关部分培训颁发的化验员资格证书，能正常开展常 规指标的检测工作。制定并编写了《2020年合肥嘉园水处理投资有限公司龙泉山垃圾渗滤液处理厂污染源 自行监测方案》。</w:t>
      </w:r>
    </w:p>
    <w:p>
      <w:pPr>
        <w:pStyle w:val="Style3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其他应当公开的环境信息</w:t>
      </w:r>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合肥嘉园</w:t>
      </w:r>
    </w:p>
    <w:p>
      <w:pPr>
        <w:pStyle w:val="Style22"/>
        <w:keepNext w:val="0"/>
        <w:keepLines w:val="0"/>
        <w:widowControl w:val="0"/>
        <w:numPr>
          <w:ilvl w:val="0"/>
          <w:numId w:val="13"/>
        </w:numPr>
        <w:shd w:val="clear" w:color="auto" w:fill="auto"/>
        <w:tabs>
          <w:tab w:pos="746" w:val="left"/>
        </w:tabs>
        <w:bidi w:val="0"/>
        <w:spacing w:before="0" w:after="260" w:line="240" w:lineRule="auto"/>
        <w:ind w:left="0" w:right="0" w:firstLine="440"/>
        <w:jc w:val="both"/>
      </w:pPr>
      <w:bookmarkStart w:id="579" w:name="bookmark579"/>
      <w:bookmarkEnd w:id="579"/>
      <w:r>
        <w:rPr>
          <w:color w:val="000000"/>
          <w:spacing w:val="0"/>
          <w:w w:val="100"/>
          <w:position w:val="0"/>
        </w:rPr>
        <w:t>废水各监测断面、各监测项目全年监测均持续达标，共监测8563项次，达标8563次。</w:t>
      </w:r>
    </w:p>
    <w:p>
      <w:pPr>
        <w:pStyle w:val="Style22"/>
        <w:keepNext w:val="0"/>
        <w:keepLines w:val="0"/>
        <w:widowControl w:val="0"/>
        <w:numPr>
          <w:ilvl w:val="0"/>
          <w:numId w:val="13"/>
        </w:numPr>
        <w:shd w:val="clear" w:color="auto" w:fill="auto"/>
        <w:bidi w:val="0"/>
        <w:spacing w:before="0" w:after="260" w:line="240" w:lineRule="auto"/>
        <w:ind w:left="0" w:right="0" w:firstLine="440"/>
        <w:jc w:val="both"/>
      </w:pPr>
      <w:bookmarkStart w:id="580" w:name="bookmark580"/>
      <w:bookmarkEnd w:id="580"/>
      <w:r>
        <w:rPr>
          <w:color w:val="000000"/>
          <w:spacing w:val="0"/>
          <w:w w:val="100"/>
          <w:position w:val="0"/>
        </w:rPr>
        <w:t xml:space="preserve"> 噪声各监测点全年监测4次，即每季度一次监测，共达标4次。</w:t>
      </w:r>
    </w:p>
    <w:p>
      <w:pPr>
        <w:pStyle w:val="Style22"/>
        <w:keepNext w:val="0"/>
        <w:keepLines w:val="0"/>
        <w:widowControl w:val="0"/>
        <w:numPr>
          <w:ilvl w:val="0"/>
          <w:numId w:val="13"/>
        </w:numPr>
        <w:shd w:val="clear" w:color="auto" w:fill="auto"/>
        <w:tabs>
          <w:tab w:pos="761" w:val="left"/>
        </w:tabs>
        <w:bidi w:val="0"/>
        <w:spacing w:before="0" w:after="140" w:line="240" w:lineRule="auto"/>
        <w:ind w:left="0" w:right="0" w:firstLine="440"/>
        <w:jc w:val="both"/>
      </w:pPr>
      <w:bookmarkStart w:id="581" w:name="bookmark581"/>
      <w:bookmarkEnd w:id="581"/>
      <w:r>
        <w:rPr>
          <w:color w:val="000000"/>
          <w:spacing w:val="0"/>
          <w:w w:val="100"/>
          <w:position w:val="0"/>
        </w:rPr>
        <w:t>废气各监测点全年监测2次，共达标2次。</w:t>
      </w:r>
    </w:p>
    <w:p>
      <w:pPr>
        <w:pStyle w:val="Style22"/>
        <w:keepNext w:val="0"/>
        <w:keepLines w:val="0"/>
        <w:widowControl w:val="0"/>
        <w:numPr>
          <w:ilvl w:val="0"/>
          <w:numId w:val="15"/>
        </w:numPr>
        <w:shd w:val="clear" w:color="auto" w:fill="auto"/>
        <w:tabs>
          <w:tab w:pos="739" w:val="left"/>
        </w:tabs>
        <w:bidi w:val="0"/>
        <w:spacing w:before="0" w:after="0" w:line="480" w:lineRule="exact"/>
        <w:ind w:left="0" w:right="0" w:firstLine="440"/>
        <w:jc w:val="both"/>
      </w:pPr>
      <w:bookmarkStart w:id="582" w:name="bookmark582"/>
      <w:bookmarkEnd w:id="582"/>
      <w:r>
        <w:rPr>
          <w:color w:val="000000"/>
          <w:spacing w:val="0"/>
          <w:w w:val="100"/>
          <w:position w:val="0"/>
        </w:rPr>
        <w:t>龙泉山垃圾渗滤液处理厂固体废物主要为生化系统产生的剩余污泥，该部分剩余污泥均经过污泥脱 水系统后，将脱水后的干污泥经车辆运送到龙泉山垃圾库区填埋。</w:t>
      </w:r>
    </w:p>
    <w:p>
      <w:pPr>
        <w:pStyle w:val="Style22"/>
        <w:keepNext w:val="0"/>
        <w:keepLines w:val="0"/>
        <w:widowControl w:val="0"/>
        <w:numPr>
          <w:ilvl w:val="0"/>
          <w:numId w:val="17"/>
        </w:numPr>
        <w:shd w:val="clear" w:color="auto" w:fill="auto"/>
        <w:tabs>
          <w:tab w:pos="762" w:val="left"/>
        </w:tabs>
        <w:bidi w:val="0"/>
        <w:spacing w:before="0" w:after="0" w:line="480" w:lineRule="exact"/>
        <w:ind w:left="0" w:right="0" w:firstLine="440"/>
        <w:jc w:val="both"/>
      </w:pPr>
      <w:bookmarkStart w:id="583" w:name="bookmark583"/>
      <w:bookmarkEnd w:id="583"/>
      <w:r>
        <w:rPr>
          <w:color w:val="000000"/>
          <w:spacing w:val="0"/>
          <w:w w:val="100"/>
          <w:position w:val="0"/>
        </w:rPr>
        <w:t>对外公布方式：合肥市环保局网站国控企业自行监测平台</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公布时限：</w:t>
      </w:r>
    </w:p>
    <w:p>
      <w:pPr>
        <w:pStyle w:val="Style22"/>
        <w:keepNext w:val="0"/>
        <w:keepLines w:val="0"/>
        <w:widowControl w:val="0"/>
        <w:numPr>
          <w:ilvl w:val="0"/>
          <w:numId w:val="19"/>
        </w:numPr>
        <w:shd w:val="clear" w:color="auto" w:fill="auto"/>
        <w:tabs>
          <w:tab w:pos="819" w:val="left"/>
        </w:tabs>
        <w:bidi w:val="0"/>
        <w:spacing w:before="0" w:after="0" w:line="469" w:lineRule="exact"/>
        <w:ind w:left="0" w:right="0" w:firstLine="440"/>
        <w:jc w:val="both"/>
      </w:pPr>
      <w:bookmarkStart w:id="584" w:name="bookmark584"/>
      <w:bookmarkEnd w:id="584"/>
      <w:r>
        <w:rPr>
          <w:color w:val="000000"/>
          <w:spacing w:val="0"/>
          <w:w w:val="100"/>
          <w:position w:val="0"/>
        </w:rPr>
        <w:t>手工监测数据于每次监测完成后的次日公布；</w:t>
      </w:r>
    </w:p>
    <w:p>
      <w:pPr>
        <w:pStyle w:val="Style22"/>
        <w:keepNext w:val="0"/>
        <w:keepLines w:val="0"/>
        <w:widowControl w:val="0"/>
        <w:numPr>
          <w:ilvl w:val="0"/>
          <w:numId w:val="19"/>
        </w:numPr>
        <w:shd w:val="clear" w:color="auto" w:fill="auto"/>
        <w:tabs>
          <w:tab w:pos="824" w:val="left"/>
        </w:tabs>
        <w:bidi w:val="0"/>
        <w:spacing w:before="0" w:after="0" w:line="469" w:lineRule="exact"/>
        <w:ind w:left="0" w:right="0" w:firstLine="440"/>
        <w:jc w:val="both"/>
      </w:pPr>
      <w:bookmarkStart w:id="585" w:name="bookmark585"/>
      <w:bookmarkEnd w:id="585"/>
      <w:r>
        <w:rPr>
          <w:color w:val="000000"/>
          <w:spacing w:val="0"/>
          <w:w w:val="100"/>
          <w:position w:val="0"/>
        </w:rPr>
        <w:t>自动监测数据实时公布监测结果，其中废水自动监测设备为每2小时均值。</w:t>
      </w:r>
    </w:p>
    <w:p>
      <w:pPr>
        <w:pStyle w:val="Style39"/>
        <w:keepNext w:val="0"/>
        <w:keepLines w:val="0"/>
        <w:widowControl w:val="0"/>
        <w:shd w:val="clear" w:color="auto" w:fill="auto"/>
        <w:bidi w:val="0"/>
        <w:spacing w:before="0" w:after="0" w:line="469" w:lineRule="exact"/>
        <w:ind w:left="0" w:right="0" w:firstLine="0"/>
        <w:jc w:val="left"/>
      </w:pPr>
      <w:r>
        <w:rPr>
          <w:b/>
          <w:bCs/>
          <w:color w:val="000000"/>
          <w:spacing w:val="0"/>
          <w:w w:val="100"/>
          <w:position w:val="0"/>
        </w:rPr>
        <w:t>其他环保相关信息</w:t>
      </w:r>
    </w:p>
    <w:p>
      <w:pPr>
        <w:pStyle w:val="Style39"/>
        <w:keepNext w:val="0"/>
        <w:keepLines w:val="0"/>
        <w:widowControl w:val="0"/>
        <w:shd w:val="clear" w:color="auto" w:fill="auto"/>
        <w:bidi w:val="0"/>
        <w:spacing w:before="0" w:after="440" w:line="469" w:lineRule="exact"/>
        <w:ind w:left="0" w:right="0" w:firstLine="0"/>
        <w:jc w:val="left"/>
      </w:pPr>
      <w:r>
        <w:rPr>
          <w:color w:val="000000"/>
          <w:spacing w:val="0"/>
          <w:w w:val="100"/>
          <w:position w:val="0"/>
        </w:rPr>
        <w:t>无</w:t>
      </w:r>
    </w:p>
    <w:p>
      <w:pPr>
        <w:pStyle w:val="Style14"/>
        <w:keepNext/>
        <w:keepLines/>
        <w:widowControl w:val="0"/>
        <w:shd w:val="clear" w:color="auto" w:fill="auto"/>
        <w:bidi w:val="0"/>
        <w:spacing w:before="0" w:after="8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十八、其他重大事项的说明</w:t>
      </w:r>
      <w:bookmarkEnd w:id="586"/>
      <w:bookmarkEnd w:id="587"/>
      <w:bookmarkEnd w:id="588"/>
    </w:p>
    <w:p>
      <w:pPr>
        <w:pStyle w:val="Style39"/>
        <w:keepNext w:val="0"/>
        <w:keepLines w:val="0"/>
        <w:widowControl w:val="0"/>
        <w:shd w:val="clear" w:color="auto" w:fill="auto"/>
        <w:bidi w:val="0"/>
        <w:spacing w:before="0" w:after="0" w:line="46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469" w:lineRule="exact"/>
        <w:ind w:left="0" w:right="0" w:firstLine="440"/>
        <w:jc w:val="both"/>
      </w:pPr>
      <w:bookmarkStart w:id="589" w:name="bookmark589"/>
      <w:r>
        <w:rPr>
          <w:color w:val="000000"/>
          <w:spacing w:val="0"/>
          <w:w w:val="100"/>
          <w:position w:val="0"/>
        </w:rPr>
        <w:t>1</w:t>
      </w:r>
      <w:bookmarkEnd w:id="589"/>
      <w:r>
        <w:rPr>
          <w:color w:val="000000"/>
          <w:spacing w:val="0"/>
          <w:w w:val="100"/>
          <w:position w:val="0"/>
        </w:rPr>
        <w:t>、关于公司向特定对象发行股票的相关事项</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2020年8月26日，公司第五届董事会第八次会议审议通过了《关于向特定对象发行股票方案的议案》《关 于向特定对象发行股票方案的论证分析报告的议案》《关于向特定对象发行股票募集资金使用可行性分析 报告的议案》等向特定对象发行股票相关议案。并审议通过了《关于终止前次非公开发行股票事项的议案》。 本次向特定对象发行股票的对象为符合中国证监会规定条件的不超过35名（含）特定投资者，最终发行对 象由股东大会授权董事会在获得深圳证券交易所审核，并经中国证监会同意注册后，按照中国证监会、深 交所相关规定及本预案所规定的条件，根据询价结果与本次发行的保荐机构（主承销商）协商确定；公司 本次向特定对象发行的股票数量不超过发行前公司总股本的30%，按当前股本测算，本次发行股票数量不 超过87,906,841股（含），最终发行数量根据募集资金总额和发行价格计算所得；本次发行股票的募集资金 总额不超过</w:t>
      </w:r>
      <w:r>
        <w:rPr>
          <w:color w:val="000000"/>
          <w:spacing w:val="0"/>
          <w:w w:val="100"/>
          <w:position w:val="0"/>
        </w:rPr>
        <w:t>100,882.00</w:t>
      </w:r>
      <w:r>
        <w:rPr>
          <w:color w:val="000000"/>
          <w:spacing w:val="0"/>
          <w:w w:val="100"/>
          <w:position w:val="0"/>
        </w:rPr>
        <w:t>万元（含）。</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2020年9月11日，公司召开2020年第二次临时股东大会审议通过了公司向特定对象发行股票方案的相 关的议案，并授权董事会办理本次向特定对象发行股票具体事宜。具体信息请查阅公司于2020年8月26日、 2020年9月11日在巨潮资讯网刊登的相关公告。</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2020年9月16日，公司收到深圳证券交易所（以下简称“深交所”）出具的《关于受理汉威科技集团股 份有限公司向特定对象发行股票申请文件的通知》（深证上审〔2020） 565号）。具体信息请查阅公司于2020 年9月17日在巨潮资讯网刊登的相关公告。</w:t>
      </w:r>
    </w:p>
    <w:p>
      <w:pPr>
        <w:pStyle w:val="Style22"/>
        <w:keepNext w:val="0"/>
        <w:keepLines w:val="0"/>
        <w:widowControl w:val="0"/>
        <w:shd w:val="clear" w:color="auto" w:fill="auto"/>
        <w:bidi w:val="0"/>
        <w:spacing w:before="0" w:after="0" w:line="469" w:lineRule="exact"/>
        <w:ind w:left="0" w:right="0" w:firstLine="44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06" w:right="565" w:bottom="1512" w:left="564" w:header="0" w:footer="3" w:gutter="0"/>
          <w:cols w:space="720"/>
          <w:noEndnote/>
          <w:rtlGutter w:val="0"/>
          <w:docGrid w:linePitch="360"/>
        </w:sectPr>
      </w:pPr>
      <w:r>
        <w:rPr>
          <w:color w:val="000000"/>
          <w:spacing w:val="0"/>
          <w:w w:val="100"/>
          <w:position w:val="0"/>
        </w:rPr>
        <w:t>2020年12月2日，公司收到深交所出具的《关于汉威科技集团股份有限公司申请向特定对象发行股票 的审核中心意见告知函》。深交所发行上市审核机构对公司向特定对象发行股票的文件进行了审核，认为</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公司符合发行条件、上市条件和信息披露要求。具体信息请查阅公司于2020年12月3日在巨潮资讯网刊登 的相关公告。</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2021年1月14日，公司收到中国证券监督管理委员会出具的《关于同意汉威科技集团股份有限公司向</w:t>
      </w:r>
    </w:p>
    <w:p>
      <w:pPr>
        <w:pStyle w:val="Style22"/>
        <w:keepNext w:val="0"/>
        <w:keepLines w:val="0"/>
        <w:widowControl w:val="0"/>
        <w:shd w:val="clear" w:color="auto" w:fill="auto"/>
        <w:tabs>
          <w:tab w:pos="4779" w:val="left"/>
        </w:tabs>
        <w:bidi w:val="0"/>
        <w:spacing w:before="0" w:after="0" w:line="471" w:lineRule="exact"/>
        <w:ind w:left="0" w:right="0" w:firstLine="0"/>
        <w:jc w:val="both"/>
      </w:pPr>
      <w:r>
        <w:rPr>
          <w:color w:val="000000"/>
          <w:spacing w:val="0"/>
          <w:w w:val="100"/>
          <w:position w:val="0"/>
        </w:rPr>
        <w:t>特定对象发行股票注册的批复》（证监许可〔2021）</w:t>
        <w:tab/>
        <w:t>100号）文件。同意汉威科技向特定对象发行股票的注</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册申请；本批复自同意注册之日起12个月内有效。具体信息请查阅公司于2021年1月14日在巨潮资讯网刊 登的相关公告。</w:t>
      </w:r>
    </w:p>
    <w:p>
      <w:pPr>
        <w:pStyle w:val="Style22"/>
        <w:keepNext w:val="0"/>
        <w:keepLines w:val="0"/>
        <w:widowControl w:val="0"/>
        <w:shd w:val="clear" w:color="auto" w:fill="auto"/>
        <w:tabs>
          <w:tab w:pos="813" w:val="left"/>
        </w:tabs>
        <w:bidi w:val="0"/>
        <w:spacing w:before="0" w:after="0" w:line="471" w:lineRule="exact"/>
        <w:ind w:left="0" w:right="0" w:firstLine="440"/>
        <w:jc w:val="both"/>
      </w:pPr>
      <w:bookmarkStart w:id="590" w:name="bookmark590"/>
      <w:r>
        <w:rPr>
          <w:color w:val="000000"/>
          <w:spacing w:val="0"/>
          <w:w w:val="100"/>
          <w:position w:val="0"/>
        </w:rPr>
        <w:t>2</w:t>
      </w:r>
      <w:bookmarkEnd w:id="590"/>
      <w:r>
        <w:rPr>
          <w:color w:val="000000"/>
          <w:spacing w:val="0"/>
          <w:w w:val="100"/>
          <w:position w:val="0"/>
        </w:rPr>
        <w:t>、</w:t>
        <w:tab/>
        <w:t>关于投资设立新疆中泰绿能环保科技有限公司的相关事项</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2019年6月5日，公司和中泰创安在河南郑州签署《项目合作协议》，中泰创安拟建设年产5万吨聚合硫</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酸铁和年产5万吨聚氯化铝项目，并引入汉威科技将项目打造成物联网标杆项目。项目建成后，中泰创安 拟以项目资产投资设立项目公司。根据合作协议，公司以预付投资款1,000万元方式支付给中泰创安，专 项用于项目建设，待项目公司成立后，上述预付款转为项目公司的投资款。按照合作协议，2020年7月17 日，公司与中泰创安及四川美卓美方化工科技有限公司签署《股东合作协议书》，共同投资成立新疆中泰 绿能环保有限公司，注册资本6, 000万元，公司持有新疆中泰绿能环保有限公司股权16.67%。</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根据深圳证券交易所《创业板股票上市规则》和《公司章程》的有关规定，本次投资事项在董事长权</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限内，无需提交董事会、股东大会审议，不构成《上市公司重大资产重组管理办法》规定的重大资产重组 情况。</w:t>
      </w:r>
    </w:p>
    <w:p>
      <w:pPr>
        <w:pStyle w:val="Style22"/>
        <w:keepNext w:val="0"/>
        <w:keepLines w:val="0"/>
        <w:widowControl w:val="0"/>
        <w:shd w:val="clear" w:color="auto" w:fill="auto"/>
        <w:tabs>
          <w:tab w:pos="813" w:val="left"/>
        </w:tabs>
        <w:bidi w:val="0"/>
        <w:spacing w:before="0" w:after="0" w:line="471" w:lineRule="exact"/>
        <w:ind w:left="0" w:right="0" w:firstLine="440"/>
        <w:jc w:val="both"/>
      </w:pPr>
      <w:bookmarkStart w:id="591" w:name="bookmark591"/>
      <w:r>
        <w:rPr>
          <w:color w:val="000000"/>
          <w:spacing w:val="0"/>
          <w:w w:val="100"/>
          <w:position w:val="0"/>
        </w:rPr>
        <w:t>3</w:t>
      </w:r>
      <w:bookmarkEnd w:id="591"/>
      <w:r>
        <w:rPr>
          <w:color w:val="000000"/>
          <w:spacing w:val="0"/>
          <w:w w:val="100"/>
          <w:position w:val="0"/>
        </w:rPr>
        <w:t>、</w:t>
        <w:tab/>
        <w:t>关于收购嘉园环保部分少数股东权益的相关事项</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2020年2月11日，公司与嘉园环保少数股东高孔兴、黄开坚分别签订股权转让协议，公司以现金</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12,282,492.60</w:t>
      </w:r>
      <w:r>
        <w:rPr>
          <w:color w:val="000000"/>
          <w:spacing w:val="0"/>
          <w:w w:val="100"/>
          <w:position w:val="0"/>
        </w:rPr>
        <w:t xml:space="preserve">元、1,383, </w:t>
      </w:r>
      <w:r>
        <w:rPr>
          <w:color w:val="000000"/>
          <w:spacing w:val="0"/>
          <w:w w:val="100"/>
          <w:position w:val="0"/>
        </w:rPr>
        <w:t>958.80</w:t>
      </w:r>
      <w:r>
        <w:rPr>
          <w:color w:val="000000"/>
          <w:spacing w:val="0"/>
          <w:w w:val="100"/>
          <w:position w:val="0"/>
        </w:rPr>
        <w:t>元收购高孔兴、黄开坚持有的嘉园环保2.92%、0.33%的股权。本次股权</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转让后，公司持有嘉园环保83.25%股权。2020年6月5日，公司与嘉园环保少数股东许金炉签订股权转让协</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议，公司以现金</w:t>
      </w:r>
      <w:r>
        <w:rPr>
          <w:color w:val="000000"/>
          <w:spacing w:val="0"/>
          <w:w w:val="100"/>
          <w:position w:val="0"/>
        </w:rPr>
        <w:t>2,466,260.80</w:t>
      </w:r>
      <w:r>
        <w:rPr>
          <w:color w:val="000000"/>
          <w:spacing w:val="0"/>
          <w:w w:val="100"/>
          <w:position w:val="0"/>
        </w:rPr>
        <w:t>元收购其持有的嘉园环保0.65%的股权，本次股权转让后，公司持有嘉园环 保83.90%股权。</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根据深圳证券交易所《创业板股票上市规则》和《公司章程》的有关规定，上述股权转让事项在董事 长权限内，无需提交董事会、股东大会审议，不构成《上市公司重大资产重组管理办法》规定的重大资产 重组情况。</w:t>
      </w:r>
    </w:p>
    <w:p>
      <w:pPr>
        <w:pStyle w:val="Style22"/>
        <w:keepNext w:val="0"/>
        <w:keepLines w:val="0"/>
        <w:widowControl w:val="0"/>
        <w:shd w:val="clear" w:color="auto" w:fill="auto"/>
        <w:tabs>
          <w:tab w:pos="813" w:val="left"/>
        </w:tabs>
        <w:bidi w:val="0"/>
        <w:spacing w:before="0" w:after="0" w:line="471" w:lineRule="exact"/>
        <w:ind w:left="0" w:right="0" w:firstLine="440"/>
        <w:jc w:val="both"/>
      </w:pPr>
      <w:bookmarkStart w:id="592" w:name="bookmark592"/>
      <w:r>
        <w:rPr>
          <w:color w:val="000000"/>
          <w:spacing w:val="0"/>
          <w:w w:val="100"/>
          <w:position w:val="0"/>
        </w:rPr>
        <w:t>4</w:t>
      </w:r>
      <w:bookmarkEnd w:id="592"/>
      <w:r>
        <w:rPr>
          <w:color w:val="000000"/>
          <w:spacing w:val="0"/>
          <w:w w:val="100"/>
          <w:position w:val="0"/>
        </w:rPr>
        <w:t>、</w:t>
        <w:tab/>
        <w:t>关于收购智能仪表少数股东权益的相关事项</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2020年3月27日，公司与汉威智能仪表少数股东青岛积成电子股份有限公司签订股权转让协议，公司</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 xml:space="preserve">以现金5, 160, </w:t>
      </w:r>
      <w:r>
        <w:rPr>
          <w:color w:val="000000"/>
          <w:spacing w:val="0"/>
          <w:w w:val="100"/>
          <w:position w:val="0"/>
        </w:rPr>
        <w:t xml:space="preserve">000. </w:t>
      </w:r>
      <w:r>
        <w:rPr>
          <w:color w:val="000000"/>
          <w:spacing w:val="0"/>
          <w:w w:val="100"/>
          <w:position w:val="0"/>
        </w:rPr>
        <w:t>00元收购青岛积成电子股份有限公司持有汉威智能仪表30%股权，本次股权转让后，公 司共持有智能仪表81%的股权。</w:t>
      </w:r>
    </w:p>
    <w:p>
      <w:pPr>
        <w:pStyle w:val="Style22"/>
        <w:keepNext w:val="0"/>
        <w:keepLines w:val="0"/>
        <w:widowControl w:val="0"/>
        <w:shd w:val="clear" w:color="auto" w:fill="auto"/>
        <w:bidi w:val="0"/>
        <w:spacing w:before="0" w:after="800" w:line="471" w:lineRule="exact"/>
        <w:ind w:left="0" w:right="0" w:firstLine="440"/>
        <w:jc w:val="both"/>
      </w:pPr>
      <w:r>
        <w:rPr>
          <w:color w:val="000000"/>
          <w:spacing w:val="0"/>
          <w:w w:val="100"/>
          <w:position w:val="0"/>
        </w:rPr>
        <w:t>根据深圳证券交易所《创业板股票上市规则》和《公司章程》的有关规定，上述股权转让事项在董事</w:t>
      </w:r>
    </w:p>
    <w:p>
      <w:pPr>
        <w:pStyle w:val="Style14"/>
        <w:keepNext/>
        <w:keepLines/>
        <w:widowControl w:val="0"/>
        <w:shd w:val="clear" w:color="auto" w:fill="auto"/>
        <w:bidi w:val="0"/>
        <w:spacing w:before="0" w:after="0" w:line="240" w:lineRule="auto"/>
        <w:ind w:left="0" w:right="0" w:firstLine="0"/>
        <w:jc w:val="right"/>
        <w:rPr>
          <w:sz w:val="26"/>
          <w:szCs w:val="26"/>
        </w:rPr>
      </w:pPr>
      <w:bookmarkStart w:id="593" w:name="bookmark593"/>
      <w:bookmarkStart w:id="594" w:name="bookmark594"/>
      <w:bookmarkStart w:id="595" w:name="bookmark595"/>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593"/>
      <w:bookmarkEnd w:id="594"/>
      <w:bookmarkEnd w:id="595"/>
    </w:p>
    <w:p>
      <w:pPr>
        <w:pStyle w:val="Style17"/>
        <w:keepNext w:val="0"/>
        <w:keepLines w:val="0"/>
        <w:widowControl w:val="0"/>
        <w:shd w:val="clear" w:color="auto" w:fill="auto"/>
        <w:bidi w:val="0"/>
        <w:spacing w:before="0" w:after="0" w:line="240" w:lineRule="auto"/>
        <w:ind w:left="0" w:right="0" w:firstLine="0"/>
        <w:jc w:val="right"/>
      </w:pPr>
      <w:r>
        <w:rPr>
          <w:spacing w:val="0"/>
          <w:w w:val="100"/>
          <w:position w:val="0"/>
        </w:rPr>
        <w:t>巨潮窒讯</w:t>
      </w:r>
    </w:p>
    <w:p>
      <w:pPr>
        <w:pStyle w:val="Style28"/>
        <w:keepNext w:val="0"/>
        <w:keepLines w:val="0"/>
        <w:widowControl w:val="0"/>
        <w:shd w:val="clear" w:color="auto" w:fill="auto"/>
        <w:bidi w:val="0"/>
        <w:spacing w:before="0" w:after="0" w:line="240" w:lineRule="auto"/>
        <w:ind w:left="0" w:right="0" w:firstLine="0"/>
        <w:jc w:val="righ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21" w:right="24" w:bottom="169" w:left="1105"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22"/>
        <w:keepNext w:val="0"/>
        <w:keepLines w:val="0"/>
        <w:widowControl w:val="0"/>
        <w:shd w:val="clear" w:color="auto" w:fill="auto"/>
        <w:bidi w:val="0"/>
        <w:spacing w:before="0" w:after="420" w:line="466" w:lineRule="exact"/>
        <w:ind w:left="0" w:right="0" w:firstLine="0"/>
        <w:jc w:val="both"/>
      </w:pPr>
      <w:r>
        <w:rPr>
          <w:color w:val="000000"/>
          <w:spacing w:val="0"/>
          <w:w w:val="100"/>
          <w:position w:val="0"/>
        </w:rPr>
        <w:t>长权限内，无需提交董事会、股东大会审议，不构成《上市公司重大资产重组管理办法》规定的重大资产 重组情况。</w:t>
      </w:r>
    </w:p>
    <w:p>
      <w:pPr>
        <w:pStyle w:val="Style14"/>
        <w:keepNext/>
        <w:keepLines/>
        <w:widowControl w:val="0"/>
        <w:shd w:val="clear" w:color="auto" w:fill="auto"/>
        <w:bidi w:val="0"/>
        <w:spacing w:before="0" w:after="80" w:line="240" w:lineRule="auto"/>
        <w:ind w:left="0" w:right="0" w:firstLine="0"/>
        <w:jc w:val="both"/>
      </w:pPr>
      <w:bookmarkStart w:id="599" w:name="bookmark599"/>
      <w:bookmarkStart w:id="600" w:name="bookmark600"/>
      <w:bookmarkStart w:id="601" w:name="bookmark601"/>
      <w:r>
        <w:rPr>
          <w:color w:val="000000"/>
          <w:spacing w:val="0"/>
          <w:w w:val="100"/>
          <w:position w:val="0"/>
          <w:sz w:val="24"/>
          <w:szCs w:val="24"/>
        </w:rPr>
        <w:t>十九、公司子公司重大事项</w:t>
      </w:r>
      <w:bookmarkEnd w:id="599"/>
      <w:bookmarkEnd w:id="600"/>
      <w:bookmarkEnd w:id="601"/>
    </w:p>
    <w:p>
      <w:pPr>
        <w:pStyle w:val="Style39"/>
        <w:keepNext w:val="0"/>
        <w:keepLines w:val="0"/>
        <w:widowControl w:val="0"/>
        <w:shd w:val="clear" w:color="auto" w:fill="auto"/>
        <w:bidi w:val="0"/>
        <w:spacing w:before="0" w:after="0" w:line="471"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tabs>
          <w:tab w:pos="787" w:val="left"/>
        </w:tabs>
        <w:bidi w:val="0"/>
        <w:spacing w:before="0" w:after="0" w:line="471" w:lineRule="exact"/>
        <w:ind w:left="0" w:right="0" w:firstLine="440"/>
        <w:jc w:val="both"/>
      </w:pPr>
      <w:bookmarkStart w:id="602" w:name="bookmark602"/>
      <w:r>
        <w:rPr>
          <w:color w:val="000000"/>
          <w:spacing w:val="0"/>
          <w:w w:val="100"/>
          <w:position w:val="0"/>
        </w:rPr>
        <w:t>1</w:t>
      </w:r>
      <w:bookmarkEnd w:id="602"/>
      <w:r>
        <w:rPr>
          <w:color w:val="000000"/>
          <w:spacing w:val="0"/>
          <w:w w:val="100"/>
          <w:position w:val="0"/>
        </w:rPr>
        <w:t>、</w:t>
        <w:tab/>
        <w:t>子公司收到政府专项资金的相关事项</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2020年7月16日，汉威智源下属子公司收到了政府专项资金（配套费），共计</w:t>
      </w:r>
      <w:r>
        <w:rPr>
          <w:color w:val="000000"/>
          <w:spacing w:val="0"/>
          <w:w w:val="100"/>
          <w:position w:val="0"/>
        </w:rPr>
        <w:t>17,721.76</w:t>
      </w:r>
      <w:r>
        <w:rPr>
          <w:color w:val="000000"/>
          <w:spacing w:val="0"/>
          <w:w w:val="100"/>
          <w:position w:val="0"/>
        </w:rPr>
        <w:t>万元。具体信 息请查阅公司于2020年7月16日在巨潮资讯网刊登的公告。</w:t>
      </w:r>
    </w:p>
    <w:p>
      <w:pPr>
        <w:pStyle w:val="Style22"/>
        <w:keepNext w:val="0"/>
        <w:keepLines w:val="0"/>
        <w:widowControl w:val="0"/>
        <w:shd w:val="clear" w:color="auto" w:fill="auto"/>
        <w:tabs>
          <w:tab w:pos="801" w:val="left"/>
        </w:tabs>
        <w:bidi w:val="0"/>
        <w:spacing w:before="0" w:after="0" w:line="471" w:lineRule="exact"/>
        <w:ind w:left="0" w:right="0" w:firstLine="440"/>
        <w:jc w:val="left"/>
      </w:pPr>
      <w:bookmarkStart w:id="603" w:name="bookmark603"/>
      <w:r>
        <w:rPr>
          <w:color w:val="000000"/>
          <w:spacing w:val="0"/>
          <w:w w:val="100"/>
          <w:position w:val="0"/>
        </w:rPr>
        <w:t>2</w:t>
      </w:r>
      <w:bookmarkEnd w:id="603"/>
      <w:r>
        <w:rPr>
          <w:color w:val="000000"/>
          <w:spacing w:val="0"/>
          <w:w w:val="100"/>
          <w:position w:val="0"/>
        </w:rPr>
        <w:t>、</w:t>
        <w:tab/>
        <w:t>关于畅威物联受让吉林汉威物联网科技有限公司原股东5%股权的相关事项</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为了进一步拓展吉林省智能仪表及物联网系统解决方案市场，2020年3月25日，公司全资子公司畅威 物联与吉林汉威物联网科技有限公司（以下简称“吉林汉威”）原股东吉林省华朔科技有限公司于长春市 签署了《股权转让协议》，以受让方式取得吉林汉威50万元注册资本的认缴权，本次转让完成后，畅威物 联持有吉林汉威5%股权。</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根据深圳证券交易所《创业板股票上市规则》和《公司章程》的有关规定，本次投资事项在董事长权 限内，无需提交董事会、股东大会审议，不构成《上市公司重大资产重组管理办法》规定的重大资产重组 情况。</w:t>
      </w:r>
    </w:p>
    <w:p>
      <w:pPr>
        <w:pStyle w:val="Style22"/>
        <w:keepNext w:val="0"/>
        <w:keepLines w:val="0"/>
        <w:widowControl w:val="0"/>
        <w:shd w:val="clear" w:color="auto" w:fill="auto"/>
        <w:tabs>
          <w:tab w:pos="801" w:val="left"/>
        </w:tabs>
        <w:bidi w:val="0"/>
        <w:spacing w:before="0" w:after="0" w:line="471" w:lineRule="exact"/>
        <w:ind w:left="0" w:right="0" w:firstLine="440"/>
        <w:jc w:val="left"/>
      </w:pPr>
      <w:bookmarkStart w:id="604" w:name="bookmark604"/>
      <w:r>
        <w:rPr>
          <w:color w:val="000000"/>
          <w:spacing w:val="0"/>
          <w:w w:val="100"/>
          <w:position w:val="0"/>
        </w:rPr>
        <w:t>3</w:t>
      </w:r>
      <w:bookmarkEnd w:id="604"/>
      <w:r>
        <w:rPr>
          <w:color w:val="000000"/>
          <w:spacing w:val="0"/>
          <w:w w:val="100"/>
          <w:position w:val="0"/>
        </w:rPr>
        <w:t>、</w:t>
        <w:tab/>
        <w:t>关于智威宇讯与郑州共时网络科技有限公司设立合资公司的相关事项</w:t>
      </w:r>
    </w:p>
    <w:p>
      <w:pPr>
        <w:pStyle w:val="Style2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为了开拓航天科技、核工业物联网领域相关业务，2020年6月18日，公司全资子公司智威宇讯与郑州 共时网络科技有限公司于郑州市共同发起设立了河南神州芯科技有限公司（以下简称“河南神州芯”）。河 南神州芯注册资本为500万元，其中智威宇讯认缴出资10 0万元，持有河南神州芯20%股权。</w:t>
      </w:r>
    </w:p>
    <w:p>
      <w:pPr>
        <w:pStyle w:val="Style22"/>
        <w:keepNext w:val="0"/>
        <w:keepLines w:val="0"/>
        <w:widowControl w:val="0"/>
        <w:shd w:val="clear" w:color="auto" w:fill="auto"/>
        <w:bidi w:val="0"/>
        <w:spacing w:before="0" w:after="260" w:line="471" w:lineRule="exact"/>
        <w:ind w:left="0" w:right="0" w:firstLine="440"/>
        <w:jc w:val="left"/>
      </w:pPr>
      <w:r>
        <w:rPr>
          <w:color w:val="000000"/>
          <w:spacing w:val="0"/>
          <w:w w:val="100"/>
          <w:position w:val="0"/>
        </w:rPr>
        <w:t>根据深圳证券交易所《创业板股票上市规则》和《公司章程》的有关规定，本次投资事项在董事长权 限内，无需提交董事会、股东大会审议，不构成《上市公司重大资产重组管理办法》规定的重大资产重组 情况。</w:t>
      </w:r>
      <w:r>
        <w:br w:type="page"/>
      </w:r>
    </w:p>
    <w:p>
      <w:pPr>
        <w:pStyle w:val="Style11"/>
        <w:keepNext/>
        <w:keepLines/>
        <w:widowControl w:val="0"/>
        <w:shd w:val="clear" w:color="auto" w:fill="auto"/>
        <w:bidi w:val="0"/>
        <w:spacing w:before="0" w:line="240" w:lineRule="auto"/>
        <w:ind w:left="0" w:right="0" w:firstLine="0"/>
        <w:jc w:val="center"/>
      </w:pPr>
      <w:bookmarkStart w:id="605" w:name="bookmark605"/>
      <w:bookmarkStart w:id="606" w:name="bookmark606"/>
      <w:bookmarkStart w:id="607" w:name="bookmark607"/>
      <w:r>
        <w:rPr>
          <w:color w:val="000000"/>
          <w:spacing w:val="0"/>
          <w:w w:val="100"/>
          <w:position w:val="0"/>
        </w:rPr>
        <w:t>第六节股份变动及股东情况</w:t>
      </w:r>
      <w:bookmarkEnd w:id="605"/>
      <w:bookmarkEnd w:id="606"/>
      <w:bookmarkEnd w:id="607"/>
    </w:p>
    <w:p>
      <w:pPr>
        <w:pStyle w:val="Style14"/>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bookmarkStart w:id="612" w:name="bookmark612"/>
      <w:r>
        <w:rPr>
          <w:color w:val="000000"/>
          <w:spacing w:val="0"/>
          <w:w w:val="100"/>
          <w:position w:val="0"/>
          <w:sz w:val="24"/>
          <w:szCs w:val="24"/>
        </w:rPr>
        <w:t>一</w:t>
      </w:r>
      <w:bookmarkEnd w:id="611"/>
      <w:r>
        <w:rPr>
          <w:color w:val="000000"/>
          <w:spacing w:val="0"/>
          <w:w w:val="100"/>
          <w:position w:val="0"/>
          <w:sz w:val="24"/>
          <w:szCs w:val="24"/>
        </w:rPr>
        <w:t>、股份变动情况</w:t>
      </w:r>
      <w:bookmarkEnd w:id="609"/>
      <w:bookmarkEnd w:id="610"/>
      <w:bookmarkEnd w:id="612"/>
      <w:bookmarkEnd w:id="608"/>
    </w:p>
    <w:p>
      <w:pPr>
        <w:pStyle w:val="Style42"/>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、股份变动情况</w:t>
      </w:r>
      <w:bookmarkEnd w:id="613"/>
      <w:bookmarkEnd w:id="614"/>
      <w:bookmarkEnd w:id="616"/>
    </w:p>
    <w:p>
      <w:pPr>
        <w:pStyle w:val="Style45"/>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单位：股</w:t>
      </w:r>
    </w:p>
    <w:tbl>
      <w:tblPr>
        <w:tblOverlap w:val="never"/>
        <w:jc w:val="left"/>
        <w:tblLayout w:type="fixed"/>
      </w:tblPr>
      <w:tblGrid>
        <w:gridCol w:w="2064"/>
        <w:gridCol w:w="1118"/>
        <w:gridCol w:w="859"/>
        <w:gridCol w:w="614"/>
        <w:gridCol w:w="614"/>
        <w:gridCol w:w="614"/>
        <w:gridCol w:w="998"/>
        <w:gridCol w:w="994"/>
        <w:gridCol w:w="1118"/>
        <w:gridCol w:w="86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55,401,719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48,426,718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55,401,719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48,426,718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55,401,719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48,426,718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237,621,087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244,596,088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237,621,087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244,596,088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83.47%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293,022,806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293,022,806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报告期内，公司董事、监事、高级管理人员所持股份按照</w:t>
      </w:r>
      <w:r>
        <w:rPr>
          <w:color w:val="000000"/>
          <w:spacing w:val="0"/>
          <w:w w:val="100"/>
          <w:position w:val="0"/>
          <w:sz w:val="18"/>
          <w:szCs w:val="18"/>
        </w:rPr>
        <w:t>25%</w:t>
      </w:r>
      <w:r>
        <w:rPr>
          <w:color w:val="000000"/>
          <w:spacing w:val="0"/>
          <w:w w:val="100"/>
          <w:position w:val="0"/>
        </w:rPr>
        <w:t>自动解除锁定，离任高管所持股份半年后自动解除锁定。</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、限售股份变动情况</w:t>
      </w:r>
      <w:bookmarkEnd w:id="617"/>
      <w:bookmarkEnd w:id="618"/>
      <w:bookmarkEnd w:id="620"/>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单位：股</w:t>
      </w:r>
    </w:p>
    <w:tbl>
      <w:tblPr>
        <w:tblOverlap w:val="never"/>
        <w:jc w:val="left"/>
        <w:tblLayout w:type="fixed"/>
      </w:tblPr>
      <w:tblGrid>
        <w:gridCol w:w="989"/>
        <w:gridCol w:w="1090"/>
        <w:gridCol w:w="1104"/>
        <w:gridCol w:w="1282"/>
        <w:gridCol w:w="1253"/>
        <w:gridCol w:w="1162"/>
        <w:gridCol w:w="2962"/>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180" w:firstLine="0"/>
              <w:jc w:val="righ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46,417,972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2,580,750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43,837,222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在任期间按照每年</w:t>
            </w:r>
            <w:r>
              <w:rPr>
                <w:rFonts w:ascii="Times New Roman" w:eastAsia="Times New Roman" w:hAnsi="Times New Roman" w:cs="Times New Roman"/>
                <w:color w:val="000000"/>
                <w:spacing w:val="0"/>
                <w:w w:val="100"/>
                <w:position w:val="0"/>
              </w:rPr>
              <w:t>25%</w:t>
            </w:r>
            <w:r>
              <w:rPr>
                <w:color w:val="000000"/>
                <w:spacing w:val="0"/>
                <w:w w:val="100"/>
                <w:position w:val="0"/>
              </w:rPr>
              <w:t>解除锁定</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2,345,670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586,275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1,759,395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在任期间按照每年</w:t>
            </w:r>
            <w:r>
              <w:rPr>
                <w:rFonts w:ascii="Times New Roman" w:eastAsia="Times New Roman" w:hAnsi="Times New Roman" w:cs="Times New Roman"/>
                <w:color w:val="000000"/>
                <w:spacing w:val="0"/>
                <w:w w:val="100"/>
                <w:position w:val="0"/>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2,061,126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277,275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1,783,851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在任期间按照每年</w:t>
            </w:r>
            <w:r>
              <w:rPr>
                <w:rFonts w:ascii="Times New Roman" w:eastAsia="Times New Roman" w:hAnsi="Times New Roman" w:cs="Times New Roman"/>
                <w:color w:val="000000"/>
                <w:spacing w:val="0"/>
                <w:w w:val="100"/>
                <w:position w:val="0"/>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1,395,000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348,750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1,046,250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在任期间按照每年</w:t>
            </w:r>
            <w:r>
              <w:rPr>
                <w:rFonts w:ascii="Times New Roman" w:eastAsia="Times New Roman" w:hAnsi="Times New Roman" w:cs="Times New Roman"/>
                <w:color w:val="000000"/>
                <w:spacing w:val="0"/>
                <w:w w:val="100"/>
                <w:position w:val="0"/>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3,007,600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3,007,600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任期届满后六个月自动全部解锁</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174,351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174,351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任期届满后六个月自动全部解锁</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55,401,719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6,975,001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48,426,718</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4"/>
        <w:keepNext/>
        <w:keepLines/>
        <w:widowControl w:val="0"/>
        <w:shd w:val="clear" w:color="auto" w:fill="auto"/>
        <w:tabs>
          <w:tab w:pos="517" w:val="left"/>
        </w:tabs>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二</w:t>
      </w:r>
      <w:bookmarkEnd w:id="623"/>
      <w:r>
        <w:rPr>
          <w:color w:val="000000"/>
          <w:spacing w:val="0"/>
          <w:w w:val="100"/>
          <w:position w:val="0"/>
          <w:sz w:val="24"/>
          <w:szCs w:val="24"/>
        </w:rPr>
        <w:t>、</w:t>
        <w:tab/>
        <w:t>证券发行与上市情况</w:t>
      </w:r>
      <w:bookmarkEnd w:id="621"/>
      <w:bookmarkEnd w:id="622"/>
      <w:bookmarkEnd w:id="624"/>
    </w:p>
    <w:p>
      <w:pPr>
        <w:pStyle w:val="Style42"/>
        <w:keepNext/>
        <w:keepLines/>
        <w:widowControl w:val="0"/>
        <w:shd w:val="clear" w:color="auto" w:fill="auto"/>
        <w:tabs>
          <w:tab w:pos="368"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w:t>
        <w:tab/>
        <w:t>报告期内证券发行（不含优先股）情况</w:t>
      </w:r>
      <w:bookmarkEnd w:id="625"/>
      <w:bookmarkEnd w:id="626"/>
      <w:bookmarkEnd w:id="628"/>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公司股份总数及股东结构的变动、公司资产和负债结构的变动情况说明</w:t>
      </w:r>
      <w:bookmarkEnd w:id="629"/>
      <w:bookmarkEnd w:id="630"/>
      <w:bookmarkEnd w:id="632"/>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现存的内部职工股情况</w:t>
      </w:r>
      <w:bookmarkEnd w:id="633"/>
      <w:bookmarkEnd w:id="634"/>
      <w:bookmarkEnd w:id="636"/>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tabs>
          <w:tab w:pos="517" w:val="left"/>
        </w:tabs>
        <w:bidi w:val="0"/>
        <w:spacing w:before="0" w:after="3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三</w:t>
      </w:r>
      <w:bookmarkEnd w:id="639"/>
      <w:r>
        <w:rPr>
          <w:color w:val="000000"/>
          <w:spacing w:val="0"/>
          <w:w w:val="100"/>
          <w:position w:val="0"/>
          <w:sz w:val="24"/>
          <w:szCs w:val="24"/>
        </w:rPr>
        <w:t>、</w:t>
        <w:tab/>
        <w:t>股东和实际控制人情况</w:t>
      </w:r>
      <w:bookmarkEnd w:id="637"/>
      <w:bookmarkEnd w:id="638"/>
      <w:bookmarkEnd w:id="640"/>
    </w:p>
    <w:p>
      <w:pPr>
        <w:pStyle w:val="Style42"/>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、公司股东数量及持股情况</w:t>
      </w:r>
      <w:bookmarkEnd w:id="641"/>
      <w:bookmarkEnd w:id="642"/>
      <w:bookmarkEnd w:id="644"/>
    </w:p>
    <w:p>
      <w:pPr>
        <w:pStyle w:val="Style39"/>
        <w:keepNext w:val="0"/>
        <w:keepLines w:val="0"/>
        <w:widowControl w:val="0"/>
        <w:shd w:val="clear" w:color="auto" w:fill="auto"/>
        <w:bidi w:val="0"/>
        <w:spacing w:before="0" w:line="240" w:lineRule="auto"/>
        <w:ind w:left="9020" w:right="0" w:firstLine="0"/>
        <w:jc w:val="left"/>
      </w:pPr>
      <w:r>
        <w:rPr>
          <w:color w:val="000000"/>
          <w:spacing w:val="0"/>
          <w:w w:val="100"/>
          <w:position w:val="0"/>
        </w:rPr>
        <w:t>单位：股</w:t>
      </w:r>
    </w:p>
    <w:tbl>
      <w:tblPr>
        <w:tblOverlap w:val="never"/>
        <w:jc w:val="left"/>
        <w:tblLayout w:type="fixed"/>
      </w:tblPr>
      <w:tblGrid>
        <w:gridCol w:w="1315"/>
        <w:gridCol w:w="869"/>
        <w:gridCol w:w="1502"/>
        <w:gridCol w:w="773"/>
        <w:gridCol w:w="1843"/>
        <w:gridCol w:w="307"/>
        <w:gridCol w:w="2966"/>
        <w:gridCol w:w="274"/>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33,455</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年度报告披露日 前上一月末普通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32,131</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报告期末表决权恢复 的优先股股东总数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年度报告披露日前上一月末表决权 恢复的优先股股东总数（如有）（参</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21" w:right="512" w:bottom="1484" w:left="521" w:header="0" w:footer="3" w:gutter="0"/>
          <w:cols w:space="720"/>
          <w:noEndnote/>
          <w:rtlGutter w:val="0"/>
          <w:docGrid w:linePitch="360"/>
        </w:sectPr>
      </w:pPr>
    </w:p>
    <w:tbl>
      <w:tblPr>
        <w:tblOverlap w:val="never"/>
        <w:jc w:val="left"/>
        <w:tblLayout w:type="fixed"/>
      </w:tblPr>
      <w:tblGrid>
        <w:gridCol w:w="979"/>
        <w:gridCol w:w="1205"/>
        <w:gridCol w:w="259"/>
        <w:gridCol w:w="461"/>
        <w:gridCol w:w="322"/>
        <w:gridCol w:w="1234"/>
        <w:gridCol w:w="1070"/>
        <w:gridCol w:w="1080"/>
        <w:gridCol w:w="158"/>
        <w:gridCol w:w="1022"/>
        <w:gridCol w:w="379"/>
        <w:gridCol w:w="557"/>
        <w:gridCol w:w="1123"/>
      </w:tblGrid>
      <w:tr>
        <w:trPr>
          <w:trHeight w:val="365" w:hRule="exact"/>
        </w:trPr>
        <w:tc>
          <w:tcPr>
            <w:gridSpan w:val="2"/>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r>
      <w:tr>
        <w:trPr>
          <w:trHeight w:val="403" w:hRule="exact"/>
        </w:trPr>
        <w:tc>
          <w:tcPr>
            <w:gridSpan w:val="1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gridSpan w:val="3"/>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持有无限售</w:t>
            </w:r>
          </w:p>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条件的股份</w:t>
            </w:r>
          </w:p>
          <w:p>
            <w:pPr>
              <w:pStyle w:val="Style3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52,879,243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-5,570,386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43,837,222</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9,042,021</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15,154,280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15,154,280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钟克创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3,097,420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3,097,420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施玉庆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2,667,600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2,667,600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2,345,860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1,759,395</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屠文斌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2,217,800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2,217,800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高孔兴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2,140,730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2,140,730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尚剑红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-2,130,134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-1,348,726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1,784,668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1,783,851</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任红军与钟超系夫妻关系，钟超与钟克创系姐弟关系，公司未知前十名其他股东之间是否存 在关联关系，也未知是否属于《上市公司收购管理办法》规定的一致行动人。</w:t>
            </w:r>
          </w:p>
        </w:tc>
      </w:tr>
      <w:tr>
        <w:trPr>
          <w:trHeight w:val="710" w:hRule="exact"/>
        </w:trPr>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10"/>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rPr>
              <w:t>数量</w:t>
            </w:r>
          </w:p>
        </w:tc>
      </w:tr>
      <w:tr>
        <w:trPr>
          <w:trHeight w:val="398"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15,154,280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15,154,280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9,042,021</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9,042,021</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钟克创</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3,097,420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3,097,420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施玉庆</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2,667,600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2,667,600</w:t>
            </w:r>
          </w:p>
        </w:tc>
      </w:tr>
      <w:tr>
        <w:trPr>
          <w:trHeight w:val="398"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屠文斌</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2,217,800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2,217,800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高孔兴</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2,140,730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2,140,730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尚剑红</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1,880,000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1,880,000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李泽清</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1,800,000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1,800,000</w:t>
            </w:r>
          </w:p>
        </w:tc>
      </w:tr>
      <w:tr>
        <w:trPr>
          <w:trHeight w:val="398"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中信建投基金一广发银行一钟超</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1,647,300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1,647,300</w:t>
            </w:r>
          </w:p>
        </w:tc>
      </w:tr>
      <w:tr>
        <w:trPr>
          <w:trHeight w:val="403" w:hRule="exact"/>
        </w:trPr>
        <w:tc>
          <w:tcPr>
            <w:gridSpan w:val="4"/>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王和方</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1,514,400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1,514,400</w:t>
            </w:r>
          </w:p>
        </w:tc>
      </w:tr>
      <w:tr>
        <w:trPr>
          <w:trHeight w:val="374" w:hRule="exact"/>
        </w:trPr>
        <w:tc>
          <w:tcPr>
            <w:gridSpan w:val="4"/>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w:t>
            </w:r>
          </w:p>
        </w:tc>
        <w:tc>
          <w:tcPr>
            <w:gridSpan w:val="9"/>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任红军与钟超系夫妻关系，钟超与钟克创系姐弟关系，“中信建投基金一广发银行一钟</w:t>
            </w:r>
          </w:p>
        </w:tc>
      </w:tr>
    </w:tbl>
    <w:p>
      <w:pPr>
        <w:widowControl w:val="0"/>
        <w:spacing w:line="1" w:lineRule="exact"/>
      </w:pPr>
      <w:r>
        <w:br w:type="page"/>
      </w:r>
    </w:p>
    <w:tbl>
      <w:tblPr>
        <w:tblOverlap w:val="never"/>
        <w:jc w:val="center"/>
        <w:tblLayout w:type="fixed"/>
      </w:tblPr>
      <w:tblGrid>
        <w:gridCol w:w="2904"/>
        <w:gridCol w:w="6946"/>
      </w:tblGrid>
      <w:tr>
        <w:trPr>
          <w:trHeight w:val="98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89" w:lineRule="exact"/>
              <w:ind w:left="0" w:right="0" w:firstLine="0"/>
              <w:jc w:val="left"/>
            </w:pPr>
            <w:r>
              <w:rPr>
                <w:color w:val="000000"/>
                <w:spacing w:val="0"/>
                <w:w w:val="100"/>
                <w:position w:val="0"/>
              </w:rPr>
              <w:t>超,，资产管理计划的资产委托人为钟超，公司未知前十名其他股东之间是否存在关联 关系，也未知是否属于《上市公司收购管理办法》规定的一致行动人。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公司股东施玉庆通过中国银河证券股份有限公司客户信用交易担保证券账户持有 </w:t>
            </w:r>
            <w:r>
              <w:rPr>
                <w:rFonts w:ascii="Times New Roman" w:eastAsia="Times New Roman" w:hAnsi="Times New Roman" w:cs="Times New Roman"/>
                <w:color w:val="000000"/>
                <w:spacing w:val="0"/>
                <w:w w:val="100"/>
                <w:position w:val="0"/>
              </w:rPr>
              <w:t>2,667,600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2,667,600</w:t>
            </w:r>
            <w:r>
              <w:rPr>
                <w:color w:val="000000"/>
                <w:spacing w:val="0"/>
                <w:w w:val="100"/>
                <w:position w:val="0"/>
              </w:rPr>
              <w:t>股。公司股东屠文斌通过中国银河证券股份有限 公司客户信用交易担保证券账户持有</w:t>
            </w:r>
            <w:r>
              <w:rPr>
                <w:rFonts w:ascii="Times New Roman" w:eastAsia="Times New Roman" w:hAnsi="Times New Roman" w:cs="Times New Roman"/>
                <w:color w:val="000000"/>
                <w:spacing w:val="0"/>
                <w:w w:val="100"/>
                <w:position w:val="0"/>
              </w:rPr>
              <w:t>2,217,800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2,217,800</w:t>
            </w:r>
            <w:r>
              <w:rPr>
                <w:color w:val="000000"/>
                <w:spacing w:val="0"/>
                <w:w w:val="100"/>
                <w:position w:val="0"/>
              </w:rPr>
              <w:t>股。</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2"/>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、公司控股股东情况</w:t>
      </w:r>
      <w:bookmarkEnd w:id="645"/>
      <w:bookmarkEnd w:id="646"/>
      <w:bookmarkEnd w:id="64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963"/>
        <w:gridCol w:w="1435"/>
        <w:gridCol w:w="3456"/>
      </w:tblGrid>
      <w:tr>
        <w:trPr>
          <w:trHeight w:val="43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2"/>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、公司实际控制人及其一致行动人</w:t>
      </w:r>
      <w:bookmarkEnd w:id="649"/>
      <w:bookmarkEnd w:id="650"/>
      <w:bookmarkEnd w:id="652"/>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010"/>
        <w:gridCol w:w="3053"/>
        <w:gridCol w:w="946"/>
        <w:gridCol w:w="282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任红军先生与钟超女士系夫妻关系。任红军先生目前任职公司董事长；钟超女士不担 任公司任何职务。</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 情况</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706495" cy="2426335"/>
            <wp:docPr id="391" name="Picutre 391"/>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21"/>
                    <a:stretch/>
                  </pic:blipFill>
                  <pic:spPr>
                    <a:xfrm>
                      <a:ext cx="3706495" cy="2426335"/>
                    </a:xfrm>
                    <a:prstGeom prst="rect"/>
                  </pic:spPr>
                </pic:pic>
              </a:graphicData>
            </a:graphic>
          </wp:inline>
        </w:drawing>
      </w:r>
    </w:p>
    <w:p>
      <w:pPr>
        <w:widowControl w:val="0"/>
        <w:spacing w:after="3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3"/>
      <w:bookmarkEnd w:id="654"/>
      <w:bookmarkEnd w:id="656"/>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378" w:val="left"/>
        </w:tabs>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控股股东、实际控制人、重组方及其他承诺主体股份限制减持情况</w:t>
      </w:r>
      <w:bookmarkEnd w:id="657"/>
      <w:bookmarkEnd w:id="658"/>
      <w:bookmarkEnd w:id="660"/>
    </w:p>
    <w:p>
      <w:pPr>
        <w:pStyle w:val="Style39"/>
        <w:keepNext w:val="0"/>
        <w:keepLines w:val="0"/>
        <w:widowControl w:val="0"/>
        <w:shd w:val="clear" w:color="auto" w:fill="auto"/>
        <w:bidi w:val="0"/>
        <w:spacing w:before="0" w:after="380" w:line="240" w:lineRule="auto"/>
        <w:ind w:left="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321" w:right="512" w:bottom="1484" w:left="52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4" behindDoc="0" locked="0" layoutInCell="1" allowOverlap="1">
                <wp:simplePos x="0" y="0"/>
                <wp:positionH relativeFrom="page">
                  <wp:posOffset>2700655</wp:posOffset>
                </wp:positionH>
                <wp:positionV relativeFrom="paragraph">
                  <wp:posOffset>0</wp:posOffset>
                </wp:positionV>
                <wp:extent cx="2170430" cy="247015"/>
                <wp:wrapTopAndBottom/>
                <wp:docPr id="408" name="Shape 40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txbxContent>
                      </wps:txbx>
                      <wps:bodyPr wrap="none" lIns="0" tIns="0" rIns="0" bIns="0">
                        <a:noAutoFit/>
                      </wps:bodyPr>
                    </wps:wsp>
                  </a:graphicData>
                </a:graphic>
              </wp:anchor>
            </w:drawing>
          </mc:Choice>
          <mc:Fallback>
            <w:pict>
              <v:shape id="_x0000_s1434" type="#_x0000_t202" style="position:absolute;margin-left:212.65000000000001pt;margin-top:0;width:170.90000000000001pt;height:19.449999999999999pt;z-index:-125829369;mso-wrap-distance-left:0;mso-wrap-distance-right:0;mso-wrap-distance-bottom:14.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txbxContent>
                </v:textbox>
                <w10:wrap type="topAndBottom" anchorx="page"/>
              </v:shape>
            </w:pict>
          </mc:Fallback>
        </mc:AlternateContent>
      </w:r>
    </w:p>
    <w:p>
      <w:pPr>
        <w:pStyle w:val="Style39"/>
        <w:keepNext w:val="0"/>
        <w:keepLines w:val="0"/>
        <w:widowControl w:val="0"/>
        <w:shd w:val="clear" w:color="auto" w:fill="auto"/>
        <w:bidi w:val="0"/>
        <w:spacing w:before="0" w:after="0" w:line="365" w:lineRule="exact"/>
        <w:ind w:left="0" w:right="0" w:firstLine="0"/>
        <w:jc w:val="left"/>
      </w:pPr>
      <w:bookmarkStart w:id="661" w:name="bookmark661"/>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bookmarkEnd w:id="661"/>
    </w:p>
    <w:p>
      <w:pPr>
        <w:pStyle w:val="Style11"/>
        <w:keepNext/>
        <w:keepLines/>
        <w:widowControl w:val="0"/>
        <w:shd w:val="clear" w:color="auto" w:fill="auto"/>
        <w:bidi w:val="0"/>
        <w:spacing w:before="0" w:line="240" w:lineRule="auto"/>
        <w:ind w:left="0" w:right="0" w:firstLine="0"/>
        <w:jc w:val="center"/>
      </w:pPr>
      <w:bookmarkStart w:id="662" w:name="bookmark662"/>
      <w:bookmarkStart w:id="663" w:name="bookmark663"/>
      <w:bookmarkStart w:id="664" w:name="bookmark664"/>
      <w:r>
        <w:rPr>
          <w:color w:val="000000"/>
          <w:spacing w:val="0"/>
          <w:w w:val="100"/>
          <w:position w:val="0"/>
        </w:rPr>
        <w:t>第八节可转换公司债券相关情况</w:t>
      </w:r>
      <w:bookmarkEnd w:id="662"/>
      <w:bookmarkEnd w:id="663"/>
      <w:bookmarkEnd w:id="664"/>
    </w:p>
    <w:p>
      <w:pPr>
        <w:pStyle w:val="Style39"/>
        <w:keepNext w:val="0"/>
        <w:keepLines w:val="0"/>
        <w:widowControl w:val="0"/>
        <w:shd w:val="clear" w:color="auto" w:fill="auto"/>
        <w:bidi w:val="0"/>
        <w:spacing w:before="0" w:line="240" w:lineRule="auto"/>
        <w:ind w:left="0" w:right="0" w:firstLine="0"/>
        <w:jc w:val="left"/>
      </w:pPr>
      <w:bookmarkStart w:id="665" w:name="bookmark665"/>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bookmarkEnd w:id="665"/>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line="240" w:lineRule="auto"/>
        <w:ind w:left="0" w:right="0" w:firstLine="0"/>
        <w:jc w:val="center"/>
      </w:pPr>
      <w:bookmarkStart w:id="666" w:name="bookmark666"/>
      <w:bookmarkStart w:id="667" w:name="bookmark667"/>
      <w:bookmarkStart w:id="668" w:name="bookmark668"/>
      <w:r>
        <w:rPr>
          <w:color w:val="000000"/>
          <w:spacing w:val="0"/>
          <w:w w:val="100"/>
          <w:position w:val="0"/>
        </w:rPr>
        <w:t>第九节董事、监事、高级管理人员和员工情况</w:t>
      </w:r>
      <w:bookmarkEnd w:id="666"/>
      <w:bookmarkEnd w:id="667"/>
      <w:bookmarkEnd w:id="668"/>
    </w:p>
    <w:p>
      <w:pPr>
        <w:pStyle w:val="Style14"/>
        <w:keepNext/>
        <w:keepLines/>
        <w:widowControl w:val="0"/>
        <w:shd w:val="clear" w:color="auto" w:fill="auto"/>
        <w:bidi w:val="0"/>
        <w:spacing w:before="0" w:after="300" w:line="240" w:lineRule="auto"/>
        <w:ind w:left="0" w:right="0" w:firstLine="0"/>
        <w:jc w:val="left"/>
      </w:pPr>
      <w:bookmarkStart w:id="669" w:name="bookmark669"/>
      <w:bookmarkStart w:id="670" w:name="bookmark670"/>
      <w:bookmarkStart w:id="671" w:name="bookmark671"/>
      <w:bookmarkStart w:id="672" w:name="bookmark672"/>
      <w:bookmarkStart w:id="673" w:name="bookmark673"/>
      <w:r>
        <w:rPr>
          <w:color w:val="000000"/>
          <w:spacing w:val="0"/>
          <w:w w:val="100"/>
          <w:position w:val="0"/>
          <w:sz w:val="24"/>
          <w:szCs w:val="24"/>
        </w:rPr>
        <w:t>一</w:t>
      </w:r>
      <w:bookmarkEnd w:id="672"/>
      <w:r>
        <w:rPr>
          <w:color w:val="000000"/>
          <w:spacing w:val="0"/>
          <w:w w:val="100"/>
          <w:position w:val="0"/>
          <w:sz w:val="24"/>
          <w:szCs w:val="24"/>
        </w:rPr>
        <w:t>、董事、监事和高级管理人员持股变动</w:t>
      </w:r>
      <w:bookmarkEnd w:id="670"/>
      <w:bookmarkEnd w:id="671"/>
      <w:bookmarkEnd w:id="673"/>
      <w:bookmarkEnd w:id="669"/>
    </w:p>
    <w:tbl>
      <w:tblPr>
        <w:tblOverlap w:val="never"/>
        <w:jc w:val="center"/>
        <w:tblLayout w:type="fixed"/>
      </w:tblPr>
      <w:tblGrid>
        <w:gridCol w:w="763"/>
        <w:gridCol w:w="893"/>
        <w:gridCol w:w="590"/>
        <w:gridCol w:w="509"/>
        <w:gridCol w:w="398"/>
        <w:gridCol w:w="1094"/>
        <w:gridCol w:w="1070"/>
        <w:gridCol w:w="1027"/>
        <w:gridCol w:w="763"/>
        <w:gridCol w:w="936"/>
        <w:gridCol w:w="763"/>
        <w:gridCol w:w="1046"/>
      </w:tblGrid>
      <w:tr>
        <w:trPr>
          <w:trHeight w:val="134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期初持股</w:t>
            </w:r>
          </w:p>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本期减持 股份数量</w:t>
            </w:r>
          </w:p>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58,449,629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5,570,386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52,879,243</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总经理、 财务负 责人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2,345,860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2,345,860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高延明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2,378,468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1,784,668</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杨昌再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1,395,000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武勇超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321" w:right="512" w:bottom="1484" w:left="521" w:header="0" w:footer="3" w:gutter="0"/>
          <w:cols w:space="720"/>
          <w:noEndnote/>
          <w:rtlGutter w:val="0"/>
          <w:docGrid w:linePitch="360"/>
        </w:sectPr>
      </w:pPr>
    </w:p>
    <w:tbl>
      <w:tblPr>
        <w:tblOverlap w:val="never"/>
        <w:jc w:val="center"/>
        <w:tblLayout w:type="fixed"/>
      </w:tblPr>
      <w:tblGrid>
        <w:gridCol w:w="763"/>
        <w:gridCol w:w="893"/>
        <w:gridCol w:w="590"/>
        <w:gridCol w:w="509"/>
        <w:gridCol w:w="398"/>
        <w:gridCol w:w="1094"/>
        <w:gridCol w:w="1070"/>
        <w:gridCol w:w="1027"/>
        <w:gridCol w:w="763"/>
        <w:gridCol w:w="936"/>
        <w:gridCol w:w="763"/>
        <w:gridCol w:w="1046"/>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张潇君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64,569,957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6,164,186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58,405,771</w:t>
            </w:r>
          </w:p>
        </w:tc>
      </w:tr>
    </w:tbl>
    <w:p>
      <w:pPr>
        <w:widowControl w:val="0"/>
        <w:spacing w:after="299" w:line="1" w:lineRule="exact"/>
      </w:pPr>
    </w:p>
    <w:p>
      <w:pPr>
        <w:pStyle w:val="Style14"/>
        <w:keepNext/>
        <w:keepLines/>
        <w:widowControl w:val="0"/>
        <w:shd w:val="clear" w:color="auto" w:fill="auto"/>
        <w:bidi w:val="0"/>
        <w:spacing w:before="0" w:after="34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二</w:t>
      </w:r>
      <w:bookmarkEnd w:id="676"/>
      <w:r>
        <w:rPr>
          <w:color w:val="000000"/>
          <w:spacing w:val="0"/>
          <w:w w:val="100"/>
          <w:position w:val="0"/>
          <w:sz w:val="24"/>
          <w:szCs w:val="24"/>
        </w:rPr>
        <w:t>、公司董事、监事、高级管理人员变动情况</w:t>
      </w:r>
      <w:bookmarkEnd w:id="674"/>
      <w:bookmarkEnd w:id="675"/>
      <w:bookmarkEnd w:id="677"/>
    </w:p>
    <w:p>
      <w:pPr>
        <w:pStyle w:val="Style45"/>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73"/>
        <w:gridCol w:w="1368"/>
        <w:gridCol w:w="1368"/>
        <w:gridCol w:w="2251"/>
        <w:gridCol w:w="350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张潇君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武勇超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bl>
    <w:p>
      <w:pPr>
        <w:widowControl w:val="0"/>
        <w:spacing w:after="299" w:line="1" w:lineRule="exact"/>
      </w:pPr>
    </w:p>
    <w:p>
      <w:pPr>
        <w:pStyle w:val="Style14"/>
        <w:keepNext/>
        <w:keepLines/>
        <w:widowControl w:val="0"/>
        <w:shd w:val="clear" w:color="auto" w:fill="auto"/>
        <w:bidi w:val="0"/>
        <w:spacing w:before="0" w:after="44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三</w:t>
      </w:r>
      <w:bookmarkEnd w:id="680"/>
      <w:r>
        <w:rPr>
          <w:color w:val="000000"/>
          <w:spacing w:val="0"/>
          <w:w w:val="100"/>
          <w:position w:val="0"/>
          <w:sz w:val="24"/>
          <w:szCs w:val="24"/>
        </w:rPr>
        <w:t>、任职情况</w:t>
      </w:r>
      <w:bookmarkEnd w:id="678"/>
      <w:bookmarkEnd w:id="679"/>
      <w:bookmarkEnd w:id="681"/>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公司现任董事、监事、高级管理人员专业背景、主要工作经历以及目前在公司的主要职责 </w:t>
      </w:r>
      <w:bookmarkStart w:id="682" w:name="bookmark682"/>
      <w:r>
        <w:rPr>
          <w:color w:val="000000"/>
          <w:spacing w:val="0"/>
          <w:w w:val="100"/>
          <w:position w:val="0"/>
        </w:rPr>
        <w:t>1</w:t>
      </w:r>
      <w:bookmarkEnd w:id="682"/>
      <w:r>
        <w:rPr>
          <w:color w:val="000000"/>
          <w:spacing w:val="0"/>
          <w:w w:val="100"/>
          <w:position w:val="0"/>
        </w:rPr>
        <w:t>、第五届董事会成员</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任红军，男，1967年出生，中国国籍，</w:t>
      </w:r>
      <w:r>
        <w:rPr>
          <w:color w:val="000000"/>
          <w:spacing w:val="0"/>
          <w:w w:val="100"/>
          <w:position w:val="0"/>
        </w:rPr>
        <w:t>EMBA，</w:t>
      </w:r>
      <w:r>
        <w:rPr>
          <w:color w:val="000000"/>
          <w:spacing w:val="0"/>
          <w:w w:val="100"/>
          <w:position w:val="0"/>
        </w:rPr>
        <w:t xml:space="preserve">高级工程师，历任郑州晶体管厂技术员、工程师，郑州 </w:t>
      </w:r>
      <w:r>
        <w:rPr>
          <w:color w:val="000000"/>
          <w:spacing w:val="0"/>
          <w:w w:val="100"/>
          <w:position w:val="0"/>
        </w:rPr>
        <w:t xml:space="preserve">汽车客运总公司下属科达电子厂高级工程师、副厂长，自1998年创立公司前身河南汉威电子有限公司以来 </w:t>
      </w:r>
      <w:r>
        <w:rPr>
          <w:color w:val="000000"/>
          <w:spacing w:val="0"/>
          <w:w w:val="100"/>
          <w:position w:val="0"/>
        </w:rPr>
        <w:t>一直在汉威科技任职。现为公司第五届董事会董事长。</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李志刚，男，1978年出生，中国国籍，</w:t>
      </w:r>
      <w:r>
        <w:rPr>
          <w:color w:val="000000"/>
          <w:spacing w:val="0"/>
          <w:w w:val="100"/>
          <w:position w:val="0"/>
        </w:rPr>
        <w:t>EMBA，</w:t>
      </w:r>
      <w:r>
        <w:rPr>
          <w:color w:val="000000"/>
          <w:spacing w:val="0"/>
          <w:w w:val="100"/>
          <w:position w:val="0"/>
        </w:rPr>
        <w:t xml:space="preserve">仪器仪表行业高级工程师。2005年3月起任职于汉威科 </w:t>
      </w:r>
      <w:r>
        <w:rPr>
          <w:color w:val="000000"/>
          <w:spacing w:val="0"/>
          <w:w w:val="100"/>
          <w:position w:val="0"/>
        </w:rPr>
        <w:t xml:space="preserve">技。历任公司开发部经理、研究院院长、鞍山易兴董事长、公司技术总监等职务。2021年1月19日当选为 </w:t>
      </w:r>
      <w:r>
        <w:rPr>
          <w:color w:val="000000"/>
          <w:spacing w:val="0"/>
          <w:w w:val="100"/>
          <w:position w:val="0"/>
        </w:rPr>
        <w:t>公司总经理，2021年2月4日当选为公司第五届董事会董事。</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刘瑞玲，女，1972年出生，中国国籍，</w:t>
      </w:r>
      <w:r>
        <w:rPr>
          <w:color w:val="000000"/>
          <w:spacing w:val="0"/>
          <w:w w:val="100"/>
          <w:position w:val="0"/>
        </w:rPr>
        <w:t>EMBA，</w:t>
      </w:r>
      <w:r>
        <w:rPr>
          <w:color w:val="000000"/>
          <w:spacing w:val="0"/>
          <w:w w:val="100"/>
          <w:position w:val="0"/>
        </w:rPr>
        <w:t xml:space="preserve">曾任职于郑州晶体管厂核算处、郑州汽车客运总公司下 </w:t>
      </w:r>
      <w:r>
        <w:rPr>
          <w:color w:val="000000"/>
          <w:spacing w:val="0"/>
          <w:w w:val="100"/>
          <w:position w:val="0"/>
        </w:rPr>
        <w:t xml:space="preserve">属科达电子厂会计科，1998年9月起就职于汉威科技。现任公司第五届董事会董事、副总经理、财务负责 </w:t>
      </w:r>
      <w:r>
        <w:rPr>
          <w:color w:val="000000"/>
          <w:spacing w:val="0"/>
          <w:w w:val="100"/>
          <w:position w:val="0"/>
        </w:rPr>
        <w:t>人。</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 xml:space="preserve">尚中锋，男，1972年出生，中国国籍，大学本科学历，曾任职于郑州市油泵油嘴厂，2000年起就职于 </w:t>
      </w:r>
      <w:r>
        <w:rPr>
          <w:color w:val="000000"/>
          <w:spacing w:val="0"/>
          <w:w w:val="100"/>
          <w:position w:val="0"/>
        </w:rPr>
        <w:t>公司前身河南汉威电子有限公司。现任公司第五届董事会董事、副总经理。</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 xml:space="preserve">高延明，男，1981年出生，中国国籍，大学本科学历，仪器仪表行业高级工程师。历任公司市政燃气 </w:t>
      </w:r>
      <w:r>
        <w:rPr>
          <w:color w:val="000000"/>
          <w:spacing w:val="0"/>
          <w:w w:val="100"/>
          <w:position w:val="0"/>
        </w:rPr>
        <w:t xml:space="preserve">事业部总经理、郑州畅威物联网科技有限公司总经理等职务，现任公司第五届董事会董事、副总经理，同 </w:t>
      </w:r>
      <w:r>
        <w:rPr>
          <w:color w:val="000000"/>
          <w:spacing w:val="0"/>
          <w:w w:val="100"/>
          <w:position w:val="0"/>
        </w:rPr>
        <w:t>时任职嘉园环保有限公司董事长及法定代表人。</w:t>
      </w:r>
    </w:p>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杨昌再，男，1976年出生，中国国籍，大学本科学历，仪器仪表行业高级工程师。2005年3月起就职 </w:t>
      </w:r>
      <w:r>
        <w:rPr>
          <w:color w:val="000000"/>
          <w:spacing w:val="0"/>
          <w:w w:val="100"/>
          <w:position w:val="0"/>
        </w:rPr>
        <w:t>于公司前身河南汉威电子有限公司，现任公司第五届董事会董事、河南汉威智慧安全科技有限公司总经理。</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李山，男，1953年出生，中国国籍，香港理工大学硕士研究生学历，曾任宝钛集团总会计师，财务总 监，现任陕西中庆会计师事务所主任会计师。现任公司第五届董事会独立董事。</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易欢欢，男，1982年生，中国国籍，硕士研究生学历，毕业于北京大学通信与信息系统专业。曾先后 任职甲骨文（中国）战略咨询部高级经理，国金证券研究部执行总经理、计算机与互联网行业首席分析师, 申万宏源证券董事总经理、研究所副所长。现任北京千人互融信息技术有限公司</w:t>
      </w:r>
      <w:r>
        <w:rPr>
          <w:color w:val="000000"/>
          <w:spacing w:val="0"/>
          <w:w w:val="100"/>
          <w:position w:val="0"/>
          <w:sz w:val="18"/>
          <w:szCs w:val="18"/>
        </w:rPr>
        <w:t>、</w:t>
      </w:r>
      <w:r>
        <w:rPr>
          <w:color w:val="000000"/>
          <w:spacing w:val="0"/>
          <w:w w:val="100"/>
          <w:position w:val="0"/>
        </w:rPr>
        <w:t>深圳亚联发展科技股份 有限公司等公司董事。现任公司第五届董事会独立董事。</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王立章，男，1966年出生，中国国籍，清华大学硕士研究生学历，北京大学光华管理学院</w:t>
      </w:r>
      <w:r>
        <w:rPr>
          <w:color w:val="000000"/>
          <w:spacing w:val="0"/>
          <w:w w:val="100"/>
          <w:position w:val="0"/>
        </w:rPr>
        <w:t>MBA,</w:t>
      </w:r>
      <w:r>
        <w:rPr>
          <w:color w:val="000000"/>
          <w:spacing w:val="0"/>
          <w:w w:val="100"/>
          <w:position w:val="0"/>
        </w:rPr>
        <w:t>曾任北 京正丰易环保技术研究中心副主任，现任北京易二零环境股份有限公司高级合伙人，</w:t>
      </w:r>
      <w:r>
        <w:rPr>
          <w:color w:val="000000"/>
          <w:spacing w:val="0"/>
          <w:w w:val="100"/>
          <w:position w:val="0"/>
        </w:rPr>
        <w:t>E20</w:t>
      </w:r>
      <w:r>
        <w:rPr>
          <w:color w:val="000000"/>
          <w:spacing w:val="0"/>
          <w:w w:val="100"/>
          <w:position w:val="0"/>
        </w:rPr>
        <w:t>环境商学院院长, 研究院执行院长等职。现任公司第五届董事会独立董事。</w:t>
      </w:r>
    </w:p>
    <w:p>
      <w:pPr>
        <w:pStyle w:val="Style22"/>
        <w:keepNext w:val="0"/>
        <w:keepLines w:val="0"/>
        <w:widowControl w:val="0"/>
        <w:shd w:val="clear" w:color="auto" w:fill="auto"/>
        <w:tabs>
          <w:tab w:pos="373" w:val="left"/>
        </w:tabs>
        <w:bidi w:val="0"/>
        <w:spacing w:before="0" w:after="0" w:line="472" w:lineRule="exact"/>
        <w:ind w:left="0" w:right="0" w:firstLine="0"/>
        <w:jc w:val="left"/>
      </w:pPr>
      <w:bookmarkStart w:id="683" w:name="bookmark683"/>
      <w:r>
        <w:rPr>
          <w:color w:val="000000"/>
          <w:spacing w:val="0"/>
          <w:w w:val="100"/>
          <w:position w:val="0"/>
        </w:rPr>
        <w:t>2</w:t>
      </w:r>
      <w:bookmarkEnd w:id="683"/>
      <w:r>
        <w:rPr>
          <w:color w:val="000000"/>
          <w:spacing w:val="0"/>
          <w:w w:val="100"/>
          <w:position w:val="0"/>
        </w:rPr>
        <w:t>、</w:t>
        <w:tab/>
        <w:t>第五届监事会成员</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张艳丽，女，1972年出生，中国国籍，大学专科学历。曾任职于郑州晶体管厂、郑州汽车客运总公司 下属科达电子厂，1998年9月起就职于公司前身河南汉威电子有限公司。现任公司第五届监事会主席。</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周震，男，1983年出生，中国国籍，大学本科学历，经济师、审计师、国际注册内部审计师。现任公 司第五届监事会监事，同时任职苏州能斯达电子科技有限公司董事、总经理。</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武勇超，男，1981年出生，中国国籍，大学本科学历，中共党员，会计师，税务师，郑州市第十五届 人大代表，担任公司监察审计部部长。2021年1月18日当选为公司第五届监事会职工监事。</w:t>
      </w:r>
    </w:p>
    <w:p>
      <w:pPr>
        <w:pStyle w:val="Style22"/>
        <w:keepNext w:val="0"/>
        <w:keepLines w:val="0"/>
        <w:widowControl w:val="0"/>
        <w:shd w:val="clear" w:color="auto" w:fill="auto"/>
        <w:tabs>
          <w:tab w:pos="373" w:val="left"/>
        </w:tabs>
        <w:bidi w:val="0"/>
        <w:spacing w:before="0" w:after="0" w:line="472" w:lineRule="exact"/>
        <w:ind w:left="0" w:right="0" w:firstLine="0"/>
        <w:jc w:val="left"/>
      </w:pPr>
      <w:bookmarkStart w:id="684" w:name="bookmark684"/>
      <w:r>
        <w:rPr>
          <w:color w:val="000000"/>
          <w:spacing w:val="0"/>
          <w:w w:val="100"/>
          <w:position w:val="0"/>
        </w:rPr>
        <w:t>3</w:t>
      </w:r>
      <w:bookmarkEnd w:id="684"/>
      <w:r>
        <w:rPr>
          <w:color w:val="000000"/>
          <w:spacing w:val="0"/>
          <w:w w:val="100"/>
          <w:position w:val="0"/>
        </w:rPr>
        <w:t>、</w:t>
        <w:tab/>
        <w:t>高级管理人员</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李志刚，现任公司总经理，简历详见本节之“董事会成员”介绍。</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刘瑞玲，现任公司副总经理、财务负责人，简历详见本节之“董事会成员”介绍。</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尚中锋，现任公司副总经理，简历详见本节之“董事会成员”介绍。</w:t>
      </w:r>
    </w:p>
    <w:p>
      <w:pPr>
        <w:pStyle w:val="Style22"/>
        <w:keepNext w:val="0"/>
        <w:keepLines w:val="0"/>
        <w:widowControl w:val="0"/>
        <w:shd w:val="clear" w:color="auto" w:fill="auto"/>
        <w:bidi w:val="0"/>
        <w:spacing w:before="0" w:after="0" w:line="472" w:lineRule="exact"/>
        <w:ind w:left="0" w:right="0" w:firstLine="520"/>
        <w:jc w:val="both"/>
      </w:pPr>
      <w:r>
        <w:rPr>
          <w:color w:val="000000"/>
          <w:spacing w:val="0"/>
          <w:w w:val="100"/>
          <w:position w:val="0"/>
        </w:rPr>
        <w:t>高延明，现任公司副总经理，简历详见本节之“董事会成员”介绍。</w:t>
      </w:r>
    </w:p>
    <w:p>
      <w:pPr>
        <w:pStyle w:val="Style22"/>
        <w:keepNext w:val="0"/>
        <w:keepLines w:val="0"/>
        <w:widowControl w:val="0"/>
        <w:shd w:val="clear" w:color="auto" w:fill="auto"/>
        <w:bidi w:val="0"/>
        <w:spacing w:before="0" w:after="180" w:line="472" w:lineRule="exact"/>
        <w:ind w:left="0" w:right="0" w:firstLine="520"/>
        <w:jc w:val="both"/>
      </w:pPr>
      <w:r>
        <w:rPr>
          <w:color w:val="000000"/>
          <w:spacing w:val="0"/>
          <w:w w:val="100"/>
          <w:position w:val="0"/>
        </w:rPr>
        <w:t>肖锋，男，1982年出生，中国国籍，大学本科学历，毕业于郑州大学法学院，现任公司副总经理、第 五届董事会秘书。肖锋先生于2009年11月取得深圳交易所颁发的《董事会秘书资格证书》，任职资格符合 《深圳交易所创业板股票上市规则》、《公司章程》的有关规定。</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在其他单位任职情况</w:t>
      </w:r>
    </w:p>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51"/>
        <w:gridCol w:w="2131"/>
        <w:gridCol w:w="1930"/>
        <w:gridCol w:w="1723"/>
        <w:gridCol w:w="1848"/>
        <w:gridCol w:w="1162"/>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在其他单位担任的职</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是否领取报</w:t>
            </w:r>
          </w:p>
        </w:tc>
      </w:tr>
    </w:tbl>
    <w:p>
      <w:pPr>
        <w:widowControl w:val="0"/>
        <w:spacing w:line="1" w:lineRule="exact"/>
      </w:pPr>
      <w:r>
        <w:br w:type="page"/>
      </w:r>
    </w:p>
    <w:tbl>
      <w:tblPr>
        <w:tblOverlap w:val="never"/>
        <w:jc w:val="center"/>
        <w:tblLayout w:type="fixed"/>
      </w:tblPr>
      <w:tblGrid>
        <w:gridCol w:w="1051"/>
        <w:gridCol w:w="2131"/>
        <w:gridCol w:w="1930"/>
        <w:gridCol w:w="1723"/>
        <w:gridCol w:w="1848"/>
        <w:gridCol w:w="11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酬津贴</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全国气湿敏传感技术专 业委员会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中国仪器仪表行业协会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传感器分会副理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法定代表人、执行董事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上海英吉森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吉地艾斯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威研融创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法定代表人、执行董事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中盾云安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威研融创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法定代表人、执行董</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汉威智慧消防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河南威果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德析检测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法定代表人、董事长、 总经理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51"/>
        <w:gridCol w:w="2131"/>
        <w:gridCol w:w="1930"/>
        <w:gridCol w:w="1723"/>
        <w:gridCol w:w="1848"/>
        <w:gridCol w:w="1162"/>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高延明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法定代表人、董事长、 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高延明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杨昌再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法定代表人、执行董</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北京千人互融信息技术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深圳亚联发展科技股份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徐州淮海数据交换服务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陕西中庆会计师事务所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北京易二零环境股份有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北京正丰易科环保科技 研究中心有限公司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、董事、监事、高级管理人员报酬情况</w:t>
      </w:r>
      <w:bookmarkEnd w:id="685"/>
      <w:bookmarkEnd w:id="686"/>
      <w:bookmarkEnd w:id="688"/>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878" w:val="left"/>
        </w:tabs>
        <w:bidi w:val="0"/>
        <w:spacing w:before="0" w:after="0" w:line="468" w:lineRule="exact"/>
        <w:ind w:left="0" w:right="0" w:firstLine="520"/>
        <w:jc w:val="left"/>
      </w:pPr>
      <w:bookmarkStart w:id="689" w:name="bookmark689"/>
      <w:r>
        <w:rPr>
          <w:color w:val="000000"/>
          <w:spacing w:val="0"/>
          <w:w w:val="100"/>
          <w:position w:val="0"/>
        </w:rPr>
        <w:t>1</w:t>
      </w:r>
      <w:bookmarkEnd w:id="689"/>
      <w:r>
        <w:rPr>
          <w:color w:val="000000"/>
          <w:spacing w:val="0"/>
          <w:w w:val="100"/>
          <w:position w:val="0"/>
        </w:rPr>
        <w:t>、</w:t>
        <w:tab/>
        <w:t>第五届董事会第二次会议审议通过了关于2020年度公司董事和高级管理人员薪酬的议案。</w:t>
      </w:r>
    </w:p>
    <w:p>
      <w:pPr>
        <w:pStyle w:val="Style22"/>
        <w:keepNext w:val="0"/>
        <w:keepLines w:val="0"/>
        <w:widowControl w:val="0"/>
        <w:shd w:val="clear" w:color="auto" w:fill="auto"/>
        <w:tabs>
          <w:tab w:pos="893" w:val="left"/>
        </w:tabs>
        <w:bidi w:val="0"/>
        <w:spacing w:before="0" w:after="0" w:line="468" w:lineRule="exact"/>
        <w:ind w:left="0" w:right="0" w:firstLine="520"/>
        <w:jc w:val="left"/>
      </w:pPr>
      <w:bookmarkStart w:id="690" w:name="bookmark690"/>
      <w:r>
        <w:rPr>
          <w:color w:val="000000"/>
          <w:spacing w:val="0"/>
          <w:w w:val="100"/>
          <w:position w:val="0"/>
        </w:rPr>
        <w:t>2</w:t>
      </w:r>
      <w:bookmarkEnd w:id="690"/>
      <w:r>
        <w:rPr>
          <w:color w:val="000000"/>
          <w:spacing w:val="0"/>
          <w:w w:val="100"/>
          <w:position w:val="0"/>
        </w:rPr>
        <w:t>、</w:t>
        <w:tab/>
        <w:t>第五届监事会第二次会议审议通过了关于2020年度公司监事薪酬的议案。</w:t>
      </w:r>
    </w:p>
    <w:p>
      <w:pPr>
        <w:pStyle w:val="Style22"/>
        <w:keepNext w:val="0"/>
        <w:keepLines w:val="0"/>
        <w:widowControl w:val="0"/>
        <w:shd w:val="clear" w:color="auto" w:fill="auto"/>
        <w:tabs>
          <w:tab w:pos="888" w:val="left"/>
        </w:tabs>
        <w:bidi w:val="0"/>
        <w:spacing w:before="0" w:after="0" w:line="468" w:lineRule="exact"/>
        <w:ind w:left="0" w:right="0" w:firstLine="520"/>
        <w:jc w:val="left"/>
      </w:pPr>
      <w:bookmarkStart w:id="691" w:name="bookmark691"/>
      <w:r>
        <w:rPr>
          <w:color w:val="000000"/>
          <w:spacing w:val="0"/>
          <w:w w:val="100"/>
          <w:position w:val="0"/>
        </w:rPr>
        <w:t>3</w:t>
      </w:r>
      <w:bookmarkEnd w:id="691"/>
      <w:r>
        <w:rPr>
          <w:color w:val="000000"/>
          <w:spacing w:val="0"/>
          <w:w w:val="100"/>
          <w:position w:val="0"/>
        </w:rPr>
        <w:t>、</w:t>
        <w:tab/>
        <w:t>2019年年度股东大会审议通过了关于2020年公司董事、监事薪酬的议案。</w:t>
      </w:r>
    </w:p>
    <w:p>
      <w:pPr>
        <w:pStyle w:val="Style22"/>
        <w:keepNext w:val="0"/>
        <w:keepLines w:val="0"/>
        <w:widowControl w:val="0"/>
        <w:shd w:val="clear" w:color="auto" w:fill="auto"/>
        <w:bidi w:val="0"/>
        <w:spacing w:before="0" w:after="0" w:line="468" w:lineRule="exact"/>
        <w:ind w:left="0" w:right="0" w:firstLine="520"/>
        <w:jc w:val="left"/>
      </w:pPr>
      <w:r>
        <w:rPr>
          <w:color w:val="000000"/>
          <w:spacing w:val="0"/>
          <w:w w:val="100"/>
          <w:position w:val="0"/>
        </w:rPr>
        <w:t>董事、监事、高级管理人员报酬的确定依据：</w:t>
      </w:r>
    </w:p>
    <w:p>
      <w:pPr>
        <w:pStyle w:val="Style22"/>
        <w:keepNext w:val="0"/>
        <w:keepLines w:val="0"/>
        <w:widowControl w:val="0"/>
        <w:shd w:val="clear" w:color="auto" w:fill="auto"/>
        <w:bidi w:val="0"/>
        <w:spacing w:before="0" w:after="500" w:line="468" w:lineRule="exact"/>
        <w:ind w:left="0" w:right="0" w:firstLine="520"/>
        <w:jc w:val="both"/>
      </w:pPr>
      <w:r>
        <w:rPr>
          <w:color w:val="000000"/>
          <w:spacing w:val="0"/>
          <w:w w:val="100"/>
          <w:position w:val="0"/>
        </w:rPr>
        <w:t>除董事长、独立董事外，公司不向董事、监事支付薪酬；兼任公司高级管理人员或公司其他岗位职务 的公司董事、监事，按其所任岗位职务的薪酬制度领取报酬。依据2020年年度规划，高级管理人员的薪酬 从经营指标和管理指标两个方面进行考核，按期发放。</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80"/>
        <w:gridCol w:w="2722"/>
        <w:gridCol w:w="989"/>
        <w:gridCol w:w="1152"/>
        <w:gridCol w:w="1094"/>
        <w:gridCol w:w="1406"/>
        <w:gridCol w:w="1411"/>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性别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任红军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80"/>
        <w:gridCol w:w="2722"/>
        <w:gridCol w:w="989"/>
        <w:gridCol w:w="1152"/>
        <w:gridCol w:w="1094"/>
        <w:gridCol w:w="1406"/>
        <w:gridCol w:w="1411"/>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董事、副总经理、财务负责人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尚中锋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高延明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杨昌再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武勇超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张潇君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666.76</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五</w:t>
      </w:r>
      <w:bookmarkEnd w:id="694"/>
      <w:r>
        <w:rPr>
          <w:color w:val="000000"/>
          <w:spacing w:val="0"/>
          <w:w w:val="100"/>
          <w:position w:val="0"/>
          <w:sz w:val="24"/>
          <w:szCs w:val="24"/>
        </w:rPr>
        <w:t>、公司员工情况</w:t>
      </w:r>
      <w:bookmarkEnd w:id="692"/>
      <w:bookmarkEnd w:id="693"/>
      <w:bookmarkEnd w:id="695"/>
    </w:p>
    <w:p>
      <w:pPr>
        <w:pStyle w:val="Style42"/>
        <w:keepNext/>
        <w:keepLines/>
        <w:widowControl w:val="0"/>
        <w:shd w:val="clear" w:color="auto" w:fill="auto"/>
        <w:bidi w:val="0"/>
        <w:spacing w:before="0" w:after="30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、员工数量、专业构成及教育程度</w:t>
      </w:r>
      <w:bookmarkEnd w:id="696"/>
      <w:bookmarkEnd w:id="697"/>
      <w:bookmarkEnd w:id="699"/>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440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2,108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2,548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2,548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590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688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107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631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2,548</w:t>
            </w:r>
          </w:p>
        </w:tc>
      </w:tr>
      <w:tr>
        <w:trPr>
          <w:trHeight w:val="403"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硕士以上学历</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540" w:right="0" w:firstLine="0"/>
              <w:jc w:val="both"/>
            </w:pPr>
            <w:r>
              <w:rPr>
                <w:rFonts w:ascii="Times New Roman" w:eastAsia="Times New Roman" w:hAnsi="Times New Roman" w:cs="Times New Roman"/>
                <w:color w:val="000000"/>
                <w:spacing w:val="0"/>
                <w:w w:val="100"/>
                <w:position w:val="0"/>
              </w:rPr>
              <w:t>129</w:t>
            </w:r>
          </w:p>
        </w:tc>
      </w:tr>
    </w:tbl>
    <w:p>
      <w:pPr>
        <w:widowControl w:val="0"/>
        <w:spacing w:line="1" w:lineRule="exact"/>
      </w:pPr>
    </w:p>
    <w:tbl>
      <w:tblPr>
        <w:tblOverlap w:val="never"/>
        <w:jc w:val="center"/>
        <w:tblLayout w:type="fixed"/>
      </w:tblPr>
      <w:tblGrid>
        <w:gridCol w:w="4934"/>
        <w:gridCol w:w="4934"/>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w:t>
            </w:r>
          </w:p>
        </w:tc>
      </w:tr>
    </w:tbl>
    <w:p>
      <w:pPr>
        <w:widowControl w:val="0"/>
        <w:spacing w:after="99" w:line="1" w:lineRule="exact"/>
      </w:pPr>
    </w:p>
    <w:p>
      <w:pPr>
        <w:pStyle w:val="Style42"/>
        <w:keepNext/>
        <w:keepLines/>
        <w:widowControl w:val="0"/>
        <w:shd w:val="clear" w:color="auto" w:fill="auto"/>
        <w:bidi w:val="0"/>
        <w:spacing w:before="0" w:after="220" w:line="472" w:lineRule="exact"/>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、薪酬政策</w:t>
      </w:r>
      <w:bookmarkEnd w:id="700"/>
      <w:bookmarkEnd w:id="701"/>
      <w:bookmarkEnd w:id="703"/>
    </w:p>
    <w:p>
      <w:pPr>
        <w:pStyle w:val="Style22"/>
        <w:keepNext w:val="0"/>
        <w:keepLines w:val="0"/>
        <w:widowControl w:val="0"/>
        <w:shd w:val="clear" w:color="auto" w:fill="auto"/>
        <w:tabs>
          <w:tab w:pos="789" w:val="left"/>
        </w:tabs>
        <w:bidi w:val="0"/>
        <w:spacing w:before="0" w:after="0" w:line="472" w:lineRule="exact"/>
        <w:ind w:left="0" w:right="0" w:firstLine="520"/>
        <w:jc w:val="both"/>
      </w:pPr>
      <w:bookmarkStart w:id="704" w:name="bookmark704"/>
      <w:r>
        <w:rPr>
          <w:color w:val="000000"/>
          <w:spacing w:val="0"/>
          <w:w w:val="100"/>
          <w:position w:val="0"/>
        </w:rPr>
        <w:t>1</w:t>
      </w:r>
      <w:bookmarkEnd w:id="704"/>
      <w:r>
        <w:rPr>
          <w:color w:val="000000"/>
          <w:spacing w:val="0"/>
          <w:w w:val="100"/>
          <w:position w:val="0"/>
        </w:rPr>
        <w:t>、</w:t>
        <w:tab/>
        <w:t>公司追求薪酬系统的简明化和科学化，同时在设计及实施的过程中始终遵从于以下原则：公平公 正原则、激励性原则、竞争性原则、市场化原则；</w:t>
      </w:r>
    </w:p>
    <w:p>
      <w:pPr>
        <w:pStyle w:val="Style22"/>
        <w:keepNext w:val="0"/>
        <w:keepLines w:val="0"/>
        <w:widowControl w:val="0"/>
        <w:shd w:val="clear" w:color="auto" w:fill="auto"/>
        <w:tabs>
          <w:tab w:pos="794" w:val="left"/>
        </w:tabs>
        <w:bidi w:val="0"/>
        <w:spacing w:before="0" w:after="220" w:line="472" w:lineRule="exact"/>
        <w:ind w:left="0" w:right="0" w:firstLine="520"/>
        <w:jc w:val="both"/>
      </w:pPr>
      <w:bookmarkStart w:id="705" w:name="bookmark705"/>
      <w:r>
        <w:rPr>
          <w:color w:val="000000"/>
          <w:spacing w:val="0"/>
          <w:w w:val="100"/>
          <w:position w:val="0"/>
        </w:rPr>
        <w:t>2</w:t>
      </w:r>
      <w:bookmarkEnd w:id="705"/>
      <w:r>
        <w:rPr>
          <w:color w:val="000000"/>
          <w:spacing w:val="0"/>
          <w:w w:val="100"/>
          <w:position w:val="0"/>
        </w:rPr>
        <w:t>、</w:t>
        <w:tab/>
        <w:t>公司持续推进市场化工资决定机制和内部激励约束机制，坚持通过提高公司业绩、劳动生产率以 获取薪酬总额增长的原则。通过推动工资总额与工效挂钩、新增效益工资的机制，探索工资总额管控与激 励的新形势，理顺各类人员收入分配关系。</w:t>
      </w:r>
    </w:p>
    <w:p>
      <w:pPr>
        <w:pStyle w:val="Style42"/>
        <w:keepNext/>
        <w:keepLines/>
        <w:widowControl w:val="0"/>
        <w:shd w:val="clear" w:color="auto" w:fill="auto"/>
        <w:tabs>
          <w:tab w:pos="377" w:val="left"/>
        </w:tabs>
        <w:bidi w:val="0"/>
        <w:spacing w:before="0" w:after="220" w:line="466" w:lineRule="exact"/>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培训计划</w:t>
      </w:r>
      <w:bookmarkEnd w:id="706"/>
      <w:bookmarkEnd w:id="707"/>
      <w:bookmarkEnd w:id="709"/>
    </w:p>
    <w:p>
      <w:pPr>
        <w:pStyle w:val="Style22"/>
        <w:keepNext w:val="0"/>
        <w:keepLines w:val="0"/>
        <w:widowControl w:val="0"/>
        <w:shd w:val="clear" w:color="auto" w:fill="auto"/>
        <w:tabs>
          <w:tab w:pos="789" w:val="left"/>
        </w:tabs>
        <w:bidi w:val="0"/>
        <w:spacing w:before="0" w:after="0" w:line="466" w:lineRule="exact"/>
        <w:ind w:left="0" w:right="0" w:firstLine="520"/>
        <w:jc w:val="both"/>
      </w:pPr>
      <w:bookmarkStart w:id="710" w:name="bookmark710"/>
      <w:r>
        <w:rPr>
          <w:color w:val="000000"/>
          <w:spacing w:val="0"/>
          <w:w w:val="100"/>
          <w:position w:val="0"/>
        </w:rPr>
        <w:t>1</w:t>
      </w:r>
      <w:bookmarkEnd w:id="710"/>
      <w:r>
        <w:rPr>
          <w:color w:val="000000"/>
          <w:spacing w:val="0"/>
          <w:w w:val="100"/>
          <w:position w:val="0"/>
        </w:rPr>
        <w:t>、</w:t>
        <w:tab/>
        <w:t>报告期内，公司人力资源部开展了四次集团新员工入职培训与考核工作以及集团人力系统专业培 训，有效提升了全集团人力资源一线人员的总体能力与素质。</w:t>
      </w:r>
    </w:p>
    <w:p>
      <w:pPr>
        <w:pStyle w:val="Style22"/>
        <w:keepNext w:val="0"/>
        <w:keepLines w:val="0"/>
        <w:widowControl w:val="0"/>
        <w:shd w:val="clear" w:color="auto" w:fill="auto"/>
        <w:tabs>
          <w:tab w:pos="794" w:val="left"/>
        </w:tabs>
        <w:bidi w:val="0"/>
        <w:spacing w:before="0" w:after="0" w:line="466" w:lineRule="exact"/>
        <w:ind w:left="0" w:right="0" w:firstLine="520"/>
        <w:jc w:val="both"/>
      </w:pPr>
      <w:bookmarkStart w:id="711" w:name="bookmark711"/>
      <w:r>
        <w:rPr>
          <w:color w:val="000000"/>
          <w:spacing w:val="0"/>
          <w:w w:val="100"/>
          <w:position w:val="0"/>
        </w:rPr>
        <w:t>2</w:t>
      </w:r>
      <w:bookmarkEnd w:id="711"/>
      <w:r>
        <w:rPr>
          <w:color w:val="000000"/>
          <w:spacing w:val="0"/>
          <w:w w:val="100"/>
          <w:position w:val="0"/>
        </w:rPr>
        <w:t>、</w:t>
        <w:tab/>
        <w:t>报告期内，公司人力资源部还开展了各单位的培训需求调研及中高管调研，公司继续深入推进“人 才森林”计划和2020年度“步步高”三级（高管、中层、骨干）培训计划，围绕公司核心能力建设组织各 类专业培训2,000余人次，同时选送一批集团优秀的管理人员到长江商学院、清华大学经管学院等进行学 习与交流。</w:t>
      </w:r>
    </w:p>
    <w:p>
      <w:pPr>
        <w:pStyle w:val="Style22"/>
        <w:keepNext w:val="0"/>
        <w:keepLines w:val="0"/>
        <w:widowControl w:val="0"/>
        <w:shd w:val="clear" w:color="auto" w:fill="auto"/>
        <w:tabs>
          <w:tab w:pos="799" w:val="left"/>
        </w:tabs>
        <w:bidi w:val="0"/>
        <w:spacing w:before="0" w:after="220" w:line="466" w:lineRule="exact"/>
        <w:ind w:left="0" w:right="0" w:firstLine="520"/>
        <w:jc w:val="both"/>
      </w:pPr>
      <w:bookmarkStart w:id="712" w:name="bookmark712"/>
      <w:r>
        <w:rPr>
          <w:color w:val="000000"/>
          <w:spacing w:val="0"/>
          <w:w w:val="100"/>
          <w:position w:val="0"/>
        </w:rPr>
        <w:t>3</w:t>
      </w:r>
      <w:bookmarkEnd w:id="712"/>
      <w:r>
        <w:rPr>
          <w:color w:val="000000"/>
          <w:spacing w:val="0"/>
          <w:w w:val="100"/>
          <w:position w:val="0"/>
        </w:rPr>
        <w:t>、</w:t>
        <w:tab/>
        <w:t>报告期内，经公司人力资源部积极筹划，初步成立了汉威人才学院和线上学习平台，逐步建设成 为公司的学习管理中心、人力发展中心、知识分享中心和企业文化传播中心。</w:t>
      </w:r>
    </w:p>
    <w:p>
      <w:pPr>
        <w:pStyle w:val="Style42"/>
        <w:keepNext/>
        <w:keepLines/>
        <w:widowControl w:val="0"/>
        <w:shd w:val="clear" w:color="auto" w:fill="auto"/>
        <w:tabs>
          <w:tab w:pos="377" w:val="left"/>
        </w:tabs>
        <w:bidi w:val="0"/>
        <w:spacing w:before="0" w:line="466" w:lineRule="exact"/>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劳务外包情况</w:t>
      </w:r>
      <w:bookmarkEnd w:id="713"/>
      <w:bookmarkEnd w:id="714"/>
      <w:bookmarkEnd w:id="716"/>
    </w:p>
    <w:p>
      <w:pPr>
        <w:pStyle w:val="Style39"/>
        <w:keepNext w:val="0"/>
        <w:keepLines w:val="0"/>
        <w:widowControl w:val="0"/>
        <w:shd w:val="clear" w:color="auto" w:fill="auto"/>
        <w:bidi w:val="0"/>
        <w:spacing w:before="0" w:after="220" w:line="240" w:lineRule="auto"/>
        <w:ind w:left="0" w:right="0" w:firstLine="0"/>
        <w:jc w:val="both"/>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321" w:right="512" w:bottom="1484" w:left="521"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60" w:line="240" w:lineRule="auto"/>
        <w:ind w:left="0" w:right="0" w:firstLine="0"/>
        <w:jc w:val="center"/>
      </w:pPr>
      <w:bookmarkStart w:id="717" w:name="bookmark717"/>
      <w:bookmarkStart w:id="718" w:name="bookmark718"/>
      <w:bookmarkStart w:id="719" w:name="bookmark719"/>
      <w:r>
        <w:rPr>
          <w:color w:val="000000"/>
          <w:spacing w:val="0"/>
          <w:w w:val="100"/>
          <w:position w:val="0"/>
        </w:rPr>
        <w:t>第十节公司治理</w:t>
      </w:r>
      <w:bookmarkEnd w:id="717"/>
      <w:bookmarkEnd w:id="718"/>
      <w:bookmarkEnd w:id="719"/>
    </w:p>
    <w:p>
      <w:pPr>
        <w:pStyle w:val="Style14"/>
        <w:keepNext/>
        <w:keepLines/>
        <w:widowControl w:val="0"/>
        <w:shd w:val="clear" w:color="auto" w:fill="auto"/>
        <w:bidi w:val="0"/>
        <w:spacing w:before="0" w:after="180" w:line="240" w:lineRule="auto"/>
        <w:ind w:left="0" w:right="0" w:firstLine="0"/>
        <w:jc w:val="both"/>
      </w:pPr>
      <w:bookmarkStart w:id="720" w:name="bookmark720"/>
      <w:bookmarkStart w:id="721" w:name="bookmark721"/>
      <w:bookmarkStart w:id="722" w:name="bookmark722"/>
      <w:bookmarkStart w:id="723" w:name="bookmark723"/>
      <w:bookmarkStart w:id="724" w:name="bookmark724"/>
      <w:r>
        <w:rPr>
          <w:color w:val="000000"/>
          <w:spacing w:val="0"/>
          <w:w w:val="100"/>
          <w:position w:val="0"/>
          <w:sz w:val="24"/>
          <w:szCs w:val="24"/>
        </w:rPr>
        <w:t>一</w:t>
      </w:r>
      <w:bookmarkEnd w:id="723"/>
      <w:r>
        <w:rPr>
          <w:color w:val="000000"/>
          <w:spacing w:val="0"/>
          <w:w w:val="100"/>
          <w:position w:val="0"/>
          <w:sz w:val="24"/>
          <w:szCs w:val="24"/>
        </w:rPr>
        <w:t>、公司治理的基本状况</w:t>
      </w:r>
      <w:bookmarkEnd w:id="721"/>
      <w:bookmarkEnd w:id="722"/>
      <w:bookmarkEnd w:id="724"/>
      <w:bookmarkEnd w:id="720"/>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上市规则》、《深圳证券交易所创业板上市公司规范运作指引》和其他有关法律法规的要求，不断完善公司 法人治理结构，建立健全公司内部管理和控制制度，努力做好信息披露工作及投资者关系管理。截至报告 期末，公司治理结构的实际情况符合中国证监会发布的有关上市公司治理的规范性文件的要求。</w:t>
      </w:r>
    </w:p>
    <w:p>
      <w:pPr>
        <w:pStyle w:val="Style22"/>
        <w:keepNext w:val="0"/>
        <w:keepLines w:val="0"/>
        <w:widowControl w:val="0"/>
        <w:shd w:val="clear" w:color="auto" w:fill="auto"/>
        <w:tabs>
          <w:tab w:pos="570" w:val="left"/>
        </w:tabs>
        <w:bidi w:val="0"/>
        <w:spacing w:before="0" w:after="0" w:line="472" w:lineRule="exact"/>
        <w:ind w:left="0" w:right="0" w:firstLine="0"/>
        <w:jc w:val="both"/>
      </w:pPr>
      <w:bookmarkStart w:id="725" w:name="bookmark725"/>
      <w:r>
        <w:rPr>
          <w:color w:val="000000"/>
          <w:spacing w:val="0"/>
          <w:w w:val="100"/>
          <w:position w:val="0"/>
        </w:rPr>
        <w:t>（</w:t>
      </w:r>
      <w:bookmarkEnd w:id="725"/>
      <w:r>
        <w:rPr>
          <w:color w:val="000000"/>
          <w:spacing w:val="0"/>
          <w:w w:val="100"/>
          <w:position w:val="0"/>
        </w:rPr>
        <w:t>一）</w:t>
        <w:tab/>
        <w:t>独立性</w:t>
      </w:r>
    </w:p>
    <w:p>
      <w:pPr>
        <w:pStyle w:val="Style22"/>
        <w:keepNext w:val="0"/>
        <w:keepLines w:val="0"/>
        <w:widowControl w:val="0"/>
        <w:shd w:val="clear" w:color="auto" w:fill="auto"/>
        <w:bidi w:val="0"/>
        <w:spacing w:before="0" w:after="0" w:line="472" w:lineRule="exact"/>
        <w:ind w:left="0" w:right="0" w:firstLine="540"/>
        <w:jc w:val="both"/>
      </w:pPr>
      <w:r>
        <w:rPr>
          <w:color w:val="000000"/>
          <w:spacing w:val="0"/>
          <w:w w:val="100"/>
          <w:position w:val="0"/>
        </w:rPr>
        <w:t>公司严格按照《公司法》、《证券法》等有关法律、法规和《公司章程》的要求规范运作，在业务、 资产、人员、机构和财务等方面与公司股东相互独立，拥有独立完整的采购、生产、销售、研发系统，具 备面向市场自主经营的能力。</w:t>
      </w:r>
    </w:p>
    <w:p>
      <w:pPr>
        <w:pStyle w:val="Style22"/>
        <w:keepNext w:val="0"/>
        <w:keepLines w:val="0"/>
        <w:widowControl w:val="0"/>
        <w:shd w:val="clear" w:color="auto" w:fill="auto"/>
        <w:tabs>
          <w:tab w:pos="776" w:val="left"/>
        </w:tabs>
        <w:bidi w:val="0"/>
        <w:spacing w:before="0" w:after="0" w:line="472" w:lineRule="exact"/>
        <w:ind w:left="0" w:right="0" w:firstLine="440"/>
        <w:jc w:val="both"/>
      </w:pPr>
      <w:bookmarkStart w:id="726" w:name="bookmark726"/>
      <w:r>
        <w:rPr>
          <w:color w:val="000000"/>
          <w:spacing w:val="0"/>
          <w:w w:val="100"/>
          <w:position w:val="0"/>
        </w:rPr>
        <w:t>1</w:t>
      </w:r>
      <w:bookmarkEnd w:id="726"/>
      <w:r>
        <w:rPr>
          <w:color w:val="000000"/>
          <w:spacing w:val="0"/>
          <w:w w:val="100"/>
          <w:position w:val="0"/>
        </w:rPr>
        <w:t>、</w:t>
        <w:tab/>
        <w:t>公司的人员独立。公司的董事、监事均严格按照《公司法》、《公司章程》的有关规定产生，履行 了合法程序；公司高级管理人员核心技术人员等人员专职在公司工作，并在公司领取薪酬。公司已建立独 立的劳动、人事、社会保障体系及工资管理体系，与员工签订了劳动合同。</w:t>
      </w:r>
    </w:p>
    <w:p>
      <w:pPr>
        <w:pStyle w:val="Style22"/>
        <w:keepNext w:val="0"/>
        <w:keepLines w:val="0"/>
        <w:widowControl w:val="0"/>
        <w:shd w:val="clear" w:color="auto" w:fill="auto"/>
        <w:tabs>
          <w:tab w:pos="776" w:val="left"/>
        </w:tabs>
        <w:bidi w:val="0"/>
        <w:spacing w:before="0" w:after="0" w:line="472" w:lineRule="exact"/>
        <w:ind w:left="0" w:right="0" w:firstLine="440"/>
        <w:jc w:val="both"/>
      </w:pPr>
      <w:bookmarkStart w:id="727" w:name="bookmark727"/>
      <w:r>
        <w:rPr>
          <w:color w:val="000000"/>
          <w:spacing w:val="0"/>
          <w:w w:val="100"/>
          <w:position w:val="0"/>
        </w:rPr>
        <w:t>2</w:t>
      </w:r>
      <w:bookmarkEnd w:id="727"/>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Style22"/>
        <w:keepNext w:val="0"/>
        <w:keepLines w:val="0"/>
        <w:widowControl w:val="0"/>
        <w:shd w:val="clear" w:color="auto" w:fill="auto"/>
        <w:tabs>
          <w:tab w:pos="772" w:val="left"/>
        </w:tabs>
        <w:bidi w:val="0"/>
        <w:spacing w:before="0" w:after="0" w:line="472" w:lineRule="exact"/>
        <w:ind w:left="0" w:right="0" w:firstLine="440"/>
        <w:jc w:val="both"/>
      </w:pPr>
      <w:bookmarkStart w:id="728" w:name="bookmark728"/>
      <w:r>
        <w:rPr>
          <w:color w:val="000000"/>
          <w:spacing w:val="0"/>
          <w:w w:val="100"/>
          <w:position w:val="0"/>
        </w:rPr>
        <w:t>3</w:t>
      </w:r>
      <w:bookmarkEnd w:id="728"/>
      <w:r>
        <w:rPr>
          <w:color w:val="000000"/>
          <w:spacing w:val="0"/>
          <w:w w:val="100"/>
          <w:position w:val="0"/>
        </w:rPr>
        <w:t>、</w:t>
        <w:tab/>
        <w:t>公司财务独立。公司有独立的财务部门，配备了专职的财务会计人员，独立进行会计核算和财务 决策。公司开设有独立的银行帐号，并依法独立进行纳税申报和履行纳税义务。</w:t>
      </w:r>
    </w:p>
    <w:p>
      <w:pPr>
        <w:pStyle w:val="Style22"/>
        <w:keepNext w:val="0"/>
        <w:keepLines w:val="0"/>
        <w:widowControl w:val="0"/>
        <w:shd w:val="clear" w:color="auto" w:fill="auto"/>
        <w:tabs>
          <w:tab w:pos="772" w:val="left"/>
        </w:tabs>
        <w:bidi w:val="0"/>
        <w:spacing w:before="0" w:after="0" w:line="472" w:lineRule="exact"/>
        <w:ind w:left="0" w:right="0" w:firstLine="440"/>
        <w:jc w:val="both"/>
      </w:pPr>
      <w:bookmarkStart w:id="729" w:name="bookmark729"/>
      <w:r>
        <w:rPr>
          <w:color w:val="000000"/>
          <w:spacing w:val="0"/>
          <w:w w:val="100"/>
          <w:position w:val="0"/>
        </w:rPr>
        <w:t>4</w:t>
      </w:r>
      <w:bookmarkEnd w:id="729"/>
      <w:r>
        <w:rPr>
          <w:color w:val="000000"/>
          <w:spacing w:val="0"/>
          <w:w w:val="100"/>
          <w:position w:val="0"/>
        </w:rPr>
        <w:t>、</w:t>
        <w:tab/>
        <w:t>公司建立健全了独立的股东大会、董事会、监事会、经理的法人治理结构、组织结构，制定了完 善的岗位职责和管理制度，各部门按照规定的职责独立运作。</w:t>
      </w:r>
    </w:p>
    <w:p>
      <w:pPr>
        <w:pStyle w:val="Style22"/>
        <w:keepNext w:val="0"/>
        <w:keepLines w:val="0"/>
        <w:widowControl w:val="0"/>
        <w:shd w:val="clear" w:color="auto" w:fill="auto"/>
        <w:tabs>
          <w:tab w:pos="776" w:val="left"/>
        </w:tabs>
        <w:bidi w:val="0"/>
        <w:spacing w:before="0" w:after="0" w:line="475" w:lineRule="exact"/>
        <w:ind w:left="0" w:right="0" w:firstLine="440"/>
        <w:jc w:val="both"/>
      </w:pPr>
      <w:bookmarkStart w:id="730" w:name="bookmark730"/>
      <w:r>
        <w:rPr>
          <w:color w:val="000000"/>
          <w:spacing w:val="0"/>
          <w:w w:val="100"/>
          <w:position w:val="0"/>
        </w:rPr>
        <w:t>5</w:t>
      </w:r>
      <w:bookmarkEnd w:id="730"/>
      <w:r>
        <w:rPr>
          <w:color w:val="000000"/>
          <w:spacing w:val="0"/>
          <w:w w:val="100"/>
          <w:position w:val="0"/>
        </w:rPr>
        <w:t>、</w:t>
        <w:tab/>
        <w:t>公司业务独立。公司具备独立、完整的产供销系统，拥有独立的决策和执行机构，并拥有独立的 业务，具有面向市场的自主经营能力；公司股东及其控制的其他企业没有从事与公司相同或相近的业务。</w:t>
      </w:r>
    </w:p>
    <w:p>
      <w:pPr>
        <w:pStyle w:val="Style22"/>
        <w:keepNext w:val="0"/>
        <w:keepLines w:val="0"/>
        <w:widowControl w:val="0"/>
        <w:shd w:val="clear" w:color="auto" w:fill="auto"/>
        <w:tabs>
          <w:tab w:pos="570" w:val="left"/>
        </w:tabs>
        <w:bidi w:val="0"/>
        <w:spacing w:before="0" w:after="0" w:line="475" w:lineRule="exact"/>
        <w:ind w:left="0" w:right="0" w:firstLine="0"/>
        <w:jc w:val="both"/>
      </w:pPr>
      <w:bookmarkStart w:id="731" w:name="bookmark731"/>
      <w:r>
        <w:rPr>
          <w:color w:val="000000"/>
          <w:spacing w:val="0"/>
          <w:w w:val="100"/>
          <w:position w:val="0"/>
        </w:rPr>
        <w:t>（</w:t>
      </w:r>
      <w:bookmarkEnd w:id="731"/>
      <w:r>
        <w:rPr>
          <w:color w:val="000000"/>
          <w:spacing w:val="0"/>
          <w:w w:val="100"/>
          <w:position w:val="0"/>
        </w:rPr>
        <w:t>二）</w:t>
        <w:tab/>
        <w:t>股东与股东大会</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公司严格按照《深圳证券交易所创业板上市公司规范运作指引》、《上市公司股东大会规则》等规定的 要求召集、召开股东大会，平等对待所有股东，特别是保证中小股东享有平等地位，并尽可能为股东参加 股东大会提供便利。在《公司章程》、《股东大会议事规则》中明确规定了股东大会的召集、召开及表决程 序、股东的参会资格和对董事会的授权原则等，董事会在报告期内做到认真审议并安排股东大会的审议事 </w:t>
      </w:r>
      <w:r>
        <w:rPr>
          <w:color w:val="000000"/>
          <w:spacing w:val="0"/>
          <w:w w:val="100"/>
          <w:position w:val="0"/>
        </w:rPr>
        <w:t>项等。</w:t>
      </w:r>
    </w:p>
    <w:p>
      <w:pPr>
        <w:pStyle w:val="Style22"/>
        <w:keepNext w:val="0"/>
        <w:keepLines w:val="0"/>
        <w:widowControl w:val="0"/>
        <w:shd w:val="clear" w:color="auto" w:fill="auto"/>
        <w:tabs>
          <w:tab w:pos="557" w:val="left"/>
        </w:tabs>
        <w:bidi w:val="0"/>
        <w:spacing w:before="0" w:after="0" w:line="469" w:lineRule="exact"/>
        <w:ind w:left="0" w:right="0" w:firstLine="0"/>
        <w:jc w:val="left"/>
      </w:pPr>
      <w:bookmarkStart w:id="732" w:name="bookmark732"/>
      <w:r>
        <w:rPr>
          <w:color w:val="000000"/>
          <w:spacing w:val="0"/>
          <w:w w:val="100"/>
          <w:position w:val="0"/>
        </w:rPr>
        <w:t>（</w:t>
      </w:r>
      <w:bookmarkEnd w:id="732"/>
      <w:r>
        <w:rPr>
          <w:color w:val="000000"/>
          <w:spacing w:val="0"/>
          <w:w w:val="100"/>
          <w:position w:val="0"/>
        </w:rPr>
        <w:t>三）</w:t>
        <w:tab/>
        <w:t>公司与控股股东</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公司控股股东严格按照《上市公司治理准则》、《深圳证券交易所创业板股票上市规则》、《公司章程》 规范自己的行为，通过股东大会依法行使出资人的权利，没有采取任何其他方式直接或间接地干预公司的 决策及依法开展的生产经营活动，没有损害公司及其他股东的利益；公司与控股股东在业务、人员、资产、 机构和财务方面做到相互独立；公司的重大决策能按照规范的程序由股东大会和董事会作出。控股股东与 公司之间无非经营性关联交易，公司没有为控股股东及其下属企业提供担保。</w:t>
      </w:r>
    </w:p>
    <w:p>
      <w:pPr>
        <w:pStyle w:val="Style22"/>
        <w:keepNext w:val="0"/>
        <w:keepLines w:val="0"/>
        <w:widowControl w:val="0"/>
        <w:shd w:val="clear" w:color="auto" w:fill="auto"/>
        <w:tabs>
          <w:tab w:pos="557" w:val="left"/>
        </w:tabs>
        <w:bidi w:val="0"/>
        <w:spacing w:before="0" w:after="0" w:line="469" w:lineRule="exact"/>
        <w:ind w:left="0" w:right="0" w:firstLine="0"/>
        <w:jc w:val="left"/>
      </w:pPr>
      <w:bookmarkStart w:id="733" w:name="bookmark733"/>
      <w:r>
        <w:rPr>
          <w:color w:val="000000"/>
          <w:spacing w:val="0"/>
          <w:w w:val="100"/>
          <w:position w:val="0"/>
        </w:rPr>
        <w:t>（</w:t>
      </w:r>
      <w:bookmarkEnd w:id="733"/>
      <w:r>
        <w:rPr>
          <w:color w:val="000000"/>
          <w:spacing w:val="0"/>
          <w:w w:val="100"/>
          <w:position w:val="0"/>
        </w:rPr>
        <w:t>四）</w:t>
        <w:tab/>
        <w:t>董事与董事会</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公司在《公司章程》、《董事会议事规则》中规定规范、透明的董事选聘程序，并严格执行。公司董事 会设董事9名，其中独立董事3名，董事会的人数及人员构成符合法律、法规和《公司章程》的要求。各位 董事能够依据规定开展工作，勤勉尽责地履行职责和义务，同时积极参加相关培训。独立董事能够不受公 司主要股东、实际控制人以及其他与公司存在利害关系的单位或个人的影响，独立履行职责，对公司的重 大事项均能发表独立意见。</w:t>
      </w:r>
    </w:p>
    <w:p>
      <w:pPr>
        <w:pStyle w:val="Style22"/>
        <w:keepNext w:val="0"/>
        <w:keepLines w:val="0"/>
        <w:widowControl w:val="0"/>
        <w:shd w:val="clear" w:color="auto" w:fill="auto"/>
        <w:tabs>
          <w:tab w:pos="557" w:val="left"/>
        </w:tabs>
        <w:bidi w:val="0"/>
        <w:spacing w:before="0" w:after="0" w:line="469" w:lineRule="exact"/>
        <w:ind w:left="0" w:right="0" w:firstLine="0"/>
        <w:jc w:val="left"/>
      </w:pPr>
      <w:bookmarkStart w:id="734" w:name="bookmark734"/>
      <w:r>
        <w:rPr>
          <w:color w:val="000000"/>
          <w:spacing w:val="0"/>
          <w:w w:val="100"/>
          <w:position w:val="0"/>
        </w:rPr>
        <w:t>（</w:t>
      </w:r>
      <w:bookmarkEnd w:id="734"/>
      <w:r>
        <w:rPr>
          <w:color w:val="000000"/>
          <w:spacing w:val="0"/>
          <w:w w:val="100"/>
          <w:position w:val="0"/>
        </w:rPr>
        <w:t>五）</w:t>
        <w:tab/>
        <w:t>监事与监事会</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公司监事会严格按照《公司法》、《公司章程》和《监事会议事规则》的有关规定，认真履行职责，对 公司财务状况、重大事项以及公司董事、经理和其他高级管理人员履行职责的合法合规性进行监督。公司 监事会设监事3名，其中职工监事1名，公司监事会的人数、成员构成及监事的任职资格符合相关法律、法 规的要求。监事会能够严格按照《监事会议事规则》的要求召集、召开监事会，表决程序符合法律、法规 的要求。</w:t>
      </w:r>
    </w:p>
    <w:p>
      <w:pPr>
        <w:pStyle w:val="Style22"/>
        <w:keepNext w:val="0"/>
        <w:keepLines w:val="0"/>
        <w:widowControl w:val="0"/>
        <w:shd w:val="clear" w:color="auto" w:fill="auto"/>
        <w:tabs>
          <w:tab w:pos="557" w:val="left"/>
        </w:tabs>
        <w:bidi w:val="0"/>
        <w:spacing w:before="0" w:after="0" w:line="469" w:lineRule="exact"/>
        <w:ind w:left="0" w:right="0" w:firstLine="0"/>
        <w:jc w:val="left"/>
      </w:pPr>
      <w:bookmarkStart w:id="735" w:name="bookmark735"/>
      <w:r>
        <w:rPr>
          <w:color w:val="000000"/>
          <w:spacing w:val="0"/>
          <w:w w:val="100"/>
          <w:position w:val="0"/>
        </w:rPr>
        <w:t>（</w:t>
      </w:r>
      <w:bookmarkEnd w:id="735"/>
      <w:r>
        <w:rPr>
          <w:color w:val="000000"/>
          <w:spacing w:val="0"/>
          <w:w w:val="100"/>
          <w:position w:val="0"/>
        </w:rPr>
        <w:t>六）</w:t>
        <w:tab/>
        <w:t>绩效评价与激励约束机制</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公司已建立工作绩效评价体系，使员工的收入与工作绩效挂钩；高级管理人员的聘任能够做到公开、 透明，符合法律、法规的规定；公司建立了经理人员的薪酬与公司业绩和个人业绩相挂钩的激励机制。</w:t>
      </w:r>
    </w:p>
    <w:p>
      <w:pPr>
        <w:pStyle w:val="Style22"/>
        <w:keepNext w:val="0"/>
        <w:keepLines w:val="0"/>
        <w:widowControl w:val="0"/>
        <w:shd w:val="clear" w:color="auto" w:fill="auto"/>
        <w:tabs>
          <w:tab w:pos="557" w:val="left"/>
        </w:tabs>
        <w:bidi w:val="0"/>
        <w:spacing w:before="0" w:after="0" w:line="469" w:lineRule="exact"/>
        <w:ind w:left="0" w:right="0" w:firstLine="0"/>
        <w:jc w:val="both"/>
      </w:pPr>
      <w:bookmarkStart w:id="736" w:name="bookmark736"/>
      <w:r>
        <w:rPr>
          <w:color w:val="000000"/>
          <w:spacing w:val="0"/>
          <w:w w:val="100"/>
          <w:position w:val="0"/>
        </w:rPr>
        <w:t>（</w:t>
      </w:r>
      <w:bookmarkEnd w:id="736"/>
      <w:r>
        <w:rPr>
          <w:color w:val="000000"/>
          <w:spacing w:val="0"/>
          <w:w w:val="100"/>
          <w:position w:val="0"/>
        </w:rPr>
        <w:t>七）</w:t>
        <w:tab/>
        <w:t>相关利益者</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22"/>
        <w:keepNext w:val="0"/>
        <w:keepLines w:val="0"/>
        <w:widowControl w:val="0"/>
        <w:shd w:val="clear" w:color="auto" w:fill="auto"/>
        <w:tabs>
          <w:tab w:pos="557" w:val="left"/>
        </w:tabs>
        <w:bidi w:val="0"/>
        <w:spacing w:before="0" w:after="0" w:line="469" w:lineRule="exact"/>
        <w:ind w:left="0" w:right="0" w:firstLine="0"/>
        <w:jc w:val="left"/>
      </w:pPr>
      <w:bookmarkStart w:id="737" w:name="bookmark737"/>
      <w:r>
        <w:rPr>
          <w:color w:val="000000"/>
          <w:spacing w:val="0"/>
          <w:w w:val="100"/>
          <w:position w:val="0"/>
        </w:rPr>
        <w:t>（</w:t>
      </w:r>
      <w:bookmarkEnd w:id="737"/>
      <w:r>
        <w:rPr>
          <w:color w:val="000000"/>
          <w:spacing w:val="0"/>
          <w:w w:val="100"/>
          <w:position w:val="0"/>
        </w:rPr>
        <w:t>八）</w:t>
        <w:tab/>
        <w:t>关于信息披露与透明度</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公司根据《深圳证券交易所创业板股票上市规则》、《上市公司信息披露管理办法》、《公司章程》以及 公司《信息披露基本制度》等相关法规制度的规定，认真履行信息披露义务。公司指定董事会秘书负责信 息披露工作，并负责投资者关系管理，确保公司所有股东能够以平等的机会获得信息。公司指定《证券时 报》、《上海证券报》和巨潮资讯网（</w:t>
      </w:r>
      <w:r>
        <w:rPr>
          <w:color w:val="000000"/>
          <w:spacing w:val="0"/>
          <w:w w:val="100"/>
          <w:position w:val="0"/>
        </w:rPr>
        <w:t>http://www.cninfo.com.cn）</w:t>
      </w:r>
      <w:r>
        <w:rPr>
          <w:color w:val="000000"/>
          <w:spacing w:val="0"/>
          <w:w w:val="100"/>
          <w:position w:val="0"/>
        </w:rPr>
        <w:t>为公司信息披露的指定报纸和网站。</w:t>
      </w:r>
    </w:p>
    <w:p>
      <w:pPr>
        <w:pStyle w:val="Style22"/>
        <w:keepNext w:val="0"/>
        <w:keepLines w:val="0"/>
        <w:widowControl w:val="0"/>
        <w:shd w:val="clear" w:color="auto" w:fill="auto"/>
        <w:bidi w:val="0"/>
        <w:spacing w:before="0" w:after="0" w:line="472" w:lineRule="exact"/>
        <w:ind w:left="0" w:right="0" w:firstLine="0"/>
        <w:jc w:val="left"/>
      </w:pPr>
      <w:bookmarkStart w:id="738" w:name="bookmark738"/>
      <w:r>
        <w:rPr>
          <w:color w:val="000000"/>
          <w:spacing w:val="0"/>
          <w:w w:val="100"/>
          <w:position w:val="0"/>
        </w:rPr>
        <w:t>（</w:t>
      </w:r>
      <w:bookmarkEnd w:id="738"/>
      <w:r>
        <w:rPr>
          <w:color w:val="000000"/>
          <w:spacing w:val="0"/>
          <w:w w:val="100"/>
          <w:position w:val="0"/>
        </w:rPr>
        <w:t>九）投资者关系管理情况</w:t>
      </w:r>
    </w:p>
    <w:p>
      <w:pPr>
        <w:pStyle w:val="Style2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报告期内，公司严格执行《投资者关系管理制度》，认真做好投资者关系管理工作：</w:t>
      </w:r>
    </w:p>
    <w:p>
      <w:pPr>
        <w:pStyle w:val="Style22"/>
        <w:keepNext w:val="0"/>
        <w:keepLines w:val="0"/>
        <w:widowControl w:val="0"/>
        <w:shd w:val="clear" w:color="auto" w:fill="auto"/>
        <w:tabs>
          <w:tab w:pos="347" w:val="left"/>
        </w:tabs>
        <w:bidi w:val="0"/>
        <w:spacing w:before="0" w:after="0" w:line="472" w:lineRule="exact"/>
        <w:ind w:left="0" w:right="0" w:firstLine="0"/>
        <w:jc w:val="left"/>
      </w:pPr>
      <w:bookmarkStart w:id="739" w:name="bookmark739"/>
      <w:r>
        <w:rPr>
          <w:color w:val="000000"/>
          <w:spacing w:val="0"/>
          <w:w w:val="100"/>
          <w:position w:val="0"/>
        </w:rPr>
        <w:t>1</w:t>
      </w:r>
      <w:bookmarkEnd w:id="739"/>
      <w:r>
        <w:rPr>
          <w:color w:val="000000"/>
          <w:spacing w:val="0"/>
          <w:w w:val="100"/>
          <w:position w:val="0"/>
        </w:rPr>
        <w:t>、</w:t>
        <w:tab/>
        <w:t>日常工作</w:t>
      </w:r>
    </w:p>
    <w:p>
      <w:pPr>
        <w:pStyle w:val="Style22"/>
        <w:keepNext w:val="0"/>
        <w:keepLines w:val="0"/>
        <w:widowControl w:val="0"/>
        <w:shd w:val="clear" w:color="auto" w:fill="auto"/>
        <w:tabs>
          <w:tab w:pos="1000" w:val="left"/>
        </w:tabs>
        <w:bidi w:val="0"/>
        <w:spacing w:before="0" w:after="0" w:line="472" w:lineRule="exact"/>
        <w:ind w:left="0" w:right="0" w:firstLine="440"/>
        <w:jc w:val="left"/>
      </w:pPr>
      <w:bookmarkStart w:id="740" w:name="bookmark740"/>
      <w:r>
        <w:rPr>
          <w:color w:val="000000"/>
          <w:spacing w:val="0"/>
          <w:w w:val="100"/>
          <w:position w:val="0"/>
        </w:rPr>
        <w:t>（</w:t>
      </w:r>
      <w:bookmarkEnd w:id="740"/>
      <w:r>
        <w:rPr>
          <w:color w:val="000000"/>
          <w:spacing w:val="0"/>
          <w:w w:val="100"/>
          <w:position w:val="0"/>
        </w:rPr>
        <w:t>1）</w:t>
        <w:tab/>
        <w:t>积极做好投资者关系管理工作档案的建立和保管，合理、妥善地安排个人投资者、机构投资者、 行业分析师等相关人员到公司进行调研，并切实做好相关信息的保密工作。</w:t>
      </w:r>
    </w:p>
    <w:p>
      <w:pPr>
        <w:pStyle w:val="Style22"/>
        <w:keepNext w:val="0"/>
        <w:keepLines w:val="0"/>
        <w:widowControl w:val="0"/>
        <w:shd w:val="clear" w:color="auto" w:fill="auto"/>
        <w:tabs>
          <w:tab w:pos="1010" w:val="left"/>
        </w:tabs>
        <w:bidi w:val="0"/>
        <w:spacing w:before="0" w:after="0" w:line="472" w:lineRule="exact"/>
        <w:ind w:left="0" w:right="0" w:firstLine="440"/>
        <w:jc w:val="left"/>
      </w:pPr>
      <w:bookmarkStart w:id="741" w:name="bookmark741"/>
      <w:r>
        <w:rPr>
          <w:color w:val="000000"/>
          <w:spacing w:val="0"/>
          <w:w w:val="100"/>
          <w:position w:val="0"/>
        </w:rPr>
        <w:t>（</w:t>
      </w:r>
      <w:bookmarkEnd w:id="741"/>
      <w:r>
        <w:rPr>
          <w:color w:val="000000"/>
          <w:spacing w:val="0"/>
          <w:w w:val="100"/>
          <w:position w:val="0"/>
        </w:rPr>
        <w:t>2）</w:t>
        <w:tab/>
        <w:t>通过公司网站、投资者关系管理电话、电子信箱、互动平台等多种渠道与投资者加强沟通，解 答投资者的疑问。</w:t>
      </w:r>
    </w:p>
    <w:p>
      <w:pPr>
        <w:pStyle w:val="Style22"/>
        <w:keepNext w:val="0"/>
        <w:keepLines w:val="0"/>
        <w:widowControl w:val="0"/>
        <w:shd w:val="clear" w:color="auto" w:fill="auto"/>
        <w:tabs>
          <w:tab w:pos="362" w:val="left"/>
        </w:tabs>
        <w:bidi w:val="0"/>
        <w:spacing w:before="0" w:after="0" w:line="472" w:lineRule="exact"/>
        <w:ind w:left="0" w:right="0" w:firstLine="0"/>
        <w:jc w:val="left"/>
      </w:pPr>
      <w:bookmarkStart w:id="742" w:name="bookmark742"/>
      <w:r>
        <w:rPr>
          <w:color w:val="000000"/>
          <w:spacing w:val="0"/>
          <w:w w:val="100"/>
          <w:position w:val="0"/>
        </w:rPr>
        <w:t>2</w:t>
      </w:r>
      <w:bookmarkEnd w:id="742"/>
      <w:r>
        <w:rPr>
          <w:color w:val="000000"/>
          <w:spacing w:val="0"/>
          <w:w w:val="100"/>
          <w:position w:val="0"/>
        </w:rPr>
        <w:t>、</w:t>
        <w:tab/>
        <w:t>互动交流</w:t>
      </w:r>
    </w:p>
    <w:p>
      <w:pPr>
        <w:pStyle w:val="Style22"/>
        <w:keepNext w:val="0"/>
        <w:keepLines w:val="0"/>
        <w:widowControl w:val="0"/>
        <w:shd w:val="clear" w:color="auto" w:fill="auto"/>
        <w:bidi w:val="0"/>
        <w:spacing w:before="0" w:after="0" w:line="472" w:lineRule="exact"/>
        <w:ind w:left="0" w:right="0" w:firstLine="440"/>
        <w:jc w:val="both"/>
      </w:pPr>
      <w:bookmarkStart w:id="743" w:name="bookmark743"/>
      <w:r>
        <w:rPr>
          <w:color w:val="000000"/>
          <w:spacing w:val="0"/>
          <w:w w:val="100"/>
          <w:position w:val="0"/>
        </w:rPr>
        <w:t>（</w:t>
      </w:r>
      <w:bookmarkEnd w:id="743"/>
      <w:r>
        <w:rPr>
          <w:color w:val="000000"/>
          <w:spacing w:val="0"/>
          <w:w w:val="100"/>
          <w:position w:val="0"/>
        </w:rPr>
        <w:t>1） 报告期内，公司于2020年4月2日通过投资者互动平台</w:t>
      </w:r>
      <w:r>
        <w:rPr>
          <w:color w:val="000000"/>
          <w:spacing w:val="0"/>
          <w:w w:val="100"/>
          <w:position w:val="0"/>
        </w:rPr>
        <w:t>（</w:t>
      </w:r>
      <w:r>
        <w:rPr>
          <w:color w:val="000000"/>
          <w:spacing w:val="0"/>
          <w:w w:val="100"/>
          <w:position w:val="0"/>
        </w:rPr>
        <w:t>http://rs.p5w.net）</w:t>
      </w:r>
      <w:r>
        <w:rPr>
          <w:color w:val="000000"/>
          <w:spacing w:val="0"/>
          <w:w w:val="100"/>
          <w:position w:val="0"/>
        </w:rPr>
        <w:t>举行了2019年年度</w:t>
      </w:r>
      <w:r>
        <w:rPr>
          <w:color w:val="000000"/>
          <w:spacing w:val="0"/>
          <w:w w:val="100"/>
          <w:position w:val="0"/>
        </w:rPr>
        <w:t xml:space="preserve"> 报告网上业绩说明会，公司董事长任红军先生，总经理张潇君先生，董事会秘书肖锋先生、财务负责人刘 瑞玲女士，独立董事李山先生参加了网上说明会，与广大投资者进行坦诚的沟通和交流。</w:t>
      </w:r>
    </w:p>
    <w:p>
      <w:pPr>
        <w:pStyle w:val="Style22"/>
        <w:keepNext w:val="0"/>
        <w:keepLines w:val="0"/>
        <w:widowControl w:val="0"/>
        <w:shd w:val="clear" w:color="auto" w:fill="auto"/>
        <w:tabs>
          <w:tab w:pos="1010" w:val="left"/>
        </w:tabs>
        <w:bidi w:val="0"/>
        <w:spacing w:before="0" w:after="0" w:line="472" w:lineRule="exact"/>
        <w:ind w:left="0" w:right="0" w:firstLine="440"/>
        <w:jc w:val="both"/>
      </w:pPr>
      <w:bookmarkStart w:id="744" w:name="bookmark744"/>
      <w:r>
        <w:rPr>
          <w:color w:val="000000"/>
          <w:spacing w:val="0"/>
          <w:w w:val="100"/>
          <w:position w:val="0"/>
        </w:rPr>
        <w:t>（</w:t>
      </w:r>
      <w:bookmarkEnd w:id="744"/>
      <w:r>
        <w:rPr>
          <w:color w:val="000000"/>
          <w:spacing w:val="0"/>
          <w:w w:val="100"/>
          <w:position w:val="0"/>
        </w:rPr>
        <w:t>2）</w:t>
        <w:tab/>
      </w:r>
      <w:r>
        <w:rPr>
          <w:color w:val="000000"/>
          <w:spacing w:val="0"/>
          <w:w w:val="100"/>
          <w:position w:val="0"/>
        </w:rPr>
        <w:t>报告期内，公司通过投资者关系互动平台</w:t>
      </w:r>
      <w:r>
        <w:rPr>
          <w:color w:val="000000"/>
          <w:spacing w:val="0"/>
          <w:w w:val="100"/>
          <w:position w:val="0"/>
        </w:rPr>
        <w:t>（http://irm.cninfo.com.cn/）</w:t>
      </w:r>
      <w:r>
        <w:rPr>
          <w:color w:val="000000"/>
          <w:spacing w:val="0"/>
          <w:w w:val="100"/>
          <w:position w:val="0"/>
        </w:rPr>
        <w:t>，就投资者关心的问</w:t>
      </w:r>
      <w:r>
        <w:rPr>
          <w:color w:val="000000"/>
          <w:spacing w:val="0"/>
          <w:w w:val="100"/>
          <w:position w:val="0"/>
        </w:rPr>
        <w:t xml:space="preserve"> 题进行了充分、深入、详细的分析、说明和答复，建立了投资者与公司之间规范、直接、快速的交流与沟 通渠道，提高了公司规范运作水平，更好的保护了投资者特别是中小投资者的合法权益。</w:t>
      </w:r>
    </w:p>
    <w:p>
      <w:pPr>
        <w:pStyle w:val="Style22"/>
        <w:keepNext w:val="0"/>
        <w:keepLines w:val="0"/>
        <w:widowControl w:val="0"/>
        <w:shd w:val="clear" w:color="auto" w:fill="auto"/>
        <w:bidi w:val="0"/>
        <w:spacing w:before="0" w:after="0" w:line="472" w:lineRule="exact"/>
        <w:ind w:left="0" w:right="0" w:firstLine="0"/>
        <w:jc w:val="left"/>
      </w:pPr>
      <w:r>
        <w:rPr>
          <w:color w:val="000000"/>
          <w:spacing w:val="0"/>
          <w:w w:val="100"/>
          <w:position w:val="0"/>
        </w:rPr>
        <w:t>（十）公司董事长、独立董事及其他董事履行职责情况</w:t>
      </w:r>
    </w:p>
    <w:p>
      <w:pPr>
        <w:pStyle w:val="Style22"/>
        <w:keepNext w:val="0"/>
        <w:keepLines w:val="0"/>
        <w:widowControl w:val="0"/>
        <w:shd w:val="clear" w:color="auto" w:fill="auto"/>
        <w:tabs>
          <w:tab w:pos="784" w:val="left"/>
        </w:tabs>
        <w:bidi w:val="0"/>
        <w:spacing w:before="0" w:after="0" w:line="472" w:lineRule="exact"/>
        <w:ind w:left="0" w:right="0" w:firstLine="440"/>
        <w:jc w:val="left"/>
      </w:pPr>
      <w:bookmarkStart w:id="745" w:name="bookmark745"/>
      <w:r>
        <w:rPr>
          <w:color w:val="000000"/>
          <w:spacing w:val="0"/>
          <w:w w:val="100"/>
          <w:position w:val="0"/>
        </w:rPr>
        <w:t>1</w:t>
      </w:r>
      <w:bookmarkEnd w:id="745"/>
      <w:r>
        <w:rPr>
          <w:color w:val="000000"/>
          <w:spacing w:val="0"/>
          <w:w w:val="100"/>
          <w:position w:val="0"/>
        </w:rPr>
        <w:t>、</w:t>
        <w:tab/>
        <w:t>报告期内，公司全体董事严格按照《公司法》、《证券法》、《深圳证券交易所创业板上市公司规范 运作指引》等法律、法规及规章制度的规定和要求，履行董事职责，积极参加相关培训，提高规范运作水 平。董事在董事会会议投票表决重大事项或其他对公司有重大影响的事项时，严格遵循公司董事会议事规 则的有关审议规定，审慎决策，切实保护公司和股东特别是社会公众股股东的利益。</w:t>
      </w:r>
    </w:p>
    <w:p>
      <w:pPr>
        <w:pStyle w:val="Style22"/>
        <w:keepNext w:val="0"/>
        <w:keepLines w:val="0"/>
        <w:widowControl w:val="0"/>
        <w:shd w:val="clear" w:color="auto" w:fill="auto"/>
        <w:tabs>
          <w:tab w:pos="779" w:val="left"/>
        </w:tabs>
        <w:bidi w:val="0"/>
        <w:spacing w:before="0" w:after="0" w:line="472" w:lineRule="exact"/>
        <w:ind w:left="0" w:right="0" w:firstLine="440"/>
        <w:jc w:val="left"/>
      </w:pPr>
      <w:bookmarkStart w:id="746" w:name="bookmark746"/>
      <w:r>
        <w:rPr>
          <w:color w:val="000000"/>
          <w:spacing w:val="0"/>
          <w:w w:val="100"/>
          <w:position w:val="0"/>
        </w:rPr>
        <w:t>2</w:t>
      </w:r>
      <w:bookmarkEnd w:id="746"/>
      <w:r>
        <w:rPr>
          <w:color w:val="000000"/>
          <w:spacing w:val="0"/>
          <w:w w:val="100"/>
          <w:position w:val="0"/>
        </w:rPr>
        <w:t>、</w:t>
        <w:tab/>
        <w:t>公司董事长在履行职责时，严格按照《公司法》、《证券法》、《深圳证券交易所创业板上市公司规 范运作指引》和《公司章程》规定，行使董事长职权，履行职责。在召集、主持董事会会议时，积极推动 公司治理工作和内部控制建设、督促执行股东大会和董事会的各项决议，确保董事会依法正常运作。</w:t>
      </w:r>
    </w:p>
    <w:p>
      <w:pPr>
        <w:pStyle w:val="Style22"/>
        <w:keepNext w:val="0"/>
        <w:keepLines w:val="0"/>
        <w:widowControl w:val="0"/>
        <w:shd w:val="clear" w:color="auto" w:fill="auto"/>
        <w:tabs>
          <w:tab w:pos="789" w:val="left"/>
        </w:tabs>
        <w:bidi w:val="0"/>
        <w:spacing w:before="0" w:after="740" w:line="472" w:lineRule="exact"/>
        <w:ind w:left="0" w:right="0" w:firstLine="440"/>
        <w:jc w:val="left"/>
      </w:pPr>
      <w:bookmarkStart w:id="747" w:name="bookmark747"/>
      <w:r>
        <w:rPr>
          <w:color w:val="000000"/>
          <w:spacing w:val="0"/>
          <w:w w:val="100"/>
          <w:position w:val="0"/>
        </w:rPr>
        <w:t>3</w:t>
      </w:r>
      <w:bookmarkEnd w:id="747"/>
      <w:r>
        <w:rPr>
          <w:color w:val="000000"/>
          <w:spacing w:val="0"/>
          <w:w w:val="100"/>
          <w:position w:val="0"/>
        </w:rPr>
        <w:t>、</w:t>
        <w:tab/>
        <w:t>公司独立董事认真履行职责，积极准时出席相关会议，认真审议各项议案，客观的发表自己的看 法及观点，努力维护公司整体利益及中小股东的合法权益。同时积极深入公司现场调查，了解公司生产经 营状况和内部控制的建设及董事会及股东会决议的执行情况，为公司经营和发展提出合理意见和建议。独 立董事对2020年度公司审议的各项事项没有提出异议。</w:t>
      </w:r>
    </w:p>
    <w:p>
      <w:pPr>
        <w:pStyle w:val="Style3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9"/>
        <w:keepNext w:val="0"/>
        <w:keepLines w:val="0"/>
        <w:widowControl w:val="0"/>
        <w:shd w:val="clear" w:color="auto" w:fill="auto"/>
        <w:bidi w:val="0"/>
        <w:spacing w:before="0" w:after="0" w:line="240" w:lineRule="auto"/>
        <w:ind w:left="0" w:right="0" w:firstLine="0"/>
        <w:jc w:val="left"/>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321" w:right="512" w:bottom="1484" w:left="521" w:header="0" w:footer="3" w:gutter="0"/>
          <w:cols w:space="720"/>
          <w:noEndnote/>
          <w:titlePg/>
          <w:rtlGutter w:val="0"/>
          <w:docGrid w:linePitch="360"/>
        </w:sectPr>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14"/>
        <w:keepNext/>
        <w:keepLines/>
        <w:widowControl w:val="0"/>
        <w:shd w:val="clear" w:color="auto" w:fill="auto"/>
        <w:bidi w:val="0"/>
        <w:spacing w:before="0" w:after="200" w:line="240" w:lineRule="auto"/>
        <w:ind w:left="0" w:right="0" w:firstLine="0"/>
        <w:jc w:val="both"/>
      </w:pPr>
      <w:bookmarkStart w:id="748" w:name="bookmark748"/>
      <w:bookmarkStart w:id="749" w:name="bookmark749"/>
      <w:bookmarkStart w:id="750" w:name="bookmark750"/>
      <w:bookmarkStart w:id="751" w:name="bookmark751"/>
      <w:r>
        <w:rPr>
          <w:color w:val="000000"/>
          <w:spacing w:val="0"/>
          <w:w w:val="100"/>
          <w:position w:val="0"/>
          <w:sz w:val="24"/>
          <w:szCs w:val="24"/>
        </w:rPr>
        <w:t>二</w:t>
      </w:r>
      <w:bookmarkEnd w:id="750"/>
      <w:r>
        <w:rPr>
          <w:color w:val="000000"/>
          <w:spacing w:val="0"/>
          <w:w w:val="100"/>
          <w:position w:val="0"/>
          <w:sz w:val="24"/>
          <w:szCs w:val="24"/>
        </w:rPr>
        <w:t>、公司相对于控股股东在业务、人员、资产、机构、财务等方面的独立情况</w:t>
      </w:r>
      <w:bookmarkEnd w:id="748"/>
      <w:bookmarkEnd w:id="749"/>
      <w:bookmarkEnd w:id="751"/>
    </w:p>
    <w:p>
      <w:pPr>
        <w:pStyle w:val="Style22"/>
        <w:keepNext w:val="0"/>
        <w:keepLines w:val="0"/>
        <w:widowControl w:val="0"/>
        <w:shd w:val="clear" w:color="auto" w:fill="auto"/>
        <w:tabs>
          <w:tab w:pos="553" w:val="left"/>
        </w:tabs>
        <w:bidi w:val="0"/>
        <w:spacing w:before="0" w:after="0" w:line="468" w:lineRule="exact"/>
        <w:ind w:left="0" w:right="0" w:firstLine="0"/>
        <w:jc w:val="both"/>
      </w:pPr>
      <w:bookmarkStart w:id="752" w:name="bookmark752"/>
      <w:r>
        <w:rPr>
          <w:color w:val="000000"/>
          <w:spacing w:val="0"/>
          <w:w w:val="100"/>
          <w:position w:val="0"/>
        </w:rPr>
        <w:t>（</w:t>
      </w:r>
      <w:bookmarkEnd w:id="752"/>
      <w:r>
        <w:rPr>
          <w:color w:val="000000"/>
          <w:spacing w:val="0"/>
          <w:w w:val="100"/>
          <w:position w:val="0"/>
        </w:rPr>
        <w:t>一）</w:t>
        <w:tab/>
        <w:t>业务独立</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公司从事传感器及物联网系统解决方案业务，拥有独立完整的研发、采购、生产和销售业务体系，具 有直接面向市场独立经营的能力，不存在其他需要依赖控股股东、实际控制人及其控制的其他企业进行经 营活动的情况。主要股东、实际控制人及其控制的其他企业均不从事同类业务。本公司与控股股东、实际 控制人不存在同业竞争。</w:t>
      </w:r>
    </w:p>
    <w:p>
      <w:pPr>
        <w:pStyle w:val="Style22"/>
        <w:keepNext w:val="0"/>
        <w:keepLines w:val="0"/>
        <w:widowControl w:val="0"/>
        <w:shd w:val="clear" w:color="auto" w:fill="auto"/>
        <w:tabs>
          <w:tab w:pos="553" w:val="left"/>
        </w:tabs>
        <w:bidi w:val="0"/>
        <w:spacing w:before="0" w:after="0" w:line="468" w:lineRule="exact"/>
        <w:ind w:left="0" w:right="0" w:firstLine="0"/>
        <w:jc w:val="both"/>
      </w:pPr>
      <w:bookmarkStart w:id="753" w:name="bookmark753"/>
      <w:r>
        <w:rPr>
          <w:color w:val="000000"/>
          <w:spacing w:val="0"/>
          <w:w w:val="100"/>
          <w:position w:val="0"/>
        </w:rPr>
        <w:t>（</w:t>
      </w:r>
      <w:bookmarkEnd w:id="753"/>
      <w:r>
        <w:rPr>
          <w:color w:val="000000"/>
          <w:spacing w:val="0"/>
          <w:w w:val="100"/>
          <w:position w:val="0"/>
        </w:rPr>
        <w:t>二）</w:t>
        <w:tab/>
        <w:t>人员独立</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公司设有人力资源管理部门，公司的人事及工资管理与股东完全独立。公司董事、监事均严格按照《公 司法》和《公司章程》的有关规定选举产生，高级管理人员均由董事会聘任，不存在控股股东、实际控制 人及其他关联方干涉公司人事任免的情况，不存在有关法律、法规禁止的兼职情况。公司总经理、副总经 理、财务总监、董事会秘书等高级管理人员均专职在本公司工作并领取报酬，未在股东控制的其他关联企 业担任职务，不存在交叉任职的情况；本公司的财务人员亦未在实际控制人控制的其他企业中兼职。</w:t>
      </w:r>
    </w:p>
    <w:p>
      <w:pPr>
        <w:pStyle w:val="Style22"/>
        <w:keepNext w:val="0"/>
        <w:keepLines w:val="0"/>
        <w:widowControl w:val="0"/>
        <w:shd w:val="clear" w:color="auto" w:fill="auto"/>
        <w:tabs>
          <w:tab w:pos="553" w:val="left"/>
        </w:tabs>
        <w:bidi w:val="0"/>
        <w:spacing w:before="0" w:after="0" w:line="468" w:lineRule="exact"/>
        <w:ind w:left="0" w:right="0" w:firstLine="0"/>
        <w:jc w:val="both"/>
      </w:pPr>
      <w:bookmarkStart w:id="754" w:name="bookmark754"/>
      <w:r>
        <w:rPr>
          <w:color w:val="000000"/>
          <w:spacing w:val="0"/>
          <w:w w:val="100"/>
          <w:position w:val="0"/>
        </w:rPr>
        <w:t>（</w:t>
      </w:r>
      <w:bookmarkEnd w:id="754"/>
      <w:r>
        <w:rPr>
          <w:color w:val="000000"/>
          <w:spacing w:val="0"/>
          <w:w w:val="100"/>
          <w:position w:val="0"/>
        </w:rPr>
        <w:t>三）</w:t>
        <w:tab/>
        <w:t>资产完整</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公司拥有开展生产经营所必备的独立完整的资产，合法拥有与生产经营相关的房产、设备、土地以及 商标、专利、非专利技术的所有权或使用权，相关资产不存在权属纠纷，公司资产、资金和其他资源不存 在被控股股东、实际控制人及其他关联方控制和占用的情形。</w:t>
      </w:r>
    </w:p>
    <w:p>
      <w:pPr>
        <w:pStyle w:val="Style22"/>
        <w:keepNext w:val="0"/>
        <w:keepLines w:val="0"/>
        <w:widowControl w:val="0"/>
        <w:shd w:val="clear" w:color="auto" w:fill="auto"/>
        <w:tabs>
          <w:tab w:pos="553" w:val="left"/>
        </w:tabs>
        <w:bidi w:val="0"/>
        <w:spacing w:before="0" w:after="0" w:line="468" w:lineRule="exact"/>
        <w:ind w:left="0" w:right="0" w:firstLine="0"/>
        <w:jc w:val="both"/>
      </w:pPr>
      <w:bookmarkStart w:id="755" w:name="bookmark755"/>
      <w:r>
        <w:rPr>
          <w:color w:val="000000"/>
          <w:spacing w:val="0"/>
          <w:w w:val="100"/>
          <w:position w:val="0"/>
        </w:rPr>
        <w:t>（</w:t>
      </w:r>
      <w:bookmarkEnd w:id="755"/>
      <w:r>
        <w:rPr>
          <w:color w:val="000000"/>
          <w:spacing w:val="0"/>
          <w:w w:val="100"/>
          <w:position w:val="0"/>
        </w:rPr>
        <w:t>四）</w:t>
        <w:tab/>
        <w:t>机构独立</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公司根据《公司法》、《上市公司章程指引》等有关法律、法规和规范性文件的相关规定，按照法定程 序制订了《公司章程》，建立了股东大会、董事会、监事会的法人治理结构，并设置了相应的组织机构。 本公司具有独立的生产经营和办公机构，完全独立于控股股东及实际控制人，不存在混合经营、合署办公 的情况，控股股东及其他任何单位或个人均未干预本公司的机构设置和生产经营活动。</w:t>
      </w:r>
    </w:p>
    <w:p>
      <w:pPr>
        <w:pStyle w:val="Style22"/>
        <w:keepNext w:val="0"/>
        <w:keepLines w:val="0"/>
        <w:widowControl w:val="0"/>
        <w:shd w:val="clear" w:color="auto" w:fill="auto"/>
        <w:tabs>
          <w:tab w:pos="553" w:val="left"/>
        </w:tabs>
        <w:bidi w:val="0"/>
        <w:spacing w:before="0" w:after="0" w:line="468" w:lineRule="exact"/>
        <w:ind w:left="0" w:right="0" w:firstLine="0"/>
        <w:jc w:val="both"/>
      </w:pPr>
      <w:bookmarkStart w:id="756" w:name="bookmark756"/>
      <w:r>
        <w:rPr>
          <w:color w:val="000000"/>
          <w:spacing w:val="0"/>
          <w:w w:val="100"/>
          <w:position w:val="0"/>
        </w:rPr>
        <w:t>（</w:t>
      </w:r>
      <w:bookmarkEnd w:id="756"/>
      <w:r>
        <w:rPr>
          <w:color w:val="000000"/>
          <w:spacing w:val="0"/>
          <w:w w:val="100"/>
          <w:position w:val="0"/>
        </w:rPr>
        <w:t>五）</w:t>
        <w:tab/>
        <w:t>财务独立</w:t>
      </w:r>
    </w:p>
    <w:p>
      <w:pPr>
        <w:pStyle w:val="Style2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公司设立独立的财务部门负责本公司的会计核算和财务管理工作。公司财务负责人及财务人员均专职 在本公司工作并领取薪酬，未在与本公司业务相同或相似、或存在其他利益冲突的企业任职。公司按照《会 计法》、《企业会计准则》等法律法规的要求，建立了符合自身特点的独立的会计核算体系和财务管理制度。 公司开设独立的银行账户，且作为独立纳税人依法纳税。公司能够依据《公司章程》和相关财务制度独立 做出财务决策，不存在公司股东或其他关联方干预公司资金使用的情况；公司独立对外签订各项合同。</w:t>
      </w:r>
      <w:r>
        <w:br w:type="page"/>
      </w:r>
    </w:p>
    <w:p>
      <w:pPr>
        <w:pStyle w:val="Style14"/>
        <w:keepNext/>
        <w:keepLines/>
        <w:widowControl w:val="0"/>
        <w:shd w:val="clear" w:color="auto" w:fill="auto"/>
        <w:bidi w:val="0"/>
        <w:spacing w:before="0" w:after="340" w:line="240" w:lineRule="auto"/>
        <w:ind w:left="0" w:right="0" w:firstLine="0"/>
        <w:jc w:val="both"/>
      </w:pPr>
      <w:bookmarkStart w:id="757" w:name="bookmark757"/>
      <w:bookmarkStart w:id="758" w:name="bookmark758"/>
      <w:bookmarkStart w:id="759" w:name="bookmark759"/>
      <w:bookmarkStart w:id="760" w:name="bookmark760"/>
      <w:r>
        <w:rPr>
          <w:color w:val="000000"/>
          <w:spacing w:val="0"/>
          <w:w w:val="100"/>
          <w:position w:val="0"/>
          <w:sz w:val="24"/>
          <w:szCs w:val="24"/>
        </w:rPr>
        <w:t>三</w:t>
      </w:r>
      <w:bookmarkEnd w:id="759"/>
      <w:r>
        <w:rPr>
          <w:color w:val="000000"/>
          <w:spacing w:val="0"/>
          <w:w w:val="100"/>
          <w:position w:val="0"/>
          <w:sz w:val="24"/>
          <w:szCs w:val="24"/>
        </w:rPr>
        <w:t>、同业竞争情况</w:t>
      </w:r>
      <w:bookmarkEnd w:id="757"/>
      <w:bookmarkEnd w:id="758"/>
      <w:bookmarkEnd w:id="760"/>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四</w:t>
      </w:r>
      <w:bookmarkEnd w:id="763"/>
      <w:r>
        <w:rPr>
          <w:color w:val="000000"/>
          <w:spacing w:val="0"/>
          <w:w w:val="100"/>
          <w:position w:val="0"/>
          <w:sz w:val="24"/>
          <w:szCs w:val="24"/>
        </w:rPr>
        <w:t>、报告期内召开的年度股东大会和临时股东大会的有关情况</w:t>
      </w:r>
      <w:bookmarkEnd w:id="761"/>
      <w:bookmarkEnd w:id="762"/>
      <w:bookmarkEnd w:id="764"/>
    </w:p>
    <w:p>
      <w:pPr>
        <w:pStyle w:val="Style42"/>
        <w:keepNext/>
        <w:keepLines/>
        <w:widowControl w:val="0"/>
        <w:shd w:val="clear" w:color="auto" w:fill="auto"/>
        <w:bidi w:val="0"/>
        <w:spacing w:before="0" w:after="34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、本报告期股东大会情况</w:t>
      </w:r>
      <w:bookmarkEnd w:id="765"/>
      <w:bookmarkEnd w:id="766"/>
      <w:bookmarkEnd w:id="768"/>
    </w:p>
    <w:tbl>
      <w:tblPr>
        <w:tblOverlap w:val="never"/>
        <w:jc w:val="center"/>
        <w:tblLayout w:type="fixed"/>
      </w:tblPr>
      <w:tblGrid>
        <w:gridCol w:w="1397"/>
        <w:gridCol w:w="1008"/>
        <w:gridCol w:w="1186"/>
        <w:gridCol w:w="1642"/>
        <w:gridCol w:w="1656"/>
        <w:gridCol w:w="2698"/>
      </w:tblGrid>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投资者参与</w:t>
            </w:r>
          </w:p>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临时股东</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2020-003</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年度股东</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2020-025</w:t>
            </w:r>
          </w:p>
        </w:tc>
      </w:tr>
      <w:tr>
        <w:trPr>
          <w:trHeight w:val="103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临时股东</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2020-053</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、表决权恢复的优先股股东请求召开临时股东大会</w:t>
      </w:r>
      <w:bookmarkEnd w:id="769"/>
      <w:bookmarkEnd w:id="770"/>
      <w:bookmarkEnd w:id="772"/>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sz w:val="24"/>
          <w:szCs w:val="24"/>
        </w:rPr>
        <w:t>五</w:t>
      </w:r>
      <w:bookmarkEnd w:id="775"/>
      <w:r>
        <w:rPr>
          <w:color w:val="000000"/>
          <w:spacing w:val="0"/>
          <w:w w:val="100"/>
          <w:position w:val="0"/>
          <w:sz w:val="24"/>
          <w:szCs w:val="24"/>
        </w:rPr>
        <w:t>、报告期内独立董事履行职责的情况</w:t>
      </w:r>
      <w:bookmarkEnd w:id="773"/>
      <w:bookmarkEnd w:id="774"/>
      <w:bookmarkEnd w:id="776"/>
    </w:p>
    <w:p>
      <w:pPr>
        <w:pStyle w:val="Style42"/>
        <w:keepNext/>
        <w:keepLines/>
        <w:widowControl w:val="0"/>
        <w:shd w:val="clear" w:color="auto" w:fill="auto"/>
        <w:bidi w:val="0"/>
        <w:spacing w:before="0" w:after="34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、独立董事出席董事会及股东大会的情况</w:t>
      </w:r>
      <w:bookmarkEnd w:id="777"/>
      <w:bookmarkEnd w:id="778"/>
      <w:bookmarkEnd w:id="780"/>
    </w:p>
    <w:tbl>
      <w:tblPr>
        <w:tblOverlap w:val="never"/>
        <w:jc w:val="center"/>
        <w:tblLayout w:type="fixed"/>
      </w:tblPr>
      <w:tblGrid>
        <w:gridCol w:w="1474"/>
        <w:gridCol w:w="1200"/>
        <w:gridCol w:w="1195"/>
        <w:gridCol w:w="1195"/>
        <w:gridCol w:w="1195"/>
        <w:gridCol w:w="1195"/>
        <w:gridCol w:w="1200"/>
        <w:gridCol w:w="1214"/>
      </w:tblGrid>
      <w:tr>
        <w:trPr>
          <w:trHeight w:val="408" w:hRule="exact"/>
        </w:trPr>
        <w:tc>
          <w:tcPr>
            <w:gridSpan w:val="8"/>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本报告期应</w:t>
            </w:r>
          </w:p>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参加董事会</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 次未亲自参 加董事会会</w:t>
            </w:r>
          </w:p>
          <w:p>
            <w:pPr>
              <w:pStyle w:val="Style3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连续两次未亲自出席董事会的说明</w:t>
      </w:r>
    </w:p>
    <w:p>
      <w:pPr>
        <w:widowControl w:val="0"/>
        <w:spacing w:after="339" w:line="1" w:lineRule="exact"/>
      </w:pPr>
    </w:p>
    <w:p>
      <w:pPr>
        <w:pStyle w:val="Style42"/>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、独立董事对公司有关事项提出异议的情况</w:t>
      </w:r>
      <w:bookmarkEnd w:id="781"/>
      <w:bookmarkEnd w:id="782"/>
      <w:bookmarkEnd w:id="784"/>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独立董事对公司有关事项是否提出异议</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42"/>
        <w:keepNext/>
        <w:keepLines/>
        <w:widowControl w:val="0"/>
        <w:shd w:val="clear" w:color="auto" w:fill="auto"/>
        <w:bidi w:val="0"/>
        <w:spacing w:before="0" w:after="140" w:line="497"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3</w:t>
      </w:r>
      <w:bookmarkEnd w:id="787"/>
      <w:r>
        <w:rPr>
          <w:color w:val="000000"/>
          <w:spacing w:val="0"/>
          <w:w w:val="100"/>
          <w:position w:val="0"/>
        </w:rPr>
        <w:t>、独立董事履行职责的其他说明</w:t>
      </w:r>
      <w:bookmarkEnd w:id="785"/>
      <w:bookmarkEnd w:id="786"/>
      <w:bookmarkEnd w:id="78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2"/>
        <w:keepNext w:val="0"/>
        <w:keepLines w:val="0"/>
        <w:widowControl w:val="0"/>
        <w:numPr>
          <w:ilvl w:val="0"/>
          <w:numId w:val="21"/>
        </w:numPr>
        <w:shd w:val="clear" w:color="auto" w:fill="auto"/>
        <w:bidi w:val="0"/>
        <w:spacing w:before="0" w:after="0" w:line="477" w:lineRule="exact"/>
        <w:ind w:left="0" w:right="0" w:firstLine="340"/>
        <w:jc w:val="left"/>
      </w:pPr>
      <w:bookmarkStart w:id="789" w:name="bookmark789"/>
      <w:bookmarkEnd w:id="789"/>
      <w:r>
        <w:rPr>
          <w:color w:val="000000"/>
          <w:spacing w:val="0"/>
          <w:w w:val="100"/>
          <w:position w:val="0"/>
        </w:rPr>
        <w:t xml:space="preserve"> 2020年1月13日，公司召开第五届董事会第一次会议，独立董事就聘任公司总经理、聘任公司高 级管理人员等事项发表了独立意见并被公司采纳。</w:t>
      </w:r>
    </w:p>
    <w:p>
      <w:pPr>
        <w:pStyle w:val="Style22"/>
        <w:keepNext w:val="0"/>
        <w:keepLines w:val="0"/>
        <w:widowControl w:val="0"/>
        <w:numPr>
          <w:ilvl w:val="0"/>
          <w:numId w:val="21"/>
        </w:numPr>
        <w:shd w:val="clear" w:color="auto" w:fill="auto"/>
        <w:bidi w:val="0"/>
        <w:spacing w:before="0" w:after="0" w:line="477" w:lineRule="exact"/>
        <w:ind w:left="0" w:right="0" w:firstLine="340"/>
        <w:jc w:val="left"/>
      </w:pPr>
      <w:bookmarkStart w:id="790" w:name="bookmark790"/>
      <w:bookmarkEnd w:id="790"/>
      <w:r>
        <w:rPr>
          <w:color w:val="000000"/>
          <w:spacing w:val="0"/>
          <w:w w:val="100"/>
          <w:position w:val="0"/>
        </w:rPr>
        <w:t xml:space="preserve"> 2020年3月30日，公司召开第五届董事会第二次会议，独立董事就2019年度公司关联交易事项、 2019年度公司对外担保及资金占用情况、《2019年度内部控制自我评价报告》、2019年度计提资产减值准备、 2019年度利润分配、2020年董事及高级管理人员薪酬政策、办理2020年度银行综合授信业务、会计政策变 更等事项发表了独立意见并被公司采纳。</w:t>
      </w:r>
    </w:p>
    <w:p>
      <w:pPr>
        <w:pStyle w:val="Style22"/>
        <w:keepNext w:val="0"/>
        <w:keepLines w:val="0"/>
        <w:widowControl w:val="0"/>
        <w:numPr>
          <w:ilvl w:val="0"/>
          <w:numId w:val="21"/>
        </w:numPr>
        <w:shd w:val="clear" w:color="auto" w:fill="auto"/>
        <w:bidi w:val="0"/>
        <w:spacing w:before="0" w:after="0" w:line="477" w:lineRule="exact"/>
        <w:ind w:left="0" w:right="0" w:firstLine="340"/>
        <w:jc w:val="left"/>
      </w:pPr>
      <w:bookmarkStart w:id="791" w:name="bookmark791"/>
      <w:bookmarkEnd w:id="791"/>
      <w:r>
        <w:rPr>
          <w:color w:val="000000"/>
          <w:spacing w:val="0"/>
          <w:w w:val="100"/>
          <w:position w:val="0"/>
        </w:rPr>
        <w:t xml:space="preserve"> 2020年4月3日，公司召开第五届董事会第三次会议，独立董事就公司为控股子公司提供续贷担保 事项发表了独立意见并被公司采纳。</w:t>
      </w:r>
    </w:p>
    <w:p>
      <w:pPr>
        <w:pStyle w:val="Style22"/>
        <w:keepNext w:val="0"/>
        <w:keepLines w:val="0"/>
        <w:widowControl w:val="0"/>
        <w:numPr>
          <w:ilvl w:val="0"/>
          <w:numId w:val="21"/>
        </w:numPr>
        <w:shd w:val="clear" w:color="auto" w:fill="auto"/>
        <w:bidi w:val="0"/>
        <w:spacing w:before="0" w:after="0" w:line="477" w:lineRule="exact"/>
        <w:ind w:left="0" w:right="0" w:firstLine="440"/>
        <w:jc w:val="left"/>
      </w:pPr>
      <w:bookmarkStart w:id="792" w:name="bookmark792"/>
      <w:bookmarkEnd w:id="792"/>
      <w:r>
        <w:rPr>
          <w:color w:val="000000"/>
          <w:spacing w:val="0"/>
          <w:w w:val="100"/>
          <w:position w:val="0"/>
        </w:rPr>
        <w:t xml:space="preserve"> 2020年7月17日，公司召开第五届董事会第五次会议，独立董事就公司控股子公司为其下属子公 司提供担保事项发表了独立意见并被公司采纳。</w:t>
      </w:r>
    </w:p>
    <w:p>
      <w:pPr>
        <w:pStyle w:val="Style22"/>
        <w:keepNext w:val="0"/>
        <w:keepLines w:val="0"/>
        <w:widowControl w:val="0"/>
        <w:numPr>
          <w:ilvl w:val="0"/>
          <w:numId w:val="21"/>
        </w:numPr>
        <w:shd w:val="clear" w:color="auto" w:fill="auto"/>
        <w:tabs>
          <w:tab w:pos="1016" w:val="left"/>
        </w:tabs>
        <w:bidi w:val="0"/>
        <w:spacing w:before="0" w:after="0" w:line="472" w:lineRule="exact"/>
        <w:ind w:left="0" w:right="0" w:firstLine="440"/>
        <w:jc w:val="left"/>
      </w:pPr>
      <w:bookmarkStart w:id="793" w:name="bookmark793"/>
      <w:bookmarkEnd w:id="793"/>
      <w:r>
        <w:rPr>
          <w:color w:val="000000"/>
          <w:spacing w:val="0"/>
          <w:w w:val="100"/>
          <w:position w:val="0"/>
        </w:rPr>
        <w:t>2020年7月30日，公司召开第五届董事会第六次会议，独立董事就公司为控股子公司提供担保事 项发表了独立意见并被公司采纳。</w:t>
      </w:r>
    </w:p>
    <w:p>
      <w:pPr>
        <w:pStyle w:val="Style22"/>
        <w:keepNext w:val="0"/>
        <w:keepLines w:val="0"/>
        <w:widowControl w:val="0"/>
        <w:numPr>
          <w:ilvl w:val="0"/>
          <w:numId w:val="21"/>
        </w:numPr>
        <w:shd w:val="clear" w:color="auto" w:fill="auto"/>
        <w:bidi w:val="0"/>
        <w:spacing w:before="0" w:after="0" w:line="472" w:lineRule="exact"/>
        <w:ind w:left="0" w:right="0" w:firstLine="440"/>
        <w:jc w:val="left"/>
      </w:pPr>
      <w:bookmarkStart w:id="794" w:name="bookmark794"/>
      <w:bookmarkEnd w:id="794"/>
      <w:r>
        <w:rPr>
          <w:color w:val="0000FF"/>
          <w:spacing w:val="0"/>
          <w:w w:val="100"/>
          <w:position w:val="0"/>
        </w:rPr>
        <w:t xml:space="preserve"> </w:t>
      </w:r>
      <w:r>
        <w:rPr>
          <w:color w:val="000000"/>
          <w:spacing w:val="0"/>
          <w:w w:val="100"/>
          <w:position w:val="0"/>
        </w:rPr>
        <w:t>2020年8月14日，公司召开第五届董事会第七次会议，独立董事就2020年上半年度公司控股股东 及其他关联方资金占用情况、2020年上半年度公司对外担保情况等事项发表了独立意见并被公司采纳。</w:t>
      </w:r>
    </w:p>
    <w:p>
      <w:pPr>
        <w:pStyle w:val="Style22"/>
        <w:keepNext w:val="0"/>
        <w:keepLines w:val="0"/>
        <w:widowControl w:val="0"/>
        <w:numPr>
          <w:ilvl w:val="0"/>
          <w:numId w:val="21"/>
        </w:numPr>
        <w:shd w:val="clear" w:color="auto" w:fill="auto"/>
        <w:tabs>
          <w:tab w:pos="1021" w:val="left"/>
        </w:tabs>
        <w:bidi w:val="0"/>
        <w:spacing w:before="0" w:after="440" w:line="472" w:lineRule="exact"/>
        <w:ind w:left="0" w:right="0" w:firstLine="440"/>
        <w:jc w:val="left"/>
      </w:pPr>
      <w:bookmarkStart w:id="795" w:name="bookmark795"/>
      <w:bookmarkEnd w:id="795"/>
      <w:r>
        <w:rPr>
          <w:color w:val="000000"/>
          <w:spacing w:val="0"/>
          <w:w w:val="100"/>
          <w:position w:val="0"/>
        </w:rPr>
        <w:t>2020年8月26日，公司召开第五届董事会第八次会议，独立董事就终止前次非公开发行股票事项、 公司符合向特定对象发行股票条件、《向特定对象发行股票方案》、《向特定对象发行股票方案的论证分析 报告》、《向特定对象发行股票募集资金使用可行性分析报告》、《无需编制前次募集资金使用情况报告》、 向特定对象发行股票摊薄即期回报的风险提示及填补回报措施、《控股股东、实际控制人、董事和高级管 理人员关于向特定对象发行股票摊薄即期回报采取填补措施承诺》、《非经常性损益审核报告》、《内部控制 鉴证报告》等事项发表了独立意见并被公司采纳。</w:t>
      </w:r>
    </w:p>
    <w:p>
      <w:pPr>
        <w:pStyle w:val="Style14"/>
        <w:keepNext/>
        <w:keepLines/>
        <w:widowControl w:val="0"/>
        <w:shd w:val="clear" w:color="auto" w:fill="auto"/>
        <w:bidi w:val="0"/>
        <w:spacing w:before="0" w:after="18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六</w:t>
      </w:r>
      <w:bookmarkEnd w:id="798"/>
      <w:r>
        <w:rPr>
          <w:color w:val="000000"/>
          <w:spacing w:val="0"/>
          <w:w w:val="100"/>
          <w:position w:val="0"/>
          <w:sz w:val="24"/>
          <w:szCs w:val="24"/>
        </w:rPr>
        <w:t>、董事会下设专门委员会在报告期内履行职责情况</w:t>
      </w:r>
      <w:bookmarkEnd w:id="796"/>
      <w:bookmarkEnd w:id="797"/>
      <w:bookmarkEnd w:id="799"/>
    </w:p>
    <w:p>
      <w:pPr>
        <w:pStyle w:val="Style22"/>
        <w:keepNext w:val="0"/>
        <w:keepLines w:val="0"/>
        <w:widowControl w:val="0"/>
        <w:numPr>
          <w:ilvl w:val="0"/>
          <w:numId w:val="23"/>
        </w:numPr>
        <w:shd w:val="clear" w:color="auto" w:fill="auto"/>
        <w:bidi w:val="0"/>
        <w:spacing w:before="0" w:after="0" w:line="475" w:lineRule="exact"/>
        <w:ind w:left="0" w:right="0" w:firstLine="440"/>
        <w:jc w:val="both"/>
      </w:pPr>
      <w:bookmarkStart w:id="800" w:name="bookmark800"/>
      <w:bookmarkEnd w:id="800"/>
      <w:r>
        <w:rPr>
          <w:color w:val="000000"/>
          <w:spacing w:val="0"/>
          <w:w w:val="100"/>
          <w:position w:val="0"/>
        </w:rPr>
        <w:t>审计委员会履职情况</w:t>
      </w:r>
    </w:p>
    <w:p>
      <w:pPr>
        <w:pStyle w:val="Style2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报告期内，审计委员会根据《公司法》、《证券法》、《上市公司治理准则》、《内部审计制度》及《董事 </w:t>
      </w:r>
      <w:r>
        <w:rPr>
          <w:color w:val="000000"/>
          <w:spacing w:val="0"/>
          <w:w w:val="100"/>
          <w:position w:val="0"/>
        </w:rPr>
        <w:t>会专门委员会工作细则》等有关规定，积极履行职责。报告期内，审计委员会共召开了4次会议，2020年 第一次会议审议了2019年度报告相关事项和2019年第四季度内审工作总结；2020年第二次会议审议了2020 年第一季度报告相关事项和2020年第一季度内审工作总结；2020年第三次会议审议了2020年半年度报告相 关事项和2020年半年度内审工作总结；2020年第四次会议审议了2020年第三季度报告相关事项和2020年第 三季度内审工作总结。</w:t>
      </w:r>
    </w:p>
    <w:p>
      <w:pPr>
        <w:pStyle w:val="Style22"/>
        <w:keepNext w:val="0"/>
        <w:keepLines w:val="0"/>
        <w:widowControl w:val="0"/>
        <w:shd w:val="clear" w:color="auto" w:fill="auto"/>
        <w:bidi w:val="0"/>
        <w:spacing w:before="0" w:after="0" w:line="467"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二）薪酬与考核委员会履职情况</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报告期内，薪酬与考核委员会对公司董事、监事和高级管理人员的薪酬情况进行了审核，认为其薪酬 标准和年度薪酬总额的确定符合公司相关薪酬管理制度的规定。同时，薪酬与考核委员会不断探讨绩效考 核体系的进一步完善，为充分调动公司及公司控股子公司董事、监事、高级管理人员和核心员工的积极性, 增强公司管理团队和核心员工对实现公司健康、持续发展的责任感、使命感，有效地将股东利益、公司利 益和公司员工利益结合在一起，使各方共同关注公司的长远发展，减少管理者的短期行为。报告期内，薪 酬与考核委员会认为，公司董事、监事和高级管理人员根据各自的分工，认真履行了相应的职责，较好的 完成了其工作目标。报告期内，薪酬与考核委员会召开了 1次会议，对公司董事和高级管理人员绩效评价 总结、2020年董事、监事和高级管理人员的薪酬事项进行了审核，并提交给董事会和监事会审议。</w:t>
      </w:r>
    </w:p>
    <w:p>
      <w:pPr>
        <w:pStyle w:val="Style22"/>
        <w:keepNext w:val="0"/>
        <w:keepLines w:val="0"/>
        <w:widowControl w:val="0"/>
        <w:shd w:val="clear" w:color="auto" w:fill="auto"/>
        <w:bidi w:val="0"/>
        <w:spacing w:before="0" w:after="0" w:line="467" w:lineRule="exact"/>
        <w:ind w:left="0" w:right="0" w:firstLine="220"/>
        <w:jc w:val="both"/>
      </w:pPr>
      <w:bookmarkStart w:id="802" w:name="bookmark802"/>
      <w:r>
        <w:rPr>
          <w:color w:val="000000"/>
          <w:spacing w:val="0"/>
          <w:w w:val="100"/>
          <w:position w:val="0"/>
        </w:rPr>
        <w:t>（</w:t>
      </w:r>
      <w:bookmarkEnd w:id="802"/>
      <w:r>
        <w:rPr>
          <w:color w:val="000000"/>
          <w:spacing w:val="0"/>
          <w:w w:val="100"/>
          <w:position w:val="0"/>
        </w:rPr>
        <w:t>三）战略发展委员会履职情况</w:t>
      </w:r>
    </w:p>
    <w:p>
      <w:pPr>
        <w:pStyle w:val="Style2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报告期内，公司战略发展委员会认真研究国家宏观经济政策、结构调整对公司的影响，跟踪国内外同 行业发展动向，结合公司战略发展要求，向公司董事会提出有关结构调整、资本运作、长远发展等事项的 建议，对促进公司转方式、调结构，规避市场风险，起到积极良好的作用。报告期内，战略发展委员会召 开了 1次会议，审议了《关于公司2021年战略发展规划的议案》。</w:t>
      </w:r>
    </w:p>
    <w:p>
      <w:pPr>
        <w:pStyle w:val="Style14"/>
        <w:keepNext/>
        <w:keepLines/>
        <w:widowControl w:val="0"/>
        <w:shd w:val="clear" w:color="auto" w:fill="auto"/>
        <w:tabs>
          <w:tab w:pos="485" w:val="left"/>
        </w:tabs>
        <w:bidi w:val="0"/>
        <w:spacing w:before="0" w:after="3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sz w:val="24"/>
          <w:szCs w:val="24"/>
        </w:rPr>
        <w:t>七</w:t>
      </w:r>
      <w:bookmarkEnd w:id="805"/>
      <w:r>
        <w:rPr>
          <w:color w:val="000000"/>
          <w:spacing w:val="0"/>
          <w:w w:val="100"/>
          <w:position w:val="0"/>
          <w:sz w:val="24"/>
          <w:szCs w:val="24"/>
        </w:rPr>
        <w:t>、</w:t>
        <w:tab/>
        <w:t>监事会工作情况</w:t>
      </w:r>
      <w:bookmarkEnd w:id="803"/>
      <w:bookmarkEnd w:id="804"/>
      <w:bookmarkEnd w:id="806"/>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14"/>
        <w:keepNext/>
        <w:keepLines/>
        <w:widowControl w:val="0"/>
        <w:shd w:val="clear" w:color="auto" w:fill="auto"/>
        <w:tabs>
          <w:tab w:pos="485" w:val="left"/>
        </w:tabs>
        <w:bidi w:val="0"/>
        <w:spacing w:before="0" w:after="18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八</w:t>
      </w:r>
      <w:bookmarkEnd w:id="809"/>
      <w:r>
        <w:rPr>
          <w:color w:val="000000"/>
          <w:spacing w:val="0"/>
          <w:w w:val="100"/>
          <w:position w:val="0"/>
          <w:sz w:val="24"/>
          <w:szCs w:val="24"/>
        </w:rPr>
        <w:t>、</w:t>
        <w:tab/>
        <w:t>高级管理人员的考评及激励情况</w:t>
      </w:r>
      <w:bookmarkEnd w:id="807"/>
      <w:bookmarkEnd w:id="808"/>
      <w:bookmarkEnd w:id="810"/>
    </w:p>
    <w:p>
      <w:pPr>
        <w:pStyle w:val="Style22"/>
        <w:keepNext w:val="0"/>
        <w:keepLines w:val="0"/>
        <w:widowControl w:val="0"/>
        <w:shd w:val="clear" w:color="auto" w:fill="auto"/>
        <w:bidi w:val="0"/>
        <w:spacing w:before="0" w:after="440" w:line="470" w:lineRule="exact"/>
        <w:ind w:left="0" w:right="0" w:firstLine="440"/>
        <w:jc w:val="both"/>
        <w:sectPr>
          <w:headerReference w:type="default" r:id="rId143"/>
          <w:footerReference w:type="default" r:id="rId144"/>
          <w:headerReference w:type="even" r:id="rId145"/>
          <w:footerReference w:type="even" r:id="rId146"/>
          <w:footnotePr>
            <w:pos w:val="pageBottom"/>
            <w:numFmt w:val="decimal"/>
            <w:numRestart w:val="continuous"/>
          </w:footnotePr>
          <w:type w:val="continuous"/>
          <w:pgSz w:w="11900" w:h="16840"/>
          <w:pgMar w:top="1321" w:right="512" w:bottom="1484" w:left="521" w:header="0" w:footer="3" w:gutter="0"/>
          <w:cols w:space="720"/>
          <w:noEndnote/>
          <w:rtlGutter w:val="0"/>
          <w:docGrid w:linePitch="360"/>
        </w:sectPr>
      </w:pPr>
      <w:r>
        <w:rPr>
          <w:color w:val="000000"/>
          <w:spacing w:val="0"/>
          <w:w w:val="100"/>
          <w:position w:val="0"/>
        </w:rPr>
        <w:t xml:space="preserve">报告期内，按照《汉威科技中高层管理人员绩效考核办法》和《2020年度关于开展中高层管理人员综 合考核评价实施办法》，公司对高级管理人员进行了季度考核、半年度述职和年终综合考评，公司的各项 考核制度较为合理地把高级管理人员的工作业绩与其薪酬进行挂钩，并且特别制定超额激励的奖励标准和 计算方法，加大了绩效的牵引力度，极大的提高了高级管理人员的积极性，同时高管薪酬的确定符合公司 </w:t>
      </w:r>
    </w:p>
    <w:p>
      <w:pPr>
        <w:pStyle w:val="Style22"/>
        <w:keepNext w:val="0"/>
        <w:keepLines w:val="0"/>
        <w:widowControl w:val="0"/>
        <w:shd w:val="clear" w:color="auto" w:fill="auto"/>
        <w:bidi w:val="0"/>
        <w:spacing w:before="0" w:after="440" w:line="470" w:lineRule="exact"/>
        <w:ind w:left="0" w:right="0" w:firstLine="0"/>
        <w:jc w:val="both"/>
      </w:pPr>
      <w:r>
        <w:rPr>
          <w:color w:val="000000"/>
          <w:spacing w:val="0"/>
          <w:w w:val="100"/>
          <w:position w:val="0"/>
        </w:rPr>
        <w:t>薪酬管理和业绩考评激励等制度的有关规定。</w:t>
      </w:r>
    </w:p>
    <w:p>
      <w:pPr>
        <w:pStyle w:val="Style14"/>
        <w:keepNext/>
        <w:keepLines/>
        <w:widowControl w:val="0"/>
        <w:shd w:val="clear" w:color="auto" w:fill="auto"/>
        <w:bidi w:val="0"/>
        <w:spacing w:before="0" w:after="36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sz w:val="24"/>
          <w:szCs w:val="24"/>
        </w:rPr>
        <w:t>九</w:t>
      </w:r>
      <w:bookmarkEnd w:id="813"/>
      <w:r>
        <w:rPr>
          <w:color w:val="000000"/>
          <w:spacing w:val="0"/>
          <w:w w:val="100"/>
          <w:position w:val="0"/>
          <w:sz w:val="24"/>
          <w:szCs w:val="24"/>
        </w:rPr>
        <w:t>、内部控制评价报告</w:t>
      </w:r>
      <w:bookmarkEnd w:id="811"/>
      <w:bookmarkEnd w:id="812"/>
      <w:bookmarkEnd w:id="814"/>
    </w:p>
    <w:p>
      <w:pPr>
        <w:pStyle w:val="Style42"/>
        <w:keepNext/>
        <w:keepLines/>
        <w:widowControl w:val="0"/>
        <w:shd w:val="clear" w:color="auto" w:fill="auto"/>
        <w:tabs>
          <w:tab w:pos="368" w:val="left"/>
        </w:tabs>
        <w:bidi w:val="0"/>
        <w:spacing w:before="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报告期内发现的内部控制重大缺陷的具体情况</w:t>
      </w:r>
      <w:bookmarkEnd w:id="815"/>
      <w:bookmarkEnd w:id="816"/>
      <w:bookmarkEnd w:id="818"/>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42"/>
        <w:keepNext/>
        <w:keepLines/>
        <w:widowControl w:val="0"/>
        <w:shd w:val="clear" w:color="auto" w:fill="auto"/>
        <w:tabs>
          <w:tab w:pos="378" w:val="left"/>
        </w:tabs>
        <w:bidi w:val="0"/>
        <w:spacing w:before="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color w:val="000000"/>
          <w:spacing w:val="0"/>
          <w:w w:val="100"/>
          <w:position w:val="0"/>
        </w:rPr>
        <w:t>、</w:t>
        <w:tab/>
        <w:t>内控自我评价报告</w:t>
      </w:r>
      <w:bookmarkEnd w:id="819"/>
      <w:bookmarkEnd w:id="820"/>
      <w:bookmarkEnd w:id="822"/>
    </w:p>
    <w:tbl>
      <w:tblPr>
        <w:tblOverlap w:val="never"/>
        <w:jc w:val="center"/>
        <w:tblLayout w:type="fixed"/>
      </w:tblPr>
      <w:tblGrid>
        <w:gridCol w:w="2842"/>
        <w:gridCol w:w="3874"/>
        <w:gridCol w:w="3154"/>
      </w:tblGrid>
      <w:tr>
        <w:trPr>
          <w:trHeight w:val="56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544" w:val="left"/>
              </w:tabs>
              <w:bidi w:val="0"/>
              <w:spacing w:before="0" w:after="26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纳入评价范围单位资产总额占公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司合并财务报表资产总额的比例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纳入评价范围单位营业收入占公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司合并财务报表营业收入的比例</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w:t>
            </w:r>
          </w:p>
        </w:tc>
      </w:tr>
      <w:tr>
        <w:trPr>
          <w:trHeight w:val="557" w:hRule="exact"/>
        </w:trPr>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56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674"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467" w:lineRule="exact"/>
              <w:ind w:left="0" w:right="0" w:firstLine="0"/>
              <w:jc w:val="left"/>
            </w:pPr>
            <w:r>
              <w:rPr>
                <w:color w:val="000000"/>
                <w:spacing w:val="0"/>
                <w:w w:val="100"/>
                <w:position w:val="0"/>
              </w:rPr>
              <w:t>第一，发现缺陷是否具备合理可能性导致内部 控制不能及时防止、发现并纠正财务报表错报； 第二，发现缺陷单独或连同其他缺陷可能导致 的潜在错报金额的大小。</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469" w:lineRule="exact"/>
              <w:ind w:left="0" w:right="0" w:firstLine="0"/>
              <w:jc w:val="both"/>
            </w:pPr>
            <w:r>
              <w:rPr>
                <w:color w:val="000000"/>
                <w:spacing w:val="0"/>
                <w:w w:val="100"/>
                <w:position w:val="0"/>
              </w:rPr>
              <w:t>第一，企业财务报表已经或者很可能 被注册会计师出具否定意见或者拒绝 表示意见；第二，企业审计委员会和 内部审计机构未能有效发挥监督职 能；第三，企业董事、监事和高级管 理人员已经或者涉嫌舞弊，或者企业 员工存在串谋舞弊情形并给企业造成 重要损失和不利影响；第四，企业在 财务会计、资产管理、资本运营、信 息披露、产品质量、安全生产、环境 保护等方面发生重大违法违规事件和 责任事故，给企业造成重要损失和不</w:t>
            </w:r>
          </w:p>
        </w:tc>
      </w:tr>
    </w:tbl>
    <w:p>
      <w:pPr>
        <w:widowControl w:val="0"/>
        <w:spacing w:line="1" w:lineRule="exact"/>
      </w:pPr>
      <w:r>
        <w:br w:type="page"/>
      </w:r>
    </w:p>
    <w:tbl>
      <w:tblPr>
        <w:tblOverlap w:val="never"/>
        <w:jc w:val="center"/>
        <w:tblLayout w:type="fixed"/>
      </w:tblPr>
      <w:tblGrid>
        <w:gridCol w:w="2842"/>
        <w:gridCol w:w="3874"/>
        <w:gridCol w:w="3154"/>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利影响，或者遭受重大行政监管处罚。</w:t>
            </w:r>
          </w:p>
        </w:tc>
      </w:tr>
      <w:tr>
        <w:trPr>
          <w:trHeight w:val="19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472" w:lineRule="exact"/>
              <w:ind w:left="0" w:right="0" w:firstLine="0"/>
              <w:jc w:val="left"/>
            </w:pPr>
            <w:r>
              <w:rPr>
                <w:color w:val="000000"/>
                <w:spacing w:val="0"/>
                <w:w w:val="100"/>
                <w:position w:val="0"/>
              </w:rPr>
              <w:t>第一，利润总额潜在错报</w:t>
            </w:r>
            <w:r>
              <w:rPr>
                <w:color w:val="000000"/>
                <w:spacing w:val="0"/>
                <w:w w:val="100"/>
                <w:position w:val="0"/>
                <w:sz w:val="18"/>
                <w:szCs w:val="18"/>
              </w:rPr>
              <w:t>N</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,以及 资产总额、经营收入潜在错报、所有者权益潜 在错报分别</w:t>
            </w:r>
            <w:r>
              <w:rPr>
                <w:color w:val="000000"/>
                <w:spacing w:val="0"/>
                <w:w w:val="100"/>
                <w:position w:val="0"/>
                <w:sz w:val="18"/>
                <w:szCs w:val="18"/>
              </w:rPr>
              <w:t>N</w:t>
            </w:r>
            <w:r>
              <w:rPr>
                <w:color w:val="000000"/>
                <w:spacing w:val="0"/>
                <w:w w:val="100"/>
                <w:position w:val="0"/>
              </w:rPr>
              <w:t>资产总额、经营收入、所有者权 益</w:t>
            </w:r>
            <w:r>
              <w:rPr>
                <w:rFonts w:ascii="Times New Roman" w:eastAsia="Times New Roman" w:hAnsi="Times New Roman" w:cs="Times New Roman"/>
                <w:color w:val="000000"/>
                <w:spacing w:val="0"/>
                <w:w w:val="100"/>
                <w:position w:val="0"/>
              </w:rPr>
              <w:t>1%</w:t>
            </w:r>
            <w:r>
              <w:rPr>
                <w:color w:val="000000"/>
                <w:spacing w:val="0"/>
                <w:w w:val="100"/>
                <w:position w:val="0"/>
              </w:rPr>
              <w:t>应当被认定为重大缺陷影响；第二，利润</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r>
              <w:rPr>
                <w:rFonts w:ascii="Times New Roman" w:eastAsia="Times New Roman" w:hAnsi="Times New Roman" w:cs="Times New Roman"/>
                <w:color w:val="000000"/>
                <w:spacing w:val="0"/>
                <w:w w:val="100"/>
                <w:position w:val="0"/>
              </w:rPr>
              <w:t>3%</w:t>
            </w:r>
            <w:r>
              <w:rPr>
                <w:color w:val="000000"/>
                <w:spacing w:val="0"/>
                <w:w w:val="100"/>
                <w:position w:val="0"/>
                <w:sz w:val="18"/>
                <w:szCs w:val="18"/>
              </w:rPr>
              <w:t>W</w:t>
            </w:r>
            <w:r>
              <w:rPr>
                <w:color w:val="000000"/>
                <w:spacing w:val="0"/>
                <w:w w:val="100"/>
                <w:position w:val="0"/>
              </w:rPr>
              <w:t>利润总额潜在错报</w:t>
            </w:r>
            <w:r>
              <w:rPr>
                <w:color w:val="000000"/>
                <w:spacing w:val="0"/>
                <w:w w:val="100"/>
                <w:position w:val="0"/>
                <w:sz w:val="18"/>
                <w:szCs w:val="18"/>
              </w:rPr>
              <w:t>V</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第一，给公司带来直接损失金额</w:t>
            </w:r>
            <w:r>
              <w:rPr>
                <w:color w:val="000000"/>
                <w:spacing w:val="0"/>
                <w:w w:val="100"/>
                <w:position w:val="0"/>
                <w:sz w:val="18"/>
                <w:szCs w:val="18"/>
              </w:rPr>
              <w:t>N</w:t>
            </w:r>
            <w:r>
              <w:rPr>
                <w:color w:val="000000"/>
                <w:spacing w:val="0"/>
                <w:w w:val="100"/>
                <w:position w:val="0"/>
              </w:rPr>
              <w:t>资</w:t>
            </w: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资产总额潜在错报</w:t>
            </w:r>
            <w:r>
              <w:rPr>
                <w:color w:val="000000"/>
                <w:spacing w:val="0"/>
                <w:w w:val="100"/>
                <w:position w:val="0"/>
                <w:sz w:val="18"/>
                <w:szCs w:val="18"/>
              </w:rPr>
              <w:t>V</w:t>
            </w:r>
            <w:r>
              <w:rPr>
                <w:color w:val="000000"/>
                <w:spacing w:val="0"/>
                <w:w w:val="100"/>
                <w:position w:val="0"/>
              </w:rPr>
              <w:t>资产总额</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产总额</w:t>
            </w:r>
            <w:r>
              <w:rPr>
                <w:rFonts w:ascii="Times New Roman" w:eastAsia="Times New Roman" w:hAnsi="Times New Roman" w:cs="Times New Roman"/>
                <w:color w:val="000000"/>
                <w:spacing w:val="0"/>
                <w:w w:val="100"/>
                <w:position w:val="0"/>
              </w:rPr>
              <w:t>1%</w:t>
            </w:r>
            <w:r>
              <w:rPr>
                <w:color w:val="000000"/>
                <w:spacing w:val="0"/>
                <w:w w:val="100"/>
                <w:position w:val="0"/>
              </w:rPr>
              <w:t>应当认定为重大缺陷；第</w:t>
            </w:r>
          </w:p>
        </w:tc>
      </w:tr>
      <w:tr>
        <w:trPr>
          <w:trHeight w:val="581" w:hRule="exact"/>
        </w:trPr>
        <w:tc>
          <w:tcPr>
            <w:tcBorders>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、经营收入</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经营收入潜在错报</w:t>
            </w:r>
            <w:r>
              <w:rPr>
                <w:color w:val="000000"/>
                <w:spacing w:val="0"/>
                <w:w w:val="100"/>
                <w:position w:val="0"/>
                <w:sz w:val="18"/>
                <w:szCs w:val="18"/>
              </w:rPr>
              <w:t>V</w:t>
            </w:r>
            <w:r>
              <w:rPr>
                <w:color w:val="000000"/>
                <w:spacing w:val="0"/>
                <w:w w:val="100"/>
                <w:position w:val="0"/>
              </w:rPr>
              <w:t>经营</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二，资产总额</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损失金额</w:t>
            </w:r>
            <w:r>
              <w:rPr>
                <w:color w:val="000000"/>
                <w:spacing w:val="0"/>
                <w:w w:val="100"/>
                <w:position w:val="0"/>
                <w:sz w:val="18"/>
                <w:szCs w:val="18"/>
              </w:rPr>
              <w:t>V</w:t>
            </w:r>
            <w:r>
              <w:rPr>
                <w:color w:val="000000"/>
                <w:spacing w:val="0"/>
                <w:w w:val="100"/>
                <w:position w:val="0"/>
              </w:rPr>
              <w:t>资产</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r>
              <w:rPr>
                <w:rFonts w:ascii="Times New Roman" w:eastAsia="Times New Roman" w:hAnsi="Times New Roman" w:cs="Times New Roman"/>
                <w:color w:val="000000"/>
                <w:spacing w:val="0"/>
                <w:w w:val="100"/>
                <w:position w:val="0"/>
              </w:rPr>
              <w:t>1%</w:t>
            </w:r>
            <w:r>
              <w:rPr>
                <w:color w:val="000000"/>
                <w:spacing w:val="0"/>
                <w:w w:val="100"/>
                <w:position w:val="0"/>
              </w:rPr>
              <w:t>、所有者权益</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所有者权益潜在</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r>
              <w:rPr>
                <w:rFonts w:ascii="Times New Roman" w:eastAsia="Times New Roman" w:hAnsi="Times New Roman" w:cs="Times New Roman"/>
                <w:color w:val="000000"/>
                <w:spacing w:val="0"/>
                <w:w w:val="100"/>
                <w:position w:val="0"/>
              </w:rPr>
              <w:t>1%</w:t>
            </w:r>
            <w:r>
              <w:rPr>
                <w:color w:val="000000"/>
                <w:spacing w:val="0"/>
                <w:w w:val="100"/>
                <w:position w:val="0"/>
              </w:rPr>
              <w:t>应当认定为重要缺陷；第三，</w:t>
            </w:r>
          </w:p>
        </w:tc>
      </w:tr>
      <w:tr>
        <w:trPr>
          <w:trHeight w:val="4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错报</w:t>
            </w:r>
            <w:r>
              <w:rPr>
                <w:color w:val="000000"/>
                <w:spacing w:val="0"/>
                <w:w w:val="100"/>
                <w:position w:val="0"/>
                <w:sz w:val="18"/>
                <w:szCs w:val="18"/>
              </w:rPr>
              <w:t>V</w:t>
            </w:r>
            <w:r>
              <w:rPr>
                <w:color w:val="000000"/>
                <w:spacing w:val="0"/>
                <w:w w:val="100"/>
                <w:position w:val="0"/>
              </w:rPr>
              <w:t>所有者权益</w:t>
            </w:r>
            <w:r>
              <w:rPr>
                <w:rFonts w:ascii="Times New Roman" w:eastAsia="Times New Roman" w:hAnsi="Times New Roman" w:cs="Times New Roman"/>
                <w:color w:val="000000"/>
                <w:spacing w:val="0"/>
                <w:w w:val="100"/>
                <w:position w:val="0"/>
              </w:rPr>
              <w:t>1%</w:t>
            </w:r>
            <w:r>
              <w:rPr>
                <w:color w:val="000000"/>
                <w:spacing w:val="0"/>
                <w:w w:val="100"/>
                <w:position w:val="0"/>
              </w:rPr>
              <w:t>应当被认定为重要缺陷</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损失金额</w:t>
            </w:r>
            <w:r>
              <w:rPr>
                <w:color w:val="000000"/>
                <w:spacing w:val="0"/>
                <w:w w:val="100"/>
                <w:position w:val="0"/>
                <w:sz w:val="18"/>
                <w:szCs w:val="18"/>
              </w:rPr>
              <w:t>V</w:t>
            </w:r>
            <w:r>
              <w:rPr>
                <w:color w:val="000000"/>
                <w:spacing w:val="0"/>
                <w:w w:val="100"/>
                <w:position w:val="0"/>
              </w:rPr>
              <w:t>资产总额</w:t>
            </w:r>
            <w:r>
              <w:rPr>
                <w:rFonts w:ascii="Times New Roman" w:eastAsia="Times New Roman" w:hAnsi="Times New Roman" w:cs="Times New Roman"/>
                <w:color w:val="000000"/>
                <w:spacing w:val="0"/>
                <w:w w:val="100"/>
                <w:position w:val="0"/>
              </w:rPr>
              <w:t>0.5%</w:t>
            </w:r>
            <w:r>
              <w:rPr>
                <w:color w:val="000000"/>
                <w:spacing w:val="0"/>
                <w:w w:val="100"/>
                <w:position w:val="0"/>
              </w:rPr>
              <w:t>应当认定为</w:t>
            </w:r>
          </w:p>
        </w:tc>
      </w:tr>
      <w:tr>
        <w:trPr>
          <w:trHeight w:val="238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470" w:lineRule="exact"/>
              <w:ind w:left="0" w:right="0" w:firstLine="0"/>
              <w:jc w:val="left"/>
            </w:pPr>
            <w:r>
              <w:rPr>
                <w:color w:val="000000"/>
                <w:spacing w:val="0"/>
                <w:w w:val="100"/>
                <w:position w:val="0"/>
              </w:rPr>
              <w:t>影响；第三，利润总额潜在错报</w:t>
            </w:r>
            <w:r>
              <w:rPr>
                <w:color w:val="000000"/>
                <w:spacing w:val="0"/>
                <w:w w:val="100"/>
                <w:position w:val="0"/>
                <w:sz w:val="18"/>
                <w:szCs w:val="18"/>
              </w:rPr>
              <w:t>V</w:t>
            </w:r>
            <w:r>
              <w:rPr>
                <w:color w:val="000000"/>
                <w:spacing w:val="0"/>
                <w:w w:val="100"/>
                <w:position w:val="0"/>
              </w:rPr>
              <w:t>利润总额</w:t>
            </w:r>
            <w:r>
              <w:rPr>
                <w:rFonts w:ascii="Times New Roman" w:eastAsia="Times New Roman" w:hAnsi="Times New Roman" w:cs="Times New Roman"/>
                <w:color w:val="000000"/>
                <w:spacing w:val="0"/>
                <w:w w:val="100"/>
                <w:position w:val="0"/>
              </w:rPr>
              <w:t>3%</w:t>
            </w:r>
            <w:r>
              <w:rPr>
                <w:color w:val="000000"/>
                <w:spacing w:val="0"/>
                <w:w w:val="100"/>
                <w:position w:val="0"/>
              </w:rPr>
              <w:t>、 资产总额潜在错报</w:t>
            </w:r>
            <w:r>
              <w:rPr>
                <w:color w:val="000000"/>
                <w:spacing w:val="0"/>
                <w:w w:val="100"/>
                <w:position w:val="0"/>
                <w:sz w:val="18"/>
                <w:szCs w:val="18"/>
              </w:rPr>
              <w:t>V</w:t>
            </w:r>
            <w:r>
              <w:rPr>
                <w:color w:val="000000"/>
                <w:spacing w:val="0"/>
                <w:w w:val="100"/>
                <w:position w:val="0"/>
              </w:rPr>
              <w:t>资产总额</w:t>
            </w:r>
            <w:r>
              <w:rPr>
                <w:rFonts w:ascii="Times New Roman" w:eastAsia="Times New Roman" w:hAnsi="Times New Roman" w:cs="Times New Roman"/>
                <w:color w:val="000000"/>
                <w:spacing w:val="0"/>
                <w:w w:val="100"/>
                <w:position w:val="0"/>
              </w:rPr>
              <w:t>0.5%</w:t>
            </w:r>
            <w:r>
              <w:rPr>
                <w:color w:val="000000"/>
                <w:spacing w:val="0"/>
                <w:w w:val="100"/>
                <w:position w:val="0"/>
              </w:rPr>
              <w:t>、经营收入 潜在错报</w:t>
            </w:r>
            <w:r>
              <w:rPr>
                <w:color w:val="000000"/>
                <w:spacing w:val="0"/>
                <w:w w:val="100"/>
                <w:position w:val="0"/>
                <w:sz w:val="18"/>
                <w:szCs w:val="18"/>
              </w:rPr>
              <w:t>V</w:t>
            </w:r>
            <w:r>
              <w:rPr>
                <w:color w:val="000000"/>
                <w:spacing w:val="0"/>
                <w:w w:val="100"/>
                <w:position w:val="0"/>
              </w:rPr>
              <w:t>经营收入</w:t>
            </w:r>
            <w:r>
              <w:rPr>
                <w:rFonts w:ascii="Times New Roman" w:eastAsia="Times New Roman" w:hAnsi="Times New Roman" w:cs="Times New Roman"/>
                <w:color w:val="000000"/>
                <w:spacing w:val="0"/>
                <w:w w:val="100"/>
                <w:position w:val="0"/>
              </w:rPr>
              <w:t>0.5%</w:t>
            </w:r>
            <w:r>
              <w:rPr>
                <w:color w:val="000000"/>
                <w:spacing w:val="0"/>
                <w:w w:val="100"/>
                <w:position w:val="0"/>
              </w:rPr>
              <w:t>、所有者权益潜在错 报</w:t>
            </w:r>
            <w:r>
              <w:rPr>
                <w:color w:val="000000"/>
                <w:spacing w:val="0"/>
                <w:w w:val="100"/>
                <w:position w:val="0"/>
                <w:sz w:val="18"/>
                <w:szCs w:val="18"/>
              </w:rPr>
              <w:t>V</w:t>
            </w:r>
            <w:r>
              <w:rPr>
                <w:color w:val="000000"/>
                <w:spacing w:val="0"/>
                <w:w w:val="100"/>
                <w:position w:val="0"/>
              </w:rPr>
              <w:t>所有者权益</w:t>
            </w:r>
            <w:r>
              <w:rPr>
                <w:rFonts w:ascii="Times New Roman" w:eastAsia="Times New Roman" w:hAnsi="Times New Roman" w:cs="Times New Roman"/>
                <w:color w:val="000000"/>
                <w:spacing w:val="0"/>
                <w:w w:val="100"/>
                <w:position w:val="0"/>
              </w:rPr>
              <w:t>0.5%</w:t>
            </w:r>
            <w:r>
              <w:rPr>
                <w:color w:val="000000"/>
                <w:spacing w:val="0"/>
                <w:w w:val="100"/>
                <w:position w:val="0"/>
              </w:rPr>
              <w:t>应当被认定为一般缺陷影 响。</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一般缺陷。</w:t>
            </w:r>
          </w:p>
        </w:tc>
      </w:tr>
      <w:tr>
        <w:trPr>
          <w:trHeight w:val="56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66"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4"/>
        <w:keepNext/>
        <w:keepLines/>
        <w:widowControl w:val="0"/>
        <w:shd w:val="clear" w:color="auto" w:fill="auto"/>
        <w:bidi w:val="0"/>
        <w:spacing w:before="0" w:after="360" w:line="240" w:lineRule="auto"/>
        <w:ind w:left="0" w:right="0" w:firstLine="0"/>
        <w:jc w:val="left"/>
      </w:pPr>
      <w:bookmarkStart w:id="823" w:name="bookmark823"/>
      <w:bookmarkStart w:id="824" w:name="bookmark824"/>
      <w:bookmarkStart w:id="825" w:name="bookmark825"/>
      <w:r>
        <w:rPr>
          <w:color w:val="000000"/>
          <w:spacing w:val="0"/>
          <w:w w:val="100"/>
          <w:position w:val="0"/>
          <w:sz w:val="24"/>
          <w:szCs w:val="24"/>
        </w:rPr>
        <w:t>十、内部控制审计报告或鉴证报告</w:t>
      </w:r>
      <w:bookmarkEnd w:id="823"/>
      <w:bookmarkEnd w:id="824"/>
      <w:bookmarkEnd w:id="825"/>
    </w:p>
    <w:p>
      <w:pPr>
        <w:pStyle w:val="Style45"/>
        <w:keepNext w:val="0"/>
        <w:keepLines w:val="0"/>
        <w:widowControl w:val="0"/>
        <w:shd w:val="clear" w:color="auto" w:fill="auto"/>
        <w:bidi w:val="0"/>
        <w:spacing w:before="0" w:after="0" w:line="240" w:lineRule="auto"/>
        <w:ind w:left="115" w:right="0" w:firstLine="0"/>
        <w:jc w:val="left"/>
      </w:pPr>
      <w:r>
        <w:rPr>
          <w:color w:val="000000"/>
          <w:spacing w:val="0"/>
          <w:w w:val="100"/>
          <w:position w:val="0"/>
        </w:rPr>
        <w:t>内部控制鉴证报告</w:t>
      </w:r>
    </w:p>
    <w:tbl>
      <w:tblPr>
        <w:tblOverlap w:val="never"/>
        <w:jc w:val="center"/>
        <w:tblLayout w:type="fixed"/>
      </w:tblPr>
      <w:tblGrid>
        <w:gridCol w:w="2746"/>
        <w:gridCol w:w="7123"/>
      </w:tblGrid>
      <w:tr>
        <w:trPr>
          <w:trHeight w:val="408" w:hRule="exact"/>
        </w:trPr>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日在所有重大方面保持了有效的财务报告 内部控制。</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日披露《内部控制鉴证报告》</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会计师事务所是否出具非标准意见的内部控制鉴证报告</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1"/>
        <w:keepNext/>
        <w:keepLines/>
        <w:widowControl w:val="0"/>
        <w:shd w:val="clear" w:color="auto" w:fill="auto"/>
        <w:bidi w:val="0"/>
        <w:spacing w:before="0" w:after="580" w:line="240" w:lineRule="auto"/>
        <w:ind w:left="0" w:right="0" w:firstLine="0"/>
        <w:jc w:val="center"/>
      </w:pPr>
      <w:bookmarkStart w:id="826" w:name="bookmark826"/>
      <w:bookmarkStart w:id="827" w:name="bookmark827"/>
      <w:bookmarkStart w:id="828" w:name="bookmark828"/>
      <w:r>
        <w:rPr>
          <w:color w:val="000000"/>
          <w:spacing w:val="0"/>
          <w:w w:val="100"/>
          <w:position w:val="0"/>
        </w:rPr>
        <w:t>第十一节公司债券相关情况</w:t>
      </w:r>
      <w:bookmarkEnd w:id="826"/>
      <w:bookmarkEnd w:id="827"/>
      <w:bookmarkEnd w:id="828"/>
    </w:p>
    <w:p>
      <w:pPr>
        <w:pStyle w:val="Style39"/>
        <w:keepNext w:val="0"/>
        <w:keepLines w:val="0"/>
        <w:widowControl w:val="0"/>
        <w:shd w:val="clear" w:color="auto" w:fill="auto"/>
        <w:bidi w:val="0"/>
        <w:spacing w:before="0" w:line="240" w:lineRule="auto"/>
        <w:ind w:left="0" w:right="0" w:firstLine="0"/>
        <w:jc w:val="left"/>
      </w:pPr>
      <w:bookmarkStart w:id="829" w:name="bookmark829"/>
      <w:r>
        <w:rPr>
          <w:color w:val="000000"/>
          <w:spacing w:val="0"/>
          <w:w w:val="100"/>
          <w:position w:val="0"/>
        </w:rPr>
        <w:t>公司是否存在公开发行并在证券交易所上市，且在年度报告批准报出日未到期或到期未能全额兑付的公司债券</w:t>
      </w:r>
      <w:bookmarkEnd w:id="829"/>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11"/>
        <w:keepNext/>
        <w:keepLines/>
        <w:widowControl w:val="0"/>
        <w:shd w:val="clear" w:color="auto" w:fill="auto"/>
        <w:bidi w:val="0"/>
        <w:spacing w:before="0" w:after="560" w:line="240" w:lineRule="auto"/>
        <w:ind w:left="3560" w:right="0" w:firstLine="0"/>
        <w:jc w:val="left"/>
      </w:pPr>
      <w:bookmarkStart w:id="830" w:name="bookmark830"/>
      <w:bookmarkStart w:id="831" w:name="bookmark831"/>
      <w:bookmarkStart w:id="832" w:name="bookmark832"/>
      <w:r>
        <w:rPr>
          <w:color w:val="000000"/>
          <w:spacing w:val="0"/>
          <w:w w:val="100"/>
          <w:position w:val="0"/>
        </w:rPr>
        <w:t>第十二节财务报告</w:t>
      </w:r>
      <w:bookmarkEnd w:id="830"/>
      <w:bookmarkEnd w:id="831"/>
      <w:bookmarkEnd w:id="832"/>
    </w:p>
    <w:p>
      <w:pPr>
        <w:pStyle w:val="Style14"/>
        <w:keepNext/>
        <w:keepLines/>
        <w:widowControl w:val="0"/>
        <w:shd w:val="clear" w:color="auto" w:fill="auto"/>
        <w:bidi w:val="0"/>
        <w:spacing w:before="0" w:after="320" w:line="240" w:lineRule="auto"/>
        <w:ind w:left="0" w:right="0" w:firstLine="0"/>
        <w:jc w:val="left"/>
      </w:pPr>
      <w:bookmarkStart w:id="833" w:name="bookmark833"/>
      <w:bookmarkStart w:id="834" w:name="bookmark834"/>
      <w:bookmarkStart w:id="835" w:name="bookmark835"/>
      <w:bookmarkStart w:id="836" w:name="bookmark836"/>
      <w:bookmarkStart w:id="837" w:name="bookmark837"/>
      <w:r>
        <w:rPr>
          <w:color w:val="000000"/>
          <w:spacing w:val="0"/>
          <w:w w:val="100"/>
          <w:position w:val="0"/>
          <w:sz w:val="24"/>
          <w:szCs w:val="24"/>
        </w:rPr>
        <w:t>一</w:t>
      </w:r>
      <w:bookmarkEnd w:id="836"/>
      <w:r>
        <w:rPr>
          <w:color w:val="000000"/>
          <w:spacing w:val="0"/>
          <w:w w:val="100"/>
          <w:position w:val="0"/>
          <w:sz w:val="24"/>
          <w:szCs w:val="24"/>
        </w:rPr>
        <w:t>、审计报告</w:t>
      </w:r>
      <w:bookmarkEnd w:id="834"/>
      <w:bookmarkEnd w:id="835"/>
      <w:bookmarkEnd w:id="837"/>
      <w:bookmarkEnd w:id="833"/>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 ］</w:t>
            </w:r>
            <w:r>
              <w:rPr>
                <w:color w:val="000000"/>
                <w:spacing w:val="0"/>
                <w:w w:val="100"/>
                <w:position w:val="0"/>
              </w:rPr>
              <w:t>第</w:t>
            </w:r>
            <w:r>
              <w:rPr>
                <w:rFonts w:ascii="Times New Roman" w:eastAsia="Times New Roman" w:hAnsi="Times New Roman" w:cs="Times New Roman"/>
                <w:color w:val="000000"/>
                <w:spacing w:val="0"/>
                <w:w w:val="100"/>
                <w:position w:val="0"/>
              </w:rPr>
              <w:t>ZB10138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杨东升、吴可方</w:t>
            </w:r>
          </w:p>
        </w:tc>
      </w:tr>
    </w:tbl>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219" w:line="1" w:lineRule="exact"/>
      </w:pPr>
    </w:p>
    <w:p>
      <w:pPr>
        <w:pStyle w:val="Style22"/>
        <w:keepNext w:val="0"/>
        <w:keepLines w:val="0"/>
        <w:widowControl w:val="0"/>
        <w:shd w:val="clear" w:color="auto" w:fill="auto"/>
        <w:bidi w:val="0"/>
        <w:spacing w:before="0" w:after="220" w:line="466" w:lineRule="exact"/>
        <w:ind w:left="0" w:right="0" w:firstLine="0"/>
        <w:jc w:val="left"/>
      </w:pPr>
      <w:r>
        <w:rPr>
          <w:color w:val="000000"/>
          <w:spacing w:val="0"/>
          <w:w w:val="100"/>
          <w:position w:val="0"/>
        </w:rPr>
        <w:t>汉威科技集团股份有限公司全体股东：</w:t>
      </w:r>
    </w:p>
    <w:p>
      <w:pPr>
        <w:pStyle w:val="Style22"/>
        <w:keepNext w:val="0"/>
        <w:keepLines w:val="0"/>
        <w:widowControl w:val="0"/>
        <w:shd w:val="clear" w:color="auto" w:fill="auto"/>
        <w:bidi w:val="0"/>
        <w:spacing w:before="0" w:after="220" w:line="466" w:lineRule="exact"/>
        <w:ind w:left="0" w:right="0" w:firstLine="520"/>
        <w:jc w:val="left"/>
      </w:pPr>
      <w:bookmarkStart w:id="838" w:name="bookmark838"/>
      <w:r>
        <w:rPr>
          <w:color w:val="000000"/>
          <w:spacing w:val="0"/>
          <w:w w:val="100"/>
          <w:position w:val="0"/>
        </w:rPr>
        <w:t>一</w:t>
      </w:r>
      <w:bookmarkEnd w:id="838"/>
      <w:r>
        <w:rPr>
          <w:color w:val="000000"/>
          <w:spacing w:val="0"/>
          <w:w w:val="100"/>
          <w:position w:val="0"/>
        </w:rPr>
        <w:t>、审计意见</w:t>
      </w:r>
    </w:p>
    <w:p>
      <w:pPr>
        <w:pStyle w:val="Style2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我们审计了汉威科技集团股份有限公司（以下简称汉威科技）财务报表，包括2020年12月31日的合并 及母公司资产负债表，2020年度的合并及母公司利润表、合并及母公司现金流量表、合并及母公司所有者 权益变动表以及相关财务报表附注。</w:t>
      </w:r>
    </w:p>
    <w:p>
      <w:pPr>
        <w:pStyle w:val="Style22"/>
        <w:keepNext w:val="0"/>
        <w:keepLines w:val="0"/>
        <w:widowControl w:val="0"/>
        <w:shd w:val="clear" w:color="auto" w:fill="auto"/>
        <w:bidi w:val="0"/>
        <w:spacing w:before="0" w:after="360" w:line="466" w:lineRule="exact"/>
        <w:ind w:left="0" w:right="0" w:firstLine="520"/>
        <w:jc w:val="both"/>
      </w:pPr>
      <w:r>
        <w:rPr>
          <w:color w:val="000000"/>
          <w:spacing w:val="0"/>
          <w:w w:val="100"/>
          <w:position w:val="0"/>
        </w:rPr>
        <w:t>我们认为，后附的财务报表在所有重大方面按照企业会计准则的规定编制，公允反映了汉威科技2020 年12月31日的合并及母公司财务状况以及2020年度的合并及母公司经营成果和现金流量。</w:t>
      </w:r>
    </w:p>
    <w:p>
      <w:pPr>
        <w:pStyle w:val="Style22"/>
        <w:keepNext w:val="0"/>
        <w:keepLines w:val="0"/>
        <w:widowControl w:val="0"/>
        <w:shd w:val="clear" w:color="auto" w:fill="auto"/>
        <w:bidi w:val="0"/>
        <w:spacing w:before="0" w:after="220" w:line="469" w:lineRule="exact"/>
        <w:ind w:left="0" w:right="0" w:firstLine="520"/>
        <w:jc w:val="both"/>
      </w:pPr>
      <w:bookmarkStart w:id="839" w:name="bookmark839"/>
      <w:r>
        <w:rPr>
          <w:color w:val="000000"/>
          <w:spacing w:val="0"/>
          <w:w w:val="100"/>
          <w:position w:val="0"/>
        </w:rPr>
        <w:t>二</w:t>
      </w:r>
      <w:bookmarkEnd w:id="839"/>
      <w:r>
        <w:rPr>
          <w:color w:val="000000"/>
          <w:spacing w:val="0"/>
          <w:w w:val="100"/>
          <w:position w:val="0"/>
        </w:rPr>
        <w:t>、形成审计意见的基础</w:t>
      </w:r>
    </w:p>
    <w:p>
      <w:pPr>
        <w:pStyle w:val="Style22"/>
        <w:keepNext w:val="0"/>
        <w:keepLines w:val="0"/>
        <w:widowControl w:val="0"/>
        <w:shd w:val="clear" w:color="auto" w:fill="auto"/>
        <w:bidi w:val="0"/>
        <w:spacing w:before="0" w:after="560" w:line="469" w:lineRule="exact"/>
        <w:ind w:left="0" w:right="0" w:firstLine="5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部分进一步阐述了我们在这些准则下的责任。按照中国注册会计师职业道德守则，我们独立于汉 威科技，并履行了职业道德方面的其他责任。我们相信，我们获取的审计证据是充分、适当的，为发表审 计意见提供了基础。</w:t>
      </w:r>
    </w:p>
    <w:p>
      <w:pPr>
        <w:pStyle w:val="Style22"/>
        <w:keepNext w:val="0"/>
        <w:keepLines w:val="0"/>
        <w:widowControl w:val="0"/>
        <w:shd w:val="clear" w:color="auto" w:fill="auto"/>
        <w:bidi w:val="0"/>
        <w:spacing w:before="0" w:after="440" w:line="240" w:lineRule="auto"/>
        <w:ind w:left="0" w:right="0" w:firstLine="520"/>
        <w:jc w:val="both"/>
      </w:pPr>
      <w:bookmarkStart w:id="840" w:name="bookmark840"/>
      <w:r>
        <w:rPr>
          <w:color w:val="000000"/>
          <w:spacing w:val="0"/>
          <w:w w:val="100"/>
          <w:position w:val="0"/>
        </w:rPr>
        <w:t>三</w:t>
      </w:r>
      <w:bookmarkEnd w:id="840"/>
      <w:r>
        <w:rPr>
          <w:color w:val="000000"/>
          <w:spacing w:val="0"/>
          <w:w w:val="100"/>
          <w:position w:val="0"/>
        </w:rPr>
        <w:t>、关键审计事项</w:t>
      </w:r>
    </w:p>
    <w:p>
      <w:pPr>
        <w:pStyle w:val="Style22"/>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关键审计事项是我们根据职业判断，认为对本期财务报表审计最为重要的事项。这些事项的应对以对</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财务报表整体进行审计并形成审计意见为背景，我们不对这些事项单独发表意见。</w:t>
      </w:r>
    </w:p>
    <w:p>
      <w:pPr>
        <w:pStyle w:val="Style22"/>
        <w:keepNext w:val="0"/>
        <w:keepLines w:val="0"/>
        <w:widowControl w:val="0"/>
        <w:shd w:val="clear" w:color="auto" w:fill="auto"/>
        <w:bidi w:val="0"/>
        <w:spacing w:before="0" w:after="260" w:line="240" w:lineRule="auto"/>
        <w:ind w:left="0" w:right="0" w:firstLine="52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21" w:right="512" w:bottom="1484" w:left="521" w:header="0" w:footer="3" w:gutter="0"/>
          <w:cols w:space="720"/>
          <w:noEndnote/>
          <w:rtlGutter w:val="0"/>
          <w:docGrid w:linePitch="360"/>
        </w:sectPr>
      </w:pPr>
      <w:r>
        <w:rPr>
          <w:color w:val="000000"/>
          <w:spacing w:val="0"/>
          <w:w w:val="100"/>
          <w:position w:val="0"/>
        </w:rPr>
        <w:t>我们在审计中识别出的关键审计事项汇总如下：</w:t>
      </w:r>
    </w:p>
    <w:tbl>
      <w:tblPr>
        <w:tblOverlap w:val="never"/>
        <w:jc w:val="left"/>
        <w:tblLayout w:type="fixed"/>
      </w:tblPr>
      <w:tblGrid>
        <w:gridCol w:w="4814"/>
        <w:gridCol w:w="5054"/>
      </w:tblGrid>
      <w:tr>
        <w:trPr>
          <w:trHeight w:val="41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该事项在审计中是如何应对的</w:t>
            </w:r>
          </w:p>
        </w:tc>
      </w:tr>
      <w:tr>
        <w:trPr>
          <w:trHeight w:val="408"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（一）新收入准则的影响</w:t>
            </w:r>
          </w:p>
        </w:tc>
      </w:tr>
      <w:tr>
        <w:trPr>
          <w:trHeight w:val="38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5" w:lineRule="exact"/>
              <w:ind w:left="0" w:right="0" w:firstLine="520"/>
              <w:jc w:val="both"/>
              <w:rPr>
                <w:sz w:val="20"/>
                <w:szCs w:val="20"/>
              </w:rPr>
            </w:pPr>
            <w:r>
              <w:rPr>
                <w:color w:val="000000"/>
                <w:spacing w:val="0"/>
                <w:w w:val="100"/>
                <w:position w:val="0"/>
                <w:sz w:val="20"/>
                <w:szCs w:val="20"/>
              </w:rPr>
              <w:t>汉威科技于2020年1月1日起执行修订的《企 业会计准则第14号一收入》（“新收入准则”）， 新收入准则为规范与客户之间的合同产生的收入 建立了新的收入确认五步法模型。</w:t>
            </w:r>
          </w:p>
          <w:p>
            <w:pPr>
              <w:pStyle w:val="Style35"/>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汉威科技根据新收入准则对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 未完成的合同进行了分析，将首次执行新收入准则 的累积影响数调整确认至当年年初留存收益及财 务报表其他相关项目金额。</w:t>
            </w:r>
          </w:p>
          <w:p>
            <w:pPr>
              <w:pStyle w:val="Style35"/>
              <w:keepNext w:val="0"/>
              <w:keepLines w:val="0"/>
              <w:widowControl w:val="0"/>
              <w:shd w:val="clear" w:color="auto" w:fill="auto"/>
              <w:bidi w:val="0"/>
              <w:spacing w:before="0" w:after="0" w:line="271" w:lineRule="exact"/>
              <w:ind w:left="0" w:right="0" w:firstLine="520"/>
              <w:jc w:val="both"/>
              <w:rPr>
                <w:sz w:val="20"/>
                <w:szCs w:val="20"/>
              </w:rPr>
            </w:pPr>
            <w:r>
              <w:rPr>
                <w:color w:val="000000"/>
                <w:spacing w:val="0"/>
                <w:w w:val="100"/>
                <w:position w:val="0"/>
                <w:sz w:val="20"/>
                <w:szCs w:val="20"/>
              </w:rPr>
              <w:t>汉威科技对收入确认的时点及金额做出重大 判断，包括识别履约义务、考虑可变对价、重大融 资成分、质保义务等对集团收入确认的影响。</w:t>
            </w:r>
          </w:p>
          <w:p>
            <w:pPr>
              <w:pStyle w:val="Style35"/>
              <w:keepNext w:val="0"/>
              <w:keepLines w:val="0"/>
              <w:widowControl w:val="0"/>
              <w:shd w:val="clear" w:color="auto" w:fill="auto"/>
              <w:tabs>
                <w:tab w:pos="2957" w:val="left"/>
              </w:tabs>
              <w:bidi w:val="0"/>
              <w:spacing w:before="0" w:after="0" w:line="274" w:lineRule="exact"/>
              <w:ind w:left="0" w:right="0" w:firstLine="520"/>
              <w:jc w:val="both"/>
              <w:rPr>
                <w:sz w:val="20"/>
                <w:szCs w:val="20"/>
              </w:rPr>
            </w:pPr>
            <w:r>
              <w:rPr>
                <w:color w:val="000000"/>
                <w:spacing w:val="0"/>
                <w:w w:val="100"/>
                <w:position w:val="0"/>
                <w:sz w:val="20"/>
                <w:szCs w:val="20"/>
              </w:rPr>
              <w:t>该会计政策、重大会计判断和估计以及相关财 务报表披露参见附注三（三</w:t>
              <w:tab/>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根据《企业会计准则第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号——收入》，我们在审计 过程中对新收入准则执行的审计程序主要包括：</w:t>
            </w:r>
          </w:p>
          <w:p>
            <w:pPr>
              <w:pStyle w:val="Style35"/>
              <w:keepNext w:val="0"/>
              <w:keepLines w:val="0"/>
              <w:widowControl w:val="0"/>
              <w:shd w:val="clear" w:color="auto" w:fill="auto"/>
              <w:tabs>
                <w:tab w:pos="494" w:val="left"/>
              </w:tabs>
              <w:bidi w:val="0"/>
              <w:spacing w:before="0" w:after="0" w:line="26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了解、评价和测试汉威科技与新收入准则相关的 关键内部控制设计和运行有效性；</w:t>
            </w:r>
          </w:p>
          <w:p>
            <w:pPr>
              <w:pStyle w:val="Style35"/>
              <w:keepNext w:val="0"/>
              <w:keepLines w:val="0"/>
              <w:widowControl w:val="0"/>
              <w:shd w:val="clear" w:color="auto" w:fill="auto"/>
              <w:tabs>
                <w:tab w:pos="528" w:val="left"/>
              </w:tabs>
              <w:bidi w:val="0"/>
              <w:spacing w:before="0" w:after="0" w:line="271"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复核管理层对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日首次执行新收入 准则累积影响的计算过程和相关披露的充分性和完整 性；</w:t>
            </w:r>
          </w:p>
          <w:p>
            <w:pPr>
              <w:pStyle w:val="Style35"/>
              <w:keepNext w:val="0"/>
              <w:keepLines w:val="0"/>
              <w:widowControl w:val="0"/>
              <w:shd w:val="clear" w:color="auto" w:fill="auto"/>
              <w:tabs>
                <w:tab w:pos="413" w:val="left"/>
              </w:tabs>
              <w:bidi w:val="0"/>
              <w:spacing w:before="0" w:after="0" w:line="28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复核管理层对新收入准则下收入确认时点和金额 的评估，检查报表相关披露的充分性和完整性；</w:t>
            </w:r>
          </w:p>
          <w:p>
            <w:pPr>
              <w:pStyle w:val="Style3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抽取销售合同或订单，分析合同条款，复核收入 是否按照集团的会计政策予以重新计算；</w:t>
            </w:r>
          </w:p>
          <w:p>
            <w:pPr>
              <w:pStyle w:val="Style35"/>
              <w:keepNext w:val="0"/>
              <w:keepLines w:val="0"/>
              <w:widowControl w:val="0"/>
              <w:shd w:val="clear" w:color="auto" w:fill="auto"/>
              <w:tabs>
                <w:tab w:pos="461" w:val="left"/>
              </w:tabs>
              <w:bidi w:val="0"/>
              <w:spacing w:before="0" w:after="0" w:line="27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针对特定交易合同，复核管理层按照新收入准则 的相关规定执行的分析和评估结果。</w:t>
            </w:r>
          </w:p>
        </w:tc>
      </w:tr>
      <w:tr>
        <w:trPr>
          <w:trHeight w:val="408"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（二）主营业务收入</w:t>
            </w:r>
          </w:p>
        </w:tc>
      </w:tr>
      <w:tr>
        <w:trPr>
          <w:trHeight w:val="465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80" w:line="269" w:lineRule="exact"/>
              <w:ind w:left="0" w:right="0" w:firstLine="520"/>
              <w:jc w:val="both"/>
              <w:rPr>
                <w:sz w:val="20"/>
                <w:szCs w:val="20"/>
              </w:rPr>
            </w:pPr>
            <w:r>
              <w:rPr>
                <w:color w:val="000000"/>
                <w:spacing w:val="0"/>
                <w:w w:val="100"/>
                <w:position w:val="0"/>
                <w:sz w:val="20"/>
                <w:szCs w:val="20"/>
              </w:rPr>
              <w:t>收入的会计政策详情及分析请参阅合并财务 报表附注“三、重要会计政策及会计估计（二十五）” 所述的会计政策及“五、合并财务报表项目注释（四 十）”。</w:t>
            </w:r>
          </w:p>
          <w:p>
            <w:pPr>
              <w:pStyle w:val="Style35"/>
              <w:keepNext w:val="0"/>
              <w:keepLines w:val="0"/>
              <w:widowControl w:val="0"/>
              <w:shd w:val="clear" w:color="auto" w:fill="auto"/>
              <w:bidi w:val="0"/>
              <w:spacing w:before="0" w:after="0" w:line="272" w:lineRule="exact"/>
              <w:ind w:left="0" w:right="0" w:firstLine="520"/>
              <w:jc w:val="both"/>
              <w:rPr>
                <w:sz w:val="20"/>
                <w:szCs w:val="20"/>
              </w:rPr>
            </w:pPr>
            <w:r>
              <w:rPr>
                <w:color w:val="000000"/>
                <w:spacing w:val="0"/>
                <w:w w:val="100"/>
                <w:position w:val="0"/>
                <w:sz w:val="20"/>
                <w:szCs w:val="20"/>
              </w:rPr>
              <w:t xml:space="preserve">报告期内，汉威科技合并口径主营业务收入为 </w:t>
            </w:r>
            <w:r>
              <w:rPr>
                <w:rFonts w:ascii="Times New Roman" w:eastAsia="Times New Roman" w:hAnsi="Times New Roman" w:cs="Times New Roman"/>
                <w:color w:val="000000"/>
                <w:spacing w:val="0"/>
                <w:w w:val="100"/>
                <w:position w:val="0"/>
                <w:sz w:val="20"/>
                <w:szCs w:val="20"/>
              </w:rPr>
              <w:t>18.909</w:t>
            </w:r>
            <w:r>
              <w:rPr>
                <w:color w:val="000000"/>
                <w:spacing w:val="0"/>
                <w:w w:val="100"/>
                <w:position w:val="0"/>
                <w:sz w:val="20"/>
                <w:szCs w:val="20"/>
              </w:rPr>
              <w:t>亿元，收入是管理层的关键业绩指标，可能 存在管理层操纵的固有风险，为此我们确定主营业 务收入为关键审计事项。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我们对收入确认所执行的主要审计程序包括：</w:t>
            </w:r>
          </w:p>
          <w:p>
            <w:pPr>
              <w:pStyle w:val="Style35"/>
              <w:keepNext w:val="0"/>
              <w:keepLines w:val="0"/>
              <w:widowControl w:val="0"/>
              <w:shd w:val="clear" w:color="auto" w:fill="auto"/>
              <w:tabs>
                <w:tab w:pos="509" w:val="left"/>
              </w:tabs>
              <w:bidi w:val="0"/>
              <w:spacing w:before="0" w:after="0" w:line="25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了解、测试汉威科技与销售、收款相关的内部控 制的设计和执行；</w:t>
            </w:r>
          </w:p>
          <w:p>
            <w:pPr>
              <w:pStyle w:val="Style35"/>
              <w:keepNext w:val="0"/>
              <w:keepLines w:val="0"/>
              <w:widowControl w:val="0"/>
              <w:shd w:val="clear" w:color="auto" w:fill="auto"/>
              <w:tabs>
                <w:tab w:pos="490" w:val="left"/>
              </w:tabs>
              <w:bidi w:val="0"/>
              <w:spacing w:before="0" w:after="0" w:line="27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区分收入类别及结合各业务板块、行业发展和汉 威科技实际情况，执行分析性复核程序，判断销售收 入和毛利变动的合理性；</w:t>
            </w:r>
          </w:p>
          <w:p>
            <w:pPr>
              <w:pStyle w:val="Style35"/>
              <w:keepNext w:val="0"/>
              <w:keepLines w:val="0"/>
              <w:widowControl w:val="0"/>
              <w:shd w:val="clear" w:color="auto" w:fill="auto"/>
              <w:tabs>
                <w:tab w:pos="475" w:val="left"/>
              </w:tabs>
              <w:bidi w:val="0"/>
              <w:spacing w:before="0" w:after="0" w:line="27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选取样本检查销售合同，识别与商品控制权转移 相关的合同条款与条件，评价汉威科技的收入确认是 否符合企业会计准则的规定；</w:t>
            </w:r>
          </w:p>
          <w:p>
            <w:pPr>
              <w:pStyle w:val="Style35"/>
              <w:keepNext w:val="0"/>
              <w:keepLines w:val="0"/>
              <w:widowControl w:val="0"/>
              <w:shd w:val="clear" w:color="auto" w:fill="auto"/>
              <w:tabs>
                <w:tab w:pos="499" w:val="left"/>
              </w:tabs>
              <w:bidi w:val="0"/>
              <w:spacing w:before="0" w:after="0" w:line="27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执行细节测试，包括检查合同、发票等，抽样检 查存货收发存记录、客户确认的签收单、验收证明等 外部证据；检查收款记录，对期末应收账款及大额销 售收入进行函证，核实销售收入的真实性；</w:t>
            </w:r>
          </w:p>
          <w:p>
            <w:pPr>
              <w:pStyle w:val="Style35"/>
              <w:keepNext w:val="0"/>
              <w:keepLines w:val="0"/>
              <w:widowControl w:val="0"/>
              <w:shd w:val="clear" w:color="auto" w:fill="auto"/>
              <w:tabs>
                <w:tab w:pos="422" w:val="left"/>
              </w:tabs>
              <w:bidi w:val="0"/>
              <w:spacing w:before="0" w:after="0" w:line="274"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执行资产负债表日前后销售收入的截止性测试程 序，并结合期后事项审计检查是否存在销售退回等特 殊情况，已确认销售收入是否计入恰当的会计期间。</w:t>
            </w:r>
          </w:p>
        </w:tc>
      </w:tr>
    </w:tbl>
    <w:p>
      <w:pPr>
        <w:widowControl w:val="0"/>
        <w:spacing w:after="459" w:line="1" w:lineRule="exact"/>
      </w:pPr>
    </w:p>
    <w:p>
      <w:pPr>
        <w:pStyle w:val="Style22"/>
        <w:keepNext w:val="0"/>
        <w:keepLines w:val="0"/>
        <w:widowControl w:val="0"/>
        <w:shd w:val="clear" w:color="auto" w:fill="auto"/>
        <w:bidi w:val="0"/>
        <w:spacing w:before="0" w:after="460" w:line="240" w:lineRule="auto"/>
        <w:ind w:left="0" w:right="0" w:firstLine="520"/>
        <w:jc w:val="left"/>
      </w:pPr>
      <w:bookmarkStart w:id="841" w:name="bookmark841"/>
      <w:r>
        <w:rPr>
          <w:color w:val="000000"/>
          <w:spacing w:val="0"/>
          <w:w w:val="100"/>
          <w:position w:val="0"/>
        </w:rPr>
        <w:t>四</w:t>
      </w:r>
      <w:bookmarkEnd w:id="841"/>
      <w:r>
        <w:rPr>
          <w:color w:val="000000"/>
          <w:spacing w:val="0"/>
          <w:w w:val="100"/>
          <w:position w:val="0"/>
        </w:rPr>
        <w:t>、其他信息</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汉威科技集团股份有限公司管理层（以下简称管理层）对其他信息负责。其他信息包括汉威科技2020</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年年度报告中涵盖的信息，但不包括财务报表和我们的审计报告。</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结合我们对财务报表的审计，我们的责任是阅读其他信息，在此过程中，考虑其他信息是否与财务报</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表或我们在审计过程中了解到的情况存在重大不一致或者似乎存在重大错报。</w:t>
      </w:r>
    </w:p>
    <w:p>
      <w:pPr>
        <w:pStyle w:val="Style22"/>
        <w:keepNext w:val="0"/>
        <w:keepLines w:val="0"/>
        <w:widowControl w:val="0"/>
        <w:shd w:val="clear" w:color="auto" w:fill="auto"/>
        <w:bidi w:val="0"/>
        <w:spacing w:before="0" w:after="980" w:line="240" w:lineRule="auto"/>
        <w:ind w:left="0" w:right="0" w:firstLine="520"/>
        <w:jc w:val="left"/>
      </w:pPr>
      <w:r>
        <w:rPr>
          <w:color w:val="000000"/>
          <w:spacing w:val="0"/>
          <w:w w:val="100"/>
          <w:position w:val="0"/>
        </w:rPr>
        <w:t>基于我们已执行的工作，如果我们确定其他信息存在重大错报，我们应当报告该事实。在这方面，我</w:t>
      </w:r>
    </w:p>
    <w:p>
      <w:pPr>
        <w:pStyle w:val="Style14"/>
        <w:keepNext/>
        <w:keepLines/>
        <w:widowControl w:val="0"/>
        <w:shd w:val="clear" w:color="auto" w:fill="auto"/>
        <w:bidi w:val="0"/>
        <w:spacing w:before="0" w:after="0" w:line="240" w:lineRule="auto"/>
        <w:ind w:left="0" w:right="0" w:firstLine="0"/>
        <w:jc w:val="right"/>
        <w:rPr>
          <w:sz w:val="26"/>
          <w:szCs w:val="26"/>
        </w:rPr>
      </w:pPr>
      <w:bookmarkStart w:id="842" w:name="bookmark842"/>
      <w:bookmarkStart w:id="843" w:name="bookmark843"/>
      <w:bookmarkStart w:id="844" w:name="bookmark844"/>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842"/>
      <w:bookmarkEnd w:id="843"/>
      <w:bookmarkEnd w:id="844"/>
    </w:p>
    <w:p>
      <w:pPr>
        <w:pStyle w:val="Style17"/>
        <w:keepNext w:val="0"/>
        <w:keepLines w:val="0"/>
        <w:widowControl w:val="0"/>
        <w:shd w:val="clear" w:color="auto" w:fill="auto"/>
        <w:bidi w:val="0"/>
        <w:spacing w:before="0" w:after="0" w:line="240" w:lineRule="auto"/>
        <w:ind w:left="10000" w:right="0" w:firstLine="0"/>
        <w:jc w:val="left"/>
      </w:pPr>
      <w:r>
        <w:rPr>
          <w:spacing w:val="0"/>
          <w:w w:val="100"/>
          <w:position w:val="0"/>
        </w:rPr>
        <w:t>巨潮遂田</w:t>
      </w:r>
    </w:p>
    <w:p>
      <w:pPr>
        <w:pStyle w:val="Style28"/>
        <w:keepNext w:val="0"/>
        <w:keepLines w:val="0"/>
        <w:widowControl w:val="0"/>
        <w:shd w:val="clear" w:color="auto" w:fill="auto"/>
        <w:bidi w:val="0"/>
        <w:spacing w:before="0" w:after="220" w:line="228" w:lineRule="auto"/>
        <w:ind w:left="0" w:right="0" w:firstLine="0"/>
        <w:jc w:val="right"/>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719" w:right="24" w:bottom="169" w:left="1009"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22"/>
        <w:keepNext w:val="0"/>
        <w:keepLines w:val="0"/>
        <w:widowControl w:val="0"/>
        <w:shd w:val="clear" w:color="auto" w:fill="auto"/>
        <w:bidi w:val="0"/>
        <w:spacing w:before="240" w:after="340" w:line="240" w:lineRule="auto"/>
        <w:ind w:left="0" w:right="0" w:firstLine="0"/>
        <w:jc w:val="both"/>
      </w:pPr>
      <w:r>
        <w:rPr>
          <w:color w:val="000000"/>
          <w:spacing w:val="0"/>
          <w:w w:val="100"/>
          <w:position w:val="0"/>
        </w:rPr>
        <w:t>们无任何事项需要报告。</w:t>
      </w:r>
    </w:p>
    <w:p>
      <w:pPr>
        <w:pStyle w:val="Style22"/>
        <w:keepNext w:val="0"/>
        <w:keepLines w:val="0"/>
        <w:widowControl w:val="0"/>
        <w:shd w:val="clear" w:color="auto" w:fill="auto"/>
        <w:bidi w:val="0"/>
        <w:spacing w:before="0" w:after="220" w:line="463" w:lineRule="exact"/>
        <w:ind w:left="0" w:right="0" w:firstLine="520"/>
        <w:jc w:val="both"/>
      </w:pPr>
      <w:bookmarkStart w:id="845" w:name="bookmark845"/>
      <w:r>
        <w:rPr>
          <w:color w:val="000000"/>
          <w:spacing w:val="0"/>
          <w:w w:val="100"/>
          <w:position w:val="0"/>
        </w:rPr>
        <w:t>五</w:t>
      </w:r>
      <w:bookmarkEnd w:id="845"/>
      <w:r>
        <w:rPr>
          <w:color w:val="000000"/>
          <w:spacing w:val="0"/>
          <w:w w:val="100"/>
          <w:position w:val="0"/>
        </w:rPr>
        <w:t>、管理层和治理层对财务报表的责任</w:t>
      </w:r>
    </w:p>
    <w:p>
      <w:pPr>
        <w:pStyle w:val="Style22"/>
        <w:keepNext w:val="0"/>
        <w:keepLines w:val="0"/>
        <w:widowControl w:val="0"/>
        <w:shd w:val="clear" w:color="auto" w:fill="auto"/>
        <w:bidi w:val="0"/>
        <w:spacing w:before="0" w:after="0" w:line="463" w:lineRule="exact"/>
        <w:ind w:left="0" w:right="0" w:firstLine="52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2"/>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在编制财务报表时，管理层负责评估汉威科技的持续经营能力，披露与持续经营相关的事项（如适用）, 并运用持续经营假设，除非计划进行清算、终止运营或别无其他现实的选择。</w:t>
      </w:r>
    </w:p>
    <w:p>
      <w:pPr>
        <w:pStyle w:val="Style22"/>
        <w:keepNext w:val="0"/>
        <w:keepLines w:val="0"/>
        <w:widowControl w:val="0"/>
        <w:shd w:val="clear" w:color="auto" w:fill="auto"/>
        <w:bidi w:val="0"/>
        <w:spacing w:before="0" w:after="340" w:line="463" w:lineRule="exact"/>
        <w:ind w:left="0" w:right="0" w:firstLine="520"/>
        <w:jc w:val="both"/>
      </w:pPr>
      <w:r>
        <w:rPr>
          <w:color w:val="000000"/>
          <w:spacing w:val="0"/>
          <w:w w:val="100"/>
          <w:position w:val="0"/>
        </w:rPr>
        <w:t>治理层负责监督汉威科技的财务报告过程。</w:t>
      </w:r>
    </w:p>
    <w:p>
      <w:pPr>
        <w:pStyle w:val="Style22"/>
        <w:keepNext w:val="0"/>
        <w:keepLines w:val="0"/>
        <w:widowControl w:val="0"/>
        <w:shd w:val="clear" w:color="auto" w:fill="auto"/>
        <w:bidi w:val="0"/>
        <w:spacing w:before="0" w:after="220" w:line="468" w:lineRule="exact"/>
        <w:ind w:left="0" w:right="0" w:firstLine="520"/>
        <w:jc w:val="both"/>
      </w:pPr>
      <w:bookmarkStart w:id="846" w:name="bookmark846"/>
      <w:r>
        <w:rPr>
          <w:color w:val="000000"/>
          <w:spacing w:val="0"/>
          <w:w w:val="100"/>
          <w:position w:val="0"/>
        </w:rPr>
        <w:t>六</w:t>
      </w:r>
      <w:bookmarkEnd w:id="846"/>
      <w:r>
        <w:rPr>
          <w:color w:val="000000"/>
          <w:spacing w:val="0"/>
          <w:w w:val="100"/>
          <w:position w:val="0"/>
        </w:rPr>
        <w:t>、注册会计师对财务报表审计的责任</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在按照审计准则执行审计工作的过程中，我们运用职业判断，并保持职业怀疑。同时，我们也执行以 下工作：</w:t>
      </w:r>
    </w:p>
    <w:p>
      <w:pPr>
        <w:pStyle w:val="Style22"/>
        <w:keepNext w:val="0"/>
        <w:keepLines w:val="0"/>
        <w:widowControl w:val="0"/>
        <w:shd w:val="clear" w:color="auto" w:fill="auto"/>
        <w:tabs>
          <w:tab w:pos="1114" w:val="left"/>
        </w:tabs>
        <w:bidi w:val="0"/>
        <w:spacing w:before="0" w:after="0" w:line="468" w:lineRule="exact"/>
        <w:ind w:left="0" w:right="0" w:firstLine="520"/>
        <w:jc w:val="both"/>
      </w:pPr>
      <w:bookmarkStart w:id="847" w:name="bookmark847"/>
      <w:r>
        <w:rPr>
          <w:color w:val="000000"/>
          <w:spacing w:val="0"/>
          <w:w w:val="100"/>
          <w:position w:val="0"/>
        </w:rPr>
        <w:t>（</w:t>
      </w:r>
      <w:bookmarkEnd w:id="847"/>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2"/>
        <w:keepNext w:val="0"/>
        <w:keepLines w:val="0"/>
        <w:widowControl w:val="0"/>
        <w:shd w:val="clear" w:color="auto" w:fill="auto"/>
        <w:tabs>
          <w:tab w:pos="1114" w:val="left"/>
        </w:tabs>
        <w:bidi w:val="0"/>
        <w:spacing w:before="0" w:after="0" w:line="468" w:lineRule="exact"/>
        <w:ind w:left="0" w:right="0" w:firstLine="520"/>
        <w:jc w:val="both"/>
      </w:pPr>
      <w:bookmarkStart w:id="848" w:name="bookmark848"/>
      <w:r>
        <w:rPr>
          <w:color w:val="000000"/>
          <w:spacing w:val="0"/>
          <w:w w:val="100"/>
          <w:position w:val="0"/>
        </w:rPr>
        <w:t>（</w:t>
      </w:r>
      <w:bookmarkEnd w:id="848"/>
      <w:r>
        <w:rPr>
          <w:color w:val="000000"/>
          <w:spacing w:val="0"/>
          <w:w w:val="100"/>
          <w:position w:val="0"/>
        </w:rPr>
        <w:t>二）</w:t>
        <w:tab/>
        <w:t>了解与审计相关的内部控制，以设计恰当的审计程序，但目的并非对内部控制的有效性发表意 见。</w:t>
      </w:r>
    </w:p>
    <w:p>
      <w:pPr>
        <w:pStyle w:val="Style22"/>
        <w:keepNext w:val="0"/>
        <w:keepLines w:val="0"/>
        <w:widowControl w:val="0"/>
        <w:shd w:val="clear" w:color="auto" w:fill="auto"/>
        <w:tabs>
          <w:tab w:pos="1096" w:val="left"/>
        </w:tabs>
        <w:bidi w:val="0"/>
        <w:spacing w:before="0" w:after="0" w:line="468" w:lineRule="exact"/>
        <w:ind w:left="0" w:right="0" w:firstLine="520"/>
        <w:jc w:val="both"/>
      </w:pPr>
      <w:bookmarkStart w:id="849" w:name="bookmark849"/>
      <w:r>
        <w:rPr>
          <w:color w:val="000000"/>
          <w:spacing w:val="0"/>
          <w:w w:val="100"/>
          <w:position w:val="0"/>
        </w:rPr>
        <w:t>（</w:t>
      </w:r>
      <w:bookmarkEnd w:id="849"/>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1114" w:val="left"/>
        </w:tabs>
        <w:bidi w:val="0"/>
        <w:spacing w:before="0" w:after="0" w:line="468" w:lineRule="exact"/>
        <w:ind w:left="0" w:right="0" w:firstLine="520"/>
        <w:jc w:val="both"/>
      </w:pPr>
      <w:bookmarkStart w:id="850" w:name="bookmark850"/>
      <w:r>
        <w:rPr>
          <w:color w:val="000000"/>
          <w:spacing w:val="0"/>
          <w:w w:val="100"/>
          <w:position w:val="0"/>
        </w:rPr>
        <w:t>（</w:t>
      </w:r>
      <w:bookmarkEnd w:id="850"/>
      <w:r>
        <w:rPr>
          <w:color w:val="000000"/>
          <w:spacing w:val="0"/>
          <w:w w:val="100"/>
          <w:position w:val="0"/>
        </w:rPr>
        <w:t>四）</w:t>
        <w:tab/>
        <w:t>对管理层使用持续经营假设的恰当性得出结论。同时，根据获取的审计证据，就可能导致对汉 威科技持续经营能力产生重大疑虑的事项或情况是否存在重大不确定性得出结论。如果我们得出结论认为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项或情况可能导致汉威科技不能持续经营。</w:t>
      </w:r>
    </w:p>
    <w:p>
      <w:pPr>
        <w:pStyle w:val="Style22"/>
        <w:keepNext w:val="0"/>
        <w:keepLines w:val="0"/>
        <w:widowControl w:val="0"/>
        <w:shd w:val="clear" w:color="auto" w:fill="auto"/>
        <w:tabs>
          <w:tab w:pos="576" w:val="left"/>
        </w:tabs>
        <w:bidi w:val="0"/>
        <w:spacing w:before="0" w:after="0" w:line="468" w:lineRule="exact"/>
        <w:ind w:left="0" w:right="0" w:firstLine="520"/>
        <w:jc w:val="both"/>
      </w:pPr>
      <w:bookmarkStart w:id="851" w:name="bookmark851"/>
      <w:r>
        <w:rPr>
          <w:color w:val="000000"/>
          <w:spacing w:val="0"/>
          <w:w w:val="100"/>
          <w:position w:val="0"/>
        </w:rPr>
        <w:t>（</w:t>
      </w:r>
      <w:bookmarkEnd w:id="851"/>
      <w:r>
        <w:rPr>
          <w:color w:val="000000"/>
          <w:spacing w:val="0"/>
          <w:w w:val="100"/>
          <w:position w:val="0"/>
        </w:rPr>
        <w:t>五）</w:t>
        <w:tab/>
        <w:t>评价财务报表的总体列报（包括披露）、结构和内容，并评价财务报表是否公允反映相关交易</w:t>
        <w:br w:type="page"/>
      </w:r>
      <w:r>
        <w:rPr>
          <w:color w:val="000000"/>
          <w:spacing w:val="0"/>
          <w:w w:val="100"/>
          <w:position w:val="0"/>
        </w:rPr>
        <w:t>和事项。</w:t>
      </w:r>
    </w:p>
    <w:p>
      <w:pPr>
        <w:pStyle w:val="Style22"/>
        <w:keepNext w:val="0"/>
        <w:keepLines w:val="0"/>
        <w:widowControl w:val="0"/>
        <w:shd w:val="clear" w:color="auto" w:fill="auto"/>
        <w:bidi w:val="0"/>
        <w:spacing w:before="0" w:after="0" w:line="469" w:lineRule="exact"/>
        <w:ind w:left="0" w:right="0" w:firstLine="520"/>
        <w:jc w:val="both"/>
      </w:pPr>
      <w:bookmarkStart w:id="852" w:name="bookmark852"/>
      <w:r>
        <w:rPr>
          <w:color w:val="000000"/>
          <w:spacing w:val="0"/>
          <w:w w:val="100"/>
          <w:position w:val="0"/>
        </w:rPr>
        <w:t>（</w:t>
      </w:r>
      <w:bookmarkEnd w:id="852"/>
      <w:r>
        <w:rPr>
          <w:color w:val="000000"/>
          <w:spacing w:val="0"/>
          <w:w w:val="100"/>
          <w:position w:val="0"/>
        </w:rPr>
        <w:t>六）就汉威科技中实体或业务活动的财务信息获取充分、适当的审计证据，以对合并财务报表发表 审计意见。我们负责指导、监督和执行集团审计，并对审计意见承担全部责任。</w:t>
      </w:r>
    </w:p>
    <w:p>
      <w:pPr>
        <w:pStyle w:val="Style2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2"/>
        <w:keepNext w:val="0"/>
        <w:keepLines w:val="0"/>
        <w:widowControl w:val="0"/>
        <w:shd w:val="clear" w:color="auto" w:fill="auto"/>
        <w:bidi w:val="0"/>
        <w:spacing w:before="0" w:after="540" w:line="469" w:lineRule="exact"/>
        <w:ind w:left="0" w:right="0" w:firstLine="5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807085" distB="186055" distL="0" distR="0" simplePos="0" relativeHeight="125829386" behindDoc="0" locked="0" layoutInCell="1" allowOverlap="1">
                <wp:simplePos x="0" y="0"/>
                <wp:positionH relativeFrom="page">
                  <wp:posOffset>1249680</wp:posOffset>
                </wp:positionH>
                <wp:positionV relativeFrom="paragraph">
                  <wp:posOffset>807085</wp:posOffset>
                </wp:positionV>
                <wp:extent cx="594360" cy="173990"/>
                <wp:wrapTopAndBottom/>
                <wp:docPr id="512" name="Shape 512"/>
                <a:graphic xmlns:a="http://schemas.openxmlformats.org/drawingml/2006/main">
                  <a:graphicData uri="http://schemas.microsoft.com/office/word/2010/wordprocessingShape">
                    <wps:wsp>
                      <wps:cNvSpPr txBox="1"/>
                      <wps:spPr>
                        <a:xfrm>
                          <a:ext cx="594360" cy="1739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538" type="#_x0000_t202" style="position:absolute;margin-left:98.400000000000006pt;margin-top:63.550000000000004pt;width:46.800000000000004pt;height:13.700000000000001pt;z-index:-125829367;mso-wrap-distance-left:0;mso-wrap-distance-top:63.550000000000004pt;mso-wrap-distance-right:0;mso-wrap-distance-bottom:14.6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v:textbox>
                <w10:wrap type="topAndBottom" anchorx="page"/>
              </v:shape>
            </w:pict>
          </mc:Fallback>
        </mc:AlternateContent>
      </w:r>
      <w:r>
        <mc:AlternateContent>
          <mc:Choice Requires="wps">
            <w:drawing>
              <wp:anchor distT="368300" distB="0" distL="0" distR="0" simplePos="0" relativeHeight="125829388" behindDoc="0" locked="0" layoutInCell="1" allowOverlap="1">
                <wp:simplePos x="0" y="0"/>
                <wp:positionH relativeFrom="page">
                  <wp:posOffset>3654425</wp:posOffset>
                </wp:positionH>
                <wp:positionV relativeFrom="paragraph">
                  <wp:posOffset>368300</wp:posOffset>
                </wp:positionV>
                <wp:extent cx="3081655" cy="798830"/>
                <wp:wrapTopAndBottom/>
                <wp:docPr id="514" name="Shape 514"/>
                <a:graphic xmlns:a="http://schemas.openxmlformats.org/drawingml/2006/main">
                  <a:graphicData uri="http://schemas.microsoft.com/office/word/2010/wordprocessingShape">
                    <wps:wsp>
                      <wps:cNvSpPr txBox="1"/>
                      <wps:spPr>
                        <a:xfrm>
                          <a:ext cx="3081655" cy="798830"/>
                        </a:xfrm>
                        <a:prstGeom prst="rect"/>
                        <a:noFill/>
                      </wps:spPr>
                      <wps:txbx>
                        <w:txbxContent>
                          <w:p>
                            <w:pPr>
                              <w:pStyle w:val="Style22"/>
                              <w:keepNext w:val="0"/>
                              <w:keepLines w:val="0"/>
                              <w:widowControl w:val="0"/>
                              <w:shd w:val="clear" w:color="auto" w:fill="auto"/>
                              <w:bidi w:val="0"/>
                              <w:spacing w:before="0" w:after="760" w:line="240" w:lineRule="auto"/>
                              <w:ind w:left="0" w:right="0" w:firstLine="0"/>
                              <w:jc w:val="left"/>
                            </w:pPr>
                            <w:r>
                              <w:rPr>
                                <w:color w:val="000000"/>
                                <w:spacing w:val="0"/>
                                <w:w w:val="100"/>
                                <w:position w:val="0"/>
                              </w:rPr>
                              <w:t>中国注册会计师：吴可方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二。二一年三月十五日</w:t>
                            </w:r>
                          </w:p>
                        </w:txbxContent>
                      </wps:txbx>
                      <wps:bodyPr lIns="0" tIns="0" rIns="0" bIns="0">
                        <a:noAutoFit/>
                      </wps:bodyPr>
                    </wps:wsp>
                  </a:graphicData>
                </a:graphic>
              </wp:anchor>
            </w:drawing>
          </mc:Choice>
          <mc:Fallback>
            <w:pict>
              <v:shape id="_x0000_s1540" type="#_x0000_t202" style="position:absolute;margin-left:287.75pt;margin-top:29.pt;width:242.65000000000001pt;height:62.899999999999999pt;z-index:-125829365;mso-wrap-distance-left:0;mso-wrap-distance-top:29.pt;mso-wrap-distance-right:0;mso-position-horizontal-relative:page" filled="f" stroked="f">
                <v:textbox inset="0,0,0,0">
                  <w:txbxContent>
                    <w:p>
                      <w:pPr>
                        <w:pStyle w:val="Style22"/>
                        <w:keepNext w:val="0"/>
                        <w:keepLines w:val="0"/>
                        <w:widowControl w:val="0"/>
                        <w:shd w:val="clear" w:color="auto" w:fill="auto"/>
                        <w:bidi w:val="0"/>
                        <w:spacing w:before="0" w:after="760" w:line="240" w:lineRule="auto"/>
                        <w:ind w:left="0" w:right="0" w:firstLine="0"/>
                        <w:jc w:val="left"/>
                      </w:pPr>
                      <w:r>
                        <w:rPr>
                          <w:color w:val="000000"/>
                          <w:spacing w:val="0"/>
                          <w:w w:val="100"/>
                          <w:position w:val="0"/>
                        </w:rPr>
                        <w:t>中国注册会计师：吴可方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二。二一年三月十五日</w:t>
                      </w:r>
                    </w:p>
                  </w:txbxContent>
                </v:textbox>
                <w10:wrap type="topAndBottom" anchorx="page"/>
              </v:shape>
            </w:pict>
          </mc:Fallback>
        </mc:AlternateContent>
      </w:r>
    </w:p>
    <w:tbl>
      <w:tblPr>
        <w:tblOverlap w:val="never"/>
        <w:jc w:val="left"/>
        <w:tblLayout w:type="fixed"/>
      </w:tblPr>
      <w:tblGrid>
        <w:gridCol w:w="2966"/>
        <w:gridCol w:w="3586"/>
      </w:tblGrid>
      <w:tr>
        <w:trPr>
          <w:trHeight w:val="36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中国注册会计师：杨东升</w:t>
            </w:r>
          </w:p>
        </w:tc>
      </w:tr>
      <w:tr>
        <w:trPr>
          <w:trHeight w:val="36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（特殊普通合伙）</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（项目合伙人）</w:t>
            </w:r>
          </w:p>
        </w:tc>
      </w:tr>
    </w:tbl>
    <w:p>
      <w:pPr>
        <w:pStyle w:val="Style14"/>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sz w:val="24"/>
          <w:szCs w:val="24"/>
        </w:rPr>
        <w:t>二</w:t>
      </w:r>
      <w:bookmarkEnd w:id="855"/>
      <w:r>
        <w:rPr>
          <w:color w:val="000000"/>
          <w:spacing w:val="0"/>
          <w:w w:val="100"/>
          <w:position w:val="0"/>
          <w:sz w:val="24"/>
          <w:szCs w:val="24"/>
        </w:rPr>
        <w:t>、财务报表</w:t>
      </w:r>
      <w:bookmarkEnd w:id="853"/>
      <w:bookmarkEnd w:id="854"/>
      <w:bookmarkEnd w:id="856"/>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42"/>
        <w:keepNext/>
        <w:keepLines/>
        <w:widowControl w:val="0"/>
        <w:shd w:val="clear" w:color="auto" w:fill="auto"/>
        <w:bidi w:val="0"/>
        <w:spacing w:before="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color w:val="000000"/>
          <w:spacing w:val="0"/>
          <w:w w:val="100"/>
          <w:position w:val="0"/>
        </w:rPr>
        <w:t>、合并资产负债表</w:t>
      </w:r>
      <w:bookmarkEnd w:id="857"/>
      <w:bookmarkEnd w:id="858"/>
      <w:bookmarkEnd w:id="860"/>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编制单位：汉威科技集团股份有限公司</w:t>
      </w:r>
    </w:p>
    <w:p>
      <w:pPr>
        <w:pStyle w:val="Style45"/>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60"/>
        <w:gridCol w:w="2539"/>
        <w:gridCol w:w="216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1,347,225,775.69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1,210,744,890.60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326" w:right="518" w:bottom="1580" w:left="516" w:header="0" w:footer="3" w:gutter="0"/>
          <w:cols w:space="720"/>
          <w:noEndnote/>
          <w:rtlGutter w:val="0"/>
          <w:docGrid w:linePitch="360"/>
        </w:sectPr>
      </w:pPr>
    </w:p>
    <w:tbl>
      <w:tblPr>
        <w:tblOverlap w:val="never"/>
        <w:jc w:val="center"/>
        <w:tblLayout w:type="fixed"/>
      </w:tblPr>
      <w:tblGrid>
        <w:gridCol w:w="5160"/>
        <w:gridCol w:w="2539"/>
        <w:gridCol w:w="216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6,959,875.36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8,484,043.12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568,776,964.50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585,121,873.08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15,224,608.60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16,908,920.00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52,159,266.36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49,772,284.76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25,373,545.17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38,346,254.61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227,541,938.19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416,303,231.90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133,545,861.61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44,182,848.62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45,912,986.62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2,420,990,684.10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2,371,594,484.69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126,999,283.79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107,938,054.11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58,100,001.00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48,100,001.00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307,113,496.91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275,569,339.49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1,025,479,184.61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888,345,459.02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488,074,250.73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368,089,906.23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592,535,454.63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509,102,205.30</w:t>
            </w:r>
          </w:p>
        </w:tc>
      </w:tr>
    </w:tbl>
    <w:p>
      <w:pPr>
        <w:widowControl w:val="0"/>
        <w:spacing w:line="1" w:lineRule="exact"/>
      </w:pPr>
      <w:r>
        <w:br w:type="page"/>
      </w:r>
    </w:p>
    <w:tbl>
      <w:tblPr>
        <w:tblOverlap w:val="never"/>
        <w:jc w:val="center"/>
        <w:tblLayout w:type="fixed"/>
      </w:tblPr>
      <w:tblGrid>
        <w:gridCol w:w="5160"/>
        <w:gridCol w:w="2539"/>
        <w:gridCol w:w="216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124,654,012.10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124,654,012.10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12,252,035.54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17,804,158.72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79,549,641.69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76,874,205.57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16,584,764.42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15,507,078.40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2,831,342,125.42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2,431,984,419.94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5,252,332,809.52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4,803,578,904.63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335,457,195.78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368,000,000.00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6,365,158.27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4,518,160.00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503,756,310.57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439,406,892.74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710,081.31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284,266,066.50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311,239,887.87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65,951,053.78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57,864,482.41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21,443,221.56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24,149,305.40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143,620,411.50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148,149,380.86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14,099,574.39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202,635,665.82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5,971,457.30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1,408,614,352.33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1,528,989,953.73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326" w:right="518" w:bottom="1580" w:left="516" w:header="0" w:footer="3" w:gutter="0"/>
          <w:cols w:space="720"/>
          <w:noEndnote/>
          <w:rtlGutter w:val="0"/>
          <w:docGrid w:linePitch="360"/>
        </w:sectPr>
      </w:pPr>
    </w:p>
    <w:tbl>
      <w:tblPr>
        <w:tblOverlap w:val="never"/>
        <w:jc w:val="center"/>
        <w:tblLayout w:type="fixed"/>
      </w:tblPr>
      <w:tblGrid>
        <w:gridCol w:w="5160"/>
        <w:gridCol w:w="2539"/>
        <w:gridCol w:w="216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676,869,959.14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446,048,595.04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8,679,668.36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10,295,318.20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31,561,191.14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27,255,834.97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1,001,247,308.26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900,242,219.93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18,665,050.23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19,861,622.45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1,737,023,177.13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1,403,703,590.59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3,145,637,529.46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2,932,693,544.32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293,022,806.00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293,022,806.00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613,016,574.32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600,002,738.18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-237,338.83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58,114,623.55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43,027,252.70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595,092,730.85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409,973,966.81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1,559,009,395.89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1,346,041,738.05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547,685,884.17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524,843,622.26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2,106,695,280.06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1,870,885,360.31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5,252,332,809.52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4,803,578,904.63</w:t>
            </w:r>
          </w:p>
        </w:tc>
      </w:tr>
    </w:tbl>
    <w:p>
      <w:pPr>
        <w:widowControl w:val="0"/>
        <w:spacing w:line="1" w:lineRule="exact"/>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326" w:right="518" w:bottom="1580" w:left="516" w:header="0" w:footer="3" w:gutter="0"/>
          <w:cols w:space="720"/>
          <w:noEndnote/>
          <w:titlePg/>
          <w:rtlGutter w:val="0"/>
          <w:docGrid w:linePitch="360"/>
        </w:sectPr>
      </w:pPr>
      <w:r>
        <mc:AlternateContent>
          <mc:Choice Requires="wps">
            <w:drawing>
              <wp:anchor distT="152400" distB="0" distL="114300" distR="5149215" simplePos="0" relativeHeight="125829390" behindDoc="0" locked="0" layoutInCell="1" allowOverlap="1">
                <wp:simplePos x="0" y="0"/>
                <wp:positionH relativeFrom="page">
                  <wp:posOffset>706755</wp:posOffset>
                </wp:positionH>
                <wp:positionV relativeFrom="margin">
                  <wp:posOffset>7702550</wp:posOffset>
                </wp:positionV>
                <wp:extent cx="1054735" cy="149225"/>
                <wp:wrapTopAndBottom/>
                <wp:docPr id="572" name="Shape 57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598" type="#_x0000_t202" style="position:absolute;margin-left:55.649999999999999pt;margin-top:606.5pt;width:83.049999999999997pt;height:11.75pt;z-index:-125829363;mso-wrap-distance-left:9.pt;mso-wrap-distance-top:12.pt;mso-wrap-distance-right:405.4499999999999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52400" distB="3175" distL="2290445" distR="2515870" simplePos="0" relativeHeight="125829392" behindDoc="0" locked="0" layoutInCell="1" allowOverlap="1">
                <wp:simplePos x="0" y="0"/>
                <wp:positionH relativeFrom="page">
                  <wp:posOffset>2882900</wp:posOffset>
                </wp:positionH>
                <wp:positionV relativeFrom="margin">
                  <wp:posOffset>7702550</wp:posOffset>
                </wp:positionV>
                <wp:extent cx="1511935" cy="146050"/>
                <wp:wrapTopAndBottom/>
                <wp:docPr id="574" name="Shape 574"/>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600" type="#_x0000_t202" style="position:absolute;margin-left:227.pt;margin-top:606.5pt;width:119.05pt;height:11.5pt;z-index:-125829361;mso-wrap-distance-left:180.34999999999999pt;mso-wrap-distance-top:12.pt;mso-wrap-distance-right:198.09999999999999pt;mso-wrap-distance-bottom:0.2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52400" distB="0" distL="4921250" distR="113665" simplePos="0" relativeHeight="125829394" behindDoc="0" locked="0" layoutInCell="1" allowOverlap="1">
                <wp:simplePos x="0" y="0"/>
                <wp:positionH relativeFrom="page">
                  <wp:posOffset>5513705</wp:posOffset>
                </wp:positionH>
                <wp:positionV relativeFrom="margin">
                  <wp:posOffset>7702550</wp:posOffset>
                </wp:positionV>
                <wp:extent cx="1283335" cy="149225"/>
                <wp:wrapTopAndBottom/>
                <wp:docPr id="576" name="Shape 57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wps:txbx>
                      <wps:bodyPr wrap="none" lIns="0" tIns="0" rIns="0" bIns="0">
                        <a:noAutoFit/>
                      </wps:bodyPr>
                    </wps:wsp>
                  </a:graphicData>
                </a:graphic>
              </wp:anchor>
            </w:drawing>
          </mc:Choice>
          <mc:Fallback>
            <w:pict>
              <v:shape id="_x0000_s1602" type="#_x0000_t202" style="position:absolute;margin-left:434.15000000000003pt;margin-top:606.5pt;width:101.05pt;height:11.75pt;z-index:-125829359;mso-wrap-distance-left:387.5pt;mso-wrap-distance-top:12.pt;mso-wrap-distance-right:8.9500000000000011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79" w:left="0" w:header="0" w:footer="3" w:gutter="0"/>
          <w:cols w:space="720"/>
          <w:noEndnote/>
          <w:rtlGutter w:val="0"/>
          <w:docGrid w:linePitch="360"/>
        </w:sectPr>
      </w:pPr>
    </w:p>
    <w:p>
      <w:pPr>
        <w:pStyle w:val="Style42"/>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color w:val="000000"/>
          <w:spacing w:val="0"/>
          <w:w w:val="100"/>
          <w:position w:val="0"/>
        </w:rPr>
        <w:t>、母公司资产负债表</w:t>
      </w:r>
      <w:bookmarkEnd w:id="861"/>
      <w:bookmarkEnd w:id="862"/>
      <w:bookmarkEnd w:id="8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8575" distB="0" distL="0" distR="0" simplePos="0" relativeHeight="125829396" behindDoc="0" locked="0" layoutInCell="1" allowOverlap="1">
                <wp:simplePos x="0" y="0"/>
                <wp:positionH relativeFrom="page">
                  <wp:posOffset>2160905</wp:posOffset>
                </wp:positionH>
                <wp:positionV relativeFrom="paragraph">
                  <wp:posOffset>28575</wp:posOffset>
                </wp:positionV>
                <wp:extent cx="252730" cy="149225"/>
                <wp:wrapTopAndBottom/>
                <wp:docPr id="578" name="Shape 578"/>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9"/>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604" type="#_x0000_t202" style="position:absolute;margin-left:170.15000000000001pt;margin-top:2.25pt;width:19.900000000000002pt;height:11.75pt;z-index:-125829357;mso-wrap-distance-left:0;mso-wrap-distance-top:2.25pt;mso-wrap-distance-right:0;mso-position-horizontal-relative:page" filled="f" stroked="f">
                <v:textbox inset="0,0,0,0">
                  <w:txbxContent>
                    <w:p>
                      <w:pPr>
                        <w:pStyle w:val="Style39"/>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5400" distB="0" distL="0" distR="0" simplePos="0" relativeHeight="125829398" behindDoc="0" locked="0" layoutInCell="1" allowOverlap="1">
                <wp:simplePos x="0" y="0"/>
                <wp:positionH relativeFrom="page">
                  <wp:posOffset>4236720</wp:posOffset>
                </wp:positionH>
                <wp:positionV relativeFrom="paragraph">
                  <wp:posOffset>25400</wp:posOffset>
                </wp:positionV>
                <wp:extent cx="975360" cy="152400"/>
                <wp:wrapTopAndBottom/>
                <wp:docPr id="580" name="Shape 580"/>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xbxContent>
                      </wps:txbx>
                      <wps:bodyPr wrap="none" lIns="0" tIns="0" rIns="0" bIns="0">
                        <a:noAutoFit/>
                      </wps:bodyPr>
                    </wps:wsp>
                  </a:graphicData>
                </a:graphic>
              </wp:anchor>
            </w:drawing>
          </mc:Choice>
          <mc:Fallback>
            <w:pict>
              <v:shape id="_x0000_s1606" type="#_x0000_t202" style="position:absolute;margin-left:333.60000000000002pt;margin-top:2.pt;width:76.799999999999997pt;height:12.pt;z-index:-125829355;mso-wrap-distance-left:0;mso-wrap-distance-top:2.pt;mso-wrap-distance-right:0;mso-position-horizontal-relative:page" filled="f" stroked="f">
                <v:textbox inset="0,0,0,0">
                  <w:txbxContent>
                    <w:p>
                      <w:pPr>
                        <w:pStyle w:val="Style35"/>
                        <w:keepNext w:val="0"/>
                        <w:keepLines w:val="0"/>
                        <w:widowControl w:val="0"/>
                        <w:pBdr>
                          <w:top w:val="single" w:sz="0" w:space="0" w:color="D3D3D3"/>
                          <w:left w:val="single" w:sz="0" w:space="16" w:color="D3D3D3"/>
                          <w:bottom w:val="single" w:sz="0" w:space="0" w:color="D3D3D3"/>
                          <w:right w:val="single" w:sz="0" w:space="16" w:color="D3D3D3"/>
                        </w:pBdr>
                        <w:shd w:val="clear" w:color="auto" w:fill="D3D3D3"/>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xbxContent>
                </v:textbox>
                <w10:wrap type="topAndBottom" anchorx="page"/>
              </v:shape>
            </w:pict>
          </mc:Fallback>
        </mc:AlternateContent>
      </w:r>
      <w:r>
        <mc:AlternateContent>
          <mc:Choice Requires="wps">
            <w:drawing>
              <wp:anchor distT="25400" distB="0" distL="0" distR="0" simplePos="0" relativeHeight="125829400" behindDoc="0" locked="0" layoutInCell="1" allowOverlap="1">
                <wp:simplePos x="0" y="0"/>
                <wp:positionH relativeFrom="page">
                  <wp:posOffset>5727065</wp:posOffset>
                </wp:positionH>
                <wp:positionV relativeFrom="paragraph">
                  <wp:posOffset>25400</wp:posOffset>
                </wp:positionV>
                <wp:extent cx="975360" cy="152400"/>
                <wp:wrapTopAndBottom/>
                <wp:docPr id="582" name="Shape 582"/>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5"/>
                              <w:keepNext w:val="0"/>
                              <w:keepLines w:val="0"/>
                              <w:widowControl w:val="0"/>
                              <w:pBdr>
                                <w:top w:val="single" w:sz="4" w:space="0" w:color="D3D3D3"/>
                                <w:left w:val="single" w:sz="4" w:space="16" w:color="D3D3D3"/>
                                <w:bottom w:val="single" w:sz="4" w:space="0" w:color="D3D3D3"/>
                                <w:right w:val="single" w:sz="4" w:space="16" w:color="D3D3D3"/>
                              </w:pBdr>
                              <w:shd w:val="clear" w:color="auto" w:fill="D3D3D3"/>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xbxContent>
                      </wps:txbx>
                      <wps:bodyPr wrap="none" lIns="0" tIns="0" rIns="0" bIns="0">
                        <a:noAutoFit/>
                      </wps:bodyPr>
                    </wps:wsp>
                  </a:graphicData>
                </a:graphic>
              </wp:anchor>
            </w:drawing>
          </mc:Choice>
          <mc:Fallback>
            <w:pict>
              <v:shape id="_x0000_s1608" type="#_x0000_t202" style="position:absolute;margin-left:450.94999999999999pt;margin-top:2.pt;width:76.799999999999997pt;height:12.pt;z-index:-125829353;mso-wrap-distance-left:0;mso-wrap-distance-top:2.pt;mso-wrap-distance-right:0;mso-position-horizontal-relative:page" filled="f" stroked="f">
                <v:textbox inset="0,0,0,0">
                  <w:txbxContent>
                    <w:p>
                      <w:pPr>
                        <w:pStyle w:val="Style35"/>
                        <w:keepNext w:val="0"/>
                        <w:keepLines w:val="0"/>
                        <w:widowControl w:val="0"/>
                        <w:pBdr>
                          <w:top w:val="single" w:sz="4" w:space="0" w:color="D3D3D3"/>
                          <w:left w:val="single" w:sz="4" w:space="16" w:color="D3D3D3"/>
                          <w:bottom w:val="single" w:sz="4" w:space="0" w:color="D3D3D3"/>
                          <w:right w:val="single" w:sz="4" w:space="16" w:color="D3D3D3"/>
                        </w:pBdr>
                        <w:shd w:val="clear" w:color="auto" w:fill="D3D3D3"/>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xbxContent>
                </v:textbox>
                <w10:wrap type="topAndBottom" anchorx="page"/>
              </v:shape>
            </w:pict>
          </mc:Fallback>
        </mc:AlternateContent>
      </w:r>
      <w:r>
        <w:br w:type="page"/>
      </w:r>
    </w:p>
    <w:tbl>
      <w:tblPr>
        <w:tblOverlap w:val="never"/>
        <w:jc w:val="center"/>
        <w:tblLayout w:type="fixed"/>
      </w:tblPr>
      <w:tblGrid>
        <w:gridCol w:w="5155"/>
        <w:gridCol w:w="2530"/>
        <w:gridCol w:w="218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732,186,793.06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492,313,581.19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360,730.13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234,033,740.83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209,715,099.69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10,567,317.75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7,790,390.01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6,714,658.20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9,007,857.24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177,970,121.55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194,784,316.76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69,636,360.73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53,039,556.88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2,434,804.80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381,603.51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4,048,175.84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1,234,286,130.56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970,793,737.61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1,721,772,314.93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1,665,242,183.88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54,900,001.00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44,900,001.00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222,292,757.92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231,058,882.93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123,109,956.08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126,047,527.05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84,458,200.35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46,558,354.57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57,320,611.85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58,480,970.09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8,805,385.05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11,772,314.16</w:t>
            </w:r>
          </w:p>
        </w:tc>
      </w:tr>
    </w:tbl>
    <w:p>
      <w:pPr>
        <w:widowControl w:val="0"/>
        <w:spacing w:line="1" w:lineRule="exact"/>
      </w:pPr>
      <w:r>
        <w:br w:type="page"/>
      </w:r>
    </w:p>
    <w:tbl>
      <w:tblPr>
        <w:tblOverlap w:val="never"/>
        <w:jc w:val="center"/>
        <w:tblLayout w:type="fixed"/>
      </w:tblPr>
      <w:tblGrid>
        <w:gridCol w:w="5155"/>
        <w:gridCol w:w="2530"/>
        <w:gridCol w:w="218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5,473,935.97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3,861,704.61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4,244,616.35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2,282,377,779.50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2,197,921,938.29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3,516,663,910.06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3,168,715,675.90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250,300,361.11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119,437,363.08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100,492,254.70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2,217,507.22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10,444,056.77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9,772,390.37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16,621,389.29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12,764,269.77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4,786,815.99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4,220,104.73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1,342,612,841.16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1,199,211,765.35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400,548.17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874,202.63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1,747,023,419.02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1,807,132,451.32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324,927,017.25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8,171,739.95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1,161,671.22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333,098,757.20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86,161,671.22</w:t>
            </w:r>
          </w:p>
        </w:tc>
      </w:tr>
    </w:tbl>
    <w:p>
      <w:pPr>
        <w:widowControl w:val="0"/>
        <w:spacing w:line="1" w:lineRule="exact"/>
      </w:pPr>
      <w:r>
        <w:br w:type="page"/>
      </w:r>
    </w:p>
    <w:tbl>
      <w:tblPr>
        <w:tblOverlap w:val="never"/>
        <w:jc w:val="center"/>
        <w:tblLayout w:type="fixed"/>
      </w:tblPr>
      <w:tblGrid>
        <w:gridCol w:w="5155"/>
        <w:gridCol w:w="2530"/>
        <w:gridCol w:w="218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2,080,122,176.22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1,893,294,122.54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293,022,806.00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293,022,806.00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673,989,573.04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657,296,601.72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58,114,623.55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43,027,252.70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411,414,731.25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282,074,892.94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1,436,541,733.84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1,275,421,553.36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3,516,663,910.06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3,168,715,675.90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color w:val="000000"/>
          <w:spacing w:val="0"/>
          <w:w w:val="100"/>
          <w:position w:val="0"/>
        </w:rPr>
        <w:t>、合并利润表</w:t>
      </w:r>
      <w:bookmarkEnd w:id="865"/>
      <w:bookmarkEnd w:id="866"/>
      <w:bookmarkEnd w:id="86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74"/>
        <w:gridCol w:w="2510"/>
        <w:gridCol w:w="218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1,819,480,487.05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1,819,480,487.05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1,776,530,892.73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1,750,408,028.32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1,291,528,680.16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1,247,935,555.28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17,726,281.55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17,444,606.75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130,457,052.73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127,540,709.72</w:t>
            </w:r>
          </w:p>
        </w:tc>
      </w:tr>
    </w:tbl>
    <w:p>
      <w:pPr>
        <w:widowControl w:val="0"/>
        <w:spacing w:line="1" w:lineRule="exact"/>
      </w:pPr>
      <w:r>
        <w:br w:type="page"/>
      </w:r>
    </w:p>
    <w:tbl>
      <w:tblPr>
        <w:tblOverlap w:val="never"/>
        <w:jc w:val="center"/>
        <w:tblLayout w:type="fixed"/>
      </w:tblPr>
      <w:tblGrid>
        <w:gridCol w:w="5174"/>
        <w:gridCol w:w="2510"/>
        <w:gridCol w:w="218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167,734,002.20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176,663,088.46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128,509,464.12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134,348,539.08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40,575,411.97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46,475,529.03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55,191,233.05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55,176,428.81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18,635,467.55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9,475,070.62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141,030,533.32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137,272,006.63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5,884,933.73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34,096,965.92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5,452,120.38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9,293,385.01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-22,825,121.80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-13,643,031.74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-2,083,344.04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-227,977,634.17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-100,872.84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286,632,096.95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-1,280,107.47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1,219,283.76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983,130.02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2,087,524.90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1,237,085.15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285,763,855.81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-1,534,062.60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36,080,659.56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62,015,339.41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249,683,196.25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-63,549,402.01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249,683,196.25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-63,549,402.01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205,534,778.34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-103,778,838.98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44,148,417.91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40,229,436.97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-332,349.92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17,870.98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-252,313.19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441" w:right="991" w:bottom="1479" w:left="1007" w:header="0" w:footer="3" w:gutter="0"/>
          <w:cols w:space="720"/>
          <w:noEndnote/>
          <w:rtlGutter w:val="0"/>
          <w:docGrid w:linePitch="360"/>
        </w:sectPr>
      </w:pPr>
    </w:p>
    <w:tbl>
      <w:tblPr>
        <w:tblOverlap w:val="never"/>
        <w:jc w:val="center"/>
        <w:tblLayout w:type="fixed"/>
      </w:tblPr>
      <w:tblGrid>
        <w:gridCol w:w="5174"/>
        <w:gridCol w:w="2510"/>
        <w:gridCol w:w="218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-252,313.19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-252,313.19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249,350,846.33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-63,531,531.03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205,282,465.15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-103,763,864.62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44,068,381.18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40,232,333.59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bl>
    <w:p>
      <w:pPr>
        <w:pStyle w:val="Style45"/>
        <w:keepNext w:val="0"/>
        <w:keepLines w:val="0"/>
        <w:widowControl w:val="0"/>
        <w:shd w:val="clear" w:color="auto" w:fill="auto"/>
        <w:bidi w:val="0"/>
        <w:spacing w:before="0" w:after="0" w:line="240" w:lineRule="auto"/>
        <w:ind w:left="96" w:right="0" w:firstLine="0"/>
        <w:jc w:val="left"/>
      </w:pPr>
      <w:r>
        <mc:AlternateContent>
          <mc:Choice Requires="wps">
            <w:drawing>
              <wp:anchor distT="165100" distB="0" distL="114300" distR="5149215" simplePos="0" relativeHeight="125829402" behindDoc="0" locked="0" layoutInCell="1" allowOverlap="1">
                <wp:simplePos x="0" y="0"/>
                <wp:positionH relativeFrom="page">
                  <wp:posOffset>711200</wp:posOffset>
                </wp:positionH>
                <wp:positionV relativeFrom="margin">
                  <wp:posOffset>4532630</wp:posOffset>
                </wp:positionV>
                <wp:extent cx="1054735" cy="149225"/>
                <wp:wrapTopAndBottom/>
                <wp:docPr id="584" name="Shape 58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610" type="#_x0000_t202" style="position:absolute;margin-left:56.pt;margin-top:356.90000000000003pt;width:83.049999999999997pt;height:11.75pt;z-index:-125829351;mso-wrap-distance-left:9.pt;mso-wrap-distance-top:13.pt;mso-wrap-distance-right:405.4499999999999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topAndBottom" anchorx="page" anchory="margin"/>
              </v:shape>
            </w:pict>
          </mc:Fallback>
        </mc:AlternateContent>
      </w:r>
      <w:r>
        <mc:AlternateContent>
          <mc:Choice Requires="wps">
            <w:drawing>
              <wp:anchor distT="165100" distB="3175" distL="2290445" distR="2515870" simplePos="0" relativeHeight="125829404" behindDoc="0" locked="0" layoutInCell="1" allowOverlap="1">
                <wp:simplePos x="0" y="0"/>
                <wp:positionH relativeFrom="page">
                  <wp:posOffset>2887345</wp:posOffset>
                </wp:positionH>
                <wp:positionV relativeFrom="margin">
                  <wp:posOffset>4532630</wp:posOffset>
                </wp:positionV>
                <wp:extent cx="1511935" cy="146050"/>
                <wp:wrapTopAndBottom/>
                <wp:docPr id="586" name="Shape 58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wps:txbx>
                      <wps:bodyPr wrap="none" lIns="0" tIns="0" rIns="0" bIns="0">
                        <a:noAutoFit/>
                      </wps:bodyPr>
                    </wps:wsp>
                  </a:graphicData>
                </a:graphic>
              </wp:anchor>
            </w:drawing>
          </mc:Choice>
          <mc:Fallback>
            <w:pict>
              <v:shape id="_x0000_s1612" type="#_x0000_t202" style="position:absolute;margin-left:227.34999999999999pt;margin-top:356.90000000000003pt;width:119.05pt;height:11.5pt;z-index:-125829349;mso-wrap-distance-left:180.34999999999999pt;mso-wrap-distance-top:13.pt;mso-wrap-distance-right:198.09999999999999pt;mso-wrap-distance-bottom:0.2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主管会计工作负责人：刘瑞玲</w:t>
                      </w:r>
                    </w:p>
                  </w:txbxContent>
                </v:textbox>
                <w10:wrap type="topAndBottom" anchorx="page" anchory="margin"/>
              </v:shape>
            </w:pict>
          </mc:Fallback>
        </mc:AlternateContent>
      </w:r>
      <w:r>
        <mc:AlternateContent>
          <mc:Choice Requires="wps">
            <w:drawing>
              <wp:anchor distT="165100" distB="0" distL="4921250" distR="113665" simplePos="0" relativeHeight="125829406" behindDoc="0" locked="0" layoutInCell="1" allowOverlap="1">
                <wp:simplePos x="0" y="0"/>
                <wp:positionH relativeFrom="page">
                  <wp:posOffset>5518150</wp:posOffset>
                </wp:positionH>
                <wp:positionV relativeFrom="margin">
                  <wp:posOffset>4532630</wp:posOffset>
                </wp:positionV>
                <wp:extent cx="1283335" cy="149225"/>
                <wp:wrapTopAndBottom/>
                <wp:docPr id="588" name="Shape 58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wps:txbx>
                      <wps:bodyPr wrap="none" lIns="0" tIns="0" rIns="0" bIns="0">
                        <a:noAutoFit/>
                      </wps:bodyPr>
                    </wps:wsp>
                  </a:graphicData>
                </a:graphic>
              </wp:anchor>
            </w:drawing>
          </mc:Choice>
          <mc:Fallback>
            <w:pict>
              <v:shape id="_x0000_s1614" type="#_x0000_t202" style="position:absolute;margin-left:434.5pt;margin-top:356.90000000000003pt;width:101.05pt;height:11.75pt;z-index:-125829347;mso-wrap-distance-left:387.5pt;mso-wrap-distance-top:13.pt;mso-wrap-distance-right:8.9500000000000011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会计机构负责人：肖桂华</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4</w:t>
      </w:r>
      <w:bookmarkEnd w:id="871"/>
      <w:r>
        <w:rPr>
          <w:color w:val="000000"/>
          <w:spacing w:val="0"/>
          <w:w w:val="100"/>
          <w:position w:val="0"/>
        </w:rPr>
        <w:t>、母公司利润表</w:t>
      </w:r>
      <w:bookmarkEnd w:id="869"/>
      <w:bookmarkEnd w:id="870"/>
      <w:bookmarkEnd w:id="87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55"/>
        <w:gridCol w:w="2520"/>
        <w:gridCol w:w="219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377,771,824.03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366,635,705.25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232,731,438.31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213,717,354.51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8,734,313.53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8,018,062.65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25,328,141.46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30,273,809.28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53,724,596.78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52,330,579.44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19,558,468.89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26,485,260.29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24,473,578.96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37,015,994.17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28,036,628.71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38,135,781.14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3,941,968.75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1,101,287.82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26,110,884.67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38,970,268.66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117,160,372.67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150,049,597.48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3,723,647.53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6,733,939.96</w:t>
            </w:r>
          </w:p>
        </w:tc>
      </w:tr>
    </w:tbl>
    <w:p>
      <w:pPr>
        <w:widowControl w:val="0"/>
        <w:spacing w:line="1" w:lineRule="exact"/>
      </w:pPr>
      <w:r>
        <w:br w:type="page"/>
      </w:r>
    </w:p>
    <w:tbl>
      <w:tblPr>
        <w:tblOverlap w:val="never"/>
        <w:jc w:val="center"/>
        <w:tblLayout w:type="fixed"/>
      </w:tblPr>
      <w:tblGrid>
        <w:gridCol w:w="5155"/>
        <w:gridCol w:w="2520"/>
        <w:gridCol w:w="2194"/>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69" w:lineRule="exact"/>
              <w:ind w:left="0" w:right="0" w:firstLine="1180"/>
              <w:jc w:val="left"/>
            </w:pPr>
            <w:r>
              <w:rPr>
                <w:color w:val="000000"/>
                <w:spacing w:val="0"/>
                <w:w w:val="100"/>
                <w:position w:val="0"/>
              </w:rPr>
              <w:t>以摊余成本计量的金融资产终止确认收益（损失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-3,012,501.97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1,535,924.15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-906,532.10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-124,090,559.30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-118,106.68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-41,875.31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152,455,402.69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65,218,000.59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2,205,372.31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531,617.06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1,188,681.23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153,472,093.77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65,569,617.65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2,598,385.29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3,747,501.15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150,873,708.48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61,822,116.50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150,873,708.48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61,822,116.50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150,873,708.48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61,822,116.50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5</w:t>
      </w:r>
      <w:bookmarkEnd w:id="875"/>
      <w:r>
        <w:rPr>
          <w:color w:val="000000"/>
          <w:spacing w:val="0"/>
          <w:w w:val="100"/>
          <w:position w:val="0"/>
        </w:rPr>
        <w:t>、合并现金流量表</w:t>
      </w:r>
      <w:bookmarkEnd w:id="873"/>
      <w:bookmarkEnd w:id="874"/>
      <w:bookmarkEnd w:id="87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1"/>
        <w:gridCol w:w="2530"/>
        <w:gridCol w:w="21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2,021,640,854.19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1,596,748,504.29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14,230,500.84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12,989,676.24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296,599,766.62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375,890,073.66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2,332,471,121.65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1,985,628,254.19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1,050,901,739.99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905,704,303.71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343,165,658.50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329,094,263.66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127,893,339.47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101,046,256.09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224,388,714.43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324,188,797.41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1,746,349,452.39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1,660,033,620.87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586,121,669.26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325,594,633.32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1,024,960,000.00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4,083,862.02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48,997,535.63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345,955.25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82,046.12</w:t>
            </w:r>
          </w:p>
        </w:tc>
      </w:tr>
    </w:tbl>
    <w:p>
      <w:pPr>
        <w:widowControl w:val="0"/>
        <w:spacing w:line="1" w:lineRule="exact"/>
      </w:pPr>
      <w:r>
        <w:br w:type="page"/>
      </w:r>
    </w:p>
    <w:tbl>
      <w:tblPr>
        <w:tblOverlap w:val="never"/>
        <w:jc w:val="center"/>
        <w:tblLayout w:type="fixed"/>
      </w:tblPr>
      <w:tblGrid>
        <w:gridCol w:w="5141"/>
        <w:gridCol w:w="2530"/>
        <w:gridCol w:w="21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497,909.28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4,429,817.27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1,074,537,491.03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376,816,631.18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354,578,987.62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23,513,512.20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998,710,000.00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999,922.50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31,091,295.94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401,330,065.88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1,384,380,283.56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-396,900,248.61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-309,842,792.53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978,265.00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978,265.00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716,000,000.00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377,558,000.00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716,978,265.00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377,569,471.97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711,735,665.82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503,889,554.23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58,058,211.48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138,288,018.27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77,980,000.00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769,793,877.30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642,177,572.50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-52,815,612.30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-264,608,100.53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-2,291,801.32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444,493.42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134,114,007.03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-248,411,766.32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1,199,715,466.72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1,448,127,233.04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1,333,829,473.75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1,199,715,466.72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6</w:t>
      </w:r>
      <w:bookmarkEnd w:id="879"/>
      <w:r>
        <w:rPr>
          <w:color w:val="000000"/>
          <w:spacing w:val="0"/>
          <w:w w:val="100"/>
          <w:position w:val="0"/>
        </w:rPr>
        <w:t>、母公司现金流量表</w:t>
      </w:r>
      <w:bookmarkEnd w:id="877"/>
      <w:bookmarkEnd w:id="878"/>
      <w:bookmarkEnd w:id="88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31"/>
        <w:gridCol w:w="2530"/>
        <w:gridCol w:w="220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268,887,669.33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262,268,024.58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7,610,031.65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9,253,355.60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414,402,445.15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890,747,847.40</w:t>
            </w:r>
          </w:p>
        </w:tc>
      </w:tr>
    </w:tbl>
    <w:p>
      <w:pPr>
        <w:widowControl w:val="0"/>
        <w:spacing w:line="1" w:lineRule="exact"/>
      </w:pPr>
      <w:r>
        <w:br w:type="page"/>
      </w:r>
    </w:p>
    <w:tbl>
      <w:tblPr>
        <w:tblOverlap w:val="never"/>
        <w:jc w:val="center"/>
        <w:tblLayout w:type="fixed"/>
      </w:tblPr>
      <w:tblGrid>
        <w:gridCol w:w="5131"/>
        <w:gridCol w:w="2530"/>
        <w:gridCol w:w="2203"/>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690,900,146.13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1,162,269,227.58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131,116,543.35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136,732,801.30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67,659,052.18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63,505,950.18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23,888,065.58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20,718,505.62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47,114,330.12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264,130,237.94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269,777,991.23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485,087,495.04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421,122,154.90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677,181,732.54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492,926,638.12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47,029,331.90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1,479,247.88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28,479,247.88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540,468,570.02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52,827,526.03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67,185,656.05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134,013,512.20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695,975,009.00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999,922.50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31,225,077.50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187,840,960.73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794,385,742.55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-159,361,712.85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-253,917,172.53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625,000,000.00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625,000,000.00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615,100,000.00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1,049,750,000.00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33,687,778.02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42,921,820.88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648,787,778.02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1,092,671,820.88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-23,787,778.02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-802,671,820.88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-358,881.16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153,582.41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237,613,782.87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-379,253,678.46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492,313,581.19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871,567,259.65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729,927,364.06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492,313,581.19</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7</w:t>
      </w:r>
      <w:bookmarkEnd w:id="883"/>
      <w:r>
        <w:rPr>
          <w:color w:val="000000"/>
          <w:spacing w:val="0"/>
          <w:w w:val="100"/>
          <w:position w:val="0"/>
        </w:rPr>
        <w:t>、合并所有者权益变动表</w:t>
      </w:r>
      <w:bookmarkEnd w:id="881"/>
      <w:bookmarkEnd w:id="882"/>
      <w:bookmarkEnd w:id="884"/>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653"/>
        <w:gridCol w:w="653"/>
        <w:gridCol w:w="437"/>
        <w:gridCol w:w="259"/>
        <w:gridCol w:w="653"/>
        <w:gridCol w:w="509"/>
        <w:gridCol w:w="658"/>
        <w:gridCol w:w="470"/>
        <w:gridCol w:w="643"/>
        <w:gridCol w:w="610"/>
        <w:gridCol w:w="730"/>
        <w:gridCol w:w="278"/>
        <w:gridCol w:w="830"/>
        <w:gridCol w:w="667"/>
        <w:gridCol w:w="71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140" w:right="0" w:firstLine="2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02,73</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14,97</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43,02</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7,252</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409,97</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3,966.</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1,346,0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41,738.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524,8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43,62</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885,3</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60.31</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加：会 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1,117,</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1,117,8</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-18,0</w:t>
            </w:r>
          </w:p>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1,099,</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848.6</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2"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02,73</w:t>
            </w:r>
          </w:p>
          <w:p>
            <w:pPr>
              <w:pStyle w:val="Style3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14,97</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43,02</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7,252</w:t>
            </w:r>
          </w:p>
          <w:p>
            <w:pPr>
              <w:pStyle w:val="Style3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411,09</w:t>
            </w:r>
          </w:p>
          <w:p>
            <w:pPr>
              <w:pStyle w:val="Style35"/>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rPr>
              <w:t>1,822.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1,347,1</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59,593.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524,8</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25,61</w:t>
            </w:r>
          </w:p>
          <w:p>
            <w:pPr>
              <w:pStyle w:val="Style35"/>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1,871,</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985,2</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08.93</w:t>
            </w:r>
          </w:p>
        </w:tc>
      </w:tr>
      <w:tr>
        <w:trPr>
          <w:trHeight w:val="1646"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减变动金</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额（减少以</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“一”号填</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13,01</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3,836</w:t>
            </w:r>
          </w:p>
          <w:p>
            <w:pPr>
              <w:pStyle w:val="Style35"/>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313.1</w:t>
            </w:r>
          </w:p>
          <w:p>
            <w:pPr>
              <w:pStyle w:val="Style3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7,370</w:t>
            </w:r>
          </w:p>
          <w:p>
            <w:pPr>
              <w:pStyle w:val="Style3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184,00</w:t>
            </w:r>
          </w:p>
          <w:p>
            <w:pPr>
              <w:pStyle w:val="Style35"/>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rPr>
              <w:t>0,908.</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211,849</w:t>
            </w:r>
          </w:p>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,801.97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22,86</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0,269.</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234,7</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10,07</w:t>
            </w:r>
          </w:p>
          <w:p>
            <w:pPr>
              <w:pStyle w:val="Style35"/>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1.13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（一）综合</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313.1</w:t>
            </w:r>
          </w:p>
          <w:p>
            <w:pPr>
              <w:pStyle w:val="Style3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205,53</w:t>
            </w:r>
          </w:p>
          <w:p>
            <w:pPr>
              <w:pStyle w:val="Style35"/>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rPr>
              <w:t>4,778.</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205,282</w:t>
            </w:r>
          </w:p>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44,06</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8,381.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249,3</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50,84</w:t>
            </w:r>
          </w:p>
          <w:p>
            <w:pPr>
              <w:pStyle w:val="Style35"/>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6.33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者投入和</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9,135</w:t>
            </w:r>
          </w:p>
          <w:p>
            <w:pPr>
              <w:pStyle w:val="Style35"/>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-3,679,1</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-18,8</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56,11</w:t>
            </w:r>
          </w:p>
          <w:p>
            <w:pPr>
              <w:pStyle w:val="Style35"/>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-22,53</w:t>
            </w:r>
          </w:p>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5,247.</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-22,53</w:t>
            </w:r>
          </w:p>
        </w:tc>
      </w:tr>
    </w:tbl>
    <w:p>
      <w:pPr>
        <w:widowControl w:val="0"/>
        <w:spacing w:line="1" w:lineRule="exact"/>
      </w:pPr>
      <w:r>
        <w:br w:type="page"/>
      </w:r>
    </w:p>
    <w:tbl>
      <w:tblPr>
        <w:tblOverlap w:val="never"/>
        <w:jc w:val="center"/>
        <w:tblLayout w:type="fixed"/>
      </w:tblPr>
      <w:tblGrid>
        <w:gridCol w:w="1118"/>
        <w:gridCol w:w="653"/>
        <w:gridCol w:w="653"/>
        <w:gridCol w:w="437"/>
        <w:gridCol w:w="259"/>
        <w:gridCol w:w="653"/>
        <w:gridCol w:w="509"/>
        <w:gridCol w:w="658"/>
        <w:gridCol w:w="470"/>
        <w:gridCol w:w="643"/>
        <w:gridCol w:w="610"/>
        <w:gridCol w:w="730"/>
        <w:gridCol w:w="278"/>
        <w:gridCol w:w="830"/>
        <w:gridCol w:w="667"/>
        <w:gridCol w:w="710"/>
      </w:tblGrid>
      <w:tr>
        <w:trPr>
          <w:trHeight w:val="67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5,247.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-3,67</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9,135</w:t>
            </w:r>
          </w:p>
          <w:p>
            <w:pPr>
              <w:pStyle w:val="Style35"/>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-3,679,1</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3,679,</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7,370</w:t>
            </w:r>
          </w:p>
          <w:p>
            <w:pPr>
              <w:pStyle w:val="Style3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-21,53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3,870.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-6,446,4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-8,798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7,370</w:t>
            </w:r>
          </w:p>
          <w:p>
            <w:pPr>
              <w:pStyle w:val="Style3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-15,08</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7,370.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-6,446,</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-6,446,4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-8,798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 积弥补亏 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18"/>
        <w:gridCol w:w="653"/>
        <w:gridCol w:w="653"/>
        <w:gridCol w:w="437"/>
        <w:gridCol w:w="259"/>
        <w:gridCol w:w="653"/>
        <w:gridCol w:w="509"/>
        <w:gridCol w:w="658"/>
        <w:gridCol w:w="470"/>
        <w:gridCol w:w="643"/>
        <w:gridCol w:w="610"/>
        <w:gridCol w:w="730"/>
        <w:gridCol w:w="278"/>
        <w:gridCol w:w="830"/>
        <w:gridCol w:w="667"/>
        <w:gridCol w:w="710"/>
      </w:tblGrid>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16,69</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2,971</w:t>
            </w:r>
          </w:p>
          <w:p>
            <w:pPr>
              <w:pStyle w:val="Style35"/>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16,692,</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16,69</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2,971.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613,0</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16,57</w:t>
            </w:r>
          </w:p>
          <w:p>
            <w:pPr>
              <w:pStyle w:val="Style3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-237,</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338.8</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58,11</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4,623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595,09</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2,730.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1,559,0</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09,395.</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547,6</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85,88</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2,106,</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695,2</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80.06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96"/>
        <w:gridCol w:w="677"/>
        <w:gridCol w:w="586"/>
        <w:gridCol w:w="557"/>
        <w:gridCol w:w="250"/>
        <w:gridCol w:w="696"/>
        <w:gridCol w:w="302"/>
        <w:gridCol w:w="499"/>
        <w:gridCol w:w="302"/>
        <w:gridCol w:w="648"/>
        <w:gridCol w:w="350"/>
        <w:gridCol w:w="638"/>
        <w:gridCol w:w="346"/>
        <w:gridCol w:w="734"/>
        <w:gridCol w:w="638"/>
        <w:gridCol w:w="677"/>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减</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w:t>
            </w: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93" w:lineRule="exact"/>
              <w:ind w:left="16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100" w:line="293" w:lineRule="exact"/>
              <w:ind w:left="160" w:right="0" w:firstLine="0"/>
              <w:jc w:val="left"/>
            </w:pPr>
            <w:r>
              <w:rPr>
                <w:color w:val="000000"/>
                <w:spacing w:val="0"/>
                <w:w w:val="100"/>
                <w:position w:val="0"/>
              </w:rPr>
              <w:t>他</w:t>
            </w:r>
          </w:p>
          <w:p>
            <w:pPr>
              <w:pStyle w:val="Style35"/>
              <w:keepNext w:val="0"/>
              <w:keepLines w:val="0"/>
              <w:widowControl w:val="0"/>
              <w:shd w:val="clear" w:color="auto" w:fill="auto"/>
              <w:bidi w:val="0"/>
              <w:spacing w:before="0" w:after="0" w:line="240" w:lineRule="auto"/>
              <w:ind w:left="160" w:right="0" w:firstLine="0"/>
              <w:jc w:val="left"/>
            </w:pPr>
            <w:r>
              <w:rPr>
                <w:color w:val="000000"/>
                <w:spacing w:val="0"/>
                <w:w w:val="100"/>
                <w:position w:val="0"/>
              </w:rPr>
              <w:t>综</w:t>
            </w:r>
          </w:p>
          <w:p>
            <w:pPr>
              <w:pStyle w:val="Style35"/>
              <w:keepNext w:val="0"/>
              <w:keepLines w:val="0"/>
              <w:widowControl w:val="0"/>
              <w:shd w:val="clear" w:color="auto" w:fill="auto"/>
              <w:bidi w:val="0"/>
              <w:spacing w:before="0" w:after="100" w:line="240" w:lineRule="auto"/>
              <w:ind w:left="160" w:right="0" w:firstLine="0"/>
              <w:jc w:val="left"/>
            </w:pPr>
            <w:r>
              <w:rPr>
                <w:color w:val="000000"/>
                <w:spacing w:val="0"/>
                <w:w w:val="100"/>
                <w:position w:val="0"/>
              </w:rPr>
              <w:t>合</w:t>
            </w:r>
          </w:p>
          <w:p>
            <w:pPr>
              <w:pStyle w:val="Style35"/>
              <w:keepNext w:val="0"/>
              <w:keepLines w:val="0"/>
              <w:widowControl w:val="0"/>
              <w:shd w:val="clear" w:color="auto" w:fill="auto"/>
              <w:bidi w:val="0"/>
              <w:spacing w:before="0" w:after="60" w:line="293" w:lineRule="exact"/>
              <w:ind w:left="160" w:right="0" w:firstLine="0"/>
              <w:jc w:val="left"/>
            </w:pPr>
            <w:r>
              <w:rPr>
                <w:color w:val="000000"/>
                <w:spacing w:val="0"/>
                <w:w w:val="100"/>
                <w:position w:val="0"/>
              </w:rPr>
              <w:t>收 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598,8</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28,54</w:t>
            </w:r>
          </w:p>
          <w:p>
            <w:pPr>
              <w:pStyle w:val="Style3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526,9</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09,81</w:t>
            </w:r>
          </w:p>
          <w:p>
            <w:pPr>
              <w:pStyle w:val="Style3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1,455,</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606,21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563,3</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84,26</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990,4</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73.99</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-2,57</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9,457</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-2,579,</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-291,</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809.8</w:t>
            </w:r>
          </w:p>
          <w:p>
            <w:pPr>
              <w:pStyle w:val="Style35"/>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1,267.</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前期差错更</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96"/>
        <w:gridCol w:w="677"/>
        <w:gridCol w:w="586"/>
        <w:gridCol w:w="557"/>
        <w:gridCol w:w="250"/>
        <w:gridCol w:w="696"/>
        <w:gridCol w:w="302"/>
        <w:gridCol w:w="499"/>
        <w:gridCol w:w="302"/>
        <w:gridCol w:w="648"/>
        <w:gridCol w:w="350"/>
        <w:gridCol w:w="638"/>
        <w:gridCol w:w="346"/>
        <w:gridCol w:w="734"/>
        <w:gridCol w:w="638"/>
        <w:gridCol w:w="677"/>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同一控制下</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598,8</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28,54</w:t>
            </w:r>
          </w:p>
          <w:p>
            <w:pPr>
              <w:pStyle w:val="Style3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524,3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30,35</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1,453,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026,75</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563,0</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92,45</w:t>
            </w:r>
          </w:p>
          <w:p>
            <w:pPr>
              <w:pStyle w:val="Style3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2,016,</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119,2</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06.62</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1,174,</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191.8</w:t>
            </w:r>
          </w:p>
          <w:p>
            <w:pPr>
              <w:pStyle w:val="Style35"/>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14,</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356,3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-106,9</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85,014</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-38,2</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48,83</w:t>
            </w:r>
          </w:p>
          <w:p>
            <w:pPr>
              <w:pStyle w:val="Style3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-145,</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233,8</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46.31</w:t>
            </w: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14,</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778,8</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-103,7</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63,864</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40,23</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-63,5</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31,53</w:t>
            </w:r>
          </w:p>
          <w:p>
            <w:pPr>
              <w:pStyle w:val="Style35"/>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1.03</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,575.3</w:t>
            </w:r>
          </w:p>
          <w:p>
            <w:pPr>
              <w:pStyle w:val="Style35"/>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-1,628,</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1,692</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,121.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63,54</w:t>
            </w:r>
          </w:p>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63,54</w:t>
            </w:r>
          </w:p>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63,54</w:t>
            </w:r>
          </w:p>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,575.3</w:t>
            </w:r>
          </w:p>
          <w:p>
            <w:pPr>
              <w:pStyle w:val="Style35"/>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-1,628,</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1,628</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,575.</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77,55</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-4,395,</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-77,9</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3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-82,3</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75,34</w:t>
            </w:r>
          </w:p>
          <w:p>
            <w:pPr>
              <w:pStyle w:val="Style35"/>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1.62</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2,211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-4,39</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5,341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-4,395,</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-77,9</w:t>
            </w:r>
          </w:p>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80,00</w:t>
            </w:r>
          </w:p>
          <w:p>
            <w:pPr>
              <w:pStyle w:val="Style3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-82,3</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75,34</w:t>
            </w:r>
          </w:p>
          <w:p>
            <w:pPr>
              <w:pStyle w:val="Style35"/>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96"/>
        <w:gridCol w:w="677"/>
        <w:gridCol w:w="586"/>
        <w:gridCol w:w="557"/>
        <w:gridCol w:w="250"/>
        <w:gridCol w:w="696"/>
        <w:gridCol w:w="302"/>
        <w:gridCol w:w="499"/>
        <w:gridCol w:w="302"/>
        <w:gridCol w:w="648"/>
        <w:gridCol w:w="350"/>
        <w:gridCol w:w="638"/>
        <w:gridCol w:w="346"/>
        <w:gridCol w:w="734"/>
        <w:gridCol w:w="638"/>
        <w:gridCol w:w="677"/>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2,802,</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767.1</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2,802,</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-2,19</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3,287</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609,4</w:t>
            </w:r>
          </w:p>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79.99</w:t>
            </w: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293,0</w:t>
            </w:r>
          </w:p>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22,80</w:t>
            </w:r>
          </w:p>
          <w:p>
            <w:pPr>
              <w:pStyle w:val="Style3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600,0</w:t>
            </w:r>
          </w:p>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02,73</w:t>
            </w:r>
          </w:p>
          <w:p>
            <w:pPr>
              <w:pStyle w:val="Style3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974</w:t>
            </w:r>
          </w:p>
          <w:p>
            <w:pPr>
              <w:pStyle w:val="Style3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43,02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7,252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409,9</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73,96</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1,346,</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041,73</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524,8</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43,62</w:t>
            </w:r>
          </w:p>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1,870,</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885,3</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60.31</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8</w:t>
      </w:r>
      <w:bookmarkEnd w:id="887"/>
      <w:r>
        <w:rPr>
          <w:color w:val="000000"/>
          <w:spacing w:val="0"/>
          <w:w w:val="100"/>
          <w:position w:val="0"/>
        </w:rPr>
        <w:t>、母公司所有者权益变动表</w:t>
      </w:r>
      <w:bookmarkEnd w:id="885"/>
      <w:bookmarkEnd w:id="886"/>
      <w:bookmarkEnd w:id="888"/>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859"/>
        <w:gridCol w:w="374"/>
        <w:gridCol w:w="845"/>
        <w:gridCol w:w="360"/>
        <w:gridCol w:w="902"/>
        <w:gridCol w:w="552"/>
        <w:gridCol w:w="725"/>
        <w:gridCol w:w="634"/>
        <w:gridCol w:w="821"/>
        <w:gridCol w:w="830"/>
        <w:gridCol w:w="494"/>
        <w:gridCol w:w="1099"/>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w:t>
            </w:r>
          </w:p>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综合</w:t>
            </w:r>
          </w:p>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所有者权</w:t>
            </w:r>
          </w:p>
          <w:p>
            <w:pPr>
              <w:pStyle w:val="Style3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293,022,</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657,296,</w:t>
            </w:r>
          </w:p>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43,027,</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282,074</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1,275,421,5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加：会计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前期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293,022,</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657,296,</w:t>
            </w:r>
          </w:p>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43,027,</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282,074</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1,275,421,5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w:t>
            </w:r>
          </w:p>
        </w:tc>
      </w:tr>
      <w:tr>
        <w:trPr>
          <w:trHeight w:val="99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16,692,9</w:t>
            </w:r>
          </w:p>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15,087,</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370.85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129,339</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161,120,18</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bl>
    <w:p>
      <w:pPr>
        <w:widowControl w:val="0"/>
        <w:spacing w:line="1" w:lineRule="exact"/>
      </w:pPr>
      <w:r>
        <w:br w:type="page"/>
      </w:r>
    </w:p>
    <w:tbl>
      <w:tblPr>
        <w:tblOverlap w:val="never"/>
        <w:jc w:val="center"/>
        <w:tblLayout w:type="fixed"/>
      </w:tblPr>
      <w:tblGrid>
        <w:gridCol w:w="1315"/>
        <w:gridCol w:w="859"/>
        <w:gridCol w:w="374"/>
        <w:gridCol w:w="845"/>
        <w:gridCol w:w="360"/>
        <w:gridCol w:w="902"/>
        <w:gridCol w:w="552"/>
        <w:gridCol w:w="725"/>
        <w:gridCol w:w="634"/>
        <w:gridCol w:w="821"/>
        <w:gridCol w:w="830"/>
        <w:gridCol w:w="494"/>
        <w:gridCol w:w="1099"/>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150,873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150,873,70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15,087,</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370.85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-21,533,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-6,446,499.</w:t>
            </w:r>
          </w:p>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15,087,</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370.85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-15,087,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-6,446,4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-6,446,499.</w:t>
            </w:r>
          </w:p>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859"/>
        <w:gridCol w:w="374"/>
        <w:gridCol w:w="845"/>
        <w:gridCol w:w="360"/>
        <w:gridCol w:w="902"/>
        <w:gridCol w:w="552"/>
        <w:gridCol w:w="725"/>
        <w:gridCol w:w="634"/>
        <w:gridCol w:w="821"/>
        <w:gridCol w:w="830"/>
        <w:gridCol w:w="494"/>
        <w:gridCol w:w="1099"/>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16,692,9</w:t>
            </w:r>
          </w:p>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16,692,971.</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293,022,</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673,989,</w:t>
            </w:r>
          </w:p>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58,114,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411,414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1,436,541,7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830"/>
        <w:gridCol w:w="605"/>
        <w:gridCol w:w="701"/>
        <w:gridCol w:w="365"/>
        <w:gridCol w:w="845"/>
        <w:gridCol w:w="653"/>
        <w:gridCol w:w="907"/>
        <w:gridCol w:w="619"/>
        <w:gridCol w:w="773"/>
        <w:gridCol w:w="830"/>
        <w:gridCol w:w="523"/>
        <w:gridCol w:w="86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未分配</w:t>
            </w:r>
          </w:p>
          <w:p>
            <w:pPr>
              <w:pStyle w:val="Style3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一、上年期末</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293,022</w:t>
            </w:r>
          </w:p>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654,493,</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36,845,</w:t>
            </w:r>
          </w:p>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041.05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232,197</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1,216,55</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9,201.54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加：会计</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-1,367,1</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-1,367,1</w:t>
            </w:r>
          </w:p>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90.22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前</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293,022</w:t>
            </w:r>
          </w:p>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654,493,</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36,845,</w:t>
            </w:r>
          </w:p>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041.05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230,830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1,215,19</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2,011.32</w:t>
            </w:r>
          </w:p>
        </w:tc>
      </w:tr>
      <w:tr>
        <w:trPr>
          <w:trHeight w:val="1339"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2,802,76</w:t>
            </w:r>
          </w:p>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w:t>
            </w:r>
          </w:p>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51,244,</w:t>
            </w:r>
          </w:p>
          <w:p>
            <w:pPr>
              <w:pStyle w:val="Style3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60,229,5</w:t>
            </w:r>
          </w:p>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42.04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w:t>
            </w:r>
          </w:p>
          <w:p>
            <w:pPr>
              <w:pStyle w:val="Style3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61,822,1</w:t>
            </w:r>
          </w:p>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16.50</w:t>
            </w: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w:t>
            </w:r>
          </w:p>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96"/>
        <w:gridCol w:w="830"/>
        <w:gridCol w:w="605"/>
        <w:gridCol w:w="701"/>
        <w:gridCol w:w="365"/>
        <w:gridCol w:w="845"/>
        <w:gridCol w:w="653"/>
        <w:gridCol w:w="907"/>
        <w:gridCol w:w="619"/>
        <w:gridCol w:w="773"/>
        <w:gridCol w:w="830"/>
        <w:gridCol w:w="523"/>
        <w:gridCol w:w="864"/>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w:t>
            </w:r>
          </w:p>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-10,577,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-4,395,3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w:t>
            </w:r>
          </w:p>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-6,182,2</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-4,395,3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-4,395,3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2,802,76</w:t>
            </w:r>
          </w:p>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2,802,76</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1,275,42</w:t>
            </w:r>
          </w:p>
        </w:tc>
      </w:tr>
    </w:tbl>
    <w:p>
      <w:pPr>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441" w:right="991" w:bottom="1479" w:left="1007" w:header="0" w:footer="3" w:gutter="0"/>
          <w:cols w:space="720"/>
          <w:noEndnote/>
          <w:titlePg/>
          <w:rtlGutter w:val="0"/>
          <w:docGrid w:linePitch="360"/>
        </w:sectPr>
      </w:pPr>
    </w:p>
    <w:tbl>
      <w:tblPr>
        <w:tblOverlap w:val="never"/>
        <w:jc w:val="center"/>
        <w:tblLayout w:type="fixed"/>
      </w:tblPr>
      <w:tblGrid>
        <w:gridCol w:w="1296"/>
        <w:gridCol w:w="830"/>
        <w:gridCol w:w="605"/>
        <w:gridCol w:w="701"/>
        <w:gridCol w:w="365"/>
        <w:gridCol w:w="845"/>
        <w:gridCol w:w="653"/>
        <w:gridCol w:w="907"/>
        <w:gridCol w:w="619"/>
        <w:gridCol w:w="773"/>
        <w:gridCol w:w="830"/>
        <w:gridCol w:w="523"/>
        <w:gridCol w:w="864"/>
      </w:tblGrid>
      <w:tr>
        <w:trPr>
          <w:trHeight w:val="374"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1,553.36</w:t>
            </w:r>
          </w:p>
        </w:tc>
      </w:tr>
    </w:tbl>
    <w:p>
      <w:pPr>
        <w:widowControl w:val="0"/>
        <w:spacing w:after="339" w:line="1" w:lineRule="exact"/>
      </w:pPr>
    </w:p>
    <w:p>
      <w:pPr>
        <w:pStyle w:val="Style14"/>
        <w:keepNext/>
        <w:keepLines/>
        <w:widowControl w:val="0"/>
        <w:shd w:val="clear" w:color="auto" w:fill="auto"/>
        <w:bidi w:val="0"/>
        <w:spacing w:before="0" w:after="44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sz w:val="24"/>
          <w:szCs w:val="24"/>
        </w:rPr>
        <w:t>三</w:t>
      </w:r>
      <w:bookmarkEnd w:id="891"/>
      <w:r>
        <w:rPr>
          <w:color w:val="000000"/>
          <w:spacing w:val="0"/>
          <w:w w:val="100"/>
          <w:position w:val="0"/>
          <w:sz w:val="24"/>
          <w:szCs w:val="24"/>
        </w:rPr>
        <w:t>、公司基本情况</w:t>
      </w:r>
      <w:bookmarkEnd w:id="889"/>
      <w:bookmarkEnd w:id="890"/>
      <w:bookmarkEnd w:id="892"/>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汉威科技集团股份有限公司（以下简称“公司”或“本公司”）系2</w:t>
      </w:r>
      <w:r>
        <w:rPr>
          <w:rFonts w:ascii="Times New Roman" w:eastAsia="Times New Roman" w:hAnsi="Times New Roman" w:cs="Times New Roman"/>
          <w:color w:val="000000"/>
          <w:spacing w:val="0"/>
          <w:w w:val="100"/>
          <w:position w:val="0"/>
        </w:rPr>
        <w:t>009</w:t>
      </w:r>
      <w:r>
        <w:rPr>
          <w:color w:val="000000"/>
          <w:spacing w:val="0"/>
          <w:w w:val="100"/>
          <w:position w:val="0"/>
        </w:rPr>
        <w:t>年1</w:t>
      </w:r>
      <w:r>
        <w:rPr>
          <w:rFonts w:ascii="Times New Roman" w:eastAsia="Times New Roman" w:hAnsi="Times New Roman" w:cs="Times New Roman"/>
          <w:color w:val="000000"/>
          <w:spacing w:val="0"/>
          <w:w w:val="100"/>
          <w:position w:val="0"/>
        </w:rPr>
        <w:t>0</w:t>
      </w:r>
      <w:r>
        <w:rPr>
          <w:color w:val="000000"/>
          <w:spacing w:val="0"/>
          <w:w w:val="100"/>
          <w:position w:val="0"/>
        </w:rPr>
        <w:t xml:space="preserve">月在深圳证券交易所创业 </w:t>
      </w:r>
      <w:r>
        <w:rPr>
          <w:color w:val="000000"/>
          <w:spacing w:val="0"/>
          <w:w w:val="100"/>
          <w:position w:val="0"/>
        </w:rPr>
        <w:t>板上市的股份有限公司，股票简称：汉威科技，股票代码：300007；</w:t>
      </w:r>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截至2</w:t>
      </w:r>
      <w:r>
        <w:rPr>
          <w:rFonts w:ascii="Times New Roman" w:eastAsia="Times New Roman" w:hAnsi="Times New Roman" w:cs="Times New Roman"/>
          <w:color w:val="000000"/>
          <w:spacing w:val="0"/>
          <w:w w:val="100"/>
          <w:position w:val="0"/>
        </w:rPr>
        <w:t>020</w:t>
      </w:r>
      <w:r>
        <w:rPr>
          <w:color w:val="000000"/>
          <w:spacing w:val="0"/>
          <w:w w:val="100"/>
          <w:position w:val="0"/>
        </w:rPr>
        <w:t>年1</w:t>
      </w:r>
      <w:r>
        <w:rPr>
          <w:rFonts w:ascii="Times New Roman" w:eastAsia="Times New Roman" w:hAnsi="Times New Roman" w:cs="Times New Roman"/>
          <w:color w:val="000000"/>
          <w:spacing w:val="0"/>
          <w:w w:val="100"/>
          <w:position w:val="0"/>
        </w:rPr>
        <w:t>2</w:t>
      </w:r>
      <w:r>
        <w:rPr>
          <w:color w:val="000000"/>
          <w:spacing w:val="0"/>
          <w:w w:val="100"/>
          <w:position w:val="0"/>
        </w:rPr>
        <w:t>月3</w:t>
      </w:r>
      <w:r>
        <w:rPr>
          <w:rFonts w:ascii="Times New Roman" w:eastAsia="Times New Roman" w:hAnsi="Times New Roman" w:cs="Times New Roman"/>
          <w:color w:val="000000"/>
          <w:spacing w:val="0"/>
          <w:w w:val="100"/>
          <w:position w:val="0"/>
        </w:rPr>
        <w:t>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293,022,806</w:t>
      </w:r>
      <w:r>
        <w:rPr>
          <w:color w:val="000000"/>
          <w:spacing w:val="0"/>
          <w:w w:val="100"/>
          <w:position w:val="0"/>
        </w:rPr>
        <w:t>股，注册资本为</w:t>
      </w:r>
      <w:r>
        <w:rPr>
          <w:rFonts w:ascii="Times New Roman" w:eastAsia="Times New Roman" w:hAnsi="Times New Roman" w:cs="Times New Roman"/>
          <w:color w:val="000000"/>
          <w:spacing w:val="0"/>
          <w:w w:val="100"/>
          <w:position w:val="0"/>
        </w:rPr>
        <w:t>293,022,806.00</w:t>
      </w:r>
      <w:r>
        <w:rPr>
          <w:color w:val="000000"/>
          <w:spacing w:val="0"/>
          <w:w w:val="100"/>
          <w:position w:val="0"/>
        </w:rPr>
        <w:t xml:space="preserve">元，注册 </w:t>
      </w:r>
      <w:r>
        <w:rPr>
          <w:color w:val="000000"/>
          <w:spacing w:val="0"/>
          <w:w w:val="100"/>
          <w:position w:val="0"/>
        </w:rPr>
        <w:t xml:space="preserve">地：河南省郑州市，总部地址：郑州高新开发区雪松路169号。统一社会信用代码：914101007067858314, </w:t>
      </w:r>
      <w:r>
        <w:rPr>
          <w:color w:val="000000"/>
          <w:spacing w:val="0"/>
          <w:w w:val="100"/>
          <w:position w:val="0"/>
        </w:rPr>
        <w:t>公司法定代表人：任红军。</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本公司属物联网行业。本公司以“成为以传感器为核心的物联网解决方案引领者”为产业愿景，以传 </w:t>
      </w:r>
      <w:r>
        <w:rPr>
          <w:color w:val="000000"/>
          <w:spacing w:val="0"/>
          <w:w w:val="100"/>
          <w:position w:val="0"/>
        </w:rPr>
        <w:t xml:space="preserve">感器为核心，将传感技术、智能终端、通讯技术、云计算和地理信息等物联网技术紧密结合，形成了 “传 </w:t>
      </w:r>
      <w:r>
        <w:rPr>
          <w:color w:val="000000"/>
          <w:spacing w:val="0"/>
          <w:w w:val="100"/>
          <w:position w:val="0"/>
        </w:rPr>
        <w:t xml:space="preserve">感器+监测终端+数据采集+空间信息技术+云应用”的系统解决方案，业务应用覆盖物联网综合解决方案及 </w:t>
      </w:r>
      <w:r>
        <w:rPr>
          <w:color w:val="000000"/>
          <w:spacing w:val="0"/>
          <w:w w:val="100"/>
          <w:position w:val="0"/>
        </w:rPr>
        <w:t>居家智能与健康等行业领域。</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本公司无母公司，实质控制人为任红军先生及钟超女士。</w:t>
      </w:r>
    </w:p>
    <w:p>
      <w:pPr>
        <w:pStyle w:val="Style22"/>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财务报告业经公司董事会于2021年3月15日决议批准报出。</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关于合并范围子公司详细信息，请参阅附注九“在其他主体中的权益”披露。</w:t>
      </w:r>
    </w:p>
    <w:p>
      <w:pPr>
        <w:pStyle w:val="Style14"/>
        <w:keepNext/>
        <w:keepLines/>
        <w:widowControl w:val="0"/>
        <w:shd w:val="clear" w:color="auto" w:fill="auto"/>
        <w:bidi w:val="0"/>
        <w:spacing w:before="0" w:after="34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sz w:val="24"/>
          <w:szCs w:val="24"/>
        </w:rPr>
        <w:t>四</w:t>
      </w:r>
      <w:bookmarkEnd w:id="895"/>
      <w:r>
        <w:rPr>
          <w:color w:val="000000"/>
          <w:spacing w:val="0"/>
          <w:w w:val="100"/>
          <w:position w:val="0"/>
          <w:sz w:val="24"/>
          <w:szCs w:val="24"/>
        </w:rPr>
        <w:t>、财务报表的编制基础</w:t>
      </w:r>
      <w:bookmarkEnd w:id="893"/>
      <w:bookmarkEnd w:id="894"/>
      <w:bookmarkEnd w:id="896"/>
    </w:p>
    <w:p>
      <w:pPr>
        <w:pStyle w:val="Style22"/>
        <w:keepNext w:val="0"/>
        <w:keepLines w:val="0"/>
        <w:widowControl w:val="0"/>
        <w:shd w:val="clear" w:color="auto" w:fill="auto"/>
        <w:bidi w:val="0"/>
        <w:spacing w:before="0" w:after="440" w:line="240" w:lineRule="auto"/>
        <w:ind w:left="0" w:right="0" w:firstLine="0"/>
        <w:jc w:val="left"/>
      </w:pPr>
      <w:bookmarkStart w:id="897" w:name="bookmark897"/>
      <w:r>
        <w:rPr>
          <w:rFonts w:ascii="Times New Roman" w:eastAsia="Times New Roman" w:hAnsi="Times New Roman" w:cs="Times New Roman"/>
          <w:b/>
          <w:bCs/>
          <w:color w:val="000000"/>
          <w:spacing w:val="0"/>
          <w:w w:val="100"/>
          <w:position w:val="0"/>
        </w:rPr>
        <w:t>1</w:t>
      </w:r>
      <w:bookmarkEnd w:id="897"/>
      <w:r>
        <w:rPr>
          <w:b/>
          <w:bCs/>
          <w:color w:val="000000"/>
          <w:spacing w:val="0"/>
          <w:w w:val="100"/>
          <w:position w:val="0"/>
        </w:rPr>
        <w:t>、编制基础</w:t>
      </w:r>
    </w:p>
    <w:p>
      <w:pPr>
        <w:pStyle w:val="Style22"/>
        <w:keepNext w:val="0"/>
        <w:keepLines w:val="0"/>
        <w:widowControl w:val="0"/>
        <w:shd w:val="clear" w:color="auto" w:fill="auto"/>
        <w:bidi w:val="0"/>
        <w:spacing w:before="0" w:after="440" w:line="240" w:lineRule="auto"/>
        <w:ind w:left="0" w:right="0" w:firstLine="540"/>
        <w:jc w:val="left"/>
      </w:pPr>
      <w:r>
        <w:rPr>
          <w:color w:val="000000"/>
          <w:spacing w:val="0"/>
          <w:w w:val="100"/>
          <w:position w:val="0"/>
        </w:rPr>
        <w:t xml:space="preserve">本财务报表按照财政部颁布的《企业会计准则——基本准则》和各项具体会计准则、企业会计准则 </w:t>
      </w:r>
      <w:r>
        <w:rPr>
          <w:color w:val="000000"/>
          <w:spacing w:val="0"/>
          <w:w w:val="100"/>
          <w:position w:val="0"/>
        </w:rPr>
        <w:t xml:space="preserve">应用指南、企业会计准则解释及其他相关规定（以下合称“企业会计准则”），以及中国证券监督管理委员 </w:t>
      </w:r>
      <w:r>
        <w:rPr>
          <w:color w:val="000000"/>
          <w:spacing w:val="0"/>
          <w:w w:val="100"/>
          <w:position w:val="0"/>
        </w:rPr>
        <w:t>会《公开发行证券的公司信息披露编报规则第15号——财务报告的一般规定》的相关规定编制。</w:t>
      </w:r>
    </w:p>
    <w:p>
      <w:pPr>
        <w:pStyle w:val="Style42"/>
        <w:keepNext/>
        <w:keepLines/>
        <w:widowControl w:val="0"/>
        <w:shd w:val="clear" w:color="auto" w:fill="auto"/>
        <w:bidi w:val="0"/>
        <w:spacing w:before="0" w:after="44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color w:val="000000"/>
          <w:spacing w:val="0"/>
          <w:w w:val="100"/>
          <w:position w:val="0"/>
        </w:rPr>
        <w:t>、持续经营</w:t>
      </w:r>
      <w:bookmarkEnd w:id="898"/>
      <w:bookmarkEnd w:id="899"/>
      <w:bookmarkEnd w:id="901"/>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本财务报表以持续经营为基础列报。公司自报告期末起12个月不存在对公司持续经营能力产生重大疑 </w:t>
      </w:r>
      <w:r>
        <w:rPr>
          <w:color w:val="000000"/>
          <w:spacing w:val="0"/>
          <w:w w:val="100"/>
          <w:position w:val="0"/>
        </w:rPr>
        <w:t>虑的事项或情况。</w:t>
      </w:r>
    </w:p>
    <w:p>
      <w:pPr>
        <w:pStyle w:val="Style14"/>
        <w:keepNext/>
        <w:keepLines/>
        <w:widowControl w:val="0"/>
        <w:shd w:val="clear" w:color="auto" w:fill="auto"/>
        <w:bidi w:val="0"/>
        <w:spacing w:before="0" w:after="34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sz w:val="24"/>
          <w:szCs w:val="24"/>
        </w:rPr>
        <w:t>五</w:t>
      </w:r>
      <w:bookmarkEnd w:id="904"/>
      <w:r>
        <w:rPr>
          <w:color w:val="000000"/>
          <w:spacing w:val="0"/>
          <w:w w:val="100"/>
          <w:position w:val="0"/>
          <w:sz w:val="24"/>
          <w:szCs w:val="24"/>
        </w:rPr>
        <w:t>、重要会计政策及会计估计</w:t>
      </w:r>
      <w:bookmarkEnd w:id="902"/>
      <w:bookmarkEnd w:id="903"/>
      <w:bookmarkEnd w:id="905"/>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960" w:line="240" w:lineRule="auto"/>
        <w:ind w:left="0" w:right="0" w:firstLine="440"/>
        <w:jc w:val="both"/>
      </w:pPr>
      <w:r>
        <w:rPr>
          <w:color w:val="000000"/>
          <w:spacing w:val="0"/>
          <w:w w:val="100"/>
          <w:position w:val="0"/>
        </w:rPr>
        <w:t>本公司从事传感器、物联网综合解决方案及居家智能和健康等业务。公司根据实际生产经营特点，依</w:t>
      </w:r>
    </w:p>
    <w:p>
      <w:pPr>
        <w:pStyle w:val="Style14"/>
        <w:keepNext/>
        <w:keepLines/>
        <w:widowControl w:val="0"/>
        <w:shd w:val="clear" w:color="auto" w:fill="auto"/>
        <w:bidi w:val="0"/>
        <w:spacing w:before="0" w:after="0" w:line="240" w:lineRule="auto"/>
        <w:ind w:left="0" w:right="0" w:firstLine="0"/>
        <w:jc w:val="right"/>
        <w:rPr>
          <w:sz w:val="20"/>
          <w:szCs w:val="20"/>
        </w:rPr>
      </w:pPr>
      <w:bookmarkStart w:id="906" w:name="bookmark906"/>
      <w:bookmarkStart w:id="907" w:name="bookmark907"/>
      <w:bookmarkStart w:id="908" w:name="bookmark908"/>
      <w:r>
        <w:rPr>
          <w:rFonts w:ascii="Arial" w:eastAsia="Arial" w:hAnsi="Arial" w:cs="Arial"/>
          <w:color w:val="A2A2A2"/>
          <w:spacing w:val="0"/>
          <w:w w:val="100"/>
          <w:position w:val="0"/>
          <w:sz w:val="20"/>
          <w:szCs w:val="20"/>
        </w:rPr>
        <w:t>cninf^r</w:t>
      </w:r>
      <w:bookmarkEnd w:id="906"/>
      <w:bookmarkEnd w:id="907"/>
      <w:bookmarkEnd w:id="908"/>
    </w:p>
    <w:p>
      <w:pPr>
        <w:pStyle w:val="Style17"/>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28"/>
        <w:keepNext w:val="0"/>
        <w:keepLines w:val="0"/>
        <w:widowControl w:val="0"/>
        <w:shd w:val="clear" w:color="auto" w:fill="auto"/>
        <w:bidi w:val="0"/>
        <w:spacing w:before="0" w:after="220" w:line="240" w:lineRule="auto"/>
        <w:ind w:left="0" w:right="0" w:firstLine="0"/>
        <w:jc w:val="righ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441" w:right="970" w:bottom="169" w:left="1109" w:header="0" w:footer="3" w:gutter="0"/>
          <w:cols w:space="720"/>
          <w:noEndnote/>
          <w:rtlGutter w:val="0"/>
          <w:docGrid w:linePitch="360"/>
        </w:sectPr>
      </w:pPr>
      <w:r>
        <w:rPr>
          <w:spacing w:val="0"/>
          <w:w w:val="100"/>
          <w:position w:val="0"/>
        </w:rPr>
        <w:t>ww.cnlnTo.com.cn</w:t>
      </w:r>
    </w:p>
    <w:p>
      <w:pPr>
        <w:pStyle w:val="Style22"/>
        <w:keepNext w:val="0"/>
        <w:keepLines w:val="0"/>
        <w:widowControl w:val="0"/>
        <w:shd w:val="clear" w:color="auto" w:fill="auto"/>
        <w:bidi w:val="0"/>
        <w:spacing w:before="0" w:after="440" w:line="466" w:lineRule="exact"/>
        <w:ind w:left="0" w:right="0" w:firstLine="0"/>
        <w:jc w:val="left"/>
      </w:pPr>
      <w:r>
        <w:rPr>
          <w:color w:val="000000"/>
          <w:spacing w:val="0"/>
          <w:w w:val="100"/>
          <w:position w:val="0"/>
        </w:rPr>
        <w:t>据相关企业会计准则的规定，对收入确认等交易和事项制定了若干项具体会计政策和会计估计。</w:t>
      </w:r>
    </w:p>
    <w:p>
      <w:pPr>
        <w:pStyle w:val="Style42"/>
        <w:keepNext/>
        <w:keepLines/>
        <w:widowControl w:val="0"/>
        <w:shd w:val="clear" w:color="auto" w:fill="auto"/>
        <w:tabs>
          <w:tab w:pos="368" w:val="left"/>
        </w:tabs>
        <w:bidi w:val="0"/>
        <w:spacing w:before="0" w:after="0" w:line="48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color w:val="000000"/>
          <w:spacing w:val="0"/>
          <w:w w:val="100"/>
          <w:position w:val="0"/>
        </w:rPr>
        <w:t>、</w:t>
        <w:tab/>
        <w:t>遵循企业会计准则的声明</w:t>
      </w:r>
      <w:bookmarkEnd w:id="909"/>
      <w:bookmarkEnd w:id="910"/>
      <w:bookmarkEnd w:id="912"/>
    </w:p>
    <w:p>
      <w:pPr>
        <w:pStyle w:val="Style22"/>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本财务报表符合财政部颁布的企业会计准则的要求，真实、完整地反映了本公司20</w:t>
      </w:r>
      <w:r>
        <w:rPr>
          <w:rFonts w:ascii="Times New Roman" w:eastAsia="Times New Roman" w:hAnsi="Times New Roman" w:cs="Times New Roman"/>
          <w:color w:val="000000"/>
          <w:spacing w:val="0"/>
          <w:w w:val="100"/>
          <w:position w:val="0"/>
        </w:rPr>
        <w:t>20</w:t>
      </w:r>
      <w:r>
        <w:rPr>
          <w:color w:val="000000"/>
          <w:spacing w:val="0"/>
          <w:w w:val="100"/>
          <w:position w:val="0"/>
        </w:rPr>
        <w:t>年12月31日的合 并及母公司财务状况以及20</w:t>
      </w:r>
      <w:r>
        <w:rPr>
          <w:rFonts w:ascii="Times New Roman" w:eastAsia="Times New Roman" w:hAnsi="Times New Roman" w:cs="Times New Roman"/>
          <w:color w:val="000000"/>
          <w:spacing w:val="0"/>
          <w:w w:val="100"/>
          <w:position w:val="0"/>
        </w:rPr>
        <w:t>20</w:t>
      </w:r>
      <w:r>
        <w:rPr>
          <w:color w:val="000000"/>
          <w:spacing w:val="0"/>
          <w:w w:val="100"/>
          <w:position w:val="0"/>
        </w:rPr>
        <w:t>年度的合并及母公司经营成果和现金流量。</w:t>
      </w:r>
    </w:p>
    <w:p>
      <w:pPr>
        <w:pStyle w:val="Style42"/>
        <w:keepNext/>
        <w:keepLines/>
        <w:widowControl w:val="0"/>
        <w:shd w:val="clear" w:color="auto" w:fill="auto"/>
        <w:tabs>
          <w:tab w:pos="378" w:val="left"/>
        </w:tabs>
        <w:bidi w:val="0"/>
        <w:spacing w:before="0" w:after="0" w:line="48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会计期间</w:t>
      </w:r>
      <w:bookmarkEnd w:id="913"/>
      <w:bookmarkEnd w:id="914"/>
      <w:bookmarkEnd w:id="916"/>
    </w:p>
    <w:p>
      <w:pPr>
        <w:pStyle w:val="Style22"/>
        <w:keepNext w:val="0"/>
        <w:keepLines w:val="0"/>
        <w:widowControl w:val="0"/>
        <w:shd w:val="clear" w:color="auto" w:fill="auto"/>
        <w:bidi w:val="0"/>
        <w:spacing w:before="0" w:after="680" w:line="466" w:lineRule="exact"/>
        <w:ind w:left="0" w:right="0" w:firstLine="440"/>
        <w:jc w:val="both"/>
      </w:pPr>
      <w:r>
        <w:rPr>
          <w:color w:val="000000"/>
          <w:spacing w:val="0"/>
          <w:w w:val="100"/>
          <w:position w:val="0"/>
        </w:rPr>
        <w:t>自公历1月1日起至12月31日止为一个会计年度。</w:t>
      </w:r>
    </w:p>
    <w:p>
      <w:pPr>
        <w:pStyle w:val="Style42"/>
        <w:keepNext/>
        <w:keepLines/>
        <w:widowControl w:val="0"/>
        <w:shd w:val="clear" w:color="auto" w:fill="auto"/>
        <w:tabs>
          <w:tab w:pos="378" w:val="left"/>
        </w:tabs>
        <w:bidi w:val="0"/>
        <w:spacing w:before="0" w:after="3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color w:val="000000"/>
          <w:spacing w:val="0"/>
          <w:w w:val="100"/>
          <w:position w:val="0"/>
        </w:rPr>
        <w:t>、</w:t>
        <w:tab/>
        <w:t>营业周期</w:t>
      </w:r>
      <w:bookmarkEnd w:id="917"/>
      <w:bookmarkEnd w:id="918"/>
      <w:bookmarkEnd w:id="920"/>
    </w:p>
    <w:p>
      <w:pPr>
        <w:pStyle w:val="Style3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个月，并以营业周期作为资产和负债的流动性划分标准。</w:t>
      </w:r>
    </w:p>
    <w:p>
      <w:pPr>
        <w:pStyle w:val="Style42"/>
        <w:keepNext/>
        <w:keepLines/>
        <w:widowControl w:val="0"/>
        <w:shd w:val="clear" w:color="auto" w:fill="auto"/>
        <w:tabs>
          <w:tab w:pos="378" w:val="left"/>
        </w:tabs>
        <w:bidi w:val="0"/>
        <w:spacing w:before="0" w:after="44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4</w:t>
      </w:r>
      <w:bookmarkEnd w:id="923"/>
      <w:r>
        <w:rPr>
          <w:color w:val="000000"/>
          <w:spacing w:val="0"/>
          <w:w w:val="100"/>
          <w:position w:val="0"/>
        </w:rPr>
        <w:t>、</w:t>
        <w:tab/>
        <w:t>记账本位币</w:t>
      </w:r>
      <w:bookmarkEnd w:id="921"/>
      <w:bookmarkEnd w:id="922"/>
      <w:bookmarkEnd w:id="924"/>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本公司采用人民币为记账本位币。本公司下属子公司根据其经营所处的主要经济环境确定其记账本位</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币，环球传感以英镑为记账本位币；汉威香港以美元为记账本位币；艾森斯波兰以兹罗提为记账本位币。</w:t>
      </w:r>
    </w:p>
    <w:p>
      <w:pPr>
        <w:pStyle w:val="Style2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本财务报表以人民币列示。</w:t>
      </w:r>
    </w:p>
    <w:p>
      <w:pPr>
        <w:pStyle w:val="Style42"/>
        <w:keepNext/>
        <w:keepLines/>
        <w:widowControl w:val="0"/>
        <w:shd w:val="clear" w:color="auto" w:fill="auto"/>
        <w:bidi w:val="0"/>
        <w:spacing w:before="0" w:after="22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5</w:t>
      </w:r>
      <w:bookmarkEnd w:id="927"/>
      <w:r>
        <w:rPr>
          <w:color w:val="000000"/>
          <w:spacing w:val="0"/>
          <w:w w:val="100"/>
          <w:position w:val="0"/>
        </w:rPr>
        <w:t>、同一控制下和非同一控制下企业合并的会计处理方法</w:t>
      </w:r>
      <w:bookmarkEnd w:id="925"/>
      <w:bookmarkEnd w:id="926"/>
      <w:bookmarkEnd w:id="928"/>
    </w:p>
    <w:p>
      <w:pPr>
        <w:pStyle w:val="Style22"/>
        <w:keepNext w:val="0"/>
        <w:keepLines w:val="0"/>
        <w:widowControl w:val="0"/>
        <w:shd w:val="clear" w:color="auto" w:fill="auto"/>
        <w:tabs>
          <w:tab w:pos="358" w:val="left"/>
        </w:tabs>
        <w:bidi w:val="0"/>
        <w:spacing w:before="0" w:after="0" w:line="470" w:lineRule="exact"/>
        <w:ind w:left="0" w:right="0" w:firstLine="0"/>
        <w:jc w:val="left"/>
      </w:pPr>
      <w:bookmarkStart w:id="929" w:name="bookmark929"/>
      <w:r>
        <w:rPr>
          <w:rFonts w:ascii="Times New Roman" w:eastAsia="Times New Roman" w:hAnsi="Times New Roman" w:cs="Times New Roman"/>
          <w:color w:val="000000"/>
          <w:spacing w:val="0"/>
          <w:w w:val="100"/>
          <w:position w:val="0"/>
        </w:rPr>
        <w:t>1</w:t>
      </w:r>
      <w:bookmarkEnd w:id="929"/>
      <w:r>
        <w:rPr>
          <w:color w:val="000000"/>
          <w:spacing w:val="0"/>
          <w:w w:val="100"/>
          <w:position w:val="0"/>
        </w:rPr>
        <w:t>、</w:t>
        <w:tab/>
        <w:t>同一控制下的企业合并</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22"/>
        <w:keepNext w:val="0"/>
        <w:keepLines w:val="0"/>
        <w:widowControl w:val="0"/>
        <w:shd w:val="clear" w:color="auto" w:fill="auto"/>
        <w:tabs>
          <w:tab w:pos="378" w:val="left"/>
        </w:tabs>
        <w:bidi w:val="0"/>
        <w:spacing w:before="0" w:after="0" w:line="468" w:lineRule="exact"/>
        <w:ind w:left="0" w:right="0" w:firstLine="0"/>
        <w:jc w:val="left"/>
      </w:pPr>
      <w:bookmarkStart w:id="930" w:name="bookmark930"/>
      <w:r>
        <w:rPr>
          <w:rFonts w:ascii="Times New Roman" w:eastAsia="Times New Roman" w:hAnsi="Times New Roman" w:cs="Times New Roman"/>
          <w:color w:val="000000"/>
          <w:spacing w:val="0"/>
          <w:w w:val="100"/>
          <w:position w:val="0"/>
        </w:rPr>
        <w:t>2</w:t>
      </w:r>
      <w:bookmarkEnd w:id="930"/>
      <w:r>
        <w:rPr>
          <w:color w:val="000000"/>
          <w:spacing w:val="0"/>
          <w:w w:val="100"/>
          <w:position w:val="0"/>
        </w:rPr>
        <w:t>、</w:t>
        <w:tab/>
        <w:t>非同一控制下的企业合并</w:t>
      </w:r>
    </w:p>
    <w:p>
      <w:pPr>
        <w:pStyle w:val="Style2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中取得的被购买方可辨认净资产公允价值份额的差额，确认为商誉。购买方对合并成本小于合并中取得的 被购买方可辨认净资产公允价值份额的差额，计入当期损益。</w:t>
      </w:r>
    </w:p>
    <w:p>
      <w:pPr>
        <w:pStyle w:val="Style42"/>
        <w:keepNext/>
        <w:keepLines/>
        <w:widowControl w:val="0"/>
        <w:shd w:val="clear" w:color="auto" w:fill="auto"/>
        <w:bidi w:val="0"/>
        <w:spacing w:before="0" w:after="22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6</w:t>
      </w:r>
      <w:bookmarkEnd w:id="933"/>
      <w:r>
        <w:rPr>
          <w:color w:val="000000"/>
          <w:spacing w:val="0"/>
          <w:w w:val="100"/>
          <w:position w:val="0"/>
        </w:rPr>
        <w:t>、合并财务报表的编制方法</w:t>
      </w:r>
      <w:bookmarkEnd w:id="931"/>
      <w:bookmarkEnd w:id="932"/>
      <w:bookmarkEnd w:id="934"/>
    </w:p>
    <w:p>
      <w:pPr>
        <w:pStyle w:val="Style22"/>
        <w:keepNext w:val="0"/>
        <w:keepLines w:val="0"/>
        <w:widowControl w:val="0"/>
        <w:shd w:val="clear" w:color="auto" w:fill="auto"/>
        <w:tabs>
          <w:tab w:pos="356" w:val="left"/>
        </w:tabs>
        <w:bidi w:val="0"/>
        <w:spacing w:before="0" w:after="0" w:line="468" w:lineRule="exact"/>
        <w:ind w:left="0" w:right="0" w:firstLine="0"/>
        <w:jc w:val="left"/>
      </w:pPr>
      <w:bookmarkStart w:id="935" w:name="bookmark935"/>
      <w:r>
        <w:rPr>
          <w:rFonts w:ascii="Times New Roman" w:eastAsia="Times New Roman" w:hAnsi="Times New Roman" w:cs="Times New Roman"/>
          <w:color w:val="000000"/>
          <w:spacing w:val="0"/>
          <w:w w:val="100"/>
          <w:position w:val="0"/>
        </w:rPr>
        <w:t>1</w:t>
      </w:r>
      <w:bookmarkEnd w:id="935"/>
      <w:r>
        <w:rPr>
          <w:color w:val="000000"/>
          <w:spacing w:val="0"/>
          <w:w w:val="100"/>
          <w:position w:val="0"/>
        </w:rPr>
        <w:t>、</w:t>
        <w:tab/>
        <w:t>合并财务报表范围</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本公司将全部子公司（包括本公司所控制的单独主体）纳入合并财务报表范围，包括被本公司控制的 企业、被投资单位中可分割的部分以及结构化主体。</w:t>
      </w:r>
    </w:p>
    <w:p>
      <w:pPr>
        <w:pStyle w:val="Style22"/>
        <w:keepNext w:val="0"/>
        <w:keepLines w:val="0"/>
        <w:widowControl w:val="0"/>
        <w:shd w:val="clear" w:color="auto" w:fill="auto"/>
        <w:tabs>
          <w:tab w:pos="375" w:val="left"/>
        </w:tabs>
        <w:bidi w:val="0"/>
        <w:spacing w:before="0" w:after="0" w:line="468" w:lineRule="exact"/>
        <w:ind w:left="0" w:right="0" w:firstLine="0"/>
        <w:jc w:val="left"/>
      </w:pPr>
      <w:bookmarkStart w:id="936" w:name="bookmark936"/>
      <w:r>
        <w:rPr>
          <w:rFonts w:ascii="Times New Roman" w:eastAsia="Times New Roman" w:hAnsi="Times New Roman" w:cs="Times New Roman"/>
          <w:color w:val="000000"/>
          <w:spacing w:val="0"/>
          <w:w w:val="100"/>
          <w:position w:val="0"/>
        </w:rPr>
        <w:t>2</w:t>
      </w:r>
      <w:bookmarkEnd w:id="936"/>
      <w:r>
        <w:rPr>
          <w:color w:val="000000"/>
          <w:spacing w:val="0"/>
          <w:w w:val="100"/>
          <w:position w:val="0"/>
        </w:rPr>
        <w:t>、</w:t>
        <w:tab/>
        <w:t>统一母子公司的会计政策、统一母子公司的资产负债表日及会计期间</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22"/>
        <w:keepNext w:val="0"/>
        <w:keepLines w:val="0"/>
        <w:widowControl w:val="0"/>
        <w:shd w:val="clear" w:color="auto" w:fill="auto"/>
        <w:tabs>
          <w:tab w:pos="375" w:val="left"/>
        </w:tabs>
        <w:bidi w:val="0"/>
        <w:spacing w:before="0" w:after="0" w:line="468" w:lineRule="exact"/>
        <w:ind w:left="0" w:right="0" w:firstLine="0"/>
        <w:jc w:val="left"/>
      </w:pPr>
      <w:bookmarkStart w:id="937" w:name="bookmark937"/>
      <w:r>
        <w:rPr>
          <w:rFonts w:ascii="Times New Roman" w:eastAsia="Times New Roman" w:hAnsi="Times New Roman" w:cs="Times New Roman"/>
          <w:color w:val="000000"/>
          <w:spacing w:val="0"/>
          <w:w w:val="100"/>
          <w:position w:val="0"/>
        </w:rPr>
        <w:t>3</w:t>
      </w:r>
      <w:bookmarkEnd w:id="937"/>
      <w:r>
        <w:rPr>
          <w:color w:val="000000"/>
          <w:spacing w:val="0"/>
          <w:w w:val="100"/>
          <w:position w:val="0"/>
        </w:rPr>
        <w:t>、</w:t>
        <w:tab/>
        <w:t>合并财务报表抵销事项</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益项目下以“少数股东权益”项目列示。</w:t>
      </w:r>
    </w:p>
    <w:p>
      <w:pPr>
        <w:pStyle w:val="Style22"/>
        <w:keepNext w:val="0"/>
        <w:keepLines w:val="0"/>
        <w:widowControl w:val="0"/>
        <w:shd w:val="clear" w:color="auto" w:fill="auto"/>
        <w:tabs>
          <w:tab w:pos="375" w:val="left"/>
        </w:tabs>
        <w:bidi w:val="0"/>
        <w:spacing w:before="0" w:after="0" w:line="468" w:lineRule="exact"/>
        <w:ind w:left="0" w:right="0" w:firstLine="0"/>
        <w:jc w:val="left"/>
      </w:pPr>
      <w:bookmarkStart w:id="938" w:name="bookmark938"/>
      <w:r>
        <w:rPr>
          <w:rFonts w:ascii="Times New Roman" w:eastAsia="Times New Roman" w:hAnsi="Times New Roman" w:cs="Times New Roman"/>
          <w:color w:val="000000"/>
          <w:spacing w:val="0"/>
          <w:w w:val="100"/>
          <w:position w:val="0"/>
        </w:rPr>
        <w:t>4</w:t>
      </w:r>
      <w:bookmarkEnd w:id="938"/>
      <w:r>
        <w:rPr>
          <w:color w:val="000000"/>
          <w:spacing w:val="0"/>
          <w:w w:val="100"/>
          <w:position w:val="0"/>
        </w:rPr>
        <w:t>、</w:t>
        <w:tab/>
        <w:t>合并取得子公司会计处理</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22"/>
        <w:keepNext w:val="0"/>
        <w:keepLines w:val="0"/>
        <w:widowControl w:val="0"/>
        <w:shd w:val="clear" w:color="auto" w:fill="auto"/>
        <w:tabs>
          <w:tab w:pos="371" w:val="left"/>
        </w:tabs>
        <w:bidi w:val="0"/>
        <w:spacing w:before="0" w:after="0" w:line="468" w:lineRule="exact"/>
        <w:ind w:left="0" w:right="0" w:firstLine="0"/>
        <w:jc w:val="left"/>
      </w:pPr>
      <w:bookmarkStart w:id="939" w:name="bookmark939"/>
      <w:r>
        <w:rPr>
          <w:rFonts w:ascii="Times New Roman" w:eastAsia="Times New Roman" w:hAnsi="Times New Roman" w:cs="Times New Roman"/>
          <w:color w:val="000000"/>
          <w:spacing w:val="0"/>
          <w:w w:val="100"/>
          <w:position w:val="0"/>
        </w:rPr>
        <w:t>5</w:t>
      </w:r>
      <w:bookmarkEnd w:id="939"/>
      <w:r>
        <w:rPr>
          <w:color w:val="000000"/>
          <w:spacing w:val="0"/>
          <w:w w:val="100"/>
          <w:position w:val="0"/>
        </w:rPr>
        <w:t>、</w:t>
        <w:tab/>
        <w:t>处置子公司的会计处理</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原持股比例计算应享有原有子公司自购买日或合并日开始持续计算的净资产的份额与商誉之和之间的差 额，计入丧失控制权当期的投资收益。与原有子公司股权投资相关的以后可重分类进损益的其他综合收益、 权益法核算下的其他所有者权益变动等，在丧失控制权时转为当期投资收益。</w:t>
      </w:r>
    </w:p>
    <w:p>
      <w:pPr>
        <w:pStyle w:val="Style22"/>
        <w:keepNext w:val="0"/>
        <w:keepLines w:val="0"/>
        <w:widowControl w:val="0"/>
        <w:shd w:val="clear" w:color="auto" w:fill="auto"/>
        <w:tabs>
          <w:tab w:pos="375" w:val="left"/>
        </w:tabs>
        <w:bidi w:val="0"/>
        <w:spacing w:before="0" w:after="0" w:line="468" w:lineRule="exact"/>
        <w:ind w:left="0" w:right="0" w:firstLine="0"/>
        <w:jc w:val="left"/>
      </w:pPr>
      <w:bookmarkStart w:id="940" w:name="bookmark940"/>
      <w:r>
        <w:rPr>
          <w:rFonts w:ascii="Times New Roman" w:eastAsia="Times New Roman" w:hAnsi="Times New Roman" w:cs="Times New Roman"/>
          <w:color w:val="000000"/>
          <w:spacing w:val="0"/>
          <w:w w:val="100"/>
          <w:position w:val="0"/>
        </w:rPr>
        <w:t>6</w:t>
      </w:r>
      <w:bookmarkEnd w:id="940"/>
      <w:r>
        <w:rPr>
          <w:color w:val="000000"/>
          <w:spacing w:val="0"/>
          <w:w w:val="100"/>
          <w:position w:val="0"/>
        </w:rPr>
        <w:t>、</w:t>
        <w:tab/>
        <w:t>购买子公司少数股权</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22"/>
        <w:keepNext w:val="0"/>
        <w:keepLines w:val="0"/>
        <w:widowControl w:val="0"/>
        <w:shd w:val="clear" w:color="auto" w:fill="auto"/>
        <w:tabs>
          <w:tab w:pos="371" w:val="left"/>
        </w:tabs>
        <w:bidi w:val="0"/>
        <w:spacing w:before="0" w:after="0" w:line="468" w:lineRule="exact"/>
        <w:ind w:left="0" w:right="0" w:firstLine="0"/>
        <w:jc w:val="left"/>
      </w:pPr>
      <w:bookmarkStart w:id="941" w:name="bookmark941"/>
      <w:r>
        <w:rPr>
          <w:rFonts w:ascii="Times New Roman" w:eastAsia="Times New Roman" w:hAnsi="Times New Roman" w:cs="Times New Roman"/>
          <w:color w:val="000000"/>
          <w:spacing w:val="0"/>
          <w:w w:val="100"/>
          <w:position w:val="0"/>
        </w:rPr>
        <w:t>7</w:t>
      </w:r>
      <w:bookmarkEnd w:id="941"/>
      <w:r>
        <w:rPr>
          <w:color w:val="000000"/>
          <w:spacing w:val="0"/>
          <w:w w:val="100"/>
          <w:position w:val="0"/>
        </w:rPr>
        <w:t>、</w:t>
        <w:tab/>
        <w:t>不丧失控制权的情况下部分处置对子公司的股权投资</w:t>
      </w:r>
    </w:p>
    <w:p>
      <w:pPr>
        <w:pStyle w:val="Style2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处置价款与处置长期股权投资相对应享有子公司自购买日或合并日开始持续计算的净资产份额之间 的差额，调整合并资产负债表中的资本公积中的股本溢价，资本公积中的股本溢价不足冲减的，调整留存 </w:t>
      </w:r>
      <w:r>
        <w:rPr>
          <w:color w:val="000000"/>
          <w:spacing w:val="0"/>
          <w:w w:val="100"/>
          <w:position w:val="0"/>
        </w:rPr>
        <w:t>收益。</w:t>
      </w:r>
    </w:p>
    <w:p>
      <w:pPr>
        <w:pStyle w:val="Style42"/>
        <w:keepNext/>
        <w:keepLines/>
        <w:widowControl w:val="0"/>
        <w:shd w:val="clear" w:color="auto" w:fill="auto"/>
        <w:tabs>
          <w:tab w:pos="370" w:val="left"/>
        </w:tabs>
        <w:bidi w:val="0"/>
        <w:spacing w:before="0" w:after="220" w:line="470" w:lineRule="exact"/>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7</w:t>
      </w:r>
      <w:bookmarkEnd w:id="944"/>
      <w:r>
        <w:rPr>
          <w:color w:val="000000"/>
          <w:spacing w:val="0"/>
          <w:w w:val="100"/>
          <w:position w:val="0"/>
        </w:rPr>
        <w:t>、</w:t>
        <w:tab/>
        <w:t>合营安排分类及共同经营会计处理方法</w:t>
      </w:r>
      <w:bookmarkEnd w:id="942"/>
      <w:bookmarkEnd w:id="943"/>
      <w:bookmarkEnd w:id="945"/>
    </w:p>
    <w:p>
      <w:pPr>
        <w:pStyle w:val="Style22"/>
        <w:keepNext w:val="0"/>
        <w:keepLines w:val="0"/>
        <w:widowControl w:val="0"/>
        <w:shd w:val="clear" w:color="auto" w:fill="auto"/>
        <w:tabs>
          <w:tab w:pos="355" w:val="left"/>
        </w:tabs>
        <w:bidi w:val="0"/>
        <w:spacing w:before="0" w:after="0" w:line="470" w:lineRule="exact"/>
        <w:ind w:left="0" w:right="0" w:firstLine="0"/>
        <w:jc w:val="both"/>
      </w:pPr>
      <w:bookmarkStart w:id="946" w:name="bookmark946"/>
      <w:r>
        <w:rPr>
          <w:rFonts w:ascii="Times New Roman" w:eastAsia="Times New Roman" w:hAnsi="Times New Roman" w:cs="Times New Roman"/>
          <w:color w:val="000000"/>
          <w:spacing w:val="0"/>
          <w:w w:val="100"/>
          <w:position w:val="0"/>
        </w:rPr>
        <w:t>1</w:t>
      </w:r>
      <w:bookmarkEnd w:id="946"/>
      <w:r>
        <w:rPr>
          <w:color w:val="000000"/>
          <w:spacing w:val="0"/>
          <w:w w:val="100"/>
          <w:position w:val="0"/>
        </w:rPr>
        <w:t>、</w:t>
        <w:tab/>
        <w:t>合营安排的分类</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22"/>
        <w:keepNext w:val="0"/>
        <w:keepLines w:val="0"/>
        <w:widowControl w:val="0"/>
        <w:shd w:val="clear" w:color="auto" w:fill="auto"/>
        <w:tabs>
          <w:tab w:pos="375" w:val="left"/>
        </w:tabs>
        <w:bidi w:val="0"/>
        <w:spacing w:before="0" w:after="0" w:line="470" w:lineRule="exact"/>
        <w:ind w:left="0" w:right="0" w:firstLine="0"/>
        <w:jc w:val="both"/>
      </w:pPr>
      <w:bookmarkStart w:id="947" w:name="bookmark947"/>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共同经营的会计处理</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22"/>
        <w:keepNext w:val="0"/>
        <w:keepLines w:val="0"/>
        <w:widowControl w:val="0"/>
        <w:shd w:val="clear" w:color="auto" w:fill="auto"/>
        <w:tabs>
          <w:tab w:pos="375" w:val="left"/>
        </w:tabs>
        <w:bidi w:val="0"/>
        <w:spacing w:before="0" w:after="0" w:line="470" w:lineRule="exact"/>
        <w:ind w:left="0" w:right="0" w:firstLine="0"/>
        <w:jc w:val="both"/>
      </w:pPr>
      <w:bookmarkStart w:id="948" w:name="bookmark948"/>
      <w:r>
        <w:rPr>
          <w:rFonts w:ascii="Times New Roman" w:eastAsia="Times New Roman" w:hAnsi="Times New Roman" w:cs="Times New Roman"/>
          <w:color w:val="000000"/>
          <w:spacing w:val="0"/>
          <w:w w:val="100"/>
          <w:position w:val="0"/>
        </w:rPr>
        <w:t>3</w:t>
      </w:r>
      <w:bookmarkEnd w:id="948"/>
      <w:r>
        <w:rPr>
          <w:color w:val="000000"/>
          <w:spacing w:val="0"/>
          <w:w w:val="100"/>
          <w:position w:val="0"/>
        </w:rPr>
        <w:t>、</w:t>
        <w:tab/>
        <w:t>合营企业的会计处理</w:t>
      </w:r>
    </w:p>
    <w:p>
      <w:pPr>
        <w:pStyle w:val="Style2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本公司为合营企业合营方应当按照《企业会计准则第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 进行会计处理，本公司为非合营方根据对该合营企业的影响程度进行会计处理。</w:t>
      </w:r>
    </w:p>
    <w:p>
      <w:pPr>
        <w:pStyle w:val="Style42"/>
        <w:keepNext/>
        <w:keepLines/>
        <w:widowControl w:val="0"/>
        <w:shd w:val="clear" w:color="auto" w:fill="auto"/>
        <w:tabs>
          <w:tab w:pos="375" w:val="left"/>
        </w:tabs>
        <w:bidi w:val="0"/>
        <w:spacing w:before="0" w:after="220" w:line="470"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8</w:t>
      </w:r>
      <w:bookmarkEnd w:id="951"/>
      <w:r>
        <w:rPr>
          <w:color w:val="000000"/>
          <w:spacing w:val="0"/>
          <w:w w:val="100"/>
          <w:position w:val="0"/>
        </w:rPr>
        <w:t>、</w:t>
        <w:tab/>
        <w:t>现金及现金等价物的确定标准</w:t>
      </w:r>
      <w:bookmarkEnd w:id="949"/>
      <w:bookmarkEnd w:id="950"/>
      <w:bookmarkEnd w:id="952"/>
    </w:p>
    <w:p>
      <w:pPr>
        <w:pStyle w:val="Style2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42"/>
        <w:keepNext/>
        <w:keepLines/>
        <w:widowControl w:val="0"/>
        <w:shd w:val="clear" w:color="auto" w:fill="auto"/>
        <w:bidi w:val="0"/>
        <w:spacing w:before="0" w:after="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9</w:t>
      </w:r>
      <w:bookmarkEnd w:id="955"/>
      <w:r>
        <w:rPr>
          <w:color w:val="000000"/>
          <w:spacing w:val="0"/>
          <w:w w:val="100"/>
          <w:position w:val="0"/>
        </w:rPr>
        <w:t>、外币业务和外币报表折算</w:t>
      </w:r>
      <w:bookmarkEnd w:id="953"/>
      <w:bookmarkEnd w:id="954"/>
      <w:bookmarkEnd w:id="956"/>
      <w:r>
        <w:rPr>
          <w:color w:val="000000"/>
          <w:spacing w:val="0"/>
          <w:w w:val="100"/>
          <w:position w:val="0"/>
        </w:rPr>
        <w:t xml:space="preserve"> </w:t>
      </w:r>
      <w:r>
        <w:rPr>
          <w:rStyle w:val="CharStyle23"/>
          <w:rFonts w:ascii="Times New Roman" w:eastAsia="Times New Roman" w:hAnsi="Times New Roman" w:cs="Times New Roman"/>
          <w:b w:val="0"/>
          <w:bCs w:val="0"/>
        </w:rPr>
        <w:t>1</w:t>
      </w:r>
      <w:r>
        <w:rPr>
          <w:rStyle w:val="CharStyle23"/>
          <w:b w:val="0"/>
          <w:bCs w:val="0"/>
        </w:rPr>
        <w:t>、外币业务折算</w:t>
      </w:r>
    </w:p>
    <w:p>
      <w:pPr>
        <w:pStyle w:val="Style22"/>
        <w:keepNext w:val="0"/>
        <w:keepLines w:val="0"/>
        <w:widowControl w:val="0"/>
        <w:shd w:val="clear" w:color="auto" w:fill="auto"/>
        <w:bidi w:val="0"/>
        <w:spacing w:before="0" w:after="220" w:line="467" w:lineRule="exact"/>
        <w:ind w:left="0" w:right="0" w:firstLine="440"/>
        <w:jc w:val="both"/>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16" w:right="511" w:bottom="1494" w:left="614" w:header="0" w:footer="3" w:gutter="0"/>
          <w:cols w:space="720"/>
          <w:noEndnote/>
          <w:rtlGutter w:val="0"/>
          <w:docGrid w:linePitch="360"/>
        </w:sectPr>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w:t>
      </w:r>
    </w:p>
    <w:p>
      <w:pPr>
        <w:pStyle w:val="Style22"/>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22"/>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本公司的子公司、合营企业、联营企业等，若采用与本公司不同的记账本位币，需对其外币财务报表 折算后，再进行会计核算及合并财务报表的编报。资产负债表中的资产和负债项目，采用资产负债表日的 即期汇率折算，所有者权益项目除“未分配利润”项目外，其他项目采用发生时的即期汇率折算。利润表 中的收入和费用项目，采用交易发生日的即期汇率折算。折算产生的外币财务报表折算差额，在资产负债 表中所有者权益项目其他综合收益下列示。外币现金流量应当采用现金流量发生日的即期汇率。汇率变动 对现金的影响额，在现金流量表中单独列示。处置境外经营时，与该境外经营有关的外币报表折算差额， 全部或按处置该境外经营的比例转入处置当期损益。</w:t>
      </w:r>
    </w:p>
    <w:p>
      <w:pPr>
        <w:pStyle w:val="Style42"/>
        <w:keepNext/>
        <w:keepLines/>
        <w:widowControl w:val="0"/>
        <w:shd w:val="clear" w:color="auto" w:fill="auto"/>
        <w:bidi w:val="0"/>
        <w:spacing w:before="0" w:after="0" w:line="48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57"/>
      <w:bookmarkEnd w:id="958"/>
      <w:bookmarkEnd w:id="960"/>
    </w:p>
    <w:p>
      <w:pPr>
        <w:pStyle w:val="Style22"/>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、金融工具的分类及重分类</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金融工具，是指形成一方的金融资产并形成其他方的金融负债或权益工具的合同。根据本公司管理金 融资产的业务模式和金融资产的合同现金流量特征，金融资产于初始确认时分类为：以摊余成本计量的金 融资产、以公允价值计量且其变动计入其他综合收益的金融资产和以公允价值计量且其变动计入当期损益 的金融资产。</w:t>
      </w:r>
    </w:p>
    <w:p>
      <w:pPr>
        <w:pStyle w:val="Style22"/>
        <w:keepNext w:val="0"/>
        <w:keepLines w:val="0"/>
        <w:widowControl w:val="0"/>
        <w:shd w:val="clear" w:color="auto" w:fill="auto"/>
        <w:bidi w:val="0"/>
        <w:spacing w:before="0" w:after="0" w:line="468" w:lineRule="exact"/>
        <w:ind w:left="0" w:right="0" w:firstLine="0"/>
        <w:jc w:val="both"/>
      </w:pPr>
      <w:bookmarkStart w:id="961" w:name="bookmark961"/>
      <w:r>
        <w:rPr>
          <w:color w:val="000000"/>
          <w:spacing w:val="0"/>
          <w:w w:val="100"/>
          <w:position w:val="0"/>
        </w:rPr>
        <w:t>（</w:t>
      </w:r>
      <w:bookmarkEnd w:id="961"/>
      <w:r>
        <w:rPr>
          <w:color w:val="000000"/>
          <w:spacing w:val="0"/>
          <w:w w:val="100"/>
          <w:position w:val="0"/>
        </w:rPr>
        <w:t>1）金融资产</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本公司将同时符合下列条件的金融资产分类为以公允价值计量且其变动计入其他综合收益的金融资产：① 本公司管理金融资产的业务模式既以收取合同现金流量又以出售该金融资产为目标；②该金融资产的合同 条款规定，在特定日期产生的现金流量，仅为对本金和以未偿付本金金额为基础的利息的支付。</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对于非交易性权益工具投资，本公司可在初始确认时将其不可撤销地指定为以公允价值计量且其变动计入 其他综合收益的金融资产。该指定在单项投资的基础上作出，且相关投资从发行者的角度符合权益工具的 定义。</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能消除或显著减少会计错配，本公司可以将本应分类为摊余成本计量或以公允价值计量且其变动计入其他 综合收益的金融资产不可撤销地指定为以公允价值计量且其变动计入当期损益的金融资产。</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 xml:space="preserve">本公司改变管理金融资产的业务模式时，将对所有受影响的相关金融资产在业务模式发生变更后的首个报 </w:t>
      </w:r>
      <w:r>
        <w:rPr>
          <w:color w:val="000000"/>
          <w:spacing w:val="0"/>
          <w:w w:val="100"/>
          <w:position w:val="0"/>
        </w:rPr>
        <w:t>告期间的第一天进行重分类，且自重分类日起采用未来适用法进行相关会计处理，不对以前已经确认的利 得、损失（包括减值损失或利得）或利息进行追溯调整。</w:t>
      </w:r>
    </w:p>
    <w:p>
      <w:pPr>
        <w:pStyle w:val="Style22"/>
        <w:keepNext w:val="0"/>
        <w:keepLines w:val="0"/>
        <w:widowControl w:val="0"/>
        <w:shd w:val="clear" w:color="auto" w:fill="auto"/>
        <w:bidi w:val="0"/>
        <w:spacing w:before="0" w:after="0" w:line="467" w:lineRule="exact"/>
        <w:ind w:left="0" w:right="0" w:firstLine="0"/>
        <w:jc w:val="both"/>
      </w:pPr>
      <w:bookmarkStart w:id="962" w:name="bookmark962"/>
      <w:r>
        <w:rPr>
          <w:color w:val="000000"/>
          <w:spacing w:val="0"/>
          <w:w w:val="100"/>
          <w:position w:val="0"/>
        </w:rPr>
        <w:t>（</w:t>
      </w:r>
      <w:bookmarkEnd w:id="962"/>
      <w:r>
        <w:rPr>
          <w:color w:val="000000"/>
          <w:spacing w:val="0"/>
          <w:w w:val="100"/>
          <w:position w:val="0"/>
        </w:rPr>
        <w:t>2）金融负债</w:t>
      </w:r>
    </w:p>
    <w:p>
      <w:pPr>
        <w:pStyle w:val="Style2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、金融工具的计量</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22"/>
        <w:keepNext w:val="0"/>
        <w:keepLines w:val="0"/>
        <w:widowControl w:val="0"/>
        <w:shd w:val="clear" w:color="auto" w:fill="auto"/>
        <w:tabs>
          <w:tab w:pos="437" w:val="left"/>
        </w:tabs>
        <w:bidi w:val="0"/>
        <w:spacing w:before="0" w:after="0" w:line="467" w:lineRule="exact"/>
        <w:ind w:left="0" w:right="0" w:firstLine="0"/>
        <w:jc w:val="left"/>
      </w:pPr>
      <w:bookmarkStart w:id="963" w:name="bookmark963"/>
      <w:r>
        <w:rPr>
          <w:color w:val="000000"/>
          <w:spacing w:val="0"/>
          <w:w w:val="100"/>
          <w:position w:val="0"/>
        </w:rPr>
        <w:t>（</w:t>
      </w:r>
      <w:bookmarkEnd w:id="963"/>
      <w:r>
        <w:rPr>
          <w:color w:val="000000"/>
          <w:spacing w:val="0"/>
          <w:w w:val="100"/>
          <w:position w:val="0"/>
        </w:rPr>
        <w:t>1）</w:t>
        <w:tab/>
        <w:t>金融资产</w:t>
      </w:r>
    </w:p>
    <w:p>
      <w:pPr>
        <w:pStyle w:val="Style22"/>
        <w:keepNext w:val="0"/>
        <w:keepLines w:val="0"/>
        <w:widowControl w:val="0"/>
        <w:numPr>
          <w:ilvl w:val="0"/>
          <w:numId w:val="25"/>
        </w:numPr>
        <w:shd w:val="clear" w:color="auto" w:fill="auto"/>
        <w:tabs>
          <w:tab w:pos="768" w:val="left"/>
        </w:tabs>
        <w:bidi w:val="0"/>
        <w:spacing w:before="0" w:after="0" w:line="467" w:lineRule="exact"/>
        <w:ind w:left="0" w:right="0" w:firstLine="440"/>
        <w:jc w:val="both"/>
      </w:pPr>
      <w:bookmarkStart w:id="964" w:name="bookmark964"/>
      <w:bookmarkEnd w:id="964"/>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22"/>
        <w:keepNext w:val="0"/>
        <w:keepLines w:val="0"/>
        <w:widowControl w:val="0"/>
        <w:numPr>
          <w:ilvl w:val="0"/>
          <w:numId w:val="25"/>
        </w:numPr>
        <w:shd w:val="clear" w:color="auto" w:fill="auto"/>
        <w:tabs>
          <w:tab w:pos="768" w:val="left"/>
        </w:tabs>
        <w:bidi w:val="0"/>
        <w:spacing w:before="0" w:after="0" w:line="467" w:lineRule="exact"/>
        <w:ind w:left="0" w:right="0" w:firstLine="440"/>
        <w:jc w:val="both"/>
      </w:pPr>
      <w:bookmarkStart w:id="965" w:name="bookmark965"/>
      <w:bookmarkEnd w:id="965"/>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22"/>
        <w:keepNext w:val="0"/>
        <w:keepLines w:val="0"/>
        <w:widowControl w:val="0"/>
        <w:numPr>
          <w:ilvl w:val="0"/>
          <w:numId w:val="25"/>
        </w:numPr>
        <w:shd w:val="clear" w:color="auto" w:fill="auto"/>
        <w:tabs>
          <w:tab w:pos="768" w:val="left"/>
        </w:tabs>
        <w:bidi w:val="0"/>
        <w:spacing w:before="0" w:after="0" w:line="467" w:lineRule="exact"/>
        <w:ind w:left="0" w:right="0" w:firstLine="440"/>
        <w:jc w:val="both"/>
      </w:pPr>
      <w:bookmarkStart w:id="966" w:name="bookmark966"/>
      <w:bookmarkEnd w:id="966"/>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22"/>
        <w:keepNext w:val="0"/>
        <w:keepLines w:val="0"/>
        <w:widowControl w:val="0"/>
        <w:numPr>
          <w:ilvl w:val="0"/>
          <w:numId w:val="25"/>
        </w:numPr>
        <w:shd w:val="clear" w:color="auto" w:fill="auto"/>
        <w:tabs>
          <w:tab w:pos="768" w:val="left"/>
        </w:tabs>
        <w:bidi w:val="0"/>
        <w:spacing w:before="0" w:after="0" w:line="467" w:lineRule="exact"/>
        <w:ind w:left="0" w:right="0" w:firstLine="440"/>
        <w:jc w:val="both"/>
      </w:pPr>
      <w:bookmarkStart w:id="967" w:name="bookmark967"/>
      <w:bookmarkEnd w:id="967"/>
      <w:r>
        <w:rPr>
          <w:color w:val="000000"/>
          <w:spacing w:val="0"/>
          <w:w w:val="100"/>
          <w:position w:val="0"/>
        </w:rPr>
        <w:t>指定为公允价值计量且其变动计入其他综合收益的非交易性权益工具投资。初始确认后，对于该类 金融资产以公允价值进行后续计量。除获得的股利（属于投资成本收回部分的除外）计入当期损益外，其 他相关利得和损失均计入其他综合收益，且后续不转入当期损益。</w:t>
      </w:r>
    </w:p>
    <w:p>
      <w:pPr>
        <w:pStyle w:val="Style22"/>
        <w:keepNext w:val="0"/>
        <w:keepLines w:val="0"/>
        <w:widowControl w:val="0"/>
        <w:shd w:val="clear" w:color="auto" w:fill="auto"/>
        <w:tabs>
          <w:tab w:pos="437" w:val="left"/>
        </w:tabs>
        <w:bidi w:val="0"/>
        <w:spacing w:before="0" w:after="0" w:line="467" w:lineRule="exact"/>
        <w:ind w:left="0" w:right="0" w:firstLine="0"/>
        <w:jc w:val="left"/>
      </w:pPr>
      <w:bookmarkStart w:id="968" w:name="bookmark968"/>
      <w:r>
        <w:rPr>
          <w:color w:val="000000"/>
          <w:spacing w:val="0"/>
          <w:w w:val="100"/>
          <w:position w:val="0"/>
        </w:rPr>
        <w:t>（</w:t>
      </w:r>
      <w:bookmarkEnd w:id="968"/>
      <w:r>
        <w:rPr>
          <w:color w:val="000000"/>
          <w:spacing w:val="0"/>
          <w:w w:val="100"/>
          <w:position w:val="0"/>
        </w:rPr>
        <w:t>2）</w:t>
        <w:tab/>
        <w:t>金融负债</w:t>
      </w:r>
    </w:p>
    <w:p>
      <w:pPr>
        <w:pStyle w:val="Style22"/>
        <w:keepNext w:val="0"/>
        <w:keepLines w:val="0"/>
        <w:widowControl w:val="0"/>
        <w:shd w:val="clear" w:color="auto" w:fill="auto"/>
        <w:bidi w:val="0"/>
        <w:spacing w:before="0" w:after="0" w:line="467" w:lineRule="exact"/>
        <w:ind w:left="0" w:right="0" w:firstLine="440"/>
        <w:jc w:val="both"/>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316" w:right="511" w:bottom="1494" w:left="614" w:header="0" w:footer="3" w:gutter="0"/>
          <w:cols w:space="720"/>
          <w:noEndnote/>
          <w:titlePg/>
          <w:rtlGutter w:val="0"/>
          <w:docGrid w:linePitch="360"/>
        </w:sectPr>
      </w:pPr>
      <w:r>
        <w:rPr>
          <w:color w:val="000000"/>
          <w:spacing w:val="0"/>
          <w:w w:val="100"/>
          <w:position w:val="0"/>
        </w:rPr>
        <w:t>①以公允价值计量且其变动计入当期损益的金融负债。该类金融负债包括交易性金融负债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 负债的衍生工具</w:t>
      </w:r>
      <w:r>
        <w:rPr>
          <w:rFonts w:ascii="Times New Roman" w:eastAsia="Times New Roman" w:hAnsi="Times New Roman" w:cs="Times New Roman"/>
          <w:color w:val="000000"/>
          <w:spacing w:val="0"/>
          <w:w w:val="100"/>
          <w:position w:val="0"/>
        </w:rPr>
        <w:t>）</w:t>
      </w:r>
      <w:r>
        <w:rPr>
          <w:color w:val="000000"/>
          <w:spacing w:val="0"/>
          <w:w w:val="100"/>
          <w:position w:val="0"/>
        </w:rPr>
        <w:t xml:space="preserve">和指定为以公允价值计量且其变动计入当期损益的金融负债。初始确认后，对于该类金融 负债以公允价值进行后续计量，除与套期会计有关外，交易性金融负债公允价值变动形成的利得或损失（包 括利息费用）计入当期损益。指定为以公允价值计量且其变动计入当期损益的金融负债的，由企业自身信 </w:t>
      </w:r>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用风险变动引起的该金融负债公允价值的变动金额，计入其他综合收益，其他公允价值变动计入当期损益。 如果对该金融负债的自身信用风险变动的影响计入其他综合收益会造成或扩大损益中的会计错配的，本公 司将该金融负债的全部利得或损失计入当期损益。</w:t>
      </w:r>
    </w:p>
    <w:p>
      <w:pPr>
        <w:pStyle w:val="Style2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②以摊余成本计量的金融负债。初始确认后，对此类金融负债采用实际利率法以摊余成本计量。</w:t>
      </w:r>
    </w:p>
    <w:p>
      <w:pPr>
        <w:pStyle w:val="Style22"/>
        <w:keepNext w:val="0"/>
        <w:keepLines w:val="0"/>
        <w:widowControl w:val="0"/>
        <w:shd w:val="clear" w:color="auto" w:fill="auto"/>
        <w:tabs>
          <w:tab w:pos="366" w:val="left"/>
        </w:tabs>
        <w:bidi w:val="0"/>
        <w:spacing w:before="0" w:after="0" w:line="469" w:lineRule="exact"/>
        <w:ind w:left="0" w:right="0" w:firstLine="0"/>
        <w:jc w:val="left"/>
      </w:pPr>
      <w:bookmarkStart w:id="969" w:name="bookmark969"/>
      <w:r>
        <w:rPr>
          <w:color w:val="000000"/>
          <w:spacing w:val="0"/>
          <w:w w:val="100"/>
          <w:position w:val="0"/>
        </w:rPr>
        <w:t>3</w:t>
      </w:r>
      <w:bookmarkEnd w:id="969"/>
      <w:r>
        <w:rPr>
          <w:color w:val="000000"/>
          <w:spacing w:val="0"/>
          <w:w w:val="100"/>
          <w:position w:val="0"/>
        </w:rPr>
        <w:t>、</w:t>
        <w:tab/>
        <w:t>本公司对金融工具的公允价值的确认方法</w:t>
      </w:r>
    </w:p>
    <w:p>
      <w:pPr>
        <w:pStyle w:val="Style2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22"/>
        <w:keepNext w:val="0"/>
        <w:keepLines w:val="0"/>
        <w:widowControl w:val="0"/>
        <w:shd w:val="clear" w:color="auto" w:fill="auto"/>
        <w:tabs>
          <w:tab w:pos="366" w:val="left"/>
        </w:tabs>
        <w:bidi w:val="0"/>
        <w:spacing w:before="0" w:after="0"/>
        <w:ind w:left="0" w:right="0" w:firstLine="0"/>
        <w:jc w:val="both"/>
      </w:pPr>
      <w:bookmarkStart w:id="970" w:name="bookmark970"/>
      <w:r>
        <w:rPr>
          <w:rFonts w:ascii="Times New Roman" w:eastAsia="Times New Roman" w:hAnsi="Times New Roman" w:cs="Times New Roman"/>
          <w:color w:val="000000"/>
          <w:spacing w:val="0"/>
          <w:w w:val="100"/>
          <w:position w:val="0"/>
        </w:rPr>
        <w:t>4</w:t>
      </w:r>
      <w:bookmarkEnd w:id="970"/>
      <w:r>
        <w:rPr>
          <w:color w:val="000000"/>
          <w:spacing w:val="0"/>
          <w:w w:val="100"/>
          <w:position w:val="0"/>
        </w:rPr>
        <w:t>、</w:t>
        <w:tab/>
        <w:t>金融资产和金融负债转移的确认依据和计量方法</w:t>
      </w:r>
    </w:p>
    <w:p>
      <w:pPr>
        <w:pStyle w:val="Style22"/>
        <w:keepNext w:val="0"/>
        <w:keepLines w:val="0"/>
        <w:widowControl w:val="0"/>
        <w:shd w:val="clear" w:color="auto" w:fill="auto"/>
        <w:tabs>
          <w:tab w:pos="423" w:val="left"/>
        </w:tabs>
        <w:bidi w:val="0"/>
        <w:spacing w:before="0" w:after="0" w:line="469" w:lineRule="exact"/>
        <w:ind w:left="0" w:right="0" w:firstLine="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 本公司既没有转移也没有保留金融资产所有权上几乎所有报酬的，且未保留了对该金融资产控制的，按照 继续涉入被转移金融资产的程度确认有关金融资产，并相应确认相关负债。金融资产转移整体满足终止确 认条件的，将以下两项金额的差额计入当期损益：①被转移金融资产在终止确认日的账面价值；②因转移 金融资产而收到的对价，与原直接计入其他综合收益的公允价值变动累计额中对应终止确认部分的金额</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（涉及转移的金融资产为分类为以公允价值计量且其变动计入其他综合收益的金融资产）之和。 金融资产部分转移满足终止确认条件的，将所转移金融资产整体的账面价值，在终止确认部分和未终止确 认部分之间，先按照转移日各自的相对公允价值进行分摊，然后将以下两项金额的差额计入当期损益：① 终止确认部分在终止确认日的账面价值；②终止确认部分收到的对价，与原计入其他综合收益的公允价值 变动累计额中对应终止确认部分的金额（涉及转移的金融资产为分类为以公允价值计量且其变动计入其他 综合收益的金融资产）之和。</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22"/>
        <w:keepNext w:val="0"/>
        <w:keepLines w:val="0"/>
        <w:widowControl w:val="0"/>
        <w:shd w:val="clear" w:color="auto" w:fill="auto"/>
        <w:tabs>
          <w:tab w:pos="423" w:val="left"/>
        </w:tabs>
        <w:bidi w:val="0"/>
        <w:spacing w:before="0" w:after="0" w:line="469" w:lineRule="exact"/>
        <w:ind w:left="0" w:right="0" w:firstLine="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22"/>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 xml:space="preserve">金融负债（或其一部分）的现时义务已经解除的，本公司终止确认该金融负债（或该部分金融负债）。 金融负债（或其一部分）终止确认的，本公司将其账面价值与支付的对价（包括转出的非现金资产或承担 </w:t>
      </w:r>
      <w:r>
        <w:rPr>
          <w:color w:val="000000"/>
          <w:spacing w:val="0"/>
          <w:w w:val="100"/>
          <w:position w:val="0"/>
        </w:rPr>
        <w:t>的负债）之间的差额，计入当期损益。</w:t>
      </w:r>
    </w:p>
    <w:p>
      <w:pPr>
        <w:pStyle w:val="Style42"/>
        <w:keepNext/>
        <w:keepLines/>
        <w:widowControl w:val="0"/>
        <w:shd w:val="clear" w:color="auto" w:fill="auto"/>
        <w:bidi w:val="0"/>
        <w:spacing w:before="0" w:after="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、预期信用损失的确定方法及会计处理方法</w:t>
      </w:r>
      <w:bookmarkEnd w:id="973"/>
      <w:bookmarkEnd w:id="974"/>
      <w:bookmarkEnd w:id="976"/>
      <w:r>
        <w:rPr>
          <w:color w:val="000000"/>
          <w:spacing w:val="0"/>
          <w:w w:val="100"/>
          <w:position w:val="0"/>
        </w:rPr>
        <w:t xml:space="preserve"> </w:t>
      </w:r>
      <w:r>
        <w:rPr>
          <w:rStyle w:val="CharStyle23"/>
          <w:rFonts w:ascii="Times New Roman" w:eastAsia="Times New Roman" w:hAnsi="Times New Roman" w:cs="Times New Roman"/>
          <w:b w:val="0"/>
          <w:bCs w:val="0"/>
        </w:rPr>
        <w:t>1</w:t>
      </w:r>
      <w:r>
        <w:rPr>
          <w:rStyle w:val="CharStyle23"/>
          <w:b w:val="0"/>
          <w:bCs w:val="0"/>
        </w:rPr>
        <w:t>、预期信用损失的确定方法</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量且其变动计入其他综合收益的债权投资（含应收款项融资）、租赁应收款、进行减值会计处理并确认损 失准备。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生信用减值的过程分为三个阶段，对于不同阶段的金融工具减值有不同的会计处理方法：①第一阶段，金 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个月的预期信用损失计量损 失准备，并按照其账面余额（即未扣除减值准备）和实际利率计算利息收入；②第二阶段，金融工具的信 用风险自初始确认后已显著增加但未发生信用减值的，本公司按照该金融工具整个存续期的预期信用损失 计量损失准备，并按照其账面余额和实际利率计算利息收入；③第三阶段，初始确认后发生信用减值的， 本公司按照该金融工具整个存续期的预期信用损失计量损失准备，并按照其摊余成本（账面余额减己计提 减值准备）和实际利率计算利息收入。</w:t>
      </w:r>
    </w:p>
    <w:p>
      <w:pPr>
        <w:pStyle w:val="Style22"/>
        <w:keepNext w:val="0"/>
        <w:keepLines w:val="0"/>
        <w:widowControl w:val="0"/>
        <w:shd w:val="clear" w:color="auto" w:fill="auto"/>
        <w:tabs>
          <w:tab w:pos="896" w:val="left"/>
        </w:tabs>
        <w:bidi w:val="0"/>
        <w:spacing w:before="0" w:after="0" w:line="470" w:lineRule="exact"/>
        <w:ind w:left="0" w:right="0" w:firstLine="44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较低信用风险的金融工具计量损失准备的方法</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对于在资产负债表日具有较低信用风险的金融工具，本公司可以不用与其初始确认时的信用风险进行比 较，而直接做出该工具的信用风险自初始确认后未显著增加的假定。</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如果金融工具的违约风险较低，借款人在短期内履行其合同现金流量义务的能力很强，并且即便较长时期 内经济形势和经营环境存在不利变化但未必一定降低借款人履行其合同现金流量义务的能力，该金融工具 被视为具有较低的信用风险。</w:t>
      </w:r>
    </w:p>
    <w:p>
      <w:pPr>
        <w:pStyle w:val="Style22"/>
        <w:keepNext w:val="0"/>
        <w:keepLines w:val="0"/>
        <w:widowControl w:val="0"/>
        <w:shd w:val="clear" w:color="auto" w:fill="auto"/>
        <w:tabs>
          <w:tab w:pos="896" w:val="left"/>
        </w:tabs>
        <w:bidi w:val="0"/>
        <w:spacing w:before="0" w:after="0" w:line="470" w:lineRule="exact"/>
        <w:ind w:left="0" w:right="0" w:firstLine="440"/>
        <w:jc w:val="left"/>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应收款项、租赁应收款计量损失准备的方法</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收入》规范的交易形成的应收款项（无论是否含重大融资成分）， 以及由《企业会计准则第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租赁》规范的租赁应收款，均采用简化方法，即始终按整个存续期预期信 用损失计量损失准备。</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根据金融工具的性质，本公司以单项金融资产或金融资产组合为基础评估信用风险是否显著增加。本 公司根据信用风险特征将应收票据、应收账款划分为若干组合，在组合基础上计算预期信用损失，确定组 合的依据如下：</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：物联网业务</w:t>
      </w:r>
    </w:p>
    <w:p>
      <w:pPr>
        <w:pStyle w:val="Style22"/>
        <w:keepNext w:val="0"/>
        <w:keepLines w:val="0"/>
        <w:widowControl w:val="0"/>
        <w:shd w:val="clear" w:color="auto" w:fill="auto"/>
        <w:bidi w:val="0"/>
        <w:spacing w:before="0" w:after="220" w:line="470" w:lineRule="exact"/>
        <w:ind w:left="0" w:right="0" w:firstLine="440"/>
        <w:jc w:val="left"/>
        <w:sectPr>
          <w:headerReference w:type="default" r:id="rId189"/>
          <w:footerReference w:type="default" r:id="rId190"/>
          <w:headerReference w:type="even" r:id="rId191"/>
          <w:footerReference w:type="even" r:id="rId192"/>
          <w:footnotePr>
            <w:pos w:val="pageBottom"/>
            <w:numFmt w:val="decimal"/>
            <w:numRestart w:val="continuous"/>
          </w:footnotePr>
          <w:type w:val="continuous"/>
          <w:pgSz w:w="11900" w:h="16840"/>
          <w:pgMar w:top="1316" w:right="511" w:bottom="1494" w:left="614" w:header="0" w:footer="3" w:gutter="0"/>
          <w:cols w:space="720"/>
          <w:noEndnote/>
          <w:rtlGutter w:val="0"/>
          <w:docGrid w:linePitch="360"/>
        </w:sectPr>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：环保业务</w:t>
      </w:r>
    </w:p>
    <w:p>
      <w:pPr>
        <w:pStyle w:val="Style2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：公用事业业务</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4</w:t>
      </w:r>
      <w:r>
        <w:rPr>
          <w:color w:val="000000"/>
          <w:spacing w:val="0"/>
          <w:w w:val="100"/>
          <w:position w:val="0"/>
        </w:rPr>
        <w:t>：合并范围内关联方客户</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对于划分为组合的应收账款，本公司参考历史信用损失经验，结合当前状况及对未来经济状况的预测，</w:t>
      </w:r>
    </w:p>
    <w:p>
      <w:pPr>
        <w:pStyle w:val="Style22"/>
        <w:keepNext w:val="0"/>
        <w:keepLines w:val="0"/>
        <w:widowControl w:val="0"/>
        <w:shd w:val="clear" w:color="auto" w:fill="auto"/>
        <w:bidi w:val="0"/>
        <w:spacing w:before="0" w:after="0" w:line="469" w:lineRule="exact"/>
        <w:ind w:left="0" w:right="0" w:firstLine="0"/>
        <w:jc w:val="left"/>
      </w:pPr>
      <w:r>
        <w:rPr>
          <w:color w:val="000000"/>
          <w:spacing w:val="0"/>
          <w:w w:val="100"/>
          <w:position w:val="0"/>
        </w:rPr>
        <w:t>编制应收账款账龄与整个存续期预期信用损失率对照表，计算预期信用损失。对于划分为组合的应收票据， 本公司参考历史信用损失经验，结合当前状况及对未来经济状况的预测，通过违约风险敞口和整个存续期 预期信用损失率，计算预期信用损失。</w:t>
      </w:r>
    </w:p>
    <w:p>
      <w:pPr>
        <w:pStyle w:val="Style22"/>
        <w:keepNext w:val="0"/>
        <w:keepLines w:val="0"/>
        <w:widowControl w:val="0"/>
        <w:shd w:val="clear" w:color="auto" w:fill="auto"/>
        <w:bidi w:val="0"/>
        <w:spacing w:before="0" w:after="0" w:line="469" w:lineRule="exact"/>
        <w:ind w:left="0" w:right="0" w:firstLine="0"/>
        <w:jc w:val="left"/>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）其他金融资产计量损失准备的方法</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对于除上述以外的金融资产，如：债权投资、其他债权投资、其他应收款、除租赁应收款以外的长期 应收款等，本公司按照一般方法，即“三阶段”模型计量损失准备。</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本公司在计量金融工具发生信用减值时，评估信用风险是否显著增加考虑了以下因素：①预期将导致 借款人履行其偿债义务的能力发生显著变化的业务、财务或外部经济状况的不利变化；②借款人经营成果 实际或预期的显著变化；③预期将降低借款人按合同约定期限还款的经济动机的显著变化；④借款人预期 表现和还款行为的显著变化。</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对于某项其他应收款，如果在无须付出不必要的额外成本或努力后即可以评价其预期信用损失的，则 单独进行减值会计处理并确认坏账准备。本司根据款项性质将其余其他应收款划分为若干组合，在组合基 础上计算预期信用损失，确定组合的依据如下：</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：合并范围内关联方款项</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：非合并范围内关联方款项</w:t>
      </w:r>
    </w:p>
    <w:p>
      <w:pPr>
        <w:pStyle w:val="Style22"/>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、预期信用损失的会计处理方法</w:t>
      </w:r>
    </w:p>
    <w:p>
      <w:pPr>
        <w:pStyle w:val="Style22"/>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42"/>
        <w:keepNext/>
        <w:keepLines/>
        <w:widowControl w:val="0"/>
        <w:shd w:val="clear" w:color="auto" w:fill="auto"/>
        <w:bidi w:val="0"/>
        <w:spacing w:before="0" w:after="0" w:line="48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980"/>
      <w:bookmarkEnd w:id="981"/>
      <w:bookmarkEnd w:id="983"/>
    </w:p>
    <w:p>
      <w:pPr>
        <w:pStyle w:val="Style22"/>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、存货的分类</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或提供劳务过程中耗用的材料和物料等。主要包括原材料、周转材料、委托加工材料、包装物、低值易耗</w:t>
      </w:r>
    </w:p>
    <w:p>
      <w:pPr>
        <w:pStyle w:val="Style22"/>
        <w:keepNext w:val="0"/>
        <w:keepLines w:val="0"/>
        <w:widowControl w:val="0"/>
        <w:shd w:val="clear" w:color="auto" w:fill="auto"/>
        <w:bidi w:val="0"/>
        <w:spacing w:before="0" w:after="240" w:line="466" w:lineRule="exact"/>
        <w:ind w:left="0" w:right="0" w:firstLine="0"/>
        <w:jc w:val="left"/>
      </w:pPr>
      <w:r>
        <w:rPr>
          <w:color w:val="000000"/>
          <w:spacing w:val="0"/>
          <w:w w:val="100"/>
          <w:position w:val="0"/>
        </w:rPr>
        <w:t>品、在产品、自制半成品、产成品（库存商品）、施工成本等。</w:t>
      </w:r>
    </w:p>
    <w:p>
      <w:pPr>
        <w:pStyle w:val="Style22"/>
        <w:keepNext w:val="0"/>
        <w:keepLines w:val="0"/>
        <w:widowControl w:val="0"/>
        <w:shd w:val="clear" w:color="auto" w:fill="auto"/>
        <w:tabs>
          <w:tab w:pos="378" w:val="left"/>
        </w:tabs>
        <w:bidi w:val="0"/>
        <w:spacing w:before="0" w:after="0"/>
        <w:ind w:left="0" w:right="0" w:firstLine="0"/>
        <w:jc w:val="left"/>
      </w:pPr>
      <w:bookmarkStart w:id="984" w:name="bookmark984"/>
      <w:r>
        <w:rPr>
          <w:rFonts w:ascii="Times New Roman" w:eastAsia="Times New Roman" w:hAnsi="Times New Roman" w:cs="Times New Roman"/>
          <w:color w:val="000000"/>
          <w:spacing w:val="0"/>
          <w:w w:val="100"/>
          <w:position w:val="0"/>
        </w:rPr>
        <w:t>2</w:t>
      </w:r>
      <w:bookmarkEnd w:id="984"/>
      <w:r>
        <w:rPr>
          <w:color w:val="000000"/>
          <w:spacing w:val="0"/>
          <w:w w:val="100"/>
          <w:position w:val="0"/>
        </w:rPr>
        <w:t>、</w:t>
        <w:tab/>
        <w:t>发出存货的计价方法</w:t>
      </w:r>
    </w:p>
    <w:p>
      <w:pPr>
        <w:pStyle w:val="Style2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存货发出时，采取加权平均法确定其发出的实际成本。</w:t>
      </w:r>
    </w:p>
    <w:p>
      <w:pPr>
        <w:pStyle w:val="Style22"/>
        <w:keepNext w:val="0"/>
        <w:keepLines w:val="0"/>
        <w:widowControl w:val="0"/>
        <w:shd w:val="clear" w:color="auto" w:fill="auto"/>
        <w:tabs>
          <w:tab w:pos="378" w:val="left"/>
        </w:tabs>
        <w:bidi w:val="0"/>
        <w:spacing w:before="0" w:after="0"/>
        <w:ind w:left="0" w:right="0" w:firstLine="0"/>
        <w:jc w:val="left"/>
      </w:pPr>
      <w:bookmarkStart w:id="985" w:name="bookmark985"/>
      <w:r>
        <w:rPr>
          <w:rFonts w:ascii="Times New Roman" w:eastAsia="Times New Roman" w:hAnsi="Times New Roman" w:cs="Times New Roman"/>
          <w:color w:val="000000"/>
          <w:spacing w:val="0"/>
          <w:w w:val="100"/>
          <w:position w:val="0"/>
        </w:rPr>
        <w:t>3</w:t>
      </w:r>
      <w:bookmarkEnd w:id="985"/>
      <w:r>
        <w:rPr>
          <w:color w:val="000000"/>
          <w:spacing w:val="0"/>
          <w:w w:val="100"/>
          <w:position w:val="0"/>
        </w:rPr>
        <w:t>、</w:t>
        <w:tab/>
        <w:t>存货跌价准备的计提方法</w:t>
      </w:r>
    </w:p>
    <w:p>
      <w:pPr>
        <w:pStyle w:val="Style22"/>
        <w:keepNext w:val="0"/>
        <w:keepLines w:val="0"/>
        <w:widowControl w:val="0"/>
        <w:shd w:val="clear" w:color="auto" w:fill="auto"/>
        <w:bidi w:val="0"/>
        <w:spacing w:before="0" w:after="240" w:line="442"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22"/>
        <w:keepNext w:val="0"/>
        <w:keepLines w:val="0"/>
        <w:widowControl w:val="0"/>
        <w:shd w:val="clear" w:color="auto" w:fill="auto"/>
        <w:tabs>
          <w:tab w:pos="378" w:val="left"/>
        </w:tabs>
        <w:bidi w:val="0"/>
        <w:spacing w:before="0" w:after="0"/>
        <w:ind w:left="0" w:right="0" w:firstLine="0"/>
        <w:jc w:val="left"/>
      </w:pPr>
      <w:bookmarkStart w:id="986" w:name="bookmark986"/>
      <w:r>
        <w:rPr>
          <w:rFonts w:ascii="Times New Roman" w:eastAsia="Times New Roman" w:hAnsi="Times New Roman" w:cs="Times New Roman"/>
          <w:color w:val="000000"/>
          <w:spacing w:val="0"/>
          <w:w w:val="100"/>
          <w:position w:val="0"/>
        </w:rPr>
        <w:t>4</w:t>
      </w:r>
      <w:bookmarkEnd w:id="986"/>
      <w:r>
        <w:rPr>
          <w:color w:val="000000"/>
          <w:spacing w:val="0"/>
          <w:w w:val="100"/>
          <w:position w:val="0"/>
        </w:rPr>
        <w:t>、</w:t>
        <w:tab/>
        <w:t>存货的盘存制度</w:t>
      </w:r>
    </w:p>
    <w:p>
      <w:pPr>
        <w:pStyle w:val="Style2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本公司的存货盘存制度为永续盘存制。</w:t>
      </w:r>
    </w:p>
    <w:p>
      <w:pPr>
        <w:pStyle w:val="Style22"/>
        <w:keepNext w:val="0"/>
        <w:keepLines w:val="0"/>
        <w:widowControl w:val="0"/>
        <w:shd w:val="clear" w:color="auto" w:fill="auto"/>
        <w:tabs>
          <w:tab w:pos="378" w:val="left"/>
        </w:tabs>
        <w:bidi w:val="0"/>
        <w:spacing w:before="0" w:after="0"/>
        <w:ind w:left="0" w:right="0" w:firstLine="0"/>
        <w:jc w:val="left"/>
      </w:pPr>
      <w:bookmarkStart w:id="987" w:name="bookmark987"/>
      <w:r>
        <w:rPr>
          <w:rFonts w:ascii="Times New Roman" w:eastAsia="Times New Roman" w:hAnsi="Times New Roman" w:cs="Times New Roman"/>
          <w:color w:val="000000"/>
          <w:spacing w:val="0"/>
          <w:w w:val="100"/>
          <w:position w:val="0"/>
        </w:rPr>
        <w:t>5</w:t>
      </w:r>
      <w:bookmarkEnd w:id="987"/>
      <w:r>
        <w:rPr>
          <w:color w:val="000000"/>
          <w:spacing w:val="0"/>
          <w:w w:val="100"/>
          <w:position w:val="0"/>
        </w:rPr>
        <w:t>、</w:t>
        <w:tab/>
        <w:t>低值易耗品和包装物的摊销方法</w:t>
      </w:r>
    </w:p>
    <w:p>
      <w:pPr>
        <w:pStyle w:val="Style2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低值易耗品和包装物采用一次转销法摊销。</w:t>
      </w:r>
    </w:p>
    <w:p>
      <w:pPr>
        <w:pStyle w:val="Style42"/>
        <w:keepNext/>
        <w:keepLines/>
        <w:widowControl w:val="0"/>
        <w:shd w:val="clear" w:color="auto" w:fill="auto"/>
        <w:tabs>
          <w:tab w:pos="474" w:val="left"/>
        </w:tabs>
        <w:bidi w:val="0"/>
        <w:spacing w:before="0" w:after="120" w:line="48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988"/>
      <w:bookmarkEnd w:id="989"/>
      <w:bookmarkEnd w:id="991"/>
    </w:p>
    <w:p>
      <w:pPr>
        <w:pStyle w:val="Style42"/>
        <w:keepNext/>
        <w:keepLines/>
        <w:widowControl w:val="0"/>
        <w:shd w:val="clear" w:color="auto" w:fill="auto"/>
        <w:bidi w:val="0"/>
        <w:spacing w:before="0" w:after="160" w:line="240" w:lineRule="auto"/>
        <w:ind w:left="0" w:right="0" w:firstLine="0"/>
        <w:jc w:val="left"/>
      </w:pPr>
      <w:bookmarkStart w:id="988" w:name="bookmark988"/>
      <w:bookmarkStart w:id="989" w:name="bookmark989"/>
      <w:bookmarkStart w:id="992" w:name="bookmark992"/>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88"/>
      <w:bookmarkEnd w:id="989"/>
      <w:bookmarkEnd w:id="992"/>
    </w:p>
    <w:p>
      <w:pPr>
        <w:pStyle w:val="Style22"/>
        <w:keepNext w:val="0"/>
        <w:keepLines w:val="0"/>
        <w:widowControl w:val="0"/>
        <w:shd w:val="clear" w:color="auto" w:fill="auto"/>
        <w:tabs>
          <w:tab w:pos="358" w:val="left"/>
        </w:tabs>
        <w:bidi w:val="0"/>
        <w:spacing w:before="0" w:after="0"/>
        <w:ind w:left="0" w:right="0" w:firstLine="0"/>
        <w:jc w:val="left"/>
      </w:pPr>
      <w:bookmarkStart w:id="993" w:name="bookmark993"/>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合同资产的确认方法及标准</w:t>
      </w:r>
    </w:p>
    <w:p>
      <w:pPr>
        <w:pStyle w:val="Style2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2"/>
        <w:keepNext w:val="0"/>
        <w:keepLines w:val="0"/>
        <w:widowControl w:val="0"/>
        <w:shd w:val="clear" w:color="auto" w:fill="auto"/>
        <w:tabs>
          <w:tab w:pos="378" w:val="left"/>
        </w:tabs>
        <w:bidi w:val="0"/>
        <w:spacing w:before="0" w:after="0"/>
        <w:ind w:left="0" w:right="0" w:firstLine="0"/>
        <w:jc w:val="left"/>
      </w:pPr>
      <w:bookmarkStart w:id="994" w:name="bookmark994"/>
      <w:r>
        <w:rPr>
          <w:rFonts w:ascii="Times New Roman" w:eastAsia="Times New Roman" w:hAnsi="Times New Roman" w:cs="Times New Roman"/>
          <w:color w:val="000000"/>
          <w:spacing w:val="0"/>
          <w:w w:val="100"/>
          <w:position w:val="0"/>
        </w:rPr>
        <w:t>2</w:t>
      </w:r>
      <w:bookmarkEnd w:id="994"/>
      <w:r>
        <w:rPr>
          <w:color w:val="000000"/>
          <w:spacing w:val="0"/>
          <w:w w:val="100"/>
          <w:position w:val="0"/>
        </w:rPr>
        <w:t>、</w:t>
        <w:tab/>
        <w:t>合同资产预期信用损失的确定方法及会计处理方法</w:t>
      </w:r>
    </w:p>
    <w:p>
      <w:pPr>
        <w:pStyle w:val="Style2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合同资产的预期信用损失的确定方法及会计处理方法详见本附注五“十一、预期信用损失的确定方法 及会计处理”</w:t>
      </w:r>
    </w:p>
    <w:p>
      <w:pPr>
        <w:pStyle w:val="Style42"/>
        <w:keepNext/>
        <w:keepLines/>
        <w:widowControl w:val="0"/>
        <w:shd w:val="clear" w:color="auto" w:fill="auto"/>
        <w:tabs>
          <w:tab w:pos="474" w:val="left"/>
        </w:tabs>
        <w:bidi w:val="0"/>
        <w:spacing w:before="0" w:after="120" w:line="48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995"/>
      <w:bookmarkEnd w:id="996"/>
      <w:bookmarkEnd w:id="998"/>
    </w:p>
    <w:p>
      <w:pPr>
        <w:pStyle w:val="Style42"/>
        <w:keepNext/>
        <w:keepLines/>
        <w:widowControl w:val="0"/>
        <w:shd w:val="clear" w:color="auto" w:fill="auto"/>
        <w:bidi w:val="0"/>
        <w:spacing w:before="0" w:after="0" w:line="240" w:lineRule="auto"/>
        <w:ind w:left="0" w:right="0" w:firstLine="0"/>
        <w:jc w:val="left"/>
      </w:pPr>
      <w:bookmarkStart w:id="995" w:name="bookmark995"/>
      <w:bookmarkStart w:id="996" w:name="bookmark996"/>
      <w:bookmarkStart w:id="999" w:name="bookmark999"/>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95"/>
      <w:bookmarkEnd w:id="996"/>
      <w:bookmarkEnd w:id="999"/>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合同成本包括合同履约成本与合同取得成本。</w:t>
      </w:r>
    </w:p>
    <w:p>
      <w:pPr>
        <w:pStyle w:val="Style2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22"/>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22"/>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22"/>
        <w:keepNext w:val="0"/>
        <w:keepLines w:val="0"/>
        <w:widowControl w:val="0"/>
        <w:shd w:val="clear" w:color="auto" w:fill="auto"/>
        <w:bidi w:val="0"/>
        <w:spacing w:before="0" w:after="24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2"/>
        <w:keepNext w:val="0"/>
        <w:keepLines w:val="0"/>
        <w:widowControl w:val="0"/>
        <w:shd w:val="clear" w:color="auto" w:fill="auto"/>
        <w:bidi w:val="0"/>
        <w:spacing w:before="0" w:after="0" w:line="473" w:lineRule="exact"/>
        <w:ind w:left="0" w:right="0" w:firstLine="0"/>
        <w:jc w:val="both"/>
      </w:pPr>
      <w:r>
        <w:rPr>
          <w:color w:val="000000"/>
          <w:spacing w:val="0"/>
          <w:w w:val="100"/>
          <w:position w:val="0"/>
        </w:rPr>
        <w:t>与合同成本有关的资产采用与该资产相关的商品或服务收入确认相同的基础进行摊销；但是对于合同取得 成本摊销期限未超过一年的，本公司在发生时将其计入当期损益。</w:t>
      </w:r>
    </w:p>
    <w:p>
      <w:pPr>
        <w:pStyle w:val="Style22"/>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22"/>
        <w:keepNext w:val="0"/>
        <w:keepLines w:val="0"/>
        <w:widowControl w:val="0"/>
        <w:shd w:val="clear" w:color="auto" w:fill="auto"/>
        <w:tabs>
          <w:tab w:pos="771" w:val="left"/>
        </w:tabs>
        <w:bidi w:val="0"/>
        <w:spacing w:before="0" w:after="0" w:line="494" w:lineRule="auto"/>
        <w:ind w:left="0" w:right="0" w:firstLine="440"/>
        <w:jc w:val="left"/>
      </w:pPr>
      <w:bookmarkStart w:id="1000" w:name="bookmark1000"/>
      <w:r>
        <w:rPr>
          <w:rFonts w:ascii="Times New Roman" w:eastAsia="Times New Roman" w:hAnsi="Times New Roman" w:cs="Times New Roman"/>
          <w:color w:val="000000"/>
          <w:spacing w:val="0"/>
          <w:w w:val="100"/>
          <w:position w:val="0"/>
        </w:rPr>
        <w:t>1</w:t>
      </w:r>
      <w:bookmarkEnd w:id="1000"/>
      <w:r>
        <w:rPr>
          <w:color w:val="000000"/>
          <w:spacing w:val="0"/>
          <w:w w:val="100"/>
          <w:position w:val="0"/>
        </w:rPr>
        <w:t>、</w:t>
        <w:tab/>
        <w:t>因转让与该资产相关的商品或服务预期能够取得的剩余对价；</w:t>
      </w:r>
    </w:p>
    <w:p>
      <w:pPr>
        <w:pStyle w:val="Style22"/>
        <w:keepNext w:val="0"/>
        <w:keepLines w:val="0"/>
        <w:widowControl w:val="0"/>
        <w:shd w:val="clear" w:color="auto" w:fill="auto"/>
        <w:tabs>
          <w:tab w:pos="790" w:val="left"/>
        </w:tabs>
        <w:bidi w:val="0"/>
        <w:spacing w:before="0" w:after="0" w:line="494" w:lineRule="auto"/>
        <w:ind w:left="0" w:right="0" w:firstLine="440"/>
        <w:jc w:val="left"/>
      </w:pPr>
      <w:bookmarkStart w:id="1001" w:name="bookmark1001"/>
      <w:r>
        <w:rPr>
          <w:rFonts w:ascii="Times New Roman" w:eastAsia="Times New Roman" w:hAnsi="Times New Roman" w:cs="Times New Roman"/>
          <w:color w:val="000000"/>
          <w:spacing w:val="0"/>
          <w:w w:val="100"/>
          <w:position w:val="0"/>
        </w:rPr>
        <w:t>2</w:t>
      </w:r>
      <w:bookmarkEnd w:id="1001"/>
      <w:r>
        <w:rPr>
          <w:color w:val="000000"/>
          <w:spacing w:val="0"/>
          <w:w w:val="100"/>
          <w:position w:val="0"/>
        </w:rPr>
        <w:t>、</w:t>
        <w:tab/>
        <w:t>为转让该相关商品或服务估计将要发生的成本。</w:t>
      </w:r>
    </w:p>
    <w:p>
      <w:pPr>
        <w:pStyle w:val="Style22"/>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42"/>
        <w:keepNext/>
        <w:keepLines/>
        <w:widowControl w:val="0"/>
        <w:shd w:val="clear" w:color="auto" w:fill="auto"/>
        <w:bidi w:val="0"/>
        <w:spacing w:before="0" w:after="0" w:line="494"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002"/>
      <w:bookmarkEnd w:id="1003"/>
      <w:bookmarkEnd w:id="1005"/>
    </w:p>
    <w:p>
      <w:pPr>
        <w:pStyle w:val="Style22"/>
        <w:keepNext w:val="0"/>
        <w:keepLines w:val="0"/>
        <w:widowControl w:val="0"/>
        <w:shd w:val="clear" w:color="auto" w:fill="auto"/>
        <w:tabs>
          <w:tab w:pos="331" w:val="left"/>
        </w:tabs>
        <w:bidi w:val="0"/>
        <w:spacing w:before="0" w:after="0" w:line="467" w:lineRule="exact"/>
        <w:ind w:left="0" w:right="0" w:firstLine="0"/>
        <w:jc w:val="left"/>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w:t>
        <w:tab/>
        <w:t>初始投资成本确定</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—债务重组》的有关规定确定；非货币性资产交换取得的长期股权投资，初始投资成本按照《企业会计 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号——非货币性资产交换》的有关规定确定。</w:t>
      </w:r>
    </w:p>
    <w:p>
      <w:pPr>
        <w:pStyle w:val="Style22"/>
        <w:keepNext w:val="0"/>
        <w:keepLines w:val="0"/>
        <w:widowControl w:val="0"/>
        <w:shd w:val="clear" w:color="auto" w:fill="auto"/>
        <w:tabs>
          <w:tab w:pos="350" w:val="left"/>
        </w:tabs>
        <w:bidi w:val="0"/>
        <w:spacing w:before="0" w:after="0" w:line="467" w:lineRule="exact"/>
        <w:ind w:left="0" w:right="0" w:firstLine="0"/>
        <w:jc w:val="left"/>
      </w:pPr>
      <w:bookmarkStart w:id="1007" w:name="bookmark1007"/>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后续计量及损益确认方法</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号——金融工具确认和计量》的有关规定处理，并对其余部分采用权益法核 算。</w:t>
      </w:r>
    </w:p>
    <w:p>
      <w:pPr>
        <w:pStyle w:val="Style22"/>
        <w:keepNext w:val="0"/>
        <w:keepLines w:val="0"/>
        <w:widowControl w:val="0"/>
        <w:shd w:val="clear" w:color="auto" w:fill="auto"/>
        <w:tabs>
          <w:tab w:pos="350" w:val="left"/>
        </w:tabs>
        <w:bidi w:val="0"/>
        <w:spacing w:before="0" w:after="0" w:line="467" w:lineRule="exact"/>
        <w:ind w:left="0" w:right="0" w:firstLine="0"/>
        <w:jc w:val="left"/>
      </w:pPr>
      <w:bookmarkStart w:id="1008" w:name="bookmark1008"/>
      <w:r>
        <w:rPr>
          <w:rFonts w:ascii="Times New Roman" w:eastAsia="Times New Roman" w:hAnsi="Times New Roman" w:cs="Times New Roman"/>
          <w:color w:val="000000"/>
          <w:spacing w:val="0"/>
          <w:w w:val="100"/>
          <w:position w:val="0"/>
        </w:rPr>
        <w:t>3</w:t>
      </w:r>
      <w:bookmarkEnd w:id="1008"/>
      <w:r>
        <w:rPr>
          <w:color w:val="000000"/>
          <w:spacing w:val="0"/>
          <w:w w:val="100"/>
          <w:position w:val="0"/>
        </w:rPr>
        <w:t>、</w:t>
        <w:tab/>
        <w:t>确定对被投资单位具有共同控制、重大影响的依据</w:t>
      </w:r>
    </w:p>
    <w:p>
      <w:pPr>
        <w:pStyle w:val="Style22"/>
        <w:keepNext w:val="0"/>
        <w:keepLines w:val="0"/>
        <w:widowControl w:val="0"/>
        <w:shd w:val="clear" w:color="auto" w:fill="auto"/>
        <w:bidi w:val="0"/>
        <w:spacing w:before="0" w:after="440" w:line="467" w:lineRule="exact"/>
        <w:ind w:left="0" w:right="0" w:firstLine="440"/>
        <w:jc w:val="both"/>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0" w:h="16840"/>
          <w:pgMar w:top="1316" w:right="511" w:bottom="1494" w:left="614" w:header="0" w:footer="3" w:gutter="0"/>
          <w:cols w:space="720"/>
          <w:noEndnote/>
          <w:titlePg/>
          <w:rtlGutter w:val="0"/>
          <w:docGrid w:linePitch="360"/>
        </w:sectPr>
      </w:pPr>
      <w:r>
        <w:rPr>
          <w:color w:val="000000"/>
          <w:spacing w:val="0"/>
          <w:w w:val="100"/>
          <w:position w:val="0"/>
        </w:rPr>
        <w:t xml:space="preserve">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发活动以及融资活动等；对被投资单位具有重大影响，是指当持有被投资单位20%以上至50%的表决权资本 </w:t>
      </w:r>
    </w:p>
    <w:p>
      <w:pPr>
        <w:pStyle w:val="Style22"/>
        <w:keepNext w:val="0"/>
        <w:keepLines w:val="0"/>
        <w:widowControl w:val="0"/>
        <w:shd w:val="clear" w:color="auto" w:fill="auto"/>
        <w:bidi w:val="0"/>
        <w:spacing w:before="0" w:after="440" w:line="467" w:lineRule="exact"/>
        <w:ind w:left="0" w:right="0" w:firstLine="0"/>
        <w:jc w:val="both"/>
      </w:pPr>
      <w:r>
        <w:rPr>
          <w:color w:val="000000"/>
          <w:spacing w:val="0"/>
          <w:w w:val="100"/>
          <w:position w:val="0"/>
        </w:rPr>
        <w:t>时，具有重大影响。或虽不足20%，但符合下列条件之一时，具有重大影响：在被投资单位的董事会或类 似的权力机构中派有代表；参与被投资单位的政策制定过程；向被投资单位派出管理人员；被投资单位依 赖投资公司的技术或技术资料；与被投资单位之间发生重要交易。</w:t>
      </w:r>
    </w:p>
    <w:p>
      <w:pPr>
        <w:pStyle w:val="Style42"/>
        <w:keepNext/>
        <w:keepLines/>
        <w:widowControl w:val="0"/>
        <w:shd w:val="clear" w:color="auto" w:fill="auto"/>
        <w:tabs>
          <w:tab w:pos="474" w:val="left"/>
        </w:tabs>
        <w:bidi w:val="0"/>
        <w:spacing w:before="0" w:after="140" w:line="48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009"/>
      <w:bookmarkEnd w:id="1010"/>
      <w:bookmarkEnd w:id="1012"/>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472" w:lineRule="exact"/>
        <w:ind w:left="0" w:right="0" w:firstLine="520"/>
        <w:jc w:val="left"/>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22"/>
        <w:keepNext w:val="0"/>
        <w:keepLines w:val="0"/>
        <w:widowControl w:val="0"/>
        <w:shd w:val="clear" w:color="auto" w:fill="auto"/>
        <w:bidi w:val="0"/>
        <w:spacing w:before="0" w:after="440" w:line="472" w:lineRule="exact"/>
        <w:ind w:left="0" w:right="0" w:firstLine="0"/>
        <w:jc w:val="both"/>
      </w:pPr>
      <w:r>
        <w:rPr>
          <w:color w:val="000000"/>
          <w:spacing w:val="0"/>
          <w:w w:val="100"/>
          <w:position w:val="0"/>
        </w:rPr>
        <w:t>本公司投资性房地产中出租的建筑物采用年限平均法计提折旧，具体核算政策与固定资产部分相同。投资 性房地产中出租的土地使用权、持有并准备增值后转让的土地使用权采用直线法摊销，具体核算政策与无 形资产部分相同。</w:t>
      </w:r>
    </w:p>
    <w:p>
      <w:pPr>
        <w:pStyle w:val="Style42"/>
        <w:keepNext/>
        <w:keepLines/>
        <w:widowControl w:val="0"/>
        <w:shd w:val="clear" w:color="auto" w:fill="auto"/>
        <w:tabs>
          <w:tab w:pos="474" w:val="left"/>
        </w:tabs>
        <w:bidi w:val="0"/>
        <w:spacing w:before="0" w:after="0" w:line="48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013"/>
      <w:bookmarkEnd w:id="1014"/>
      <w:bookmarkEnd w:id="1016"/>
    </w:p>
    <w:p>
      <w:pPr>
        <w:pStyle w:val="Style42"/>
        <w:keepNext/>
        <w:keepLines/>
        <w:widowControl w:val="0"/>
        <w:numPr>
          <w:ilvl w:val="0"/>
          <w:numId w:val="27"/>
        </w:numPr>
        <w:shd w:val="clear" w:color="auto" w:fill="auto"/>
        <w:bidi w:val="0"/>
        <w:spacing w:before="0" w:after="220" w:line="469" w:lineRule="exact"/>
        <w:ind w:left="0" w:right="0" w:firstLine="0"/>
        <w:jc w:val="both"/>
      </w:pPr>
      <w:bookmarkStart w:id="1013" w:name="bookmark1013"/>
      <w:bookmarkStart w:id="1014" w:name="bookmark1014"/>
      <w:bookmarkStart w:id="1017" w:name="bookmark1017"/>
      <w:bookmarkStart w:id="1018" w:name="bookmark1018"/>
      <w:bookmarkEnd w:id="1017"/>
      <w:r>
        <w:rPr>
          <w:color w:val="000000"/>
          <w:spacing w:val="0"/>
          <w:w w:val="100"/>
          <w:position w:val="0"/>
        </w:rPr>
        <w:t>确认条件</w:t>
      </w:r>
      <w:bookmarkEnd w:id="1013"/>
      <w:bookmarkEnd w:id="1014"/>
      <w:bookmarkEnd w:id="1018"/>
    </w:p>
    <w:p>
      <w:pPr>
        <w:pStyle w:val="Style22"/>
        <w:keepNext w:val="0"/>
        <w:keepLines w:val="0"/>
        <w:widowControl w:val="0"/>
        <w:shd w:val="clear" w:color="auto" w:fill="auto"/>
        <w:tabs>
          <w:tab w:pos="370" w:val="left"/>
        </w:tabs>
        <w:bidi w:val="0"/>
        <w:spacing w:before="0" w:after="0" w:line="469" w:lineRule="exact"/>
        <w:ind w:left="0" w:right="0" w:firstLine="0"/>
        <w:jc w:val="both"/>
      </w:pPr>
      <w:bookmarkStart w:id="1019" w:name="bookmark1019"/>
      <w:r>
        <w:rPr>
          <w:color w:val="000000"/>
          <w:spacing w:val="0"/>
          <w:w w:val="100"/>
          <w:position w:val="0"/>
        </w:rPr>
        <w:t>1</w:t>
      </w:r>
      <w:bookmarkEnd w:id="1019"/>
      <w:r>
        <w:rPr>
          <w:color w:val="000000"/>
          <w:spacing w:val="0"/>
          <w:w w:val="100"/>
          <w:position w:val="0"/>
        </w:rPr>
        <w:t>、</w:t>
        <w:tab/>
        <w:t>固定资产确认条件</w:t>
      </w:r>
    </w:p>
    <w:p>
      <w:pPr>
        <w:pStyle w:val="Style22"/>
        <w:keepNext w:val="0"/>
        <w:keepLines w:val="0"/>
        <w:widowControl w:val="0"/>
        <w:shd w:val="clear" w:color="auto" w:fill="auto"/>
        <w:bidi w:val="0"/>
        <w:spacing w:before="0" w:after="0" w:line="466" w:lineRule="exact"/>
        <w:ind w:left="0" w:right="0" w:firstLine="520"/>
        <w:jc w:val="both"/>
      </w:pPr>
      <w:bookmarkStart w:id="1020" w:name="bookmark1020"/>
      <w:r>
        <w:rPr>
          <w:color w:val="000000"/>
          <w:spacing w:val="0"/>
          <w:w w:val="100"/>
          <w:position w:val="0"/>
        </w:rPr>
        <w:t>固</w:t>
      </w:r>
      <w:bookmarkEnd w:id="1020"/>
      <w:r>
        <w:rPr>
          <w:color w:val="000000"/>
          <w:spacing w:val="0"/>
          <w:w w:val="100"/>
          <w:position w:val="0"/>
        </w:rPr>
        <w:t>定资产指为生产商品、提供劳务、出租或经营管理而持有的，使用寿命超过一个会计年度的有形资 产。同时满足以下条件时予以确认：与该固定资产有关的经济利益很可能流入企业；该固定资产的成本能 够可靠地计量。</w:t>
      </w:r>
    </w:p>
    <w:p>
      <w:pPr>
        <w:pStyle w:val="Style22"/>
        <w:keepNext w:val="0"/>
        <w:keepLines w:val="0"/>
        <w:widowControl w:val="0"/>
        <w:shd w:val="clear" w:color="auto" w:fill="auto"/>
        <w:tabs>
          <w:tab w:pos="373" w:val="left"/>
        </w:tabs>
        <w:bidi w:val="0"/>
        <w:spacing w:before="0" w:after="0" w:line="469" w:lineRule="exact"/>
        <w:ind w:left="0" w:right="0" w:firstLine="0"/>
        <w:jc w:val="left"/>
      </w:pPr>
      <w:bookmarkStart w:id="1021" w:name="bookmark1021"/>
      <w:r>
        <w:rPr>
          <w:color w:val="000000"/>
          <w:spacing w:val="0"/>
          <w:w w:val="100"/>
          <w:position w:val="0"/>
        </w:rPr>
        <w:t>2</w:t>
      </w:r>
      <w:bookmarkEnd w:id="1021"/>
      <w:r>
        <w:rPr>
          <w:color w:val="000000"/>
          <w:spacing w:val="0"/>
          <w:w w:val="100"/>
          <w:position w:val="0"/>
        </w:rPr>
        <w:t>、</w:t>
        <w:tab/>
        <w:t>固定资产分类和折旧方法</w:t>
      </w:r>
    </w:p>
    <w:p>
      <w:pPr>
        <w:pStyle w:val="Style22"/>
        <w:keepNext w:val="0"/>
        <w:keepLines w:val="0"/>
        <w:widowControl w:val="0"/>
        <w:shd w:val="clear" w:color="auto" w:fill="auto"/>
        <w:bidi w:val="0"/>
        <w:spacing w:before="0" w:after="440" w:line="469" w:lineRule="exact"/>
        <w:ind w:left="0" w:right="0" w:firstLine="520"/>
        <w:jc w:val="both"/>
      </w:pPr>
      <w:r>
        <w:rPr>
          <w:color w:val="000000"/>
          <w:spacing w:val="0"/>
          <w:w w:val="100"/>
          <w:position w:val="0"/>
        </w:rPr>
        <w:t>本公司固定资产主要分为：房屋建筑物、机器设备、电子设备、运输设备等；折旧方法采用年限平均 法。根据各类固定资产的性质和使用情况，确定固定资产的使用寿命和预计净残值。并在年度终了，对固 定资产的使用寿命、预计净残值和折旧方法进行复核，如与原先估计数存在差异的，进行相应的调整。除 已提足折旧仍继续使用的固定资产和单独计价入账的土地之外，本公司对所有固定资产计提折旧。</w:t>
      </w:r>
    </w:p>
    <w:p>
      <w:pPr>
        <w:pStyle w:val="Style45"/>
        <w:keepNext w:val="0"/>
        <w:keepLines w:val="0"/>
        <w:widowControl w:val="0"/>
        <w:shd w:val="clear" w:color="auto" w:fill="auto"/>
        <w:bidi w:val="0"/>
        <w:spacing w:before="0" w:after="0" w:line="240" w:lineRule="auto"/>
        <w:ind w:left="20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left"/>
        <w:tblLayout w:type="fixed"/>
      </w:tblPr>
      <w:tblGrid>
        <w:gridCol w:w="1973"/>
        <w:gridCol w:w="1973"/>
        <w:gridCol w:w="1968"/>
        <w:gridCol w:w="1973"/>
        <w:gridCol w:w="197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9.50-2.375</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管道沟槽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w:t>
            </w:r>
          </w:p>
        </w:tc>
      </w:tr>
    </w:tbl>
    <w:tbl>
      <w:tblPr>
        <w:tblOverlap w:val="never"/>
        <w:jc w:val="left"/>
        <w:tblLayout w:type="fixed"/>
      </w:tblPr>
      <w:tblGrid>
        <w:gridCol w:w="1973"/>
        <w:gridCol w:w="1973"/>
        <w:gridCol w:w="1968"/>
        <w:gridCol w:w="1973"/>
        <w:gridCol w:w="197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bl>
    <w:p>
      <w:pPr>
        <w:widowControl w:val="0"/>
        <w:spacing w:after="99" w:line="1" w:lineRule="exact"/>
      </w:pPr>
    </w:p>
    <w:p>
      <w:pPr>
        <w:pStyle w:val="Style42"/>
        <w:keepNext/>
        <w:keepLines/>
        <w:widowControl w:val="0"/>
        <w:numPr>
          <w:ilvl w:val="0"/>
          <w:numId w:val="29"/>
        </w:numPr>
        <w:shd w:val="clear" w:color="auto" w:fill="auto"/>
        <w:bidi w:val="0"/>
        <w:spacing w:before="0" w:after="200" w:line="468"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融资租入固定资产的认定依据、计价和折旧方法</w:t>
      </w:r>
      <w:bookmarkEnd w:id="1022"/>
      <w:bookmarkEnd w:id="1023"/>
      <w:bookmarkEnd w:id="1025"/>
    </w:p>
    <w:p>
      <w:pPr>
        <w:pStyle w:val="Style22"/>
        <w:keepNext w:val="0"/>
        <w:keepLines w:val="0"/>
        <w:widowControl w:val="0"/>
        <w:shd w:val="clear" w:color="auto" w:fill="auto"/>
        <w:bidi w:val="0"/>
        <w:spacing w:before="0" w:after="200" w:line="473" w:lineRule="exact"/>
        <w:ind w:left="0" w:right="0" w:firstLine="520"/>
        <w:jc w:val="both"/>
      </w:pPr>
      <w:r>
        <w:rPr>
          <w:color w:val="000000"/>
          <w:spacing w:val="0"/>
          <w:w w:val="100"/>
          <w:position w:val="0"/>
        </w:rPr>
        <w:t>融资租入固定资产为实质上转移了与资产所有权有关的全部风险和报酬的租赁。融资租入固定资产初 始计价为租赁期开始日租赁资产公允价值与最低租赁付款额现值较低者作为入账价值；融资租入固定资产 后续计价采用与自有固定资产相一致的折旧政策计提折旧及减值准备。</w:t>
      </w:r>
    </w:p>
    <w:p>
      <w:pPr>
        <w:pStyle w:val="Style42"/>
        <w:keepNext/>
        <w:keepLines/>
        <w:widowControl w:val="0"/>
        <w:shd w:val="clear" w:color="auto" w:fill="auto"/>
        <w:tabs>
          <w:tab w:pos="440" w:val="left"/>
        </w:tabs>
        <w:bidi w:val="0"/>
        <w:spacing w:before="0" w:after="200" w:line="468"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1026"/>
      <w:bookmarkEnd w:id="1027"/>
      <w:bookmarkEnd w:id="1029"/>
    </w:p>
    <w:p>
      <w:pPr>
        <w:pStyle w:val="Style22"/>
        <w:keepNext w:val="0"/>
        <w:keepLines w:val="0"/>
        <w:widowControl w:val="0"/>
        <w:shd w:val="clear" w:color="auto" w:fill="auto"/>
        <w:bidi w:val="0"/>
        <w:spacing w:before="0" w:after="200" w:line="469" w:lineRule="exact"/>
        <w:ind w:left="0" w:right="0" w:firstLine="520"/>
        <w:jc w:val="both"/>
      </w:pPr>
      <w:r>
        <w:rPr>
          <w:color w:val="000000"/>
          <w:spacing w:val="0"/>
          <w:w w:val="100"/>
          <w:position w:val="0"/>
        </w:rPr>
        <w:t>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pStyle w:val="Style42"/>
        <w:keepNext/>
        <w:keepLines/>
        <w:widowControl w:val="0"/>
        <w:shd w:val="clear" w:color="auto" w:fill="auto"/>
        <w:tabs>
          <w:tab w:pos="440" w:val="left"/>
        </w:tabs>
        <w:bidi w:val="0"/>
        <w:spacing w:before="0" w:after="200" w:line="468" w:lineRule="exact"/>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1030"/>
      <w:bookmarkEnd w:id="1031"/>
      <w:bookmarkEnd w:id="1033"/>
    </w:p>
    <w:p>
      <w:pPr>
        <w:pStyle w:val="Style22"/>
        <w:keepNext w:val="0"/>
        <w:keepLines w:val="0"/>
        <w:widowControl w:val="0"/>
        <w:shd w:val="clear" w:color="auto" w:fill="auto"/>
        <w:tabs>
          <w:tab w:pos="365" w:val="left"/>
        </w:tabs>
        <w:bidi w:val="0"/>
        <w:spacing w:before="0" w:after="0" w:line="468" w:lineRule="exact"/>
        <w:ind w:left="0" w:right="0" w:firstLine="0"/>
        <w:jc w:val="left"/>
      </w:pPr>
      <w:bookmarkStart w:id="1034" w:name="bookmark1034"/>
      <w:r>
        <w:rPr>
          <w:rFonts w:ascii="Times New Roman" w:eastAsia="Times New Roman" w:hAnsi="Times New Roman" w:cs="Times New Roman"/>
          <w:color w:val="000000"/>
          <w:spacing w:val="0"/>
          <w:w w:val="100"/>
          <w:position w:val="0"/>
        </w:rPr>
        <w:t>1</w:t>
      </w:r>
      <w:bookmarkEnd w:id="1034"/>
      <w:r>
        <w:rPr>
          <w:color w:val="000000"/>
          <w:spacing w:val="0"/>
          <w:w w:val="100"/>
          <w:position w:val="0"/>
        </w:rPr>
        <w:t>、</w:t>
        <w:tab/>
        <w:t>借款费用资本化的确认原则</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关资产成本；其他借款费用，在发生时根据其发生额确认为费用，计入当期损益。符合资本化条件的资产， 是指需要经过相当长时间的购建或者生产活动才能达到预定可使用或者可销售状态的固定资产、投资性房 地产和存货等资产。</w:t>
      </w:r>
    </w:p>
    <w:p>
      <w:pPr>
        <w:pStyle w:val="Style22"/>
        <w:keepNext w:val="0"/>
        <w:keepLines w:val="0"/>
        <w:widowControl w:val="0"/>
        <w:shd w:val="clear" w:color="auto" w:fill="auto"/>
        <w:tabs>
          <w:tab w:pos="365" w:val="left"/>
        </w:tabs>
        <w:bidi w:val="0"/>
        <w:spacing w:before="0" w:after="0" w:line="468" w:lineRule="exact"/>
        <w:ind w:left="0" w:right="0" w:firstLine="0"/>
        <w:jc w:val="left"/>
      </w:pPr>
      <w:bookmarkStart w:id="1035" w:name="bookmark1035"/>
      <w:r>
        <w:rPr>
          <w:rFonts w:ascii="Times New Roman" w:eastAsia="Times New Roman" w:hAnsi="Times New Roman" w:cs="Times New Roman"/>
          <w:color w:val="000000"/>
          <w:spacing w:val="0"/>
          <w:w w:val="100"/>
          <w:position w:val="0"/>
        </w:rPr>
        <w:t>2</w:t>
      </w:r>
      <w:bookmarkEnd w:id="1035"/>
      <w:r>
        <w:rPr>
          <w:color w:val="000000"/>
          <w:spacing w:val="0"/>
          <w:w w:val="100"/>
          <w:position w:val="0"/>
        </w:rPr>
        <w:t>、</w:t>
        <w:tab/>
        <w:t>资本化金额计算方法</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 xml:space="preserve">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w:t>
      </w:r>
      <w:r>
        <w:rPr>
          <w:color w:val="000000"/>
          <w:spacing w:val="0"/>
          <w:w w:val="100"/>
          <w:position w:val="0"/>
        </w:rPr>
        <w:t>率；借款存在折价或溢价的，按照实际利率法确定每一会计期间应摊销的折价或溢价金额，调整每期利息 金额。</w:t>
      </w:r>
    </w:p>
    <w:p>
      <w:pPr>
        <w:pStyle w:val="Style22"/>
        <w:keepNext w:val="0"/>
        <w:keepLines w:val="0"/>
        <w:widowControl w:val="0"/>
        <w:shd w:val="clear" w:color="auto" w:fill="auto"/>
        <w:bidi w:val="0"/>
        <w:spacing w:before="0" w:after="1620" w:line="466" w:lineRule="exact"/>
        <w:ind w:left="0" w:right="0" w:firstLine="52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42"/>
        <w:keepNext/>
        <w:keepLines/>
        <w:widowControl w:val="0"/>
        <w:shd w:val="clear" w:color="auto" w:fill="auto"/>
        <w:bidi w:val="0"/>
        <w:spacing w:before="0" w:after="140" w:line="466" w:lineRule="exact"/>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36"/>
      <w:bookmarkEnd w:id="1037"/>
      <w:bookmarkEnd w:id="1039"/>
    </w:p>
    <w:p>
      <w:pPr>
        <w:pStyle w:val="Style42"/>
        <w:keepNext/>
        <w:keepLines/>
        <w:widowControl w:val="0"/>
        <w:shd w:val="clear" w:color="auto" w:fill="auto"/>
        <w:bidi w:val="0"/>
        <w:spacing w:before="0" w:after="220" w:line="466" w:lineRule="exact"/>
        <w:ind w:left="0" w:right="0" w:firstLine="0"/>
        <w:jc w:val="left"/>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6"/>
      <w:bookmarkEnd w:id="1037"/>
      <w:bookmarkEnd w:id="1041"/>
    </w:p>
    <w:p>
      <w:pPr>
        <w:pStyle w:val="Style2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1、无形资产的计价方法</w:t>
      </w:r>
    </w:p>
    <w:p>
      <w:pPr>
        <w:pStyle w:val="Style2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22"/>
        <w:keepNext w:val="0"/>
        <w:keepLines w:val="0"/>
        <w:widowControl w:val="0"/>
        <w:shd w:val="clear" w:color="auto" w:fill="auto"/>
        <w:bidi w:val="0"/>
        <w:spacing w:before="0" w:after="480" w:line="466" w:lineRule="exact"/>
        <w:ind w:left="0" w:right="0" w:firstLine="52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22"/>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使用寿命有限的无形资产摊销方法如下:</w:t>
      </w:r>
    </w:p>
    <w:tbl>
      <w:tblPr>
        <w:tblOverlap w:val="never"/>
        <w:jc w:val="left"/>
        <w:tblLayout w:type="fixed"/>
      </w:tblPr>
      <w:tblGrid>
        <w:gridCol w:w="3226"/>
        <w:gridCol w:w="3221"/>
        <w:gridCol w:w="3250"/>
      </w:tblGrid>
      <w:tr>
        <w:trPr>
          <w:trHeight w:val="36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r>
        <w:trPr>
          <w:trHeight w:val="37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、使用寿命不确定的判断依据</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 xml:space="preserve">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w:t>
      </w:r>
      <w:r>
        <w:rPr>
          <w:color w:val="000000"/>
          <w:spacing w:val="0"/>
          <w:w w:val="100"/>
          <w:position w:val="0"/>
        </w:rPr>
        <w:t>期限。</w:t>
      </w:r>
    </w:p>
    <w:p>
      <w:pPr>
        <w:pStyle w:val="Style22"/>
        <w:keepNext w:val="0"/>
        <w:keepLines w:val="0"/>
        <w:widowControl w:val="0"/>
        <w:shd w:val="clear" w:color="auto" w:fill="auto"/>
        <w:bidi w:val="0"/>
        <w:spacing w:before="0" w:after="220" w:line="475" w:lineRule="exact"/>
        <w:ind w:left="0" w:right="0" w:firstLine="52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42"/>
        <w:keepNext/>
        <w:keepLines/>
        <w:widowControl w:val="0"/>
        <w:numPr>
          <w:ilvl w:val="0"/>
          <w:numId w:val="27"/>
        </w:numPr>
        <w:shd w:val="clear" w:color="auto" w:fill="auto"/>
        <w:bidi w:val="0"/>
        <w:spacing w:before="0" w:after="220" w:line="467" w:lineRule="exact"/>
        <w:ind w:left="0" w:right="0" w:firstLine="0"/>
        <w:jc w:val="both"/>
      </w:pPr>
      <w:bookmarkStart w:id="1042" w:name="bookmark1042"/>
      <w:bookmarkStart w:id="1043" w:name="bookmark1043"/>
      <w:bookmarkStart w:id="1044" w:name="bookmark1044"/>
      <w:bookmarkStart w:id="1045" w:name="bookmark1045"/>
      <w:bookmarkEnd w:id="1044"/>
      <w:r>
        <w:rPr>
          <w:color w:val="000000"/>
          <w:spacing w:val="0"/>
          <w:w w:val="100"/>
          <w:position w:val="0"/>
        </w:rPr>
        <w:t>内部研究开发支出会计政策</w:t>
      </w:r>
      <w:bookmarkEnd w:id="1042"/>
      <w:bookmarkEnd w:id="1043"/>
      <w:bookmarkEnd w:id="1045"/>
    </w:p>
    <w:p>
      <w:pPr>
        <w:pStyle w:val="Style2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22"/>
        <w:keepNext w:val="0"/>
        <w:keepLines w:val="0"/>
        <w:widowControl w:val="0"/>
        <w:shd w:val="clear" w:color="auto" w:fill="auto"/>
        <w:bidi w:val="0"/>
        <w:spacing w:before="0" w:after="460" w:line="467" w:lineRule="exact"/>
        <w:ind w:left="0" w:right="0" w:firstLine="520"/>
        <w:jc w:val="both"/>
      </w:pPr>
      <w:r>
        <w:rPr>
          <w:color w:val="000000"/>
          <w:spacing w:val="0"/>
          <w:w w:val="100"/>
          <w:position w:val="0"/>
        </w:rPr>
        <w:t>划分内部研究开发项目的研究阶段和开发阶段的具体标准：内部研究开发项目研究阶段的支出，于发 生时计入当期损益；开发阶段的支出，满足确认为无形资产条件的转入无形资产核算。划分内部研究开发 项目的研究阶段和开发阶段的具体标准：为获取新的技术和知识等进行的有计划的调查阶段，应确定为研 究阶段，该阶段具有计划性和探索性等特点；在进行商业性生产或使用前，将研究成果或其他知识应用于 某项计划或设计，以生产出新的或具有实质性改进的材料、装置、产品等阶段，应确定为开发阶段，该阶 段具有针对性和形成成果的可能性较大等特点。开发阶段的支出，同时满足下列条件的，确认为无形资产: ①完成该无形资产以使其能够使用或出售在技术上具有可行性；②具有完成该无形资产并使用或出售的意 图；③无形资产产生经济利益的方式，包括能够证明运用该无形资产生产的产品存在市场或无形资产自身 存在市场，无形资产将在内部使用的，能证明其有用性；④有足够的技术、财务资源和其他资源支持，以 完成该无形资产的开发，并有能力使用或出售该无形资产；⑤归属于该无形资产开发阶段的支出能够可靠 地计量。</w:t>
      </w:r>
    </w:p>
    <w:p>
      <w:pPr>
        <w:pStyle w:val="Style42"/>
        <w:keepNext/>
        <w:keepLines/>
        <w:widowControl w:val="0"/>
        <w:shd w:val="clear" w:color="auto" w:fill="auto"/>
        <w:bidi w:val="0"/>
        <w:spacing w:before="0" w:after="22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46"/>
      <w:bookmarkEnd w:id="1047"/>
      <w:bookmarkEnd w:id="1049"/>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长期股权投资、采用成本模式计量的投资性房地产、固定资产、在建工程、无形资产、商誉等长期资 产于资产负债表日存在减值迹象的，进行减值测试。减值测试结果表明资产的可收回金额低于其账面价值 的，按其差额计提减值准备并计入减值损失。</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22"/>
        <w:keepNext w:val="0"/>
        <w:keepLines w:val="0"/>
        <w:widowControl w:val="0"/>
        <w:shd w:val="clear" w:color="auto" w:fill="auto"/>
        <w:bidi w:val="0"/>
        <w:spacing w:before="0" w:after="220" w:line="468" w:lineRule="exact"/>
        <w:ind w:left="0" w:right="0" w:firstLine="0"/>
        <w:jc w:val="both"/>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316" w:right="511" w:bottom="1494" w:left="614" w:header="0" w:footer="3" w:gutter="0"/>
          <w:cols w:space="720"/>
          <w:noEndnote/>
          <w:titlePg/>
          <w:rtlGutter w:val="0"/>
          <w:docGrid w:linePitch="360"/>
        </w:sectPr>
      </w:pPr>
      <w:r>
        <w:rPr>
          <w:color w:val="000000"/>
          <w:spacing w:val="0"/>
          <w:w w:val="100"/>
          <w:position w:val="0"/>
        </w:rPr>
        <w:t>在财务报表中单独列示的商誉，无论是否存在减值迹象，至少每年进行减值测试。减值测试时，商誉的账 面价值分摊至预期从企业合并的协同效应中受益的资产组或资产组组合。测试结果表明包含分摊的商誉的 资产组或资产组组合的可收回金额低于其账面价值的，确认相应的减值损失。减值损失金额先抵减分摊至 该资产组或资产组组合的商誉的账面价值，再根据资产组或资产组组合中除商誉以外的其他各项资产的账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面价值所占比重，按比例抵减其他各项资产的账面价值。</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上述资产减值损失一经确认，以后期间不予转回价值得以恢复的部分。</w:t>
      </w:r>
    </w:p>
    <w:p>
      <w:pPr>
        <w:pStyle w:val="Style42"/>
        <w:keepNext/>
        <w:keepLines/>
        <w:widowControl w:val="0"/>
        <w:shd w:val="clear" w:color="auto" w:fill="auto"/>
        <w:tabs>
          <w:tab w:pos="483" w:val="left"/>
        </w:tabs>
        <w:bidi w:val="0"/>
        <w:spacing w:before="0" w:after="0" w:line="48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0"/>
      <w:bookmarkEnd w:id="1051"/>
      <w:bookmarkEnd w:id="1053"/>
    </w:p>
    <w:p>
      <w:pPr>
        <w:pStyle w:val="Style2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42"/>
        <w:keepNext/>
        <w:keepLines/>
        <w:widowControl w:val="0"/>
        <w:shd w:val="clear" w:color="auto" w:fill="auto"/>
        <w:tabs>
          <w:tab w:pos="483" w:val="left"/>
        </w:tabs>
        <w:bidi w:val="0"/>
        <w:spacing w:before="0" w:after="140" w:line="48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54"/>
      <w:bookmarkEnd w:id="1055"/>
      <w:bookmarkEnd w:id="1057"/>
    </w:p>
    <w:p>
      <w:pPr>
        <w:pStyle w:val="Style42"/>
        <w:keepNext/>
        <w:keepLines/>
        <w:widowControl w:val="0"/>
        <w:shd w:val="clear" w:color="auto" w:fill="auto"/>
        <w:bidi w:val="0"/>
        <w:spacing w:before="0" w:after="0" w:line="240" w:lineRule="auto"/>
        <w:ind w:left="0" w:right="0" w:firstLine="0"/>
        <w:jc w:val="left"/>
      </w:pPr>
      <w:bookmarkStart w:id="1054" w:name="bookmark1054"/>
      <w:bookmarkStart w:id="1055" w:name="bookmark1055"/>
      <w:bookmarkStart w:id="1058" w:name="bookmark105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54"/>
      <w:bookmarkEnd w:id="1055"/>
      <w:bookmarkEnd w:id="1058"/>
    </w:p>
    <w:p>
      <w:pPr>
        <w:pStyle w:val="Style22"/>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2"/>
        <w:keepNext/>
        <w:keepLines/>
        <w:widowControl w:val="0"/>
        <w:shd w:val="clear" w:color="auto" w:fill="auto"/>
        <w:tabs>
          <w:tab w:pos="483" w:val="left"/>
        </w:tabs>
        <w:bidi w:val="0"/>
        <w:spacing w:before="0" w:after="0" w:line="48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59"/>
      <w:bookmarkEnd w:id="1060"/>
      <w:bookmarkEnd w:id="1062"/>
    </w:p>
    <w:p>
      <w:pPr>
        <w:pStyle w:val="Style42"/>
        <w:keepNext/>
        <w:keepLines/>
        <w:widowControl w:val="0"/>
        <w:shd w:val="clear" w:color="auto" w:fill="auto"/>
        <w:tabs>
          <w:tab w:pos="493" w:val="left"/>
        </w:tabs>
        <w:bidi w:val="0"/>
        <w:spacing w:before="0" w:after="200" w:line="468" w:lineRule="exact"/>
        <w:ind w:left="0" w:right="0" w:firstLine="0"/>
        <w:jc w:val="left"/>
      </w:pPr>
      <w:bookmarkStart w:id="1059" w:name="bookmark1059"/>
      <w:bookmarkStart w:id="1060" w:name="bookmark1060"/>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59"/>
      <w:bookmarkEnd w:id="1060"/>
      <w:bookmarkEnd w:id="1064"/>
    </w:p>
    <w:p>
      <w:pPr>
        <w:pStyle w:val="Style22"/>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42"/>
        <w:keepNext/>
        <w:keepLines/>
        <w:widowControl w:val="0"/>
        <w:shd w:val="clear" w:color="auto" w:fill="auto"/>
        <w:tabs>
          <w:tab w:pos="493" w:val="left"/>
        </w:tabs>
        <w:bidi w:val="0"/>
        <w:spacing w:before="0" w:after="200" w:line="468" w:lineRule="exact"/>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5"/>
      <w:bookmarkEnd w:id="1066"/>
      <w:bookmarkEnd w:id="1068"/>
    </w:p>
    <w:p>
      <w:pPr>
        <w:pStyle w:val="Style2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42"/>
        <w:keepNext/>
        <w:keepLines/>
        <w:widowControl w:val="0"/>
        <w:shd w:val="clear" w:color="auto" w:fill="auto"/>
        <w:tabs>
          <w:tab w:pos="493" w:val="left"/>
        </w:tabs>
        <w:bidi w:val="0"/>
        <w:spacing w:before="0" w:after="200" w:line="468" w:lineRule="exact"/>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69"/>
      <w:bookmarkEnd w:id="1070"/>
      <w:bookmarkEnd w:id="1072"/>
    </w:p>
    <w:p>
      <w:pPr>
        <w:pStyle w:val="Style22"/>
        <w:keepNext w:val="0"/>
        <w:keepLines w:val="0"/>
        <w:widowControl w:val="0"/>
        <w:shd w:val="clear" w:color="auto" w:fill="auto"/>
        <w:bidi w:val="0"/>
        <w:spacing w:before="0" w:after="1080" w:line="468" w:lineRule="exact"/>
        <w:ind w:left="0" w:right="0" w:firstLine="440"/>
        <w:jc w:val="both"/>
      </w:pPr>
      <w:r>
        <w:rPr>
          <w:color w:val="000000"/>
          <w:spacing w:val="0"/>
          <w:w w:val="100"/>
          <w:position w:val="0"/>
        </w:rPr>
        <w:t>本公司向职工提供辞退福利时，在下列两者孰早日确认辞退福利产生的职工薪酬负债，并计入当期损</w:t>
      </w:r>
    </w:p>
    <w:p>
      <w:pPr>
        <w:pStyle w:val="Style14"/>
        <w:keepNext/>
        <w:keepLines/>
        <w:widowControl w:val="0"/>
        <w:shd w:val="clear" w:color="auto" w:fill="auto"/>
        <w:bidi w:val="0"/>
        <w:spacing w:before="0" w:after="0" w:line="240" w:lineRule="auto"/>
        <w:ind w:left="0" w:right="0" w:firstLine="0"/>
        <w:jc w:val="right"/>
        <w:rPr>
          <w:sz w:val="26"/>
          <w:szCs w:val="26"/>
        </w:rPr>
      </w:pPr>
      <w:bookmarkStart w:id="1073" w:name="bookmark1073"/>
      <w:bookmarkStart w:id="1074" w:name="bookmark1074"/>
      <w:bookmarkStart w:id="1075" w:name="bookmark1075"/>
      <w:r>
        <w:rPr>
          <w:rFonts w:ascii="Arial" w:eastAsia="Arial" w:hAnsi="Arial" w:cs="Arial"/>
          <w:color w:val="A2A2A2"/>
          <w:spacing w:val="0"/>
          <w:w w:val="100"/>
          <w:position w:val="0"/>
          <w:sz w:val="20"/>
          <w:szCs w:val="20"/>
        </w:rPr>
        <w:t xml:space="preserve">cninf </w:t>
      </w:r>
      <w:r>
        <w:rPr>
          <w:b w:val="0"/>
          <w:bCs w:val="0"/>
          <w:color w:val="A2A2A2"/>
          <w:spacing w:val="0"/>
          <w:w w:val="100"/>
          <w:position w:val="0"/>
          <w:sz w:val="26"/>
          <w:szCs w:val="26"/>
        </w:rPr>
        <w:t>多</w:t>
      </w:r>
      <w:bookmarkEnd w:id="1073"/>
      <w:bookmarkEnd w:id="1074"/>
      <w:bookmarkEnd w:id="1075"/>
    </w:p>
    <w:p>
      <w:pPr>
        <w:pStyle w:val="Style17"/>
        <w:keepNext w:val="0"/>
        <w:keepLines w:val="0"/>
        <w:widowControl w:val="0"/>
        <w:shd w:val="clear" w:color="auto" w:fill="auto"/>
        <w:bidi w:val="0"/>
        <w:spacing w:before="0" w:after="0" w:line="240" w:lineRule="auto"/>
        <w:ind w:left="0" w:right="0" w:firstLine="0"/>
        <w:jc w:val="right"/>
        <w:rPr>
          <w:sz w:val="11"/>
          <w:szCs w:val="11"/>
        </w:rPr>
      </w:pPr>
      <w:r>
        <w:rPr>
          <w:spacing w:val="0"/>
          <w:w w:val="100"/>
          <w:position w:val="0"/>
          <w:sz w:val="12"/>
          <w:szCs w:val="12"/>
        </w:rPr>
        <w:t>巨潮遂</w:t>
      </w:r>
      <w:r>
        <w:rPr>
          <w:rFonts w:ascii="Arial" w:eastAsia="Arial" w:hAnsi="Arial" w:cs="Arial"/>
          <w:b/>
          <w:bCs/>
          <w:spacing w:val="0"/>
          <w:w w:val="100"/>
          <w:position w:val="0"/>
          <w:sz w:val="11"/>
          <w:szCs w:val="11"/>
        </w:rPr>
        <w:t>iH</w:t>
      </w:r>
    </w:p>
    <w:p>
      <w:pPr>
        <w:pStyle w:val="Style28"/>
        <w:keepNext w:val="0"/>
        <w:keepLines w:val="0"/>
        <w:widowControl w:val="0"/>
        <w:shd w:val="clear" w:color="auto" w:fill="auto"/>
        <w:bidi w:val="0"/>
        <w:spacing w:before="0" w:after="200" w:line="228" w:lineRule="auto"/>
        <w:ind w:left="0" w:right="0" w:firstLine="0"/>
        <w:jc w:val="righ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551" w:right="24" w:bottom="169" w:left="1100"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22"/>
        <w:keepNext w:val="0"/>
        <w:keepLines w:val="0"/>
        <w:widowControl w:val="0"/>
        <w:shd w:val="clear" w:color="auto" w:fill="auto"/>
        <w:bidi w:val="0"/>
        <w:spacing w:before="0" w:after="200" w:line="485" w:lineRule="exact"/>
        <w:ind w:left="0" w:right="0" w:firstLine="0"/>
        <w:jc w:val="both"/>
      </w:pPr>
      <w:r>
        <w:rPr>
          <w:color w:val="000000"/>
          <w:spacing w:val="0"/>
          <w:w w:val="100"/>
          <w:position w:val="0"/>
        </w:rPr>
        <w:t>益：本公司不能单方面撤回因解除劳动关系计划或裁减建议所提供的辞退福利时；本公司确认与涉及支付 辞退福利的重组相关的成本或费用时。</w:t>
      </w:r>
    </w:p>
    <w:p>
      <w:pPr>
        <w:pStyle w:val="Style42"/>
        <w:keepNext/>
        <w:keepLines/>
        <w:widowControl w:val="0"/>
        <w:shd w:val="clear" w:color="auto" w:fill="auto"/>
        <w:bidi w:val="0"/>
        <w:spacing w:before="0" w:after="200" w:line="478" w:lineRule="exact"/>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76"/>
      <w:bookmarkEnd w:id="1077"/>
      <w:bookmarkEnd w:id="1079"/>
    </w:p>
    <w:p>
      <w:pPr>
        <w:pStyle w:val="Style22"/>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42"/>
        <w:keepNext/>
        <w:keepLines/>
        <w:widowControl w:val="0"/>
        <w:shd w:val="clear" w:color="auto" w:fill="auto"/>
        <w:tabs>
          <w:tab w:pos="472" w:val="left"/>
        </w:tabs>
        <w:bidi w:val="0"/>
        <w:spacing w:before="0" w:after="200" w:line="467" w:lineRule="exact"/>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080"/>
      <w:bookmarkEnd w:id="1081"/>
      <w:bookmarkEnd w:id="1083"/>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22"/>
        <w:keepNext w:val="0"/>
        <w:keepLines w:val="0"/>
        <w:widowControl w:val="0"/>
        <w:shd w:val="clear" w:color="auto" w:fill="auto"/>
        <w:bidi w:val="0"/>
        <w:spacing w:before="0" w:after="200" w:line="469" w:lineRule="exact"/>
        <w:ind w:left="0" w:right="0" w:firstLine="0"/>
        <w:jc w:val="both"/>
      </w:pPr>
      <w:r>
        <w:rPr>
          <w:color w:val="000000"/>
          <w:spacing w:val="0"/>
          <w:w w:val="100"/>
          <w:position w:val="0"/>
        </w:rPr>
        <w:t>资产负债表日应当对预计负债账面价值进行复核，有确凿证据表明该账面价值不能真实反映当前最佳估计 数，应当按照当前最佳估计数对该账面价值进行调整。</w:t>
      </w:r>
    </w:p>
    <w:p>
      <w:pPr>
        <w:pStyle w:val="Style42"/>
        <w:keepNext/>
        <w:keepLines/>
        <w:widowControl w:val="0"/>
        <w:shd w:val="clear" w:color="auto" w:fill="auto"/>
        <w:tabs>
          <w:tab w:pos="472" w:val="left"/>
        </w:tabs>
        <w:bidi w:val="0"/>
        <w:spacing w:before="0" w:after="380" w:line="467" w:lineRule="exact"/>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084"/>
      <w:bookmarkEnd w:id="1085"/>
      <w:bookmarkEnd w:id="1087"/>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收入确认和计量所采用的会计政策</w:t>
      </w:r>
    </w:p>
    <w:p>
      <w:pPr>
        <w:pStyle w:val="Style42"/>
        <w:keepNext/>
        <w:keepLines/>
        <w:widowControl w:val="0"/>
        <w:shd w:val="clear" w:color="auto" w:fill="auto"/>
        <w:bidi w:val="0"/>
        <w:spacing w:before="0" w:after="0" w:line="467" w:lineRule="exact"/>
        <w:ind w:left="0" w:right="0" w:firstLine="0"/>
        <w:jc w:val="both"/>
      </w:pPr>
      <w:bookmarkStart w:id="1088" w:name="bookmark1088"/>
      <w:bookmarkStart w:id="1089" w:name="bookmark1089"/>
      <w:bookmarkStart w:id="1090" w:name="bookmark1090"/>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88"/>
      <w:bookmarkEnd w:id="1089"/>
      <w:bookmarkEnd w:id="1090"/>
    </w:p>
    <w:p>
      <w:pPr>
        <w:pStyle w:val="Style22"/>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2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w:t>
      </w:r>
      <w:r>
        <w:rPr>
          <w:color w:val="000000"/>
          <w:spacing w:val="0"/>
          <w:w w:val="100"/>
          <w:position w:val="0"/>
        </w:rPr>
        <w:t xml:space="preserve">的应付金额确定交易价格，并在合同期间内采用实际利率法摊销该交易价格与合同对价之间的差额。 满足下列条件之一的，属于在某一时段内履行履约义务，否则，属于在某一时点履行履约义务： </w:t>
      </w: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2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2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本公司履约过程中所产出的商品具有不可替代用途,且本公司在整个合同期内有权就累计至今已完成 的履约部分收取款项。</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2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22"/>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22"/>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22"/>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22"/>
        <w:keepNext w:val="0"/>
        <w:keepLines w:val="0"/>
        <w:widowControl w:val="0"/>
        <w:shd w:val="clear" w:color="auto" w:fill="auto"/>
        <w:bidi w:val="0"/>
        <w:spacing w:before="0" w:after="24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 和报酬。</w:t>
      </w:r>
    </w:p>
    <w:p>
      <w:pPr>
        <w:pStyle w:val="Style2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rPr>
        <w:t>2、具体原则</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本公司在履行了合同中的履约义务，即在客户取得相关商品控制权时，按照分摊至该项履约义务的交 易价格确认收入。取得相关商品控制权，是指能够主导该商品的使用并从中获得几乎全部的经济利益。履 约义务是指合同中本公司向客户转让可明确区分商品的承诺。交易价格是指本公司因向客户转让商品而预 期有权收取的对价金额，不包括代第三方收取的款项以及本公司预期将退还给客户的款项。</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履约义务是在某一时段内履行、还是在某一时点履行，取决于合同条款及相关法律规定。如果履约义 务是在某一时段内履行的，则本公司按照履约进度确认收入。否则，本公司于客户取得相关资产控制权的 某一时点确认收入。</w:t>
      </w:r>
    </w:p>
    <w:p>
      <w:pPr>
        <w:pStyle w:val="Style22"/>
        <w:keepNext w:val="0"/>
        <w:keepLines w:val="0"/>
        <w:widowControl w:val="0"/>
        <w:numPr>
          <w:ilvl w:val="0"/>
          <w:numId w:val="31"/>
        </w:numPr>
        <w:shd w:val="clear" w:color="auto" w:fill="auto"/>
        <w:bidi w:val="0"/>
        <w:spacing w:before="0" w:after="0" w:line="468" w:lineRule="exact"/>
        <w:ind w:left="0" w:right="0" w:firstLine="0"/>
        <w:jc w:val="left"/>
      </w:pPr>
      <w:bookmarkStart w:id="1091" w:name="bookmark1091"/>
      <w:bookmarkEnd w:id="1091"/>
      <w:r>
        <w:rPr>
          <w:color w:val="000000"/>
          <w:spacing w:val="0"/>
          <w:w w:val="100"/>
          <w:position w:val="0"/>
        </w:rPr>
        <w:t>、收入确认方法</w:t>
      </w:r>
    </w:p>
    <w:p>
      <w:pPr>
        <w:pStyle w:val="Style22"/>
        <w:keepNext w:val="0"/>
        <w:keepLines w:val="0"/>
        <w:widowControl w:val="0"/>
        <w:shd w:val="clear" w:color="auto" w:fill="auto"/>
        <w:bidi w:val="0"/>
        <w:spacing w:before="0" w:after="0" w:line="468" w:lineRule="exact"/>
        <w:ind w:left="0" w:right="0" w:firstLine="540"/>
        <w:jc w:val="left"/>
      </w:pPr>
      <w:r>
        <w:rPr>
          <w:color w:val="000000"/>
          <w:spacing w:val="0"/>
          <w:w w:val="100"/>
          <w:position w:val="0"/>
        </w:rPr>
        <w:t>本公司的营业收入主要包括销售商品收入、提供劳务收入、工程及服务收入。</w:t>
      </w:r>
    </w:p>
    <w:p>
      <w:pPr>
        <w:pStyle w:val="Style22"/>
        <w:keepNext w:val="0"/>
        <w:keepLines w:val="0"/>
        <w:widowControl w:val="0"/>
        <w:shd w:val="clear" w:color="auto" w:fill="auto"/>
        <w:bidi w:val="0"/>
        <w:spacing w:before="0" w:after="0" w:line="468" w:lineRule="exact"/>
        <w:ind w:left="0" w:right="0" w:firstLine="540"/>
        <w:jc w:val="left"/>
      </w:pPr>
      <w:r>
        <w:rPr>
          <w:color w:val="000000"/>
          <w:spacing w:val="0"/>
          <w:w w:val="100"/>
          <w:position w:val="0"/>
        </w:rPr>
        <w:t xml:space="preserve">销售商品：本公司与客户之间的销售商品合同通常仅包含转让商品的履约义务。本公司通常在综合 考虑下列因素的基础上，以货物控制权转移给购买方时点确认收入，如取得商品的现时收款权利、商品所 </w:t>
      </w:r>
      <w:r>
        <w:rPr>
          <w:color w:val="000000"/>
          <w:spacing w:val="0"/>
          <w:w w:val="100"/>
          <w:position w:val="0"/>
        </w:rPr>
        <w:t>有权上的主要风险和报酬转移、商品法定所有权转移、商品实物资产转移等。</w:t>
      </w:r>
    </w:p>
    <w:p>
      <w:pPr>
        <w:pStyle w:val="Style22"/>
        <w:keepNext w:val="0"/>
        <w:keepLines w:val="0"/>
        <w:widowControl w:val="0"/>
        <w:shd w:val="clear" w:color="auto" w:fill="auto"/>
        <w:bidi w:val="0"/>
        <w:spacing w:before="0" w:after="0" w:line="469" w:lineRule="exact"/>
        <w:ind w:left="0" w:right="0" w:firstLine="540"/>
        <w:jc w:val="left"/>
      </w:pPr>
      <w:r>
        <w:rPr>
          <w:color w:val="000000"/>
          <w:spacing w:val="0"/>
          <w:w w:val="100"/>
          <w:position w:val="0"/>
        </w:rPr>
        <w:t>提供劳务：本公司与客户之间的提供劳务合同通常包含维护保障服务、运营服务、技术服务等履约 义务，由于本公司履约的同时客户即取得并消耗本集团履约所带来的经济利益，本公司将其作为在某一时 段内履行的履约义务，按照履约进度确认收入。对于有明确的产出指标的服务合同，比如维护保障服务、 运营服务等，本公司按照产出法确定提供服务的履约进度；对于产出指标无法明确计量的合同，采用投入 法确定提供服务的履约进度。</w:t>
      </w:r>
    </w:p>
    <w:p>
      <w:pPr>
        <w:pStyle w:val="Style22"/>
        <w:keepNext w:val="0"/>
        <w:keepLines w:val="0"/>
        <w:widowControl w:val="0"/>
        <w:shd w:val="clear" w:color="auto" w:fill="auto"/>
        <w:bidi w:val="0"/>
        <w:spacing w:before="0" w:after="0" w:line="469" w:lineRule="exact"/>
        <w:ind w:left="0" w:right="0" w:firstLine="540"/>
        <w:jc w:val="left"/>
      </w:pPr>
      <w:r>
        <w:rPr>
          <w:color w:val="000000"/>
          <w:spacing w:val="0"/>
          <w:w w:val="100"/>
          <w:position w:val="0"/>
        </w:rPr>
        <w:t>工程及服务：本公司提供的工程及服务合同主要包括环境工程及市政工程项目的设计、采购、施工 及调试等服务，根据已完工或已完成劳务的进度在一段时间内确认收入。工程设施建设合同的完工进度主 要根据项目的性质，按已完成的合同工作量占合同预计总工作量的比例或已完工合同的测量进度确定。 于资产负债表日，本公司对已完工或已完成劳务的进度进行重新估计，以使其能够反映履约情况的变化。 本公司为提供工程设施项目的设计、采购、施工及调试服务而发生的工程实施、安装和其他劳务成本，确 认为合同履约成本。本公司在确认收入时，按照已完工或已完成劳务的进度将合同履约成本结转计入主营 业务成本。</w:t>
      </w:r>
    </w:p>
    <w:p>
      <w:pPr>
        <w:pStyle w:val="Style22"/>
        <w:keepNext w:val="0"/>
        <w:keepLines w:val="0"/>
        <w:widowControl w:val="0"/>
        <w:numPr>
          <w:ilvl w:val="0"/>
          <w:numId w:val="31"/>
        </w:numPr>
        <w:shd w:val="clear" w:color="auto" w:fill="auto"/>
        <w:bidi w:val="0"/>
        <w:spacing w:before="0" w:after="0" w:line="469" w:lineRule="exact"/>
        <w:ind w:left="0" w:right="0" w:firstLine="0"/>
        <w:jc w:val="both"/>
      </w:pPr>
      <w:bookmarkStart w:id="1092" w:name="bookmark1092"/>
      <w:bookmarkEnd w:id="1092"/>
      <w:r>
        <w:rPr>
          <w:color w:val="000000"/>
          <w:spacing w:val="0"/>
          <w:w w:val="100"/>
          <w:position w:val="0"/>
        </w:rPr>
        <w:t xml:space="preserve"> 、可变对价</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本公司部分与客户之间的合同存在现金折扣和价保等，形成可变对价。本公司按照期望值或最有可能 发生金额确定可变对价的最佳估计数，但包含可变对价的交易价格不超过在相关不确定性消除时累计已确 认收入极可能不会发生重大转回的金额。</w:t>
      </w:r>
    </w:p>
    <w:p>
      <w:pPr>
        <w:pStyle w:val="Style22"/>
        <w:keepNext w:val="0"/>
        <w:keepLines w:val="0"/>
        <w:widowControl w:val="0"/>
        <w:numPr>
          <w:ilvl w:val="0"/>
          <w:numId w:val="31"/>
        </w:numPr>
        <w:shd w:val="clear" w:color="auto" w:fill="auto"/>
        <w:bidi w:val="0"/>
        <w:spacing w:before="0" w:after="0" w:line="469" w:lineRule="exact"/>
        <w:ind w:left="0" w:right="0" w:firstLine="0"/>
        <w:jc w:val="both"/>
      </w:pPr>
      <w:bookmarkStart w:id="1093" w:name="bookmark1093"/>
      <w:bookmarkEnd w:id="1093"/>
      <w:r>
        <w:rPr>
          <w:color w:val="000000"/>
          <w:spacing w:val="0"/>
          <w:w w:val="100"/>
          <w:position w:val="0"/>
        </w:rPr>
        <w:t xml:space="preserve"> 、销售退回条款</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对于附有销售退回条款的销售，本公司在客户取得相关商品控制权时，按照因向客户转让商品而预期 有权收取的对价金额确认收入，按照预期因销售退回将退还的金额确认为预计负债；同时，按照预期将退 回商品转让时的账面价值，扣除收回该商品预计发生的成本(包括退回商品的价值减损)后的余额，确认 为一项资产，即应收退货成本，按照所转让商品转让时的账面价值，扣除上述资产成本的净额结转成本。 每一资产负债表日，本公司重新估计未来销售退回情况，并对上述资产和负债进行重新计量。</w:t>
      </w:r>
    </w:p>
    <w:p>
      <w:pPr>
        <w:pStyle w:val="Style22"/>
        <w:keepNext w:val="0"/>
        <w:keepLines w:val="0"/>
        <w:widowControl w:val="0"/>
        <w:numPr>
          <w:ilvl w:val="0"/>
          <w:numId w:val="31"/>
        </w:numPr>
        <w:shd w:val="clear" w:color="auto" w:fill="auto"/>
        <w:bidi w:val="0"/>
        <w:spacing w:before="0" w:after="0" w:line="469" w:lineRule="exact"/>
        <w:ind w:left="0" w:right="0" w:firstLine="0"/>
        <w:jc w:val="both"/>
      </w:pPr>
      <w:bookmarkStart w:id="1094" w:name="bookmark1094"/>
      <w:bookmarkEnd w:id="1094"/>
      <w:r>
        <w:rPr>
          <w:color w:val="000000"/>
          <w:spacing w:val="0"/>
          <w:w w:val="100"/>
          <w:position w:val="0"/>
        </w:rPr>
        <w:t xml:space="preserve"> 、质保义务</w:t>
      </w:r>
    </w:p>
    <w:p>
      <w:pPr>
        <w:pStyle w:val="Style22"/>
        <w:keepNext w:val="0"/>
        <w:keepLines w:val="0"/>
        <w:widowControl w:val="0"/>
        <w:shd w:val="clear" w:color="auto" w:fill="auto"/>
        <w:bidi w:val="0"/>
        <w:spacing w:before="0" w:after="0" w:line="469" w:lineRule="exact"/>
        <w:ind w:left="0" w:right="0" w:firstLine="440"/>
        <w:jc w:val="both"/>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292" w:right="527" w:bottom="1450" w:left="506" w:header="0" w:footer="3" w:gutter="0"/>
          <w:cols w:space="720"/>
          <w:noEndnote/>
          <w:titlePg/>
          <w:rtlGutter w:val="0"/>
          <w:docGrid w:linePitch="360"/>
        </w:sectPr>
      </w:pPr>
      <w:r>
        <w:rPr>
          <w:color w:val="000000"/>
          <w:spacing w:val="0"/>
          <w:w w:val="100"/>
          <w:position w:val="0"/>
        </w:rPr>
        <w:t xml:space="preserve">根据合同约定、法律规定等，本公司为所销售的商品及所建造的资产等提供质量保证。对于为向客户 保证所销售的商品符合既定标准的保证类质量保证，本公司按照或有事项准则进行会计处理。对于为向客 户保证所销售的商品符合既定标准之外提供了一项单独服务的服务类质量保证，本公司将其作为一项单项 履约义务，按照提供商品和服务类质量保证的单独售价的相对比例，将部分交易价格分摊至服务类质量保 证，并在客户取得服务控制权时确认收入。在评估质量保证是否在向客户保证所销售商品符合既定标准之 外提供了一项单独服务时，本公司考虑该质量保证是否为法定要求、质量保证期限以及本公司承诺履行任 </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务的性质等因素。</w:t>
      </w:r>
    </w:p>
    <w:p>
      <w:pPr>
        <w:pStyle w:val="Style22"/>
        <w:keepNext w:val="0"/>
        <w:keepLines w:val="0"/>
        <w:widowControl w:val="0"/>
        <w:numPr>
          <w:ilvl w:val="0"/>
          <w:numId w:val="31"/>
        </w:numPr>
        <w:shd w:val="clear" w:color="auto" w:fill="auto"/>
        <w:bidi w:val="0"/>
        <w:spacing w:before="0" w:after="0" w:line="461" w:lineRule="exact"/>
        <w:ind w:left="0" w:right="0" w:firstLine="0"/>
        <w:jc w:val="left"/>
      </w:pPr>
      <w:bookmarkStart w:id="1095" w:name="bookmark1095"/>
      <w:bookmarkEnd w:id="1095"/>
      <w:r>
        <w:rPr>
          <w:color w:val="000000"/>
          <w:spacing w:val="0"/>
          <w:w w:val="100"/>
          <w:position w:val="0"/>
        </w:rPr>
        <w:t>、合同变更</w:t>
      </w:r>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本公司与客户之间的建造合同发生合同变更时：</w:t>
      </w:r>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如果合同变更增加了可明确区分的建造服务及合同价款，且新增合同价款反映了新增建造服务单独售 价的，本公司将该合同变更作为一份单独的合同进行会计处理；</w:t>
      </w:r>
    </w:p>
    <w:p>
      <w:pPr>
        <w:pStyle w:val="Style2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如果合同变更不属于上述第1种情形，且在合同变更日已转让的建造服务与未转让的建造服务之间可 明确区分的，本公司将其视为原合同终止，同时，将原合同未履约部分与合同变更部分合并为新合同进行 会计处理；</w:t>
      </w:r>
    </w:p>
    <w:p>
      <w:pPr>
        <w:pStyle w:val="Style22"/>
        <w:keepNext w:val="0"/>
        <w:keepLines w:val="0"/>
        <w:widowControl w:val="0"/>
        <w:shd w:val="clear" w:color="auto" w:fill="auto"/>
        <w:bidi w:val="0"/>
        <w:spacing w:before="0" w:after="160" w:line="463" w:lineRule="exact"/>
        <w:ind w:left="0" w:right="0" w:firstLine="440"/>
        <w:jc w:val="both"/>
      </w:pPr>
      <w:r>
        <w:rPr>
          <w:color w:val="000000"/>
          <w:spacing w:val="0"/>
          <w:w w:val="100"/>
          <w:position w:val="0"/>
        </w:rPr>
        <w:t>如果合同变更不属于上述第1种情形，且在合同变更日已转让的建造服务与未转让的建造服务之间不 可明确区分，本公司将该合同变更部分作为原合同的组成部分进行会计处理，由此产生的对已确认收入的 影响，在合同变更日调整当期收入。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22"/>
        <w:keepNext w:val="0"/>
        <w:keepLines w:val="0"/>
        <w:widowControl w:val="0"/>
        <w:shd w:val="clear" w:color="auto" w:fill="auto"/>
        <w:bidi w:val="0"/>
        <w:spacing w:before="0" w:after="0" w:line="467" w:lineRule="exact"/>
        <w:ind w:left="0" w:right="0" w:firstLine="0"/>
        <w:jc w:val="left"/>
      </w:pPr>
      <w:r>
        <w:rPr>
          <w:color w:val="000000"/>
          <w:spacing w:val="0"/>
          <w:w w:val="100"/>
          <w:position w:val="0"/>
        </w:rPr>
        <w:t>1、销售商品</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公司按照从购货方已收或应收的合同或协议价款确定销售商品收入金额，但已收或应收的合同或协议 价款不公允的除外。合同或协议价款的收取采用递延方式，实质上具有融资性质的，按照应收的合同或协 议价款的公允价值确定销售商品收入金额。应收的合同或协议价款与其公允价值之间的差额，在合同或协 议期间内采用实际利率法进行摊销，计入当期损益。</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销售商品涉及现金折扣的，按照扣除现金折扣前的金额确定销售商品收入金额。销售商品涉及商业折 扣的，按照扣除商业折扣后的金额确定销售商品收入金额。本公司已经确认销售商品收入的售出商品发生 销售折让的，在发生时冲减当期销售商品收入。</w:t>
      </w:r>
    </w:p>
    <w:p>
      <w:pPr>
        <w:pStyle w:val="Style2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公司已经确认销售商品收入的售出商品发生销售退回的，在发生时冲减当期销售商品收入。</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确认销售收入具体方法：</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系统产品销售收入：公司根据和客户签订的系统产品销售合同约定，经审批后组织发货并安装调试， 客户验收后出具安装调试报告或验收报告，公司根据合同、销售出库单、货物回单、安装调试报告或验收 报告确认收入。</w:t>
      </w:r>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软件产品销售收入：公司根据和客户签订的软件产品销售合同约定，经审批后组织发货并安装调试， 客户进行初验，公司根据初验报告确认收入。</w:t>
      </w:r>
    </w:p>
    <w:p>
      <w:pPr>
        <w:pStyle w:val="Style22"/>
        <w:keepNext w:val="0"/>
        <w:keepLines w:val="0"/>
        <w:widowControl w:val="0"/>
        <w:shd w:val="clear" w:color="auto" w:fill="auto"/>
        <w:tabs>
          <w:tab w:pos="4776" w:val="left"/>
        </w:tabs>
        <w:bidi w:val="0"/>
        <w:spacing w:before="0" w:after="0" w:line="467" w:lineRule="exact"/>
        <w:ind w:left="0" w:right="0" w:firstLine="440"/>
        <w:jc w:val="both"/>
      </w:pPr>
      <w:r>
        <w:rPr>
          <w:color w:val="000000"/>
          <w:spacing w:val="0"/>
          <w:w w:val="100"/>
          <w:position w:val="0"/>
        </w:rPr>
        <w:t>其他产品销售收入：根据和客户签订的产品销售合同经审批后组织发货，产品送达客户指定地点后， 由客户检验核对无误，验收后出具收货或验</w:t>
        <w:tab/>
        <w:t>收确认单据，公司根据合同、销售出库单、货物回单、</w:t>
      </w:r>
    </w:p>
    <w:p>
      <w:pPr>
        <w:pStyle w:val="Style22"/>
        <w:keepNext w:val="0"/>
        <w:keepLines w:val="0"/>
        <w:widowControl w:val="0"/>
        <w:shd w:val="clear" w:color="auto" w:fill="auto"/>
        <w:bidi w:val="0"/>
        <w:spacing w:before="0" w:after="0" w:line="467" w:lineRule="exact"/>
        <w:ind w:left="0" w:right="0" w:firstLine="0"/>
        <w:jc w:val="left"/>
      </w:pPr>
      <w:r>
        <w:rPr>
          <w:color w:val="000000"/>
          <w:spacing w:val="0"/>
          <w:w w:val="100"/>
          <w:position w:val="0"/>
        </w:rPr>
        <w:t>收货或验收确认单据确认收入。</w:t>
      </w:r>
    </w:p>
    <w:p>
      <w:pPr>
        <w:pStyle w:val="Style22"/>
        <w:keepNext w:val="0"/>
        <w:keepLines w:val="0"/>
        <w:widowControl w:val="0"/>
        <w:shd w:val="clear" w:color="auto" w:fill="auto"/>
        <w:tabs>
          <w:tab w:pos="367" w:val="left"/>
        </w:tabs>
        <w:bidi w:val="0"/>
        <w:spacing w:before="0" w:after="0" w:line="458" w:lineRule="exact"/>
        <w:ind w:left="0" w:right="0" w:firstLine="0"/>
        <w:jc w:val="left"/>
      </w:pPr>
      <w:bookmarkStart w:id="1096" w:name="bookmark1096"/>
      <w:r>
        <w:rPr>
          <w:color w:val="000000"/>
          <w:spacing w:val="0"/>
          <w:w w:val="100"/>
          <w:position w:val="0"/>
        </w:rPr>
        <w:t>2</w:t>
      </w:r>
      <w:bookmarkEnd w:id="1096"/>
      <w:r>
        <w:rPr>
          <w:color w:val="000000"/>
          <w:spacing w:val="0"/>
          <w:w w:val="100"/>
          <w:position w:val="0"/>
        </w:rPr>
        <w:t>、</w:t>
        <w:tab/>
        <w:t>提供劳务</w:t>
      </w:r>
    </w:p>
    <w:p>
      <w:pPr>
        <w:pStyle w:val="Style2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确认劳务收入具体方法：</w:t>
      </w:r>
    </w:p>
    <w:p>
      <w:pPr>
        <w:pStyle w:val="Style22"/>
        <w:keepNext w:val="0"/>
        <w:keepLines w:val="0"/>
        <w:widowControl w:val="0"/>
        <w:shd w:val="clear" w:color="auto" w:fill="auto"/>
        <w:bidi w:val="0"/>
        <w:spacing w:before="0" w:after="0" w:line="458" w:lineRule="exact"/>
        <w:ind w:left="0" w:right="0" w:firstLine="440"/>
        <w:jc w:val="left"/>
      </w:pPr>
      <w:r>
        <w:rPr>
          <w:color w:val="000000"/>
          <w:spacing w:val="0"/>
          <w:w w:val="100"/>
          <w:position w:val="0"/>
        </w:rPr>
        <w:t>运营收入：按每个月计量的实际处理的工作量（水量或气量等）经业主确认后确认收入。</w:t>
      </w:r>
    </w:p>
    <w:p>
      <w:pPr>
        <w:pStyle w:val="Style2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技术服务收入：公司在完成技术服务合同中约定结算的具体服务内容并提交相应技术服务成果，经业 主确认后确认收入。</w:t>
      </w:r>
    </w:p>
    <w:p>
      <w:pPr>
        <w:pStyle w:val="Style2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工程收入：对于公司提供的土建、安装等劳务，按照实际发生的成本占预计总成本的比例计算的完工 进度确认营业收入，并需取得完工进度外部 确认文件。外部确认文件包括但不限于最终验收报告、工 程量确认单或其他按照业主统一格式出具的验收文件等。</w:t>
      </w:r>
    </w:p>
    <w:p>
      <w:pPr>
        <w:pStyle w:val="Style22"/>
        <w:keepNext w:val="0"/>
        <w:keepLines w:val="0"/>
        <w:widowControl w:val="0"/>
        <w:shd w:val="clear" w:color="auto" w:fill="auto"/>
        <w:tabs>
          <w:tab w:pos="367" w:val="left"/>
        </w:tabs>
        <w:bidi w:val="0"/>
        <w:spacing w:before="0" w:after="0" w:line="465" w:lineRule="exact"/>
        <w:ind w:left="0" w:right="0" w:firstLine="0"/>
        <w:jc w:val="left"/>
      </w:pPr>
      <w:bookmarkStart w:id="1097" w:name="bookmark1097"/>
      <w:r>
        <w:rPr>
          <w:color w:val="000000"/>
          <w:spacing w:val="0"/>
          <w:w w:val="100"/>
          <w:position w:val="0"/>
        </w:rPr>
        <w:t>3</w:t>
      </w:r>
      <w:bookmarkEnd w:id="1097"/>
      <w:r>
        <w:rPr>
          <w:color w:val="000000"/>
          <w:spacing w:val="0"/>
          <w:w w:val="100"/>
          <w:position w:val="0"/>
        </w:rPr>
        <w:t>、</w:t>
        <w:tab/>
        <w:t>让渡资产使用权</w:t>
      </w:r>
    </w:p>
    <w:p>
      <w:pPr>
        <w:pStyle w:val="Style2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让渡资产使用权根据与资产使用权让渡相关的经济利益能够流入及收入的金额能够可靠地计量时，确 认收入。</w:t>
      </w:r>
    </w:p>
    <w:p>
      <w:pPr>
        <w:pStyle w:val="Style22"/>
        <w:keepNext w:val="0"/>
        <w:keepLines w:val="0"/>
        <w:widowControl w:val="0"/>
        <w:shd w:val="clear" w:color="auto" w:fill="auto"/>
        <w:tabs>
          <w:tab w:pos="367" w:val="left"/>
        </w:tabs>
        <w:bidi w:val="0"/>
        <w:spacing w:before="0" w:after="0" w:line="465" w:lineRule="exact"/>
        <w:ind w:left="0" w:right="0" w:firstLine="0"/>
        <w:jc w:val="left"/>
      </w:pPr>
      <w:bookmarkStart w:id="1098" w:name="bookmark1098"/>
      <w:r>
        <w:rPr>
          <w:color w:val="000000"/>
          <w:spacing w:val="0"/>
          <w:w w:val="100"/>
          <w:position w:val="0"/>
        </w:rPr>
        <w:t>4</w:t>
      </w:r>
      <w:bookmarkEnd w:id="1098"/>
      <w:r>
        <w:rPr>
          <w:color w:val="000000"/>
          <w:spacing w:val="0"/>
          <w:w w:val="100"/>
          <w:position w:val="0"/>
        </w:rPr>
        <w:t>、</w:t>
        <w:tab/>
        <w:t>建造合同</w:t>
      </w:r>
    </w:p>
    <w:p>
      <w:pPr>
        <w:pStyle w:val="Style22"/>
        <w:keepNext w:val="0"/>
        <w:keepLines w:val="0"/>
        <w:widowControl w:val="0"/>
        <w:shd w:val="clear" w:color="auto" w:fill="auto"/>
        <w:bidi w:val="0"/>
        <w:spacing w:before="0" w:after="0" w:line="465" w:lineRule="exact"/>
        <w:ind w:left="0" w:right="0" w:firstLine="440"/>
        <w:jc w:val="left"/>
      </w:pPr>
      <w:r>
        <w:rPr>
          <w:color w:val="000000"/>
          <w:spacing w:val="0"/>
          <w:w w:val="100"/>
          <w:position w:val="0"/>
        </w:rPr>
        <w:t>BOT</w:t>
      </w:r>
      <w:r>
        <w:rPr>
          <w:color w:val="000000"/>
          <w:spacing w:val="0"/>
          <w:w w:val="100"/>
          <w:position w:val="0"/>
        </w:rPr>
        <w:t>项目收入确认的具体方式：</w:t>
      </w:r>
    </w:p>
    <w:p>
      <w:pPr>
        <w:pStyle w:val="Style2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建造期间，公司对于所提供的建造服务按照《企业会计准则第15号——建造合同》确认相关的收入和 费用。基础设施建成后，项目公司按照《企业会计准则第14号一收入》确认与后续经营服务相关的收入。 建造合同收入按照收取或应收对价的公允价值计量，并分别以下情况在确认收入的同时，确认金融资产或 无形资产：</w:t>
      </w:r>
    </w:p>
    <w:p>
      <w:pPr>
        <w:pStyle w:val="Style2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合同规定基础设施建成后的一定期间内，项目公司可以无条件地自合同授予方收取确定金额的货币资 金或其他金融资产的；或在项目公司提供经营服务的收费低于某一限定金额的情况下，合同授予方按照合 同规定负责将有关差价补偿给项目公司的，应当在确认收入的同时确认金融资产，并按照《企业会计准则 第22号—金融工具确认和计量》的规定处理。</w:t>
      </w:r>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合同规定项目公司在有关基础设施建成后，从事经营的一定期间内有权利向获取服务的对象收取费 用，但收费金额不确定的，该权利不构成一项无条件收取现金的权利，项目公司在确认收入的同时确认无 形资产。</w:t>
      </w:r>
    </w:p>
    <w:p>
      <w:pPr>
        <w:pStyle w:val="Style2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对于公司提供的建造服务，按照实际发生的成本占预计总成本的比例计算的完工进度确认营业收入， 并需取得完工进度外部确认文件。外部确认文件包括但不限于最终验收报告、工程量确认单或其他按照业 主统一格式出具的验收文件等。</w:t>
      </w:r>
    </w:p>
    <w:p>
      <w:pPr>
        <w:pStyle w:val="Style22"/>
        <w:keepNext w:val="0"/>
        <w:keepLines w:val="0"/>
        <w:widowControl w:val="0"/>
        <w:shd w:val="clear" w:color="auto" w:fill="auto"/>
        <w:bidi w:val="0"/>
        <w:spacing w:before="0" w:after="0" w:line="472" w:lineRule="exact"/>
        <w:ind w:left="0" w:right="0" w:firstLine="0"/>
        <w:jc w:val="left"/>
        <w:sectPr>
          <w:headerReference w:type="default" r:id="rId215"/>
          <w:footerReference w:type="default" r:id="rId216"/>
          <w:headerReference w:type="even" r:id="rId217"/>
          <w:footerReference w:type="even" r:id="rId218"/>
          <w:footnotePr>
            <w:pos w:val="pageBottom"/>
            <w:numFmt w:val="decimal"/>
            <w:numRestart w:val="continuous"/>
          </w:footnotePr>
          <w:type w:val="continuous"/>
          <w:pgSz w:w="11900" w:h="16840"/>
          <w:pgMar w:top="1292" w:right="527" w:bottom="1450" w:left="506" w:header="0" w:footer="3" w:gutter="0"/>
          <w:cols w:space="720"/>
          <w:noEndnote/>
          <w:rtlGutter w:val="0"/>
          <w:docGrid w:linePitch="360"/>
        </w:sectPr>
      </w:pPr>
      <w:r>
        <w:rPr>
          <w:color w:val="000000"/>
          <w:spacing w:val="0"/>
          <w:w w:val="100"/>
          <w:position w:val="0"/>
        </w:rPr>
        <w:t>同类业务采用不同经营模式导致收入确认会计政策存在差异的情况</w:t>
      </w:r>
    </w:p>
    <w:p>
      <w:pPr>
        <w:pStyle w:val="Style42"/>
        <w:keepNext/>
        <w:keepLines/>
        <w:widowControl w:val="0"/>
        <w:shd w:val="clear" w:color="auto" w:fill="auto"/>
        <w:bidi w:val="0"/>
        <w:spacing w:before="0" w:after="22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099"/>
      <w:bookmarkEnd w:id="1100"/>
      <w:bookmarkEnd w:id="1102"/>
    </w:p>
    <w:p>
      <w:pPr>
        <w:pStyle w:val="Style22"/>
        <w:keepNext w:val="0"/>
        <w:keepLines w:val="0"/>
        <w:widowControl w:val="0"/>
        <w:shd w:val="clear" w:color="auto" w:fill="auto"/>
        <w:tabs>
          <w:tab w:pos="337" w:val="left"/>
        </w:tabs>
        <w:bidi w:val="0"/>
        <w:spacing w:before="0" w:after="0" w:line="468" w:lineRule="exact"/>
        <w:ind w:left="0" w:right="0" w:firstLine="0"/>
        <w:jc w:val="left"/>
      </w:pPr>
      <w:bookmarkStart w:id="1103" w:name="bookmark1103"/>
      <w:r>
        <w:rPr>
          <w:rFonts w:ascii="Times New Roman" w:eastAsia="Times New Roman" w:hAnsi="Times New Roman" w:cs="Times New Roman"/>
          <w:color w:val="000000"/>
          <w:spacing w:val="0"/>
          <w:w w:val="100"/>
          <w:position w:val="0"/>
        </w:rPr>
        <w:t>1</w:t>
      </w:r>
      <w:bookmarkEnd w:id="1103"/>
      <w:r>
        <w:rPr>
          <w:color w:val="000000"/>
          <w:spacing w:val="0"/>
          <w:w w:val="100"/>
          <w:position w:val="0"/>
        </w:rPr>
        <w:t>、</w:t>
        <w:tab/>
        <w:t>政府补助的类型及会计处理</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与日常活动相关的政府补助，按照经济业务实质，计入其他收益。与日常活动无关的政府补助，计入营业 外收支。</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政府文件明确规定用于购建或以其他方式形成长期资产的政府补助，确认为与资产相关的政府补助。</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政府文件未明确规定补助对象的，能够形成长期资产的，与资产价值相对应的政府补助部分作为与资产相 关的政府补助，其余部分作为与收益相关的政府补助；难以区分的，将政府补助整体作为与收益相关的政 府补助。与资产相关的政府补助确认为递延收益。确认为递延收益的金额，在相关资产使用寿命内按照合 理、系统的方法分期计入当期损益。</w:t>
      </w:r>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于补偿企业以后期间的相关费用或损失的，确认为递延收益，并在确认相关费用的期间，计入当期损益； 用于补偿企业已发生的相关费用或损失的，直接计入当期损益。</w:t>
      </w:r>
    </w:p>
    <w:p>
      <w:pPr>
        <w:pStyle w:val="Style22"/>
        <w:keepNext w:val="0"/>
        <w:keepLines w:val="0"/>
        <w:widowControl w:val="0"/>
        <w:shd w:val="clear" w:color="auto" w:fill="auto"/>
        <w:tabs>
          <w:tab w:pos="356" w:val="left"/>
        </w:tabs>
        <w:bidi w:val="0"/>
        <w:spacing w:before="0" w:after="0" w:line="468" w:lineRule="exact"/>
        <w:ind w:left="0" w:right="0" w:firstLine="0"/>
        <w:jc w:val="left"/>
      </w:pPr>
      <w:bookmarkStart w:id="1104" w:name="bookmark1104"/>
      <w:r>
        <w:rPr>
          <w:rFonts w:ascii="Times New Roman" w:eastAsia="Times New Roman" w:hAnsi="Times New Roman" w:cs="Times New Roman"/>
          <w:color w:val="000000"/>
          <w:spacing w:val="0"/>
          <w:w w:val="100"/>
          <w:position w:val="0"/>
        </w:rPr>
        <w:t>2</w:t>
      </w:r>
      <w:bookmarkEnd w:id="1104"/>
      <w:r>
        <w:rPr>
          <w:color w:val="000000"/>
          <w:spacing w:val="0"/>
          <w:w w:val="100"/>
          <w:position w:val="0"/>
        </w:rPr>
        <w:t>、</w:t>
        <w:tab/>
        <w:t>政府补助确认时点</w:t>
      </w:r>
    </w:p>
    <w:p>
      <w:pPr>
        <w:pStyle w:val="Style2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42"/>
        <w:keepNext/>
        <w:keepLines/>
        <w:widowControl w:val="0"/>
        <w:shd w:val="clear" w:color="auto" w:fill="auto"/>
        <w:bidi w:val="0"/>
        <w:spacing w:before="0" w:after="0" w:line="48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5"/>
      <w:bookmarkEnd w:id="1106"/>
      <w:bookmarkEnd w:id="1108"/>
    </w:p>
    <w:p>
      <w:pPr>
        <w:pStyle w:val="Style22"/>
        <w:keepNext w:val="0"/>
        <w:keepLines w:val="0"/>
        <w:widowControl w:val="0"/>
        <w:shd w:val="clear" w:color="auto" w:fill="auto"/>
        <w:tabs>
          <w:tab w:pos="769" w:val="left"/>
        </w:tabs>
        <w:bidi w:val="0"/>
        <w:spacing w:before="0" w:after="0" w:line="471" w:lineRule="exact"/>
        <w:ind w:left="0" w:right="0" w:firstLine="440"/>
        <w:jc w:val="both"/>
      </w:pPr>
      <w:bookmarkStart w:id="1109" w:name="bookmark1109"/>
      <w:r>
        <w:rPr>
          <w:rFonts w:ascii="Times New Roman" w:eastAsia="Times New Roman" w:hAnsi="Times New Roman" w:cs="Times New Roman"/>
          <w:color w:val="000000"/>
          <w:spacing w:val="0"/>
          <w:w w:val="100"/>
          <w:position w:val="0"/>
        </w:rPr>
        <w:t>1</w:t>
      </w:r>
      <w:bookmarkEnd w:id="1109"/>
      <w:r>
        <w:rPr>
          <w:color w:val="000000"/>
          <w:spacing w:val="0"/>
          <w:w w:val="100"/>
          <w:position w:val="0"/>
        </w:rPr>
        <w:t>、</w:t>
        <w:tab/>
        <w:t>根据资产、负债的账面价值与其计税基础之间的差额（未作为资产和负债确认的项目按照税法规 定可以确定其计税基础的，确定该计税基础为其差额），按照预期收回该资产或清偿该负债期间的适用税 率计算确认递延所得税资产或递延所得税负债。</w:t>
      </w:r>
    </w:p>
    <w:p>
      <w:pPr>
        <w:pStyle w:val="Style22"/>
        <w:keepNext w:val="0"/>
        <w:keepLines w:val="0"/>
        <w:widowControl w:val="0"/>
        <w:shd w:val="clear" w:color="auto" w:fill="auto"/>
        <w:tabs>
          <w:tab w:pos="774" w:val="left"/>
        </w:tabs>
        <w:bidi w:val="0"/>
        <w:spacing w:before="0" w:after="0" w:line="471" w:lineRule="exact"/>
        <w:ind w:left="0" w:right="0" w:firstLine="440"/>
        <w:jc w:val="both"/>
      </w:pPr>
      <w:bookmarkStart w:id="1110" w:name="bookmark1110"/>
      <w:r>
        <w:rPr>
          <w:rFonts w:ascii="Times New Roman" w:eastAsia="Times New Roman" w:hAnsi="Times New Roman" w:cs="Times New Roman"/>
          <w:color w:val="000000"/>
          <w:spacing w:val="0"/>
          <w:w w:val="100"/>
          <w:position w:val="0"/>
        </w:rPr>
        <w:t>2</w:t>
      </w:r>
      <w:bookmarkEnd w:id="1110"/>
      <w:r>
        <w:rPr>
          <w:color w:val="000000"/>
          <w:spacing w:val="0"/>
          <w:w w:val="100"/>
          <w:position w:val="0"/>
        </w:rPr>
        <w:t>、</w:t>
        <w:tab/>
        <w:t>递延所得税资产的确认以很可能取得用来抵扣可抵扣暂时性差异的应纳税所得额为限。资产负债 表日，有确凿证据表明未来期间很可能获得足够的应纳税所得额用来抵扣可抵扣暂时性差异的，确认以前 会计期间未确认的递延所得税资产。如未来期间很可能无法获得足够的应纳税所得额用以抵扣递延所得税 资产的，则减记递延所得税资产的账面价值。</w:t>
      </w:r>
    </w:p>
    <w:p>
      <w:pPr>
        <w:pStyle w:val="Style22"/>
        <w:keepNext w:val="0"/>
        <w:keepLines w:val="0"/>
        <w:widowControl w:val="0"/>
        <w:shd w:val="clear" w:color="auto" w:fill="auto"/>
        <w:tabs>
          <w:tab w:pos="356" w:val="left"/>
        </w:tabs>
        <w:bidi w:val="0"/>
        <w:spacing w:before="0" w:after="440" w:line="471" w:lineRule="exact"/>
        <w:ind w:left="0" w:right="0" w:firstLine="440"/>
        <w:jc w:val="left"/>
      </w:pPr>
      <w:bookmarkStart w:id="1111" w:name="bookmark1111"/>
      <w:r>
        <w:rPr>
          <w:rFonts w:ascii="Times New Roman" w:eastAsia="Times New Roman" w:hAnsi="Times New Roman" w:cs="Times New Roman"/>
          <w:color w:val="000000"/>
          <w:spacing w:val="0"/>
          <w:w w:val="100"/>
          <w:position w:val="0"/>
        </w:rPr>
        <w:t>3</w:t>
      </w:r>
      <w:bookmarkEnd w:id="1111"/>
      <w:r>
        <w:rPr>
          <w:color w:val="000000"/>
          <w:spacing w:val="0"/>
          <w:w w:val="100"/>
          <w:position w:val="0"/>
        </w:rPr>
        <w:t>、</w:t>
        <w:tab/>
        <w:t>对与子公司及联营企业投资相关的应纳税暂时性差异，确认递延所得税负债，除非本公司能够控</w:t>
        <w:br w:type="page"/>
      </w:r>
      <w:r>
        <w:rPr>
          <w:color w:val="000000"/>
          <w:spacing w:val="0"/>
          <w:w w:val="100"/>
          <w:position w:val="0"/>
        </w:rPr>
        <w:t>制暂时性差异转回的时间且该暂时性差异在可预见的未来很可能不会转回。对与子公司及联营企业投资相 关的可抵扣暂时性差异，当该暂时性差异在可预见的未来很可能转回且未来很可能获得用来抵扣可抵扣暂 时性差异的应纳税所得额时，确认递延所得税资产。</w:t>
      </w:r>
    </w:p>
    <w:p>
      <w:pPr>
        <w:pStyle w:val="Style42"/>
        <w:keepNext/>
        <w:keepLines/>
        <w:widowControl w:val="0"/>
        <w:shd w:val="clear" w:color="auto" w:fill="auto"/>
        <w:bidi w:val="0"/>
        <w:spacing w:before="0" w:after="0" w:line="492"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9</w:t>
      </w:r>
      <w:r>
        <w:rPr>
          <w:color w:val="000000"/>
          <w:spacing w:val="0"/>
          <w:w w:val="100"/>
          <w:position w:val="0"/>
        </w:rPr>
        <w:t>、租赁</w:t>
      </w:r>
      <w:bookmarkEnd w:id="1112"/>
      <w:bookmarkEnd w:id="1113"/>
      <w:bookmarkEnd w:id="1115"/>
    </w:p>
    <w:p>
      <w:pPr>
        <w:pStyle w:val="Style42"/>
        <w:keepNext/>
        <w:keepLines/>
        <w:widowControl w:val="0"/>
        <w:shd w:val="clear" w:color="auto" w:fill="auto"/>
        <w:bidi w:val="0"/>
        <w:spacing w:before="0" w:after="120" w:line="470" w:lineRule="exact"/>
        <w:ind w:left="0" w:right="0" w:firstLine="0"/>
        <w:jc w:val="both"/>
      </w:pPr>
      <w:bookmarkStart w:id="1112" w:name="bookmark1112"/>
      <w:bookmarkStart w:id="1113" w:name="bookmark1113"/>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12"/>
      <w:bookmarkEnd w:id="1113"/>
      <w:bookmarkEnd w:id="1117"/>
    </w:p>
    <w:p>
      <w:pPr>
        <w:pStyle w:val="Style22"/>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经营租赁的租金支出在租赁期内按照直线法计入相关资产成本或当期损益。</w:t>
      </w:r>
    </w:p>
    <w:p>
      <w:pPr>
        <w:pStyle w:val="Style42"/>
        <w:keepNext/>
        <w:keepLines/>
        <w:widowControl w:val="0"/>
        <w:shd w:val="clear" w:color="auto" w:fill="auto"/>
        <w:bidi w:val="0"/>
        <w:spacing w:before="0" w:after="220" w:line="466"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18"/>
      <w:bookmarkEnd w:id="1119"/>
      <w:bookmarkEnd w:id="1121"/>
    </w:p>
    <w:p>
      <w:pPr>
        <w:pStyle w:val="Style22"/>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以租赁资产的公允价值与最低租赁付款额的现值两者中较低者作为租入资产的入账价值，租入资产的 入账价值与最低租赁付款额之间的差额作为未确认融资费用，在租赁期内按实际利率法摊销。最低租赁付 款额扣除未确认融资费用后的余额作为长期应付款列示。</w:t>
      </w:r>
    </w:p>
    <w:p>
      <w:pPr>
        <w:pStyle w:val="Style42"/>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122"/>
      <w:bookmarkEnd w:id="1123"/>
      <w:bookmarkEnd w:id="1125"/>
    </w:p>
    <w:p>
      <w:pPr>
        <w:pStyle w:val="Style42"/>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2"/>
      <w:bookmarkEnd w:id="1123"/>
      <w:bookmarkEnd w:id="1127"/>
    </w:p>
    <w:p>
      <w:pPr>
        <w:widowControl w:val="0"/>
        <w:spacing w:line="1" w:lineRule="exact"/>
      </w:pPr>
      <w:r>
        <mc:AlternateContent>
          <mc:Choice Requires="wps">
            <w:drawing>
              <wp:anchor distT="127000" distB="0" distL="0" distR="0" simplePos="0" relativeHeight="125829408" behindDoc="0" locked="0" layoutInCell="1" allowOverlap="1">
                <wp:simplePos x="0" y="0"/>
                <wp:positionH relativeFrom="page">
                  <wp:posOffset>353060</wp:posOffset>
                </wp:positionH>
                <wp:positionV relativeFrom="paragraph">
                  <wp:posOffset>127000</wp:posOffset>
                </wp:positionV>
                <wp:extent cx="6144895" cy="429895"/>
                <wp:wrapTopAndBottom/>
                <wp:docPr id="768" name="Shape 768"/>
                <a:graphic xmlns:a="http://schemas.openxmlformats.org/drawingml/2006/main">
                  <a:graphicData uri="http://schemas.microsoft.com/office/word/2010/wordprocessingShape">
                    <wps:wsp>
                      <wps:cNvSpPr txBox="1"/>
                      <wps:spPr>
                        <a:xfrm>
                          <a:ext cx="6144895" cy="429895"/>
                        </a:xfrm>
                        <a:prstGeom prst="rect"/>
                        <a:noFill/>
                      </wps:spPr>
                      <wps:txbx>
                        <w:txbxContent>
                          <w:tbl>
                            <w:tblPr>
                              <w:tblOverlap w:val="never"/>
                              <w:jc w:val="left"/>
                              <w:tblLayout w:type="fixed"/>
                            </w:tblPr>
                            <w:tblGrid>
                              <w:gridCol w:w="2482"/>
                              <w:gridCol w:w="2035"/>
                              <w:gridCol w:w="2218"/>
                              <w:gridCol w:w="2942"/>
                            </w:tblGrid>
                            <w:tr>
                              <w:trPr>
                                <w:tblHeader/>
                                <w:trHeight w:val="677" w:hRule="exact"/>
                              </w:trPr>
                              <w:tc>
                                <w:tcPr>
                                  <w:tcBorders>
                                    <w:top w:val="single" w:sz="4"/>
                                    <w:left w:val="single" w:sz="4"/>
                                    <w:bottom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合并资产负债表项目</w:t>
                                  </w:r>
                                </w:p>
                              </w:tc>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新收入准则影响金额</w:t>
                                  </w:r>
                                </w:p>
                              </w:tc>
                              <w:tc>
                                <w:tcPr>
                                  <w:tcBorders>
                                    <w:top w:val="single" w:sz="4"/>
                                    <w:left w:val="single" w:sz="4"/>
                                    <w:bottom w:val="single" w:sz="4"/>
                                    <w:righ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bl>
                          <w:p>
                            <w:pPr>
                              <w:widowControl w:val="0"/>
                              <w:spacing w:line="1" w:lineRule="exact"/>
                            </w:pPr>
                          </w:p>
                        </w:txbxContent>
                      </wps:txbx>
                      <wps:bodyPr lIns="0" tIns="0" rIns="0" bIns="0">
                        <a:noAutoFit/>
                      </wps:bodyPr>
                    </wps:wsp>
                  </a:graphicData>
                </a:graphic>
              </wp:anchor>
            </w:drawing>
          </mc:Choice>
          <mc:Fallback>
            <w:pict>
              <v:shape id="_x0000_s1794" type="#_x0000_t202" style="position:absolute;margin-left:27.800000000000001pt;margin-top:10.pt;width:483.85000000000002pt;height:33.850000000000001pt;z-index:-125829345;mso-wrap-distance-left:0;mso-wrap-distance-top:10.pt;mso-wrap-distance-right:0;mso-position-horizontal-relative:page" filled="f" stroked="f">
                <v:textbox inset="0,0,0,0">
                  <w:txbxContent>
                    <w:tbl>
                      <w:tblPr>
                        <w:tblOverlap w:val="never"/>
                        <w:jc w:val="left"/>
                        <w:tblLayout w:type="fixed"/>
                      </w:tblPr>
                      <w:tblGrid>
                        <w:gridCol w:w="2482"/>
                        <w:gridCol w:w="2035"/>
                        <w:gridCol w:w="2218"/>
                        <w:gridCol w:w="2942"/>
                      </w:tblGrid>
                      <w:tr>
                        <w:trPr>
                          <w:tblHeader/>
                          <w:trHeight w:val="677" w:hRule="exact"/>
                        </w:trPr>
                        <w:tc>
                          <w:tcPr>
                            <w:tcBorders>
                              <w:top w:val="single" w:sz="4"/>
                              <w:left w:val="single" w:sz="4"/>
                              <w:bottom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合并资产负债表项目</w:t>
                            </w:r>
                          </w:p>
                        </w:tc>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C0C0C0"/>
                            <w:vAlign w:val="top"/>
                          </w:tcPr>
                          <w:p>
                            <w:pPr>
                              <w:pStyle w:val="Style3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新收入准则影响金额</w:t>
                            </w:r>
                          </w:p>
                        </w:tc>
                        <w:tc>
                          <w:tcPr>
                            <w:tcBorders>
                              <w:top w:val="single" w:sz="4"/>
                              <w:left w:val="single" w:sz="4"/>
                              <w:bottom w:val="single" w:sz="4"/>
                              <w:righ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bl>
                    <w:p>
                      <w:pPr>
                        <w:widowControl w:val="0"/>
                        <w:spacing w:line="1" w:lineRule="exact"/>
                      </w:pPr>
                    </w:p>
                  </w:txbxContent>
                </v:textbox>
                <w10:wrap type="topAndBottom" anchorx="page"/>
              </v:shape>
            </w:pict>
          </mc:Fallback>
        </mc:AlternateContent>
      </w:r>
      <w:r>
        <mc:AlternateContent>
          <mc:Choice Requires="wps">
            <w:drawing>
              <wp:anchor distT="172720" distB="42545" distL="0" distR="0" simplePos="0" relativeHeight="125829410" behindDoc="0" locked="0" layoutInCell="1" allowOverlap="1">
                <wp:simplePos x="0" y="0"/>
                <wp:positionH relativeFrom="page">
                  <wp:posOffset>618490</wp:posOffset>
                </wp:positionH>
                <wp:positionV relativeFrom="paragraph">
                  <wp:posOffset>172720</wp:posOffset>
                </wp:positionV>
                <wp:extent cx="5812790" cy="341630"/>
                <wp:wrapTopAndBottom/>
                <wp:docPr id="770" name="Shape 770"/>
                <a:graphic xmlns:a="http://schemas.openxmlformats.org/drawingml/2006/main">
                  <a:graphicData uri="http://schemas.microsoft.com/office/word/2010/wordprocessingShape">
                    <wps:wsp>
                      <wps:cNvSpPr txBox="1"/>
                      <wps:spPr>
                        <a:xfrm>
                          <a:ext cx="5812790" cy="341630"/>
                        </a:xfrm>
                        <a:prstGeom prst="rect"/>
                        <a:noFill/>
                      </wps:spPr>
                      <wps:txbx>
                        <w:txbxContent>
                          <w:p>
                            <w:pPr>
                              <w:pStyle w:val="Style39"/>
                              <w:keepNext w:val="0"/>
                              <w:keepLines w:val="0"/>
                              <w:widowControl w:val="0"/>
                              <w:pBdr>
                                <w:top w:val="single" w:sz="0" w:space="5" w:color="C0C0C0"/>
                                <w:left w:val="single" w:sz="0" w:space="5" w:color="C0C0C0"/>
                                <w:bottom w:val="single" w:sz="0" w:space="0" w:color="C0C0C0"/>
                                <w:right w:val="single" w:sz="0" w:space="5" w:color="C0C0C0"/>
                              </w:pBdr>
                              <w:shd w:val="clear" w:color="auto" w:fill="C0C0C0"/>
                              <w:tabs>
                                <w:tab w:pos="2059" w:val="left"/>
                                <w:tab w:pos="4354" w:val="left"/>
                                <w:tab w:pos="6408" w:val="left"/>
                              </w:tabs>
                              <w:bidi w:val="0"/>
                              <w:spacing w:before="0" w:after="0" w:line="240" w:lineRule="auto"/>
                              <w:ind w:left="0" w:right="0" w:firstLine="0"/>
                              <w:jc w:val="left"/>
                            </w:pPr>
                            <w:r>
                              <w:rPr>
                                <w:color w:val="000000"/>
                                <w:spacing w:val="0"/>
                                <w:w w:val="100"/>
                                <w:position w:val="0"/>
                              </w:rPr>
                              <w:t>合并资产负债表项目</w:t>
                              <w:tab/>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tab/>
                            </w:r>
                            <w:r>
                              <w:rPr>
                                <w:color w:val="000000"/>
                                <w:spacing w:val="0"/>
                                <w:w w:val="100"/>
                                <w:position w:val="0"/>
                              </w:rPr>
                              <w:t>新收入准则影响金额</w:t>
                              <w:tab/>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p>
                            <w:pPr>
                              <w:pStyle w:val="Style39"/>
                              <w:keepNext w:val="0"/>
                              <w:keepLines w:val="0"/>
                              <w:widowControl w:val="0"/>
                              <w:pBdr>
                                <w:top w:val="single" w:sz="0" w:space="5" w:color="C0C0C0"/>
                                <w:left w:val="single" w:sz="0" w:space="5" w:color="C0C0C0"/>
                                <w:bottom w:val="single" w:sz="0" w:space="6" w:color="C0C0C0"/>
                                <w:right w:val="single" w:sz="0" w:space="5" w:color="C0C0C0"/>
                              </w:pBdr>
                              <w:shd w:val="clear" w:color="auto" w:fill="C0C0C0"/>
                              <w:bidi w:val="0"/>
                              <w:spacing w:before="0" w:after="0" w:line="240" w:lineRule="auto"/>
                              <w:ind w:left="2620" w:right="0" w:firstLine="0"/>
                              <w:jc w:val="left"/>
                            </w:pP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xbxContent>
                      </wps:txbx>
                      <wps:bodyPr lIns="0" tIns="0" rIns="0" bIns="0">
                        <a:noAutoFit/>
                      </wps:bodyPr>
                    </wps:wsp>
                  </a:graphicData>
                </a:graphic>
              </wp:anchor>
            </w:drawing>
          </mc:Choice>
          <mc:Fallback>
            <w:pict>
              <v:shape id="_x0000_s1796" type="#_x0000_t202" style="position:absolute;margin-left:48.700000000000003pt;margin-top:13.6pt;width:457.69999999999999pt;height:26.900000000000002pt;z-index:-125829343;mso-wrap-distance-left:0;mso-wrap-distance-top:13.6pt;mso-wrap-distance-right:0;mso-wrap-distance-bottom:3.3500000000000001pt;mso-position-horizontal-relative:page" filled="f" stroked="f">
                <v:textbox inset="0,0,0,0">
                  <w:txbxContent>
                    <w:p>
                      <w:pPr>
                        <w:pStyle w:val="Style39"/>
                        <w:keepNext w:val="0"/>
                        <w:keepLines w:val="0"/>
                        <w:widowControl w:val="0"/>
                        <w:pBdr>
                          <w:top w:val="single" w:sz="0" w:space="5" w:color="C0C0C0"/>
                          <w:left w:val="single" w:sz="0" w:space="5" w:color="C0C0C0"/>
                          <w:bottom w:val="single" w:sz="0" w:space="0" w:color="C0C0C0"/>
                          <w:right w:val="single" w:sz="0" w:space="5" w:color="C0C0C0"/>
                        </w:pBdr>
                        <w:shd w:val="clear" w:color="auto" w:fill="C0C0C0"/>
                        <w:tabs>
                          <w:tab w:pos="2059" w:val="left"/>
                          <w:tab w:pos="4354" w:val="left"/>
                          <w:tab w:pos="6408" w:val="left"/>
                        </w:tabs>
                        <w:bidi w:val="0"/>
                        <w:spacing w:before="0" w:after="0" w:line="240" w:lineRule="auto"/>
                        <w:ind w:left="0" w:right="0" w:firstLine="0"/>
                        <w:jc w:val="left"/>
                      </w:pPr>
                      <w:r>
                        <w:rPr>
                          <w:color w:val="000000"/>
                          <w:spacing w:val="0"/>
                          <w:w w:val="100"/>
                          <w:position w:val="0"/>
                        </w:rPr>
                        <w:t>合并资产负债表项目</w:t>
                        <w:tab/>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tab/>
                      </w:r>
                      <w:r>
                        <w:rPr>
                          <w:color w:val="000000"/>
                          <w:spacing w:val="0"/>
                          <w:w w:val="100"/>
                          <w:position w:val="0"/>
                        </w:rPr>
                        <w:t>新收入准则影响金额</w:t>
                        <w:tab/>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p>
                      <w:pPr>
                        <w:pStyle w:val="Style39"/>
                        <w:keepNext w:val="0"/>
                        <w:keepLines w:val="0"/>
                        <w:widowControl w:val="0"/>
                        <w:pBdr>
                          <w:top w:val="single" w:sz="0" w:space="5" w:color="C0C0C0"/>
                          <w:left w:val="single" w:sz="0" w:space="5" w:color="C0C0C0"/>
                          <w:bottom w:val="single" w:sz="0" w:space="6" w:color="C0C0C0"/>
                          <w:right w:val="single" w:sz="0" w:space="5" w:color="C0C0C0"/>
                        </w:pBdr>
                        <w:shd w:val="clear" w:color="auto" w:fill="C0C0C0"/>
                        <w:bidi w:val="0"/>
                        <w:spacing w:before="0" w:after="0" w:line="240" w:lineRule="auto"/>
                        <w:ind w:left="2620" w:right="0" w:firstLine="0"/>
                        <w:jc w:val="left"/>
                      </w:pP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xbxContent>
                </v:textbox>
                <w10:wrap type="topAndBottom" anchorx="page"/>
              </v:shape>
            </w:pict>
          </mc:Fallback>
        </mc:AlternateContent>
      </w:r>
    </w:p>
    <w:p>
      <w:pPr>
        <w:pStyle w:val="Style45"/>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left"/>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78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月发布了修订后的《企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收入》。本公司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 新收入准则取代了财政部于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 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收入》及</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建造合同》</w:t>
            </w:r>
            <w:r>
              <w:rPr>
                <w:rFonts w:ascii="Times New Roman" w:eastAsia="Times New Roman" w:hAnsi="Times New Roman" w:cs="Times New Roman"/>
                <w:color w:val="000000"/>
                <w:spacing w:val="0"/>
                <w:w w:val="100"/>
                <w:position w:val="0"/>
              </w:rPr>
              <w:t>（</w:t>
            </w:r>
            <w:r>
              <w:rPr>
                <w:color w:val="000000"/>
                <w:spacing w:val="0"/>
                <w:w w:val="100"/>
                <w:position w:val="0"/>
              </w:rPr>
              <w:t>统 称</w:t>
            </w:r>
            <w:r>
              <w:rPr>
                <w:rFonts w:ascii="Times New Roman" w:eastAsia="Times New Roman" w:hAnsi="Times New Roman" w:cs="Times New Roman"/>
                <w:color w:val="000000"/>
                <w:spacing w:val="0"/>
                <w:w w:val="100"/>
                <w:position w:val="0"/>
              </w:rPr>
              <w:t>"</w:t>
            </w:r>
            <w:r>
              <w:rPr>
                <w:color w:val="000000"/>
                <w:spacing w:val="0"/>
                <w:w w:val="100"/>
                <w:position w:val="0"/>
              </w:rPr>
              <w:t>原收入准则</w:t>
            </w:r>
            <w:r>
              <w:rPr>
                <w:rFonts w:ascii="Times New Roman" w:eastAsia="Times New Roman" w:hAnsi="Times New Roman" w:cs="Times New Roman"/>
                <w:color w:val="000000"/>
                <w:spacing w:val="0"/>
                <w:w w:val="100"/>
                <w:position w:val="0"/>
              </w:rPr>
              <w:t>"）</w:t>
            </w:r>
            <w:r>
              <w:rPr>
                <w:color w:val="000000"/>
                <w:spacing w:val="0"/>
                <w:w w:val="100"/>
                <w:position w:val="0"/>
              </w:rPr>
              <w:t>。在原收入准则下， 本公司以风险报酬转移作为收入确认 时点的判断标准。新收入准则引入了收 入确认计量的</w:t>
            </w:r>
            <w:r>
              <w:rPr>
                <w:rFonts w:ascii="Times New Roman" w:eastAsia="Times New Roman" w:hAnsi="Times New Roman" w:cs="Times New Roman"/>
                <w:color w:val="000000"/>
                <w:spacing w:val="0"/>
                <w:w w:val="100"/>
                <w:position w:val="0"/>
              </w:rPr>
              <w:t>"</w:t>
            </w:r>
            <w:r>
              <w:rPr>
                <w:color w:val="000000"/>
                <w:spacing w:val="0"/>
                <w:w w:val="100"/>
                <w:position w:val="0"/>
              </w:rPr>
              <w:t>五步法</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并针对特定交 易或事项提供了更多的指引，在新收入 准则下，本公司以控制权转移作为收入 确认时点的判断标准，具体收入确认和 计量的会计政策参见附注五“</w:t>
            </w:r>
            <w:r>
              <w:rPr>
                <w:rFonts w:ascii="Times New Roman" w:eastAsia="Times New Roman" w:hAnsi="Times New Roman" w:cs="Times New Roman"/>
                <w:color w:val="000000"/>
                <w:spacing w:val="0"/>
                <w:w w:val="100"/>
                <w:position w:val="0"/>
              </w:rPr>
              <w:t>26</w:t>
            </w:r>
            <w:r>
              <w:rPr>
                <w:color w:val="000000"/>
                <w:spacing w:val="0"/>
                <w:w w:val="100"/>
                <w:position w:val="0"/>
              </w:rPr>
              <w:t>、收 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 届董事会第二次会议及第五届监事会 第二次会议，审议通过了《关于会计政 策变更的议案》，公司于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日起执行修订后的准则,对会计政策相 关内容进行调整。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对财务报表的影响见下表。</w:t>
            </w:r>
          </w:p>
        </w:tc>
      </w:tr>
    </w:tbl>
    <w:p>
      <w:pPr>
        <w:widowControl w:val="0"/>
        <w:spacing w:line="1" w:lineRule="exact"/>
      </w:pPr>
      <w:r>
        <w:br w:type="page"/>
      </w:r>
    </w:p>
    <w:tbl>
      <w:tblPr>
        <w:tblOverlap w:val="never"/>
        <w:jc w:val="center"/>
        <w:tblLayout w:type="fixed"/>
      </w:tblPr>
      <w:tblGrid>
        <w:gridCol w:w="2482"/>
        <w:gridCol w:w="2035"/>
        <w:gridCol w:w="2218"/>
        <w:gridCol w:w="2942"/>
      </w:tblGrid>
      <w:tr>
        <w:trPr>
          <w:trHeight w:val="355"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585,121,873.08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-16,964,844.97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568,157,028.11</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416,303,231.90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-191,293,994.65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225,009,237.25</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201,372,828.92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201,372,828.92</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76,874,205.57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142,231.12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77,016,436.69</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15,507,078.40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4,662,523.32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20,169,601.72</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284,266,066.50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-281,591,501.14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2,674,565.36</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272,761,545.09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272,761,545.09</w:t>
            </w: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5,648,851.17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5,648,851.17</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409,973,966.81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1,117,855.87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411,091,822.68</w:t>
            </w:r>
          </w:p>
        </w:tc>
      </w:tr>
      <w:tr>
        <w:trPr>
          <w:trHeight w:val="360" w:hRule="exact"/>
        </w:trPr>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524,843,622.26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524,825,615.01</w:t>
            </w:r>
          </w:p>
        </w:tc>
      </w:tr>
    </w:tbl>
    <w:p>
      <w:pPr>
        <w:widowControl w:val="0"/>
        <w:spacing w:after="299" w:line="1" w:lineRule="exact"/>
      </w:pPr>
    </w:p>
    <w:p>
      <w:pPr>
        <w:widowControl w:val="0"/>
        <w:spacing w:line="1" w:lineRule="exact"/>
      </w:pPr>
    </w:p>
    <w:tbl>
      <w:tblPr>
        <w:tblOverlap w:val="never"/>
        <w:jc w:val="center"/>
        <w:tblLayout w:type="fixed"/>
      </w:tblPr>
      <w:tblGrid>
        <w:gridCol w:w="2482"/>
        <w:gridCol w:w="2035"/>
        <w:gridCol w:w="2218"/>
        <w:gridCol w:w="2942"/>
      </w:tblGrid>
      <w:tr>
        <w:trPr>
          <w:trHeight w:val="667" w:hRule="exact"/>
        </w:trPr>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母公司资产负债表项目</w:t>
            </w:r>
          </w:p>
        </w:tc>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会计政策变更前</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新收入准则影响金额</w:t>
            </w:r>
          </w:p>
        </w:tc>
        <w:tc>
          <w:tcPr>
            <w:tcBorders>
              <w:top w:val="single" w:sz="4"/>
              <w:left w:val="single" w:sz="4"/>
              <w:right w:val="single" w:sz="4"/>
            </w:tcBorders>
            <w:shd w:val="clear" w:color="auto" w:fill="C0C0C0"/>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209,715,099.69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-1,031,329.57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208,683,770.12</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1,031,329.57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1,031,329.57</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10,444,056.77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-9,113,911.41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1,330,145.36</w:t>
            </w:r>
          </w:p>
        </w:tc>
      </w:tr>
      <w:tr>
        <w:trPr>
          <w:trHeight w:val="346"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8,384,006.31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8,384,006.31</w:t>
            </w:r>
          </w:p>
        </w:tc>
      </w:tr>
      <w:tr>
        <w:trPr>
          <w:trHeight w:val="355" w:hRule="exact"/>
        </w:trPr>
        <w:tc>
          <w:tcPr>
            <w:tcBorders>
              <w:top w:val="single" w:sz="4"/>
              <w:left w:val="single" w:sz="4"/>
              <w:bottom w:val="single" w:sz="4"/>
            </w:tcBorders>
            <w:shd w:val="clear" w:color="auto" w:fill="C0C0C0"/>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r>
    </w:tbl>
    <w:p>
      <w:pPr>
        <w:widowControl w:val="0"/>
        <w:spacing w:after="639" w:line="1" w:lineRule="exact"/>
      </w:pPr>
    </w:p>
    <w:p>
      <w:pPr>
        <w:pStyle w:val="Style42"/>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重要会计估计变更</w:t>
      </w:r>
      <w:bookmarkEnd w:id="1128"/>
      <w:bookmarkEnd w:id="1129"/>
      <w:bookmarkEnd w:id="1131"/>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3"/>
        </w:numPr>
        <w:shd w:val="clear" w:color="auto" w:fill="auto"/>
        <w:tabs>
          <w:tab w:pos="493" w:val="left"/>
        </w:tabs>
        <w:bidi w:val="0"/>
        <w:spacing w:before="0" w:after="380" w:line="240" w:lineRule="auto"/>
        <w:ind w:left="0" w:right="0" w:firstLine="0"/>
        <w:jc w:val="both"/>
      </w:pPr>
      <w:bookmarkStart w:id="1132" w:name="bookmark1132"/>
      <w:bookmarkStart w:id="1133" w:name="bookmark1133"/>
      <w:bookmarkStart w:id="1134" w:name="bookmark1134"/>
      <w:bookmarkStart w:id="1135" w:name="bookmark1135"/>
      <w:bookmarkEnd w:id="113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32"/>
      <w:bookmarkEnd w:id="1133"/>
      <w:bookmarkEnd w:id="1135"/>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606"/>
        <w:gridCol w:w="2270"/>
        <w:gridCol w:w="2112"/>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1,210,744,890.60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1,210,744,890.60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292" w:right="527" w:bottom="1450" w:left="506" w:header="0" w:footer="3" w:gutter="0"/>
          <w:cols w:space="720"/>
          <w:noEndnote/>
          <w:titlePg/>
          <w:rtlGutter w:val="0"/>
          <w:docGrid w:linePitch="360"/>
        </w:sectPr>
      </w:pPr>
    </w:p>
    <w:tbl>
      <w:tblPr>
        <w:tblOverlap w:val="never"/>
        <w:jc w:val="center"/>
        <w:tblLayout w:type="fixed"/>
      </w:tblPr>
      <w:tblGrid>
        <w:gridCol w:w="2597"/>
        <w:gridCol w:w="2606"/>
        <w:gridCol w:w="2270"/>
        <w:gridCol w:w="21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8,484,043.12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8,484,043.12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585,121,873.08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568,157,028.11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-16,964,844.97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16,908,920.00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16,908,920.00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49,772,284.76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49,772,284.76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38,346,254.61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38,346,254.61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416,303,231.90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225,009,237.25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-191,293,994.65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201,372,828.92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201,372,828.92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45,912,986.62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45,912,986.62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2,371,594,484.69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2,364,708,473.99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-6,886,010.70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107,938,054.11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107,938,054.11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48,100,001.00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48,100,001.00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275,569,339.49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275,569,339.49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888,345,459.02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888,345,459.02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368,089,906.23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368,089,906.23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7"/>
        <w:gridCol w:w="2606"/>
        <w:gridCol w:w="2270"/>
        <w:gridCol w:w="21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509,102,205.30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509,102,205.30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124,654,012.10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124,654,012.10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17,804,158.72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17,804,158.72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76,874,205.57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77,016,436.69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142,231.12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15,507,078.40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20,169,601.72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4,662,523.32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2,431,984,419.94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2,436,789,174.38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4,804,754.44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4,803,578,904.63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4,801,497,648.37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-2,081,256.26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368,000,000.00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4,518,160.00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4,518,160.00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439,406,892.74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439,406,892.74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284,266,066.50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2,674,565.36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-281,591,501.14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272,761,545.09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272,761,545.09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57,864,482.41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57,864,482.41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24,149,305.40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24,149,305.40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148,149,380.86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148,149,380.86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202,635,665.82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202,635,665.82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5,648,851.17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5,648,851.17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1,528,989,953.73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1,525,808,848.85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-3,181,104.88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7"/>
        <w:gridCol w:w="2606"/>
        <w:gridCol w:w="2270"/>
        <w:gridCol w:w="211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446,048,595.04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446,048,595.04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10,295,318.20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10,295,318.20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27,255,834.97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27,255,834.97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900,242,219.93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900,242,219.93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19,861,622.45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19,861,622.45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1,403,703,590.59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1,403,703,590.59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2,932,693,544.32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2,929,512,439.44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-3,181,104.88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293,022,806.00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293,022,806.00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600,002,738.18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600,002,738.18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43,027,252.70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43,027,252.70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409,973,966.81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411,091,822.68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1,117,855.87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1,346,041,738.05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1,347,159,593.92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1,117,855.87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524,843,622.26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524,825,615.01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-18,006.99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1,870,885,360.31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1,871,985,208.93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1,099,848.62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4,803,578,904.63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4,801,497,648.37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-2,081,256.26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4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621"/>
        <w:gridCol w:w="2261"/>
        <w:gridCol w:w="210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597"/>
        <w:gridCol w:w="2621"/>
        <w:gridCol w:w="2261"/>
        <w:gridCol w:w="210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492,313,581.19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492,313,581.19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209,715,099.69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208,683,770.12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-1,031,329.57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7,790,390.01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7,790,390.01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9,007,857.24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9,007,857.24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194,784,316.76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194,784,316.76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53,039,556.88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53,039,556.88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1,031,329.57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1,031,329.57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4,048,175.84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4,048,175.84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970,793,737.61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970,793,737.61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1,665,242,183.88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1,665,242,183.88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44,900,001.00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231,058,882.93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231,058,882.93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126,047,527.05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126,047,527.05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46,558,354.57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46,558,354.57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58,480,970.09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58,480,970.09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11,772,314.16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11,772,314.16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7"/>
        <w:gridCol w:w="2621"/>
        <w:gridCol w:w="2261"/>
        <w:gridCol w:w="210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3,861,704.61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3,861,704.61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2,197,921,938.29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2,197,921,938.29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3,168,715,675.90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3,168,715,675.90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100,492,254.70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100,492,254.70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10,444,056.77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1,330,145.36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-9,113,911.41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8,384,006.31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8,384,006.31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12,764,269.77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12,764,269.77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4,220,104.73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4,220,104.73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1,199,211,765.35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1,199,211,765.35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729,905.10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1,807,132,451.32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1,807,132,451.32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1,161,671.22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1,161,671.22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86,161,671.22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86,161,671.22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7"/>
        <w:gridCol w:w="2621"/>
        <w:gridCol w:w="2261"/>
        <w:gridCol w:w="210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1,893,294,122.54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1,893,294,122.54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293,022,806.00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293,022,806.00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657,296,601.72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657,296,601.72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43,027,252.70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43,027,252.70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282,074,892.94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282,074,892.94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1,275,421,553.36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1,275,421,553.36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3,168,715,675.90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3,168,715,675.90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059" w:line="1" w:lineRule="exact"/>
      </w:pPr>
    </w:p>
    <w:p>
      <w:pPr>
        <w:pStyle w:val="Style42"/>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36"/>
      <w:bookmarkEnd w:id="1137"/>
      <w:bookmarkEnd w:id="1139"/>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sz w:val="24"/>
          <w:szCs w:val="24"/>
        </w:rPr>
        <w:t>六</w:t>
      </w:r>
      <w:bookmarkEnd w:id="1142"/>
      <w:r>
        <w:rPr>
          <w:color w:val="000000"/>
          <w:spacing w:val="0"/>
          <w:w w:val="100"/>
          <w:position w:val="0"/>
          <w:sz w:val="24"/>
          <w:szCs w:val="24"/>
        </w:rPr>
        <w:t>、税项</w:t>
      </w:r>
      <w:bookmarkEnd w:id="1140"/>
      <w:bookmarkEnd w:id="1141"/>
      <w:bookmarkEnd w:id="1143"/>
    </w:p>
    <w:p>
      <w:pPr>
        <w:pStyle w:val="Style42"/>
        <w:keepNext/>
        <w:keepLines/>
        <w:widowControl w:val="0"/>
        <w:shd w:val="clear" w:color="auto" w:fill="auto"/>
        <w:bidi w:val="0"/>
        <w:spacing w:before="0" w:after="34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4"/>
      <w:bookmarkEnd w:id="1145"/>
      <w:bookmarkEnd w:id="114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销售货物或者提供应税劳务增值额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xml:space="preserve">或 </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实际缴纳增值税额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实际缴纳增值税额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实际缴纳增值税额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炜盛科技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汉威智慧安全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bl>
    <w:p>
      <w:pPr>
        <w:widowControl w:val="0"/>
        <w:spacing w:line="1" w:lineRule="exac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292" w:right="527" w:bottom="1450" w:left="506" w:header="0" w:footer="3" w:gutter="0"/>
          <w:cols w:space="720"/>
          <w:noEndnote/>
          <w:rtlGutter w:val="0"/>
          <w:docGrid w:linePitch="360"/>
        </w:sectPr>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沈阳金建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鞍山易兴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嘉园环保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上海嘉园</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福建恒嘉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雪城软件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汉威智能仪表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广东龙泉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苏州能斯达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沈阳汉威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智威宇讯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德析检测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高新供水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高新热力</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畅威物联</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河南威果</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上海中威</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bl>
    <w:p>
      <w:pPr>
        <w:widowControl w:val="0"/>
        <w:spacing w:after="99" w:line="1" w:lineRule="exact"/>
      </w:pPr>
    </w:p>
    <w:p>
      <w:pPr>
        <w:pStyle w:val="Style42"/>
        <w:keepNext/>
        <w:keepLines/>
        <w:widowControl w:val="0"/>
        <w:shd w:val="clear" w:color="auto" w:fill="auto"/>
        <w:bidi w:val="0"/>
        <w:spacing w:before="0" w:after="220" w:line="466" w:lineRule="exact"/>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7"/>
      <w:bookmarkEnd w:id="1148"/>
      <w:bookmarkEnd w:id="1149"/>
    </w:p>
    <w:p>
      <w:pPr>
        <w:pStyle w:val="Style22"/>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、所得税税收优惠</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经相关部门批复认定为高新技术企业的公司，包括本公司及子公司，根据《中华人民共和国企业所得 税法》及《关于高新技术企业</w:t>
      </w:r>
      <w:r>
        <w:rPr>
          <w:rFonts w:ascii="Times New Roman" w:eastAsia="Times New Roman" w:hAnsi="Times New Roman" w:cs="Times New Roman"/>
          <w:color w:val="000000"/>
          <w:spacing w:val="0"/>
          <w:w w:val="100"/>
          <w:position w:val="0"/>
        </w:rPr>
        <w:t>2008</w:t>
      </w:r>
      <w:r>
        <w:rPr>
          <w:color w:val="000000"/>
          <w:spacing w:val="0"/>
          <w:w w:val="100"/>
          <w:position w:val="0"/>
        </w:rPr>
        <w:t>年度缴纳企业所得税问题的通知》（国税（</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985</w:t>
      </w:r>
      <w:r>
        <w:rPr>
          <w:color w:val="000000"/>
          <w:spacing w:val="0"/>
          <w:w w:val="100"/>
          <w:position w:val="0"/>
        </w:rPr>
        <w:t>号）有关规定，本 年度适用</w:t>
      </w:r>
      <w:r>
        <w:rPr>
          <w:rFonts w:ascii="Times New Roman" w:eastAsia="Times New Roman" w:hAnsi="Times New Roman" w:cs="Times New Roman"/>
          <w:color w:val="000000"/>
          <w:spacing w:val="0"/>
          <w:w w:val="100"/>
          <w:position w:val="0"/>
        </w:rPr>
        <w:t>15%</w:t>
      </w:r>
      <w:r>
        <w:rPr>
          <w:color w:val="000000"/>
          <w:spacing w:val="0"/>
          <w:w w:val="100"/>
          <w:position w:val="0"/>
        </w:rPr>
        <w:t>的所得税优惠税率。</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子公司福安嘉园根据《中华人民共和国企业所得税法》第二十七条以及《中华人民共和国企业所得税 法实施条例》第八十八条的规定，享受企业所得税三免三减半税收优惠。</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根据《财政部税务总局关于实施小微企业普惠性税收减免政策的通知》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 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2"/>
        <w:keepNext w:val="0"/>
        <w:keepLines w:val="0"/>
        <w:widowControl w:val="0"/>
        <w:shd w:val="clear" w:color="auto" w:fill="auto"/>
        <w:bidi w:val="0"/>
        <w:spacing w:before="0" w:after="0" w:line="466" w:lineRule="exact"/>
        <w:ind w:left="0" w:right="0" w:firstLine="260"/>
        <w:jc w:val="both"/>
      </w:pPr>
      <w:r>
        <w:rPr>
          <w:rFonts w:ascii="Times New Roman" w:eastAsia="Times New Roman" w:hAnsi="Times New Roman" w:cs="Times New Roman"/>
          <w:color w:val="000000"/>
          <w:spacing w:val="0"/>
          <w:w w:val="100"/>
          <w:position w:val="0"/>
        </w:rPr>
        <w:t>2</w:t>
      </w:r>
      <w:r>
        <w:rPr>
          <w:color w:val="000000"/>
          <w:spacing w:val="0"/>
          <w:w w:val="100"/>
          <w:position w:val="0"/>
        </w:rPr>
        <w:t>、增值税税收优惠</w:t>
      </w:r>
    </w:p>
    <w:p>
      <w:pPr>
        <w:pStyle w:val="Style22"/>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本公司根据“财税（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号《财政部、国家税务总局关于软件产品增值税政策的通知》“的规定， 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日起对增值税一般纳税人销售其自行开发生产的软件产品，对其增值税实际税负超过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 </w:t>
      </w:r>
      <w:r>
        <w:rPr>
          <w:color w:val="000000"/>
          <w:spacing w:val="0"/>
          <w:w w:val="100"/>
          <w:position w:val="0"/>
        </w:rPr>
        <w:t>分实行即征即退政策。</w:t>
      </w:r>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子公司东山嘉园根据“财税</w:t>
      </w:r>
      <w:r>
        <w:rPr>
          <w:rFonts w:ascii="Times New Roman" w:eastAsia="Times New Roman" w:hAnsi="Times New Roman" w:cs="Times New Roman"/>
          <w:color w:val="000000"/>
          <w:spacing w:val="0"/>
          <w:w w:val="100"/>
          <w:position w:val="0"/>
        </w:rPr>
        <w:t>[2015]78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关于印发《资源综合利用产品和劳务增值税优惠目录》的通知 的规定，对污水处理劳务按照</w:t>
      </w:r>
      <w:r>
        <w:rPr>
          <w:rFonts w:ascii="Times New Roman" w:eastAsia="Times New Roman" w:hAnsi="Times New Roman" w:cs="Times New Roman"/>
          <w:color w:val="000000"/>
          <w:spacing w:val="0"/>
          <w:w w:val="100"/>
          <w:position w:val="0"/>
        </w:rPr>
        <w:t>70%</w:t>
      </w:r>
      <w:r>
        <w:rPr>
          <w:color w:val="000000"/>
          <w:spacing w:val="0"/>
          <w:w w:val="100"/>
          <w:position w:val="0"/>
        </w:rPr>
        <w:t>享受增值税即征即退政策。</w:t>
      </w:r>
    </w:p>
    <w:p>
      <w:pPr>
        <w:pStyle w:val="Style22"/>
        <w:keepNext w:val="0"/>
        <w:keepLines w:val="0"/>
        <w:widowControl w:val="0"/>
        <w:shd w:val="clear" w:color="auto" w:fill="auto"/>
        <w:bidi w:val="0"/>
        <w:spacing w:before="0" w:after="920" w:line="470" w:lineRule="exact"/>
        <w:ind w:left="0" w:right="0" w:firstLine="320"/>
        <w:jc w:val="left"/>
      </w:pPr>
      <w:r>
        <w:rPr>
          <w:color w:val="000000"/>
          <w:spacing w:val="0"/>
          <w:w w:val="100"/>
          <w:position w:val="0"/>
        </w:rPr>
        <w:t>子公司合肥嘉园根据“财税[2015]78号</w:t>
      </w:r>
      <w:r>
        <w:rPr>
          <w:rFonts w:ascii="Times New Roman" w:eastAsia="Times New Roman" w:hAnsi="Times New Roman" w:cs="Times New Roman"/>
          <w:color w:val="000000"/>
          <w:spacing w:val="0"/>
          <w:w w:val="100"/>
          <w:position w:val="0"/>
        </w:rPr>
        <w:t>-</w:t>
      </w:r>
      <w:r>
        <w:rPr>
          <w:color w:val="000000"/>
          <w:spacing w:val="0"/>
          <w:w w:val="100"/>
          <w:position w:val="0"/>
        </w:rPr>
        <w:t>关于印发《资源综合利用产品和劳务增值税优惠目录》的通知 的规定，对垃圾处理厂渗透(滤)液按照50%享受增值税即征即退政策。</w:t>
      </w:r>
    </w:p>
    <w:p>
      <w:pPr>
        <w:pStyle w:val="Style14"/>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sz w:val="24"/>
          <w:szCs w:val="24"/>
        </w:rPr>
        <w:t>七</w:t>
      </w:r>
      <w:bookmarkEnd w:id="1152"/>
      <w:r>
        <w:rPr>
          <w:color w:val="000000"/>
          <w:spacing w:val="0"/>
          <w:w w:val="100"/>
          <w:position w:val="0"/>
          <w:sz w:val="24"/>
          <w:szCs w:val="24"/>
        </w:rPr>
        <w:t>、合并财务报表项目注释</w:t>
      </w:r>
      <w:bookmarkEnd w:id="1150"/>
      <w:bookmarkEnd w:id="1151"/>
      <w:bookmarkEnd w:id="1153"/>
    </w:p>
    <w:p>
      <w:pPr>
        <w:pStyle w:val="Style42"/>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4"/>
      <w:bookmarkEnd w:id="1155"/>
      <w:bookmarkEnd w:id="1156"/>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210,999.16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359,146.61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1,333,549,044.96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1,199,195,372.12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13,465,731.57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11,190,371.87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1,347,225,775.69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1,210,744,890.60</w:t>
            </w:r>
          </w:p>
        </w:tc>
      </w:tr>
    </w:tbl>
    <w:p>
      <w:pPr>
        <w:widowControl w:val="0"/>
        <w:spacing w:after="79" w:line="1" w:lineRule="exact"/>
      </w:pPr>
    </w:p>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期末其他货币资金中将于</w:t>
      </w:r>
      <w:r>
        <w:rPr>
          <w:rFonts w:ascii="Times New Roman" w:eastAsia="Times New Roman" w:hAnsi="Times New Roman" w:cs="Times New Roman"/>
          <w:color w:val="000000"/>
          <w:spacing w:val="0"/>
          <w:w w:val="100"/>
          <w:position w:val="0"/>
        </w:rPr>
        <w:t>3</w:t>
      </w:r>
      <w:r>
        <w:rPr>
          <w:color w:val="000000"/>
          <w:spacing w:val="0"/>
          <w:w w:val="100"/>
          <w:position w:val="0"/>
        </w:rPr>
        <w:t>个月后到期的汇票、保函、信用证保证金</w:t>
      </w:r>
      <w:r>
        <w:rPr>
          <w:color w:val="000000"/>
          <w:spacing w:val="0"/>
          <w:w w:val="100"/>
          <w:position w:val="0"/>
          <w:sz w:val="18"/>
          <w:szCs w:val="18"/>
        </w:rPr>
        <w:t xml:space="preserve">13, 396, </w:t>
      </w:r>
      <w:r>
        <w:rPr>
          <w:color w:val="000000"/>
          <w:spacing w:val="0"/>
          <w:w w:val="100"/>
          <w:position w:val="0"/>
          <w:sz w:val="18"/>
          <w:szCs w:val="18"/>
        </w:rPr>
        <w:t>301.94</w:t>
      </w:r>
      <w:r>
        <w:rPr>
          <w:color w:val="000000"/>
          <w:spacing w:val="0"/>
          <w:w w:val="100"/>
          <w:position w:val="0"/>
        </w:rPr>
        <w:t>元。</w:t>
      </w:r>
    </w:p>
    <w:p>
      <w:pPr>
        <w:pStyle w:val="Style42"/>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57"/>
      <w:bookmarkEnd w:id="1158"/>
      <w:bookmarkEnd w:id="1159"/>
    </w:p>
    <w:p>
      <w:pPr>
        <w:pStyle w:val="Style42"/>
        <w:keepNext/>
        <w:keepLines/>
        <w:widowControl w:val="0"/>
        <w:numPr>
          <w:ilvl w:val="0"/>
          <w:numId w:val="37"/>
        </w:numPr>
        <w:shd w:val="clear" w:color="auto" w:fill="auto"/>
        <w:bidi w:val="0"/>
        <w:spacing w:before="0" w:line="240" w:lineRule="auto"/>
        <w:ind w:left="0" w:right="0" w:firstLine="0"/>
        <w:jc w:val="left"/>
      </w:pPr>
      <w:bookmarkStart w:id="1157" w:name="bookmark1157"/>
      <w:bookmarkStart w:id="1158" w:name="bookmark1158"/>
      <w:bookmarkStart w:id="1160" w:name="bookmark1160"/>
      <w:bookmarkStart w:id="1161" w:name="bookmark1161"/>
      <w:bookmarkEnd w:id="1160"/>
      <w:r>
        <w:rPr>
          <w:color w:val="000000"/>
          <w:spacing w:val="0"/>
          <w:w w:val="100"/>
          <w:position w:val="0"/>
        </w:rPr>
        <w:t>应收票据分类列示</w:t>
      </w:r>
      <w:bookmarkEnd w:id="1157"/>
      <w:bookmarkEnd w:id="1158"/>
      <w:bookmarkEnd w:id="1161"/>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7,272,591.88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8,722,643.14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-312,716.52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-238,600.02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6,959,875.36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8,484,043.12</w:t>
            </w:r>
          </w:p>
        </w:tc>
      </w:tr>
    </w:tbl>
    <w:p>
      <w:pPr>
        <w:widowControl w:val="0"/>
        <w:spacing w:after="79" w:line="1" w:lineRule="exact"/>
      </w:pPr>
    </w:p>
    <w:p>
      <w:pPr>
        <w:pStyle w:val="Style3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312,71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238,600.</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8,484,0</w:t>
            </w:r>
          </w:p>
        </w:tc>
      </w:tr>
      <w:tr>
        <w:trPr>
          <w:trHeight w:val="355" w:hRule="exact"/>
        </w:trPr>
        <w:tc>
          <w:tcPr>
            <w:tcBorders>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91.88</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75.36</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:银行承兑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312,71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8,484,0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91.88</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75.36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43.14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43.12</w:t>
            </w:r>
          </w:p>
        </w:tc>
      </w:tr>
      <w:tr>
        <w:trPr>
          <w:trHeight w:val="442"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312,71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8,484,0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91.88</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75.36</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43.14</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43.12</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312,716.52</w:t>
      </w:r>
      <w:r>
        <w:rPr>
          <w:color w:val="000000"/>
          <w:spacing w:val="0"/>
          <w:w w:val="100"/>
          <w:position w:val="0"/>
        </w:rPr>
        <w:t>元</w:t>
      </w:r>
    </w:p>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7,272,591.88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312,716.52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7,272,591.88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312,716.52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0" w:line="336" w:lineRule="exact"/>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00" w:line="336" w:lineRule="exact"/>
        <w:ind w:left="0" w:right="0" w:firstLine="0"/>
        <w:jc w:val="left"/>
      </w:pPr>
      <w:r>
        <w:rPr>
          <w:color w:val="000000"/>
          <w:spacing w:val="0"/>
          <w:w w:val="100"/>
          <w:position w:val="0"/>
        </w:rPr>
        <w:t>根据信用风险特征将应收票据划分为若干组合，在组合基础上计算预期信用损失，确定组合的依据如下：</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39"/>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7"/>
        </w:numPr>
        <w:shd w:val="clear" w:color="auto" w:fill="auto"/>
        <w:bidi w:val="0"/>
        <w:spacing w:before="0" w:after="26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本期计提、收回或转回的坏账准备情况</w:t>
      </w:r>
      <w:bookmarkEnd w:id="1162"/>
      <w:bookmarkEnd w:id="1163"/>
      <w:bookmarkEnd w:id="1165"/>
    </w:p>
    <w:p>
      <w:pPr>
        <w:pStyle w:val="Style39"/>
        <w:keepNext w:val="0"/>
        <w:keepLines w:val="0"/>
        <w:widowControl w:val="0"/>
        <w:shd w:val="clear" w:color="auto" w:fill="auto"/>
        <w:bidi w:val="0"/>
        <w:spacing w:before="0" w:after="100" w:line="336" w:lineRule="exact"/>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238,600.02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312,716.52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238,600.02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74,116.50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312,716.52</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9"/>
        <w:keepNext w:val="0"/>
        <w:keepLines w:val="0"/>
        <w:widowControl w:val="0"/>
        <w:shd w:val="clear" w:color="auto" w:fill="auto"/>
        <w:bidi w:val="0"/>
        <w:spacing w:before="0" w:after="100" w:line="240" w:lineRule="auto"/>
        <w:ind w:left="0" w:right="0" w:firstLine="0"/>
        <w:jc w:val="both"/>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292" w:right="527" w:bottom="1450" w:left="50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7"/>
        </w:numPr>
        <w:shd w:val="clear" w:color="auto" w:fill="auto"/>
        <w:bidi w:val="0"/>
        <w:spacing w:before="0" w:line="240" w:lineRule="auto"/>
        <w:ind w:left="0" w:right="0" w:firstLine="22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期末公司已背书或贴现且在资产负债表日尚未到期的应收票据</w:t>
      </w:r>
      <w:bookmarkEnd w:id="1166"/>
      <w:bookmarkEnd w:id="1167"/>
      <w:bookmarkEnd w:id="1169"/>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34,305,505.34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34,305,505.34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、应收账款</w:t>
      </w:r>
      <w:bookmarkEnd w:id="1170"/>
      <w:bookmarkEnd w:id="1171"/>
      <w:bookmarkEnd w:id="1173"/>
    </w:p>
    <w:p>
      <w:pPr>
        <w:pStyle w:val="Style4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0"/>
      <w:bookmarkEnd w:id="1171"/>
      <w:bookmarkEnd w:id="117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54"/>
        <w:gridCol w:w="672"/>
        <w:gridCol w:w="878"/>
        <w:gridCol w:w="648"/>
        <w:gridCol w:w="869"/>
        <w:gridCol w:w="878"/>
        <w:gridCol w:w="614"/>
        <w:gridCol w:w="797"/>
        <w:gridCol w:w="792"/>
        <w:gridCol w:w="1123"/>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670,760,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568,776,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82,088,</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568,157,02</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766.00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801.50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964.50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221.27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193.16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:物联网业 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429,919,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71,518,6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358,400,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408,307,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60,540,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347,766,96</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520.15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890.16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717.11</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748.47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8.64</w:t>
            </w:r>
          </w:p>
        </w:tc>
      </w:tr>
      <w:tr>
        <w:trPr>
          <w:trHeight w:val="44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：环保业务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97,475,3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87,306,7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104,106,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7,673,5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96,432,676.</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01.29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45.23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56.06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248.99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：公用事业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143,365,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20,296,6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123,069,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137,831,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13,873,</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123,957,38</w:t>
            </w:r>
          </w:p>
        </w:tc>
      </w:tr>
      <w:tr>
        <w:trPr>
          <w:trHeight w:val="341"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944.56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318.28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255.17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872.51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2.66</w:t>
            </w:r>
          </w:p>
        </w:tc>
      </w:tr>
      <w:tr>
        <w:trPr>
          <w:trHeight w:val="442"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670,760,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568,776,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650,245,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82,088,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568,157,02</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766.00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801.50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964.50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221.27</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8.11</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8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101,983,801.50</w:t>
      </w:r>
      <w:r>
        <w:rPr>
          <w:color w:val="000000"/>
          <w:spacing w:val="0"/>
          <w:w w:val="100"/>
          <w:position w:val="0"/>
        </w:rPr>
        <w:t>元</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7"/>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429,919,520.15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71,518,629.99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：环保业务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97,475,301.29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10,168,545.23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r>
    </w:tbl>
    <w:p>
      <w:pPr>
        <w:widowControl w:val="0"/>
        <w:spacing w:line="1" w:lineRule="exact"/>
      </w:pPr>
      <w:r>
        <w:br w:type="page"/>
      </w:r>
    </w:p>
    <w:tbl>
      <w:tblPr>
        <w:tblOverlap w:val="never"/>
        <w:jc w:val="center"/>
        <w:tblLayout w:type="fixed"/>
      </w:tblPr>
      <w:tblGrid>
        <w:gridCol w:w="2467"/>
        <w:gridCol w:w="2462"/>
        <w:gridCol w:w="2462"/>
        <w:gridCol w:w="2477"/>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：公用事业业务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143,365,944.56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20,296,626.28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670,760,766.00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101,983,801.50</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根据信用风险特征将应收账款划分为若干组合，在组合基础上计算预期信用损失，确定组合的依据如下：</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：物联网业务</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：环保业务</w:t>
      </w:r>
    </w:p>
    <w:p>
      <w:pPr>
        <w:pStyle w:val="Style3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：公用事业业务</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408,278,755.04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128,618,683.33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42,845,181.26</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91,018,146.37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45,393,245.26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10,804,909.42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34,819,991.69</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680" w:right="0" w:firstLine="0"/>
              <w:jc w:val="left"/>
            </w:pPr>
            <w:r>
              <w:rPr>
                <w:rFonts w:ascii="Times New Roman" w:eastAsia="Times New Roman" w:hAnsi="Times New Roman" w:cs="Times New Roman"/>
                <w:color w:val="000000"/>
                <w:spacing w:val="0"/>
                <w:w w:val="100"/>
                <w:position w:val="0"/>
              </w:rPr>
              <w:t>670,760,766.00</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本期计提、收回或转回的坏账准备情况</w:t>
      </w:r>
      <w:bookmarkEnd w:id="1175"/>
      <w:bookmarkEnd w:id="1176"/>
      <w:bookmarkEnd w:id="117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06"/>
        <w:gridCol w:w="1406"/>
        <w:gridCol w:w="1406"/>
        <w:gridCol w:w="1406"/>
        <w:gridCol w:w="1406"/>
        <w:gridCol w:w="141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60,540,748.47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11,926,084.99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50,871.88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999,075.35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71,518,629.99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7,673,572.18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3,403,633.05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908,660.00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10,168,545.23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公用事业业务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13,873,872.51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6,422,753.77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20,296,626.28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82,088,193.16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21,752,471.81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50,871.88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1,907,735.35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101,983,801.50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2"/>
        <w:keepNext/>
        <w:keepLines/>
        <w:widowControl w:val="0"/>
        <w:numPr>
          <w:ilvl w:val="0"/>
          <w:numId w:val="39"/>
        </w:numPr>
        <w:shd w:val="clear" w:color="auto" w:fill="auto"/>
        <w:bidi w:val="0"/>
        <w:spacing w:before="0" w:line="240" w:lineRule="auto"/>
        <w:ind w:left="0" w:right="0" w:firstLine="22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本期实际核销的应收账款情况</w:t>
      </w:r>
      <w:bookmarkEnd w:id="1179"/>
      <w:bookmarkEnd w:id="1180"/>
      <w:bookmarkEnd w:id="118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淮安秉信环保包装有限公司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光大环保技术装备(常州)有限公司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其他核销合计</w:t>
            </w:r>
            <w:r>
              <w:rPr>
                <w:rFonts w:ascii="Times New Roman" w:eastAsia="Times New Roman" w:hAnsi="Times New Roman" w:cs="Times New Roman"/>
                <w:color w:val="000000"/>
                <w:spacing w:val="0"/>
                <w:w w:val="100"/>
                <w:position w:val="0"/>
              </w:rPr>
              <w:t>35</w:t>
            </w:r>
            <w:r>
              <w:rPr>
                <w:color w:val="000000"/>
                <w:spacing w:val="0"/>
                <w:w w:val="100"/>
                <w:position w:val="0"/>
              </w:rPr>
              <w:t>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1,275,735.35</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1,907,735.35</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1637"/>
        <w:gridCol w:w="1642"/>
        <w:gridCol w:w="1642"/>
        <w:gridCol w:w="1642"/>
        <w:gridCol w:w="1651"/>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9"/>
        <w:keepNext w:val="0"/>
        <w:keepLines w:val="0"/>
        <w:widowControl w:val="0"/>
        <w:shd w:val="clear" w:color="auto" w:fill="auto"/>
        <w:bidi w:val="0"/>
        <w:spacing w:before="0" w:after="700" w:line="240" w:lineRule="auto"/>
        <w:ind w:left="0" w:right="0" w:firstLine="0"/>
        <w:jc w:val="left"/>
      </w:pPr>
      <w:r>
        <w:rPr>
          <w:color w:val="000000"/>
          <w:spacing w:val="0"/>
          <w:w w:val="100"/>
          <w:position w:val="0"/>
        </w:rPr>
        <w:t>账龄超过五年且无法收回，经管理层审批核销。</w:t>
      </w:r>
    </w:p>
    <w:p>
      <w:pPr>
        <w:pStyle w:val="Style42"/>
        <w:keepNext/>
        <w:keepLines/>
        <w:widowControl w:val="0"/>
        <w:numPr>
          <w:ilvl w:val="0"/>
          <w:numId w:val="39"/>
        </w:numPr>
        <w:shd w:val="clear" w:color="auto" w:fill="auto"/>
        <w:bidi w:val="0"/>
        <w:spacing w:before="0" w:line="240" w:lineRule="auto"/>
        <w:ind w:left="0" w:right="0" w:firstLine="22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按欠款方归集的期末余额前五名的应收账款情况</w:t>
      </w:r>
      <w:bookmarkEnd w:id="1183"/>
      <w:bookmarkEnd w:id="1184"/>
      <w:bookmarkEnd w:id="118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2602"/>
        <w:gridCol w:w="2606"/>
        <w:gridCol w:w="2611"/>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30,888,092.68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2,721,745.16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11,760,480.00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585,671.90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10,459,671.57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520,891.64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1,841,459.00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9,017,779.13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404,898.28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72,096,023.38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w:t>
      </w:r>
      <w:bookmarkEnd w:id="1189"/>
      <w:r>
        <w:rPr>
          <w:color w:val="000000"/>
          <w:spacing w:val="0"/>
          <w:w w:val="100"/>
          <w:position w:val="0"/>
        </w:rPr>
        <w:t>、应收款项融资</w:t>
      </w:r>
      <w:bookmarkEnd w:id="1187"/>
      <w:bookmarkEnd w:id="1188"/>
      <w:bookmarkEnd w:id="119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银行承兑汇票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15,224,608.60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16,908,920.00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15,224,608.60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16,908,920.00</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5</w:t>
      </w:r>
      <w:bookmarkEnd w:id="1193"/>
      <w:r>
        <w:rPr>
          <w:color w:val="000000"/>
          <w:spacing w:val="0"/>
          <w:w w:val="100"/>
          <w:position w:val="0"/>
        </w:rPr>
        <w:t>、预付款项</w:t>
      </w:r>
      <w:bookmarkEnd w:id="1191"/>
      <w:bookmarkEnd w:id="1192"/>
      <w:bookmarkEnd w:id="1194"/>
    </w:p>
    <w:p>
      <w:pPr>
        <w:pStyle w:val="Style42"/>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1"/>
      <w:bookmarkEnd w:id="1192"/>
      <w:bookmarkEnd w:id="119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46,110,737.84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35,301,942.48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3,123,115.15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10,488,904.39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1,173,280.98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938,258.69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1,752,132.39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3,043,179.20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52,159,266.36</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49,772,284.76</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6"/>
      <w:bookmarkEnd w:id="1197"/>
      <w:bookmarkEnd w:id="1199"/>
    </w:p>
    <w:tbl>
      <w:tblPr>
        <w:tblOverlap w:val="never"/>
        <w:jc w:val="center"/>
        <w:tblLayout w:type="fixed"/>
      </w:tblPr>
      <w:tblGrid>
        <w:gridCol w:w="3053"/>
        <w:gridCol w:w="2746"/>
        <w:gridCol w:w="3898"/>
      </w:tblGrid>
      <w:tr>
        <w:trPr>
          <w:trHeight w:val="36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占预付款项期末余额合计数的比例（%）</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13,802,972.89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2,619,282.00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2,070,000.00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w:t>
            </w:r>
          </w:p>
        </w:tc>
      </w:tr>
      <w:tr>
        <w:trPr>
          <w:trHeight w:val="3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24,342,254.89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6</w:t>
      </w:r>
      <w:bookmarkEnd w:id="1202"/>
      <w:r>
        <w:rPr>
          <w:color w:val="000000"/>
          <w:spacing w:val="0"/>
          <w:w w:val="100"/>
          <w:position w:val="0"/>
        </w:rPr>
        <w:t>、其他应收款</w:t>
      </w:r>
      <w:bookmarkEnd w:id="1200"/>
      <w:bookmarkEnd w:id="1201"/>
      <w:bookmarkEnd w:id="120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25,373,545.17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38,346,254.61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25,373,545.17</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38,346,254.61</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其他应收款较年初减少</w:t>
      </w:r>
      <w:r>
        <w:rPr>
          <w:rFonts w:ascii="Times New Roman" w:eastAsia="Times New Roman" w:hAnsi="Times New Roman" w:cs="Times New Roman"/>
          <w:color w:val="000000"/>
          <w:spacing w:val="0"/>
          <w:w w:val="100"/>
          <w:position w:val="0"/>
        </w:rPr>
        <w:t>33.83%</w:t>
      </w:r>
      <w:r>
        <w:rPr>
          <w:color w:val="000000"/>
          <w:spacing w:val="0"/>
          <w:w w:val="100"/>
          <w:position w:val="0"/>
        </w:rPr>
        <w:t>，主要系往来款项减少所致。</w:t>
      </w:r>
    </w:p>
    <w:p>
      <w:pPr>
        <w:pStyle w:val="Style42"/>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04"/>
      <w:bookmarkEnd w:id="1205"/>
      <w:bookmarkEnd w:id="1206"/>
    </w:p>
    <w:p>
      <w:pPr>
        <w:pStyle w:val="Style42"/>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color w:val="000000"/>
          <w:spacing w:val="0"/>
          <w:w w:val="100"/>
          <w:position w:val="0"/>
        </w:rPr>
        <w:t>）其他应收款按款项性质分类情况</w:t>
      </w:r>
      <w:bookmarkEnd w:id="1204"/>
      <w:bookmarkEnd w:id="1205"/>
      <w:bookmarkEnd w:id="1208"/>
    </w:p>
    <w:p>
      <w:pPr>
        <w:pStyle w:val="Style3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8,199,569.88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16,600,995.30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19,877,044.22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18,758,137.05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1,205,123.58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1,033,290.41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3,610,254.62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8,511,545.49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32,891,992.30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44,903,968.25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color w:val="000000"/>
          <w:spacing w:val="0"/>
          <w:w w:val="100"/>
          <w:position w:val="0"/>
        </w:rPr>
        <w:t>）坏账准备计提情况</w:t>
      </w:r>
      <w:bookmarkEnd w:id="1209"/>
      <w:bookmarkEnd w:id="1210"/>
      <w:bookmarkEnd w:id="121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584"/>
        <w:gridCol w:w="2237"/>
        <w:gridCol w:w="2189"/>
        <w:gridCol w:w="141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6,557,713.64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6,557,713.64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-3,888,326.68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3,888,326.68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-2,669,386.96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2,669,386.96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768,440.51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-643,132.46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873,225.44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998,533.49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768,440.51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3,245,194.22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3,504,812.40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7,518,447.13</w:t>
            </w:r>
          </w:p>
        </w:tc>
      </w:tr>
    </w:tbl>
    <w:p>
      <w:pPr>
        <w:widowControl w:val="0"/>
        <w:spacing w:after="3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15,368,809.88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3,401,646.14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4,055,201.40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10,066,334.88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6,182,353.63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609,909.85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3,274,071.40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32,891,992.30</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292" w:right="527" w:bottom="1450" w:left="506" w:header="0" w:footer="3" w:gutter="0"/>
          <w:cols w:space="720"/>
          <w:noEndnote/>
          <w:rtlGutter w:val="0"/>
          <w:docGrid w:linePitch="360"/>
        </w:sectPr>
      </w:pPr>
    </w:p>
    <w:p>
      <w:pPr>
        <w:pStyle w:val="Style4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）本期计提、收回或转回的坏账准备情况</w:t>
      </w:r>
      <w:bookmarkEnd w:id="1213"/>
      <w:bookmarkEnd w:id="1214"/>
      <w:bookmarkEnd w:id="1216"/>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1157"/>
        <w:gridCol w:w="1378"/>
        <w:gridCol w:w="1363"/>
        <w:gridCol w:w="1363"/>
        <w:gridCol w:w="1363"/>
        <w:gridCol w:w="178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212,442.80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280,741.00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6,557,713.64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786,090.69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-68,298.20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7,237,706.13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6,557,713.64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998,533.49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37,800.00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7,518,447.13</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4</w:t>
      </w:r>
      <w:bookmarkEnd w:id="1219"/>
      <w:r>
        <w:rPr>
          <w:color w:val="000000"/>
          <w:spacing w:val="0"/>
          <w:w w:val="100"/>
          <w:position w:val="0"/>
        </w:rPr>
        <w:t>）本期实际核销的其他应收款情况</w:t>
      </w:r>
      <w:bookmarkEnd w:id="1217"/>
      <w:bookmarkEnd w:id="1218"/>
      <w:bookmarkEnd w:id="122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25"/>
        <w:gridCol w:w="494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37,800.00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642"/>
        <w:gridCol w:w="1637"/>
        <w:gridCol w:w="1642"/>
        <w:gridCol w:w="1642"/>
        <w:gridCol w:w="1656"/>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5</w:t>
      </w:r>
      <w:bookmarkEnd w:id="1223"/>
      <w:r>
        <w:rPr>
          <w:color w:val="000000"/>
          <w:spacing w:val="0"/>
          <w:w w:val="100"/>
          <w:position w:val="0"/>
        </w:rPr>
        <w:t>）按欠款方归集的期末余额前五名的其他应收款情况</w:t>
      </w:r>
      <w:bookmarkEnd w:id="1221"/>
      <w:bookmarkEnd w:id="1222"/>
      <w:bookmarkEnd w:id="122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642"/>
        <w:gridCol w:w="1637"/>
        <w:gridCol w:w="1642"/>
        <w:gridCol w:w="1642"/>
        <w:gridCol w:w="1656"/>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1,090,000.00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6,987,800.00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3,099,780.00</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7</w:t>
      </w:r>
      <w:bookmarkEnd w:id="1227"/>
      <w:r>
        <w:rPr>
          <w:color w:val="000000"/>
          <w:spacing w:val="0"/>
          <w:w w:val="100"/>
          <w:position w:val="0"/>
        </w:rPr>
        <w:t>、存货</w:t>
      </w:r>
      <w:bookmarkEnd w:id="1225"/>
      <w:bookmarkEnd w:id="1226"/>
      <w:bookmarkEnd w:id="1228"/>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9"/>
      <w:bookmarkEnd w:id="1230"/>
      <w:bookmarkEnd w:id="123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406"/>
        <w:gridCol w:w="1406"/>
        <w:gridCol w:w="1421"/>
        <w:gridCol w:w="1392"/>
        <w:gridCol w:w="1406"/>
        <w:gridCol w:w="142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79,607,221.28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588,014.08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79,019,207.20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58,336,226.21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1,098,878.11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57,237,348.10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76,105,370.62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76,105,370.62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116,602,314.14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1,056,360.49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115,545,953.65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62,275,357.59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370,006.56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61,905,351.03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42,915,352.93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3,197,729.55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39,717,623.38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9,704,090.72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9,704,090.72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11,747,842.04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11,747,842.04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818,236.76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10,318.14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807,918.62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786,974.17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760,470.08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228,510,276.97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968,338.78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227,541,938.19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230,388,709.49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5,379,472.24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225,009,237.25</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2"/>
      <w:bookmarkEnd w:id="1233"/>
      <w:bookmarkEnd w:id="12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06"/>
        <w:gridCol w:w="1406"/>
        <w:gridCol w:w="1406"/>
        <w:gridCol w:w="1406"/>
        <w:gridCol w:w="1406"/>
        <w:gridCol w:w="141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1,098,878.11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588,014.08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1,098,878.11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588,014.08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1,056,360.49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1,056,360.49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3,197,729.55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370,006.56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3,197,729.55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370,006.56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26,504.09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10,318.14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10,318.14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5,379,472.24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968,338.78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5,379,472.24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968,338.78</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292" w:right="527" w:bottom="1450" w:left="506" w:header="0" w:footer="3" w:gutter="0"/>
          <w:cols w:space="720"/>
          <w:noEndnote/>
          <w:rtlGutter w:val="0"/>
          <w:docGrid w:linePitch="360"/>
        </w:sectPr>
      </w:pPr>
    </w:p>
    <w:p>
      <w:pPr>
        <w:pStyle w:val="Style42"/>
        <w:keepNext/>
        <w:keepLines/>
        <w:widowControl w:val="0"/>
        <w:numPr>
          <w:ilvl w:val="0"/>
          <w:numId w:val="41"/>
        </w:numPr>
        <w:shd w:val="clear" w:color="auto" w:fill="auto"/>
        <w:tabs>
          <w:tab w:pos="493"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存货期末余额含有借款费用资本化金额的说明</w:t>
      </w:r>
      <w:bookmarkEnd w:id="1235"/>
      <w:bookmarkEnd w:id="1236"/>
      <w:bookmarkEnd w:id="1238"/>
    </w:p>
    <w:p>
      <w:pPr>
        <w:pStyle w:val="Style42"/>
        <w:keepNext/>
        <w:keepLines/>
        <w:widowControl w:val="0"/>
        <w:numPr>
          <w:ilvl w:val="0"/>
          <w:numId w:val="41"/>
        </w:numPr>
        <w:shd w:val="clear" w:color="auto" w:fill="auto"/>
        <w:tabs>
          <w:tab w:pos="493" w:val="left"/>
        </w:tabs>
        <w:bidi w:val="0"/>
        <w:spacing w:before="0" w:line="240" w:lineRule="auto"/>
        <w:ind w:left="0" w:right="0" w:firstLine="0"/>
        <w:jc w:val="left"/>
      </w:pPr>
      <w:bookmarkStart w:id="1235" w:name="bookmark1235"/>
      <w:bookmarkStart w:id="1236" w:name="bookmark1236"/>
      <w:bookmarkStart w:id="1239" w:name="bookmark1239"/>
      <w:bookmarkStart w:id="1240" w:name="bookmark1240"/>
      <w:bookmarkEnd w:id="1239"/>
      <w:r>
        <w:rPr>
          <w:color w:val="000000"/>
          <w:spacing w:val="0"/>
          <w:w w:val="100"/>
          <w:position w:val="0"/>
        </w:rPr>
        <w:t>合同履约成本本期摊销金额的说明</w:t>
      </w:r>
      <w:bookmarkEnd w:id="1235"/>
      <w:bookmarkEnd w:id="1236"/>
      <w:bookmarkEnd w:id="1240"/>
    </w:p>
    <w:p>
      <w:pPr>
        <w:pStyle w:val="Style4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41" w:name="bookmark1241"/>
      <w:bookmarkStart w:id="1242" w:name="bookmark1242"/>
      <w:r>
        <w:rPr>
          <w:rFonts w:ascii="Times New Roman" w:eastAsia="Times New Roman" w:hAnsi="Times New Roman" w:cs="Times New Roman"/>
          <w:color w:val="000000"/>
          <w:spacing w:val="0"/>
          <w:w w:val="100"/>
          <w:position w:val="0"/>
        </w:rPr>
        <w:t>8</w:t>
      </w:r>
      <w:bookmarkEnd w:id="1241"/>
      <w:r>
        <w:rPr>
          <w:color w:val="000000"/>
          <w:spacing w:val="0"/>
          <w:w w:val="100"/>
          <w:position w:val="0"/>
        </w:rPr>
        <w:t>、合同资产</w:t>
      </w:r>
      <w:bookmarkEnd w:id="1235"/>
      <w:bookmarkEnd w:id="1236"/>
      <w:bookmarkEnd w:id="124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339"/>
        <w:gridCol w:w="1219"/>
        <w:gridCol w:w="1402"/>
        <w:gridCol w:w="1344"/>
        <w:gridCol w:w="1157"/>
        <w:gridCol w:w="135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12,618,073.30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628,380.05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11,989,693.25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6,176,412.14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323,049.07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5,853,363.07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104,446,065.77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1,996,871.34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102,449,194.43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181,976,900.02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1,272,947.66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180,703,952.36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公用事业业务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19,637,177.73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530,203.80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19,106,973.93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15,226,632.57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411,119.08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14,815,513.49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136,701,316.80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3,155,455.19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133,545,861.61</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203,379,944.73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2,007,115.81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201,372,828.92</w:t>
            </w:r>
          </w:p>
        </w:tc>
      </w:tr>
    </w:tbl>
    <w:p>
      <w:pPr>
        <w:pStyle w:val="Style39"/>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合同资产较年初减少</w:t>
      </w:r>
      <w:r>
        <w:rPr>
          <w:rFonts w:ascii="Times New Roman" w:eastAsia="Times New Roman" w:hAnsi="Times New Roman" w:cs="Times New Roman"/>
          <w:color w:val="000000"/>
          <w:spacing w:val="0"/>
          <w:w w:val="100"/>
          <w:position w:val="0"/>
        </w:rPr>
        <w:t>33.68%</w:t>
      </w:r>
      <w:r>
        <w:rPr>
          <w:color w:val="000000"/>
          <w:spacing w:val="0"/>
          <w:w w:val="100"/>
          <w:position w:val="0"/>
        </w:rPr>
        <w:t>，主要系公司</w:t>
      </w:r>
      <w:r>
        <w:rPr>
          <w:rFonts w:ascii="Times New Roman" w:eastAsia="Times New Roman" w:hAnsi="Times New Roman" w:cs="Times New Roman"/>
          <w:color w:val="000000"/>
          <w:spacing w:val="0"/>
          <w:w w:val="100"/>
          <w:position w:val="0"/>
        </w:rPr>
        <w:t>BOT</w:t>
      </w:r>
      <w:r>
        <w:rPr>
          <w:color w:val="000000"/>
          <w:spacing w:val="0"/>
          <w:w w:val="100"/>
          <w:position w:val="0"/>
        </w:rPr>
        <w:t>项目转运营所致。 合同资产的账面价值在本期内发生的重大变动金额和原因：</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491"/>
        <w:gridCol w:w="50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305,330.98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723,923.68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公用事业业务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119,084.72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1,148,339.38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9</w:t>
      </w:r>
      <w:bookmarkEnd w:id="1245"/>
      <w:r>
        <w:rPr>
          <w:color w:val="000000"/>
          <w:spacing w:val="0"/>
          <w:w w:val="100"/>
          <w:position w:val="0"/>
        </w:rPr>
        <w:t>、其他流动资产</w:t>
      </w:r>
      <w:bookmarkEnd w:id="1243"/>
      <w:bookmarkEnd w:id="1244"/>
      <w:bookmarkEnd w:id="124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未抵扣增值税进项税额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40,183,948.96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33,860,588.98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3,924,856.49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7,990,168.93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74,043.17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4,062,228.71</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44,182,848.62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45,912,986.62</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47"/>
      <w:bookmarkEnd w:id="1248"/>
      <w:bookmarkEnd w:id="125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864"/>
        <w:gridCol w:w="610"/>
        <w:gridCol w:w="605"/>
        <w:gridCol w:w="792"/>
        <w:gridCol w:w="662"/>
        <w:gridCol w:w="773"/>
        <w:gridCol w:w="893"/>
        <w:gridCol w:w="624"/>
        <w:gridCol w:w="432"/>
        <w:gridCol w:w="869"/>
        <w:gridCol w:w="677"/>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3,083,86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52,756,4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54.42</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3,083,86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52,756,4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54.42</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河南中盾云安信息科技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9,843,77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64,399,0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56.03</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74,242,8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29.37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3,083,86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126,999,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054.11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971.32</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283.79</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51"/>
      <w:bookmarkEnd w:id="1252"/>
      <w:bookmarkEnd w:id="125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中水智慧水务科技（北京）有限公司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上海芯物科技有限公司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上海戴维蓝普传感技术有限公司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河南开云信息技术有限公司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5,000,001.00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5,000,001.00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郑州易度传感技术有限公司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390,000.00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390,000.00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河南华夏海纳创业投资集团有限公司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国仪投资（深圳）合伙企业（有限合伙）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河南汉威粮安科技有限公司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510,000.00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徐州旭海光电科技有限公司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8,000,000.00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新疆中泰绿能环保有限公司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8"/>
        <w:gridCol w:w="3283"/>
        <w:gridCol w:w="32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58,100,001.00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48,100,001.00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406"/>
        <w:gridCol w:w="1406"/>
        <w:gridCol w:w="1406"/>
        <w:gridCol w:w="1406"/>
        <w:gridCol w:w="1406"/>
        <w:gridCol w:w="1320"/>
      </w:tblGrid>
      <w:tr>
        <w:trPr>
          <w:trHeight w:val="1262" w:hRule="exact"/>
        </w:trPr>
        <w:tc>
          <w:tcPr>
            <w:tcBorders>
              <w:top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9" w:lineRule="exact"/>
              <w:ind w:left="160" w:right="0" w:firstLine="0"/>
              <w:jc w:val="left"/>
            </w:pPr>
            <w:r>
              <w:rPr>
                <w:color w:val="000000"/>
                <w:spacing w:val="0"/>
                <w:w w:val="100"/>
                <w:position w:val="0"/>
              </w:rPr>
              <w:t>指定为以公允 价值计量且其 变动计入其他 综合收益的原</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 转入留存收益 的原因</w:t>
            </w:r>
          </w:p>
        </w:tc>
      </w:tr>
      <w:tr>
        <w:trPr>
          <w:trHeight w:val="365" w:hRule="exact"/>
        </w:trPr>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c>
          <w:tcPr>
            <w:tcBorders>
              <w:left w:val="single" w:sz="4"/>
              <w:bottom w:val="single" w:sz="4"/>
            </w:tcBorders>
            <w:shd w:val="clear" w:color="auto" w:fill="D3D3D3"/>
            <w:vAlign w:val="top"/>
          </w:tcPr>
          <w:p>
            <w:pPr>
              <w:widowControl w:val="0"/>
              <w:rPr>
                <w:sz w:val="10"/>
                <w:szCs w:val="10"/>
              </w:rPr>
            </w:pP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55"/>
      <w:bookmarkEnd w:id="1256"/>
      <w:bookmarkEnd w:id="1258"/>
    </w:p>
    <w:p>
      <w:pPr>
        <w:pStyle w:val="Style42"/>
        <w:keepNext/>
        <w:keepLines/>
        <w:widowControl w:val="0"/>
        <w:shd w:val="clear" w:color="auto" w:fill="auto"/>
        <w:bidi w:val="0"/>
        <w:spacing w:before="0" w:line="240" w:lineRule="auto"/>
        <w:ind w:left="0" w:right="0" w:firstLine="220"/>
        <w:jc w:val="left"/>
      </w:pPr>
      <w:bookmarkStart w:id="1255" w:name="bookmark1255"/>
      <w:bookmarkStart w:id="1256" w:name="bookmark1256"/>
      <w:bookmarkStart w:id="1259" w:name="bookmark125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5"/>
      <w:bookmarkEnd w:id="1256"/>
      <w:bookmarkEnd w:id="1259"/>
    </w:p>
    <w:p>
      <w:pPr>
        <w:pStyle w:val="Style3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46"/>
        <w:gridCol w:w="1968"/>
        <w:gridCol w:w="1430"/>
        <w:gridCol w:w="1454"/>
        <w:gridCol w:w="153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329,712,249.62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329,712,249.62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46,993,301.22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46,993,301.22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46,993,301.22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46,993,301.22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7,711,641.77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7,711,641.77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）转回固定资产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7,711,641.77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7,711,641.77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368,993,909.07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368,993,909.07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54,142,910.13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54,142,910.13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11,341,997.12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11,341,997.12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11,229,021.72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11,229,021.72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）转回固定资产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112,975.40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3,604,495.09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3,604,495.09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）转回固定资产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3,604,495.09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3,604,495.09</w:t>
            </w:r>
          </w:p>
        </w:tc>
      </w:tr>
    </w:tbl>
    <w:p>
      <w:pPr>
        <w:widowControl w:val="0"/>
        <w:spacing w:line="1" w:lineRule="exact"/>
      </w:pPr>
      <w:r>
        <w:br w:type="page"/>
      </w:r>
    </w:p>
    <w:tbl>
      <w:tblPr>
        <w:tblOverlap w:val="never"/>
        <w:jc w:val="center"/>
        <w:tblLayout w:type="fixed"/>
      </w:tblPr>
      <w:tblGrid>
        <w:gridCol w:w="3446"/>
        <w:gridCol w:w="1968"/>
        <w:gridCol w:w="1430"/>
        <w:gridCol w:w="1454"/>
        <w:gridCol w:w="1536"/>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61,880,412.16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61,880,412.16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307,113,496.91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307,113,496.91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275,569,339.49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275,569,339.49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22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）未办妥产权证书的投资性房地产情况</w:t>
      </w:r>
      <w:bookmarkEnd w:id="1260"/>
      <w:bookmarkEnd w:id="1261"/>
      <w:bookmarkEnd w:id="126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3288"/>
        <w:gridCol w:w="329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厂房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15,013,623.90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百隆工程办公楼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7,827,395.02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产权证书正在办理中</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63"/>
      <w:bookmarkEnd w:id="1264"/>
      <w:bookmarkEnd w:id="126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1,025,479,184.61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888,345,459.02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1,025,479,184.61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888,345,459.02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22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7"/>
      <w:bookmarkEnd w:id="1268"/>
      <w:bookmarkEnd w:id="126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354"/>
        <w:gridCol w:w="1349"/>
        <w:gridCol w:w="1306"/>
        <w:gridCol w:w="1349"/>
        <w:gridCol w:w="1272"/>
        <w:gridCol w:w="1531"/>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管道沟槽</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369,039,739.79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174,709,429.51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25,505,531.12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579,238,327.64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54,634,439.31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1,203,127,467.37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12,305,596.43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19,225,690.01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2,095,473.86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233,302,063.20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6,752,045.78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273,680,869.28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14,745,255.87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2,095,473.86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2,634,405.09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2,732,265.75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22,207,400.57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4,593,954.66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4,480,434.14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230,667,658.11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4,019,780.03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243,761,826.94</w:t>
            </w:r>
          </w:p>
        </w:tc>
      </w:tr>
    </w:tbl>
    <w:p>
      <w:pPr>
        <w:widowControl w:val="0"/>
        <w:spacing w:line="1" w:lineRule="exact"/>
      </w:pPr>
      <w:r>
        <w:br w:type="page"/>
      </w:r>
    </w:p>
    <w:tbl>
      <w:tblPr>
        <w:tblOverlap w:val="never"/>
        <w:jc w:val="center"/>
        <w:tblLayout w:type="fixed"/>
      </w:tblPr>
      <w:tblGrid>
        <w:gridCol w:w="1699"/>
        <w:gridCol w:w="1354"/>
        <w:gridCol w:w="1349"/>
        <w:gridCol w:w="1306"/>
        <w:gridCol w:w="1349"/>
        <w:gridCol w:w="1272"/>
        <w:gridCol w:w="1531"/>
      </w:tblGrid>
      <w:tr>
        <w:trPr>
          <w:trHeight w:val="36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）投资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性房地产转入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7,711,641.77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7,711,641.77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39,942,680.86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3,654,101.58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1,801,881.11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455,488.36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45,854,151.91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3,654,101.58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1,801,881.11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455,488.36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5,911,471.05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39,942,680.86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39,942,680.86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341,402,655.36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190,281,017.94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25,799,123.87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812,540,390.84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60,930,996.73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1,430,954,184.74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81,678,546.38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50,673,972.52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15,321,058.79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124,940,154.17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42,168,276.49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314,782,008.35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15,647,791.42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25,952,470.57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2,214,146.85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45,933,013.80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5,220,594.55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94,968,017.19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12,043,296.33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25,952,470.57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2,214,146.85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45,933,013.80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5,220,594.55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91,363,522.10</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）投资性房 地产转入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3,604,495.09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3,604,495.09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112,975.40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2,137,866.26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1,711,787.06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312,396.69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4,275,025.41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2,137,866.26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1,711,787.06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312,396.69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4,162,050.01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112,975.40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112,975.40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97,213,362.40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74,488,576.83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15,823,418.58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170,873,167.97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47,076,474.35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405,475,000.13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244,189,292.96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115,792,441.11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9,975,705.29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641,667,222.87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13,854,522.38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1,025,479,184.61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287,361,193.41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124,035,456.99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10,184,472.33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454,298,173.47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12,466,162.82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888,345,459.02</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70"/>
      <w:bookmarkEnd w:id="1271"/>
      <w:bookmarkEnd w:id="127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488,074,250.73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368,089,906.23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488,074,250.73</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368,089,906.23</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在建工程较年初增加</w:t>
      </w:r>
      <w:r>
        <w:rPr>
          <w:rFonts w:ascii="Times New Roman" w:eastAsia="Times New Roman" w:hAnsi="Times New Roman" w:cs="Times New Roman"/>
          <w:color w:val="000000"/>
          <w:spacing w:val="0"/>
          <w:w w:val="100"/>
          <w:position w:val="0"/>
        </w:rPr>
        <w:t>32.60%</w:t>
      </w:r>
      <w:r>
        <w:rPr>
          <w:color w:val="000000"/>
          <w:spacing w:val="0"/>
          <w:w w:val="100"/>
          <w:position w:val="0"/>
        </w:rPr>
        <w:t>，主要系公司投资建设管网等长期资产所致。</w:t>
      </w:r>
    </w:p>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4"/>
      <w:bookmarkEnd w:id="1275"/>
      <w:bookmarkEnd w:id="127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06"/>
        <w:gridCol w:w="1402"/>
        <w:gridCol w:w="1411"/>
        <w:gridCol w:w="1406"/>
        <w:gridCol w:w="1406"/>
        <w:gridCol w:w="142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管网及配套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333,938,104.12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333,938,104.12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274,472,788.92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274,472,788.92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物联网三期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82,891,204.93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82,891,204.93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42,773,143.49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42,773,143.49</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智慧热力三期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24,103,987.67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24,103,987.67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4,481,543.29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4,481,543.29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智慧水务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17,890,000.93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17,890,000.93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9,009,973.05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9,009,973.05</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高新区第二水</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13,440,249.53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13,440,249.53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9,852,466.39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9,852,466.39</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嘉园环保厂房</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7,261,101.32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7,261,101.32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5,933,558.12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5,933,558.12</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应急抢险抢修 基地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3,496,777.58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3,496,777.58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2,934,622.87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2,934,622.87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智慧平台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1,427,800.87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1,427,800.87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1,425,850.52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1,425,850.52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11,540,798.55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11,540,798.55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2,505,714.54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2,505,714.54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3,625,023.78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3,625,023.78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3,159,446.49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3,159,446.49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488,074,250.73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488,074,250.73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368,089,906.23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368,089,906.23</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77"/>
      <w:bookmarkEnd w:id="1278"/>
      <w:bookmarkEnd w:id="127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35"/>
        <w:gridCol w:w="994"/>
        <w:gridCol w:w="970"/>
        <w:gridCol w:w="850"/>
        <w:gridCol w:w="859"/>
        <w:gridCol w:w="754"/>
        <w:gridCol w:w="864"/>
        <w:gridCol w:w="696"/>
        <w:gridCol w:w="547"/>
        <w:gridCol w:w="691"/>
        <w:gridCol w:w="787"/>
        <w:gridCol w:w="638"/>
        <w:gridCol w:w="38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本期转</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160" w:right="0" w:firstLine="0"/>
              <w:jc w:val="left"/>
            </w:pPr>
            <w:r>
              <w:rPr>
                <w:color w:val="000000"/>
                <w:spacing w:val="0"/>
                <w:w w:val="100"/>
                <w:position w:val="0"/>
              </w:rPr>
              <w:t>工程 累计</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right w:val="single" w:sz="4"/>
            </w:tcBorders>
            <w:shd w:val="clear" w:color="auto" w:fill="D3D3D3"/>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w:t>
            </w:r>
          </w:p>
        </w:tc>
      </w:tr>
      <w:tr>
        <w:trPr>
          <w:trHeight w:val="312"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w:t>
            </w:r>
          </w:p>
        </w:tc>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vMerge w:val="restart"/>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入固定</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投入</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程</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12"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加金额</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资产金</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占预</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w:t>
            </w:r>
          </w:p>
        </w:tc>
      </w:tr>
      <w:tr>
        <w:trPr>
          <w:trHeight w:val="67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算比 例</w:t>
            </w:r>
          </w:p>
        </w:tc>
        <w:tc>
          <w:tcPr>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度</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化金额</w:t>
            </w:r>
          </w:p>
        </w:tc>
        <w:tc>
          <w:tcPr>
            <w:tcBorders>
              <w:left w:val="single" w:sz="4"/>
              <w:bottom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化率</w:t>
            </w:r>
          </w:p>
        </w:tc>
        <w:tc>
          <w:tcPr>
            <w:tcBorders>
              <w:left w:val="single" w:sz="4"/>
              <w:bottom w:val="single" w:sz="4"/>
              <w:right w:val="single" w:sz="4"/>
            </w:tcBorders>
            <w:shd w:val="clear" w:color="auto" w:fill="D3D3D3"/>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源</w:t>
            </w:r>
          </w:p>
        </w:tc>
      </w:tr>
    </w:tbl>
    <w:p>
      <w:pPr>
        <w:widowControl w:val="0"/>
        <w:spacing w:line="1" w:lineRule="exact"/>
      </w:pPr>
      <w:r>
        <w:br w:type="page"/>
      </w:r>
    </w:p>
    <w:tbl>
      <w:tblPr>
        <w:tblOverlap w:val="never"/>
        <w:jc w:val="left"/>
        <w:tblLayout w:type="fixed"/>
      </w:tblPr>
      <w:tblGrid>
        <w:gridCol w:w="835"/>
        <w:gridCol w:w="994"/>
        <w:gridCol w:w="970"/>
        <w:gridCol w:w="850"/>
        <w:gridCol w:w="859"/>
        <w:gridCol w:w="754"/>
        <w:gridCol w:w="864"/>
        <w:gridCol w:w="696"/>
        <w:gridCol w:w="547"/>
        <w:gridCol w:w="691"/>
        <w:gridCol w:w="787"/>
        <w:gridCol w:w="638"/>
        <w:gridCol w:w="384"/>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管网及</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752,704,4</w:t>
            </w:r>
          </w:p>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274,472,7</w:t>
            </w:r>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290,827,</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024.77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231,361,</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333,938,</w:t>
            </w:r>
          </w:p>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75.10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70.0</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752,704,4</w:t>
            </w:r>
          </w:p>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274,472,7</w:t>
            </w:r>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290,827,</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024.77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231,361,</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333,938,</w:t>
            </w:r>
          </w:p>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104.12</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80"/>
      <w:bookmarkEnd w:id="1281"/>
      <w:bookmarkEnd w:id="1283"/>
    </w:p>
    <w:p>
      <w:pPr>
        <w:pStyle w:val="Style42"/>
        <w:keepNext/>
        <w:keepLines/>
        <w:widowControl w:val="0"/>
        <w:shd w:val="clear" w:color="auto" w:fill="auto"/>
        <w:bidi w:val="0"/>
        <w:spacing w:before="0" w:line="240" w:lineRule="auto"/>
        <w:ind w:left="0" w:right="0" w:firstLine="220"/>
        <w:jc w:val="left"/>
      </w:pPr>
      <w:bookmarkStart w:id="1280" w:name="bookmark1280"/>
      <w:bookmarkStart w:id="1281" w:name="bookmark1281"/>
      <w:bookmarkStart w:id="1284" w:name="bookmark128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0"/>
      <w:bookmarkEnd w:id="1281"/>
      <w:bookmarkEnd w:id="1284"/>
    </w:p>
    <w:p>
      <w:pPr>
        <w:pStyle w:val="Style45"/>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单位：元</w:t>
      </w:r>
    </w:p>
    <w:tbl>
      <w:tblPr>
        <w:tblOverlap w:val="never"/>
        <w:jc w:val="left"/>
        <w:tblLayout w:type="fixed"/>
      </w:tblPr>
      <w:tblGrid>
        <w:gridCol w:w="1814"/>
        <w:gridCol w:w="1368"/>
        <w:gridCol w:w="1315"/>
        <w:gridCol w:w="1301"/>
        <w:gridCol w:w="1282"/>
        <w:gridCol w:w="1421"/>
        <w:gridCol w:w="135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特许经营权</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143,194,686.97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59,357,902.26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23,599,386.92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24,660,888.97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447,052,491.39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697,865,356.51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2,462,240.25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118,506,110.00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120,968,350.25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482,546.15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118,506,110.00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118,988,656.15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rPr>
              <w:t>⑷自建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1,979,694.10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1,979,694.10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143,194,686.97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59,357,902.26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23,599,386.92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27,123,129.22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565,558,601.39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818,833,706.76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16,066,767.79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43,417,610.58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16,119,143.76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14,961,694.49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98,197,934.59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188,763,151.21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2,901,473.80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7,810,590.12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980,199.56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3,742,576.59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22,100,260.85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37,535,100.92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2,901,473.80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7,810,590.12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980,199.56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3,742,576.59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22,100,260.85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37,535,100.92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18,968,241.59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51,228,200.70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17,099,343.32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18,704,271.08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120,298,195.44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226,298,252.13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292" w:right="527" w:bottom="1450" w:left="506" w:header="0" w:footer="3" w:gutter="0"/>
          <w:cols w:space="720"/>
          <w:noEndnote/>
          <w:titlePg/>
          <w:rtlGutter w:val="0"/>
          <w:docGrid w:linePitch="360"/>
        </w:sectPr>
      </w:pPr>
    </w:p>
    <w:tbl>
      <w:tblPr>
        <w:tblOverlap w:val="never"/>
        <w:jc w:val="left"/>
        <w:tblLayout w:type="fixed"/>
      </w:tblPr>
      <w:tblGrid>
        <w:gridCol w:w="1814"/>
        <w:gridCol w:w="1368"/>
        <w:gridCol w:w="1315"/>
        <w:gridCol w:w="1301"/>
        <w:gridCol w:w="1282"/>
        <w:gridCol w:w="1421"/>
        <w:gridCol w:w="135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124,226,445.38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8,129,701.56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6,500,043.60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8,418,858.14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445,260,405.95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592,535,454.63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127,127,919.18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15,940,291.68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7,480,243.16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9,699,194.48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348,854,556.80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509,102,205.30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5"/>
      <w:bookmarkEnd w:id="1286"/>
      <w:bookmarkEnd w:id="1287"/>
    </w:p>
    <w:p>
      <w:pPr>
        <w:pStyle w:val="Style39"/>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单位：元</w:t>
      </w:r>
    </w:p>
    <w:p>
      <w:pPr>
        <w:widowControl w:val="0"/>
        <w:spacing w:line="1" w:lineRule="exact"/>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441" w:right="24" w:bottom="169" w:left="1009" w:header="0" w:footer="3" w:gutter="0"/>
          <w:cols w:space="720"/>
          <w:noEndnote/>
          <w:rtlGutter w:val="0"/>
          <w:docGrid w:linePitch="360"/>
        </w:sectPr>
      </w:pPr>
      <w:r>
        <mc:AlternateContent>
          <mc:Choice Requires="wps">
            <w:drawing>
              <wp:anchor distT="38100" distB="0" distL="0" distR="0" simplePos="0" relativeHeight="125829412" behindDoc="0" locked="0" layoutInCell="1" allowOverlap="1">
                <wp:simplePos x="0" y="0"/>
                <wp:positionH relativeFrom="page">
                  <wp:posOffset>1561465</wp:posOffset>
                </wp:positionH>
                <wp:positionV relativeFrom="paragraph">
                  <wp:posOffset>38100</wp:posOffset>
                </wp:positionV>
                <wp:extent cx="252730" cy="149225"/>
                <wp:wrapTopAndBottom/>
                <wp:docPr id="892" name="Shape 892"/>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18" type="#_x0000_t202" style="position:absolute;margin-left:122.95pt;margin-top:3.pt;width:19.900000000000002pt;height:11.75pt;z-index:-125829341;mso-wrap-distance-left:0;mso-wrap-distance-top:3.pt;mso-wrap-distance-right:0;mso-position-horizontal-relative:page" filled="f" stroked="f">
                <v:textbox inset="0,0,0,0">
                  <w:txbxContent>
                    <w:p>
                      <w:pPr>
                        <w:pStyle w:val="Style3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3175" distL="0" distR="0" simplePos="0" relativeHeight="125829414" behindDoc="0" locked="0" layoutInCell="1" allowOverlap="1">
                <wp:simplePos x="0" y="0"/>
                <wp:positionH relativeFrom="page">
                  <wp:posOffset>3533775</wp:posOffset>
                </wp:positionH>
                <wp:positionV relativeFrom="paragraph">
                  <wp:posOffset>38100</wp:posOffset>
                </wp:positionV>
                <wp:extent cx="484505" cy="146050"/>
                <wp:wrapTopAndBottom/>
                <wp:docPr id="894" name="Shape 894"/>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3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920" type="#_x0000_t202" style="position:absolute;margin-left:278.25pt;margin-top:3.pt;width:38.149999999999999pt;height:11.5pt;z-index:-125829339;mso-wrap-distance-left:0;mso-wrap-distance-top:3.pt;mso-wrap-distance-right:0;mso-wrap-distance-bottom:0.25pt;mso-position-horizontal-relative:page" filled="f" stroked="f">
                <v:textbox inset="0,0,0,0">
                  <w:txbxContent>
                    <w:p>
                      <w:pPr>
                        <w:pStyle w:val="Style3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r>
        <mc:AlternateContent>
          <mc:Choice Requires="wps">
            <w:drawing>
              <wp:anchor distT="38100" distB="0" distL="0" distR="0" simplePos="0" relativeHeight="125829416" behindDoc="0" locked="0" layoutInCell="1" allowOverlap="1">
                <wp:simplePos x="0" y="0"/>
                <wp:positionH relativeFrom="page">
                  <wp:posOffset>5276850</wp:posOffset>
                </wp:positionH>
                <wp:positionV relativeFrom="paragraph">
                  <wp:posOffset>38100</wp:posOffset>
                </wp:positionV>
                <wp:extent cx="1167130" cy="149225"/>
                <wp:wrapTopAndBottom/>
                <wp:docPr id="896" name="Shape 896"/>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未办妥产权证书的原因</w:t>
                            </w:r>
                          </w:p>
                        </w:txbxContent>
                      </wps:txbx>
                      <wps:bodyPr wrap="none" lIns="0" tIns="0" rIns="0" bIns="0">
                        <a:noAutoFit/>
                      </wps:bodyPr>
                    </wps:wsp>
                  </a:graphicData>
                </a:graphic>
              </wp:anchor>
            </w:drawing>
          </mc:Choice>
          <mc:Fallback>
            <w:pict>
              <v:shape id="_x0000_s1922" type="#_x0000_t202" style="position:absolute;margin-left:415.5pt;margin-top:3.pt;width:91.900000000000006pt;height:11.75pt;z-index:-125829337;mso-wrap-distance-left:0;mso-wrap-distance-top:3.pt;mso-wrap-distance-right:0;mso-position-horizontal-relative:page" filled="f" stroked="f">
                <v:textbox inset="0,0,0,0">
                  <w:txbxContent>
                    <w:p>
                      <w:pPr>
                        <w:pStyle w:val="Style3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未办妥产权证书的原因</w:t>
                      </w:r>
                    </w:p>
                  </w:txbxContent>
                </v:textbox>
                <w10:wrap type="topAndBottom" anchorx="page"/>
              </v:shape>
            </w:pict>
          </mc:Fallback>
        </mc:AlternateConten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1900" w:h="16840"/>
          <w:pgMar w:top="1441" w:right="0" w:bottom="169" w:left="0" w:header="0" w:footer="3" w:gutter="0"/>
          <w:cols w:space="720"/>
          <w:noEndnote/>
          <w:rtlGutter w:val="0"/>
          <w:docGrid w:linePitch="360"/>
        </w:sectPr>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88"/>
      <w:bookmarkEnd w:id="1289"/>
      <w:bookmarkEnd w:id="129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30"/>
        <w:gridCol w:w="643"/>
        <w:gridCol w:w="1378"/>
        <w:gridCol w:w="614"/>
        <w:gridCol w:w="264"/>
        <w:gridCol w:w="1502"/>
        <w:gridCol w:w="1349"/>
        <w:gridCol w:w="254"/>
        <w:gridCol w:w="600"/>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祥云物联网平台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19,675,920.81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19,675,920.81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环保型氧气传感器研发及产业化</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(2019.7-2021.12)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6,011,136.31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6,011,136.31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氨氮水质传感器研发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2019.5-2022.4)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4,953,895.83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4,953,895.83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红外热电堆传感器研发</w:t>
            </w:r>
            <w:r>
              <w:rPr>
                <w:rFonts w:ascii="Times New Roman" w:eastAsia="Times New Roman" w:hAnsi="Times New Roman" w:cs="Times New Roman"/>
                <w:color w:val="000000"/>
                <w:spacing w:val="0"/>
                <w:w w:val="100"/>
                <w:position w:val="0"/>
              </w:rPr>
              <w:t>(2019.5-2022.4)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4,699,629.07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4,699,629.07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网格化空气质量监测系统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4,018,329.18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4,018,329.18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车载粉尘传感器研发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2,519,319.48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2,519,319.48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红外制冷剂气体传感器研发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2,512,742.44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2,512,742.44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中威应急管理综合应用平台</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2,461,535.62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2,461,535.62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一次网水力工况计算与动态水压模型 构造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2,246,100.98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2,246,100.98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网格化水质多参数检测系统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2,028,251.58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2,028,251.58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采集器的通讯协议拓展集成装置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1,997,074.34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1,997,074.34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垃圾渗滤液厌氧氨氧化技术研发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1,941,011.22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1,941,011.22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新一代系列气体探测器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1,940,907.95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1,940,907.95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1,864,835.81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1,864,835.81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基于大数据分析的换热站负荷分析模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1,859,074.89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1,859,074.89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荧光氧传感器(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1,856,559.39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1,856,559.39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4"/>
        <w:keepNext/>
        <w:keepLines/>
        <w:widowControl w:val="0"/>
        <w:shd w:val="clear" w:color="auto" w:fill="auto"/>
        <w:bidi w:val="0"/>
        <w:spacing w:before="0" w:after="0" w:line="240" w:lineRule="auto"/>
        <w:ind w:left="9820" w:right="0" w:firstLine="0"/>
        <w:jc w:val="left"/>
        <w:rPr>
          <w:sz w:val="20"/>
          <w:szCs w:val="20"/>
        </w:rPr>
      </w:pPr>
      <w:bookmarkStart w:id="1292" w:name="bookmark1292"/>
      <w:bookmarkStart w:id="1293" w:name="bookmark1293"/>
      <w:bookmarkStart w:id="1294" w:name="bookmark1294"/>
      <w:r>
        <w:rPr>
          <w:rFonts w:ascii="Arial" w:eastAsia="Arial" w:hAnsi="Arial" w:cs="Arial"/>
          <w:color w:val="A2A2A2"/>
          <w:spacing w:val="0"/>
          <w:w w:val="100"/>
          <w:position w:val="0"/>
          <w:sz w:val="20"/>
          <w:szCs w:val="20"/>
        </w:rPr>
        <w:t>cninf^r</w:t>
      </w:r>
      <w:bookmarkEnd w:id="1292"/>
      <w:bookmarkEnd w:id="1293"/>
      <w:bookmarkEnd w:id="1294"/>
    </w:p>
    <w:p>
      <w:pPr>
        <w:pStyle w:val="Style17"/>
        <w:keepNext w:val="0"/>
        <w:keepLines w:val="0"/>
        <w:widowControl w:val="0"/>
        <w:shd w:val="clear" w:color="auto" w:fill="auto"/>
        <w:bidi w:val="0"/>
        <w:spacing w:before="0" w:after="0" w:line="240" w:lineRule="auto"/>
        <w:ind w:left="10000" w:right="0" w:firstLine="0"/>
        <w:jc w:val="left"/>
      </w:pPr>
      <w:r>
        <w:rPr>
          <w:spacing w:val="0"/>
          <w:w w:val="100"/>
          <w:position w:val="0"/>
        </w:rPr>
        <w:t>巨潮资讯</w:t>
      </w:r>
    </w:p>
    <w:p>
      <w:pPr>
        <w:pStyle w:val="Style28"/>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441" w:right="24" w:bottom="169" w:left="1009" w:header="0" w:footer="3" w:gutter="0"/>
          <w:cols w:space="720"/>
          <w:noEndnote/>
          <w:rtlGutter w:val="0"/>
          <w:docGrid w:linePitch="360"/>
        </w:sectPr>
      </w:pPr>
      <w:r>
        <w:rPr>
          <w:spacing w:val="0"/>
          <w:w w:val="100"/>
          <w:position w:val="0"/>
        </w:rPr>
        <w:t>ww.cnlnTo.com.cn</w:t>
      </w:r>
    </w:p>
    <w:p>
      <w:pPr>
        <w:widowControl w:val="0"/>
        <w:spacing w:after="119" w:line="1" w:lineRule="exact"/>
      </w:pPr>
    </w:p>
    <w:tbl>
      <w:tblPr>
        <w:tblOverlap w:val="never"/>
        <w:jc w:val="left"/>
        <w:tblLayout w:type="fixed"/>
      </w:tblPr>
      <w:tblGrid>
        <w:gridCol w:w="3230"/>
        <w:gridCol w:w="643"/>
        <w:gridCol w:w="1378"/>
        <w:gridCol w:w="614"/>
        <w:gridCol w:w="264"/>
        <w:gridCol w:w="1502"/>
        <w:gridCol w:w="1349"/>
        <w:gridCol w:w="254"/>
        <w:gridCol w:w="600"/>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多气体检测及定位报警系统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1,769,386.04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1,769,386.04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密闭地下结构内改善无线网络通讯质 量的解决方案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1,758,805.36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1,758,805.36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低浓度</w:t>
            </w:r>
            <w:r>
              <w:rPr>
                <w:rFonts w:ascii="Times New Roman" w:eastAsia="Times New Roman" w:hAnsi="Times New Roman" w:cs="Times New Roman"/>
                <w:color w:val="000000"/>
                <w:spacing w:val="0"/>
                <w:w w:val="100"/>
                <w:position w:val="0"/>
              </w:rPr>
              <w:t>VOCs</w:t>
            </w:r>
            <w:r>
              <w:rPr>
                <w:color w:val="000000"/>
                <w:spacing w:val="0"/>
                <w:w w:val="100"/>
                <w:position w:val="0"/>
              </w:rPr>
              <w:t>吸附浓缩燃烧组合净化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1,683,442.28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1,683,442.28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旋流板塔设备提升研究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1,660,517.26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1,660,517.26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智慧水务大数据管理平台研发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1,639,878.65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1,639,878.65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云台扫描式激光气体遥测系统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1,614,647.74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1,614,647.74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膜浓缩液腐植酸提取及除硬技术研发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1,519,942.77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1,519,942.77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智慧水务供水科学调度系统研发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1,517,328.58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1,517,328.58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政务综合信息平台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1,430,579.92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1,430,579.92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沸石转筒吸附浓缩耦合氧化工艺设备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1,414,289.08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1,414,289.08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基于大数据的排水管道视频检测应用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1,403,050.71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1,403,050.71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AT8901</w:t>
            </w:r>
            <w:r>
              <w:rPr>
                <w:color w:val="000000"/>
                <w:spacing w:val="0"/>
                <w:w w:val="100"/>
                <w:position w:val="0"/>
              </w:rPr>
              <w:t>智能警用酒精检测系统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1,385,733.79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1,385,733.79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感烟感温一氧化碳复合报警器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1,377,811.98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1,377,811.98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市政燃气监管平台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1,372,767.85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1,372,767.85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市政燃气监管终端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1,369,602.47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1,369,602.47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硅基</w:t>
            </w:r>
            <w:r>
              <w:rPr>
                <w:rFonts w:ascii="Times New Roman" w:eastAsia="Times New Roman" w:hAnsi="Times New Roman" w:cs="Times New Roman"/>
                <w:color w:val="000000"/>
                <w:spacing w:val="0"/>
                <w:w w:val="100"/>
                <w:position w:val="0"/>
              </w:rPr>
              <w:t>MEMS</w:t>
            </w:r>
            <w:r>
              <w:rPr>
                <w:color w:val="000000"/>
                <w:spacing w:val="0"/>
                <w:w w:val="100"/>
                <w:position w:val="0"/>
              </w:rPr>
              <w:t>气体传感器关键技术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1,309,004.44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1,309,004.44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智慧水务城市内涝监测预警系统研发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1,301,422.65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1,301,422.65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激光甲烷传感器（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1,190,489.97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1,190,489.97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垃圾渗滤液短程硝化反硝化技术技术 工程应用试点研究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1,188,112.27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1,188,112.27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智慧园区综合信息平台</w:t>
            </w:r>
            <w:r>
              <w:rPr>
                <w:rFonts w:ascii="Times New Roman" w:eastAsia="Times New Roman" w:hAnsi="Times New Roman" w:cs="Times New Roman"/>
                <w:color w:val="000000"/>
                <w:spacing w:val="0"/>
                <w:w w:val="100"/>
                <w:position w:val="0"/>
              </w:rPr>
              <w:t>V2.5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1,118,966.35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1,118,966.35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可燃气体探测器升级项目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1,112,868.25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1,112,868.25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重点污染源污染物排放与河流水质关 联分析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1,096,907.12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1,096,907.12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医疗环境物联网管理感知终端</w:t>
            </w:r>
            <w:r>
              <w:rPr>
                <w:color w:val="000000"/>
                <w:spacing w:val="0"/>
                <w:w w:val="100"/>
                <w:position w:val="0"/>
              </w:rPr>
              <w:t>（</w:t>
            </w:r>
            <w:r>
              <w:rPr>
                <w:rFonts w:ascii="Times New Roman" w:eastAsia="Times New Roman" w:hAnsi="Times New Roman" w:cs="Times New Roman"/>
                <w:color w:val="000000"/>
                <w:spacing w:val="0"/>
                <w:w w:val="100"/>
                <w:position w:val="0"/>
              </w:rPr>
              <w:t>L4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1,043,216.83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1,043,216.83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智慧工厂气体安全检测系统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1,036,047.56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1,036,047.56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32,608,319.30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32,608,319.30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128,509,464.12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128,509,464.12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95"/>
      <w:bookmarkEnd w:id="1296"/>
      <w:bookmarkEnd w:id="1298"/>
    </w:p>
    <w:p>
      <w:pPr>
        <w:pStyle w:val="Style42"/>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5"/>
      <w:bookmarkEnd w:id="1296"/>
      <w:bookmarkEnd w:id="129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507"/>
        <w:gridCol w:w="1608"/>
        <w:gridCol w:w="1022"/>
        <w:gridCol w:w="1378"/>
        <w:gridCol w:w="1157"/>
        <w:gridCol w:w="1411"/>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25,819,827.09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上海英吉森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8,089,254.51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8,089,254.51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222,690,686.33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222,690,686.33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14,419,607.42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14,419,607.42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高新供水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1,131,181.30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1,131,181.30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16,546,736.87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16,546,736.87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16,485,863.87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16,485,863.87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和阳环境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2,539,079.66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2,539,079.66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德析检测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1,582,761.39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1,582,761.39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35,701,881.83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35,701,881.83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高新热力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62,204,126.28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62,204,126.28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6,284,914.80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6,284,914.80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30,349,772.64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30,349,772.64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443,845,693.99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443,845,693.99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22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0"/>
      <w:bookmarkEnd w:id="1301"/>
      <w:bookmarkEnd w:id="130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522"/>
        <w:gridCol w:w="1613"/>
        <w:gridCol w:w="1032"/>
        <w:gridCol w:w="1382"/>
        <w:gridCol w:w="1118"/>
        <w:gridCol w:w="141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25,819,827.09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上海英吉森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8,089,254.51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8,089,254.51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222,690,686.33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222,690,686.33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14,419,607.42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14,419,607.42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15,238,519.95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15,238,519.95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和阳环境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2,539,079.66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2,539,079.66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4,160,073.30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4,160,073.30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6,284,914.80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6,284,914.80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19,949,718.83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19,949,718.83</w:t>
            </w:r>
          </w:p>
        </w:tc>
      </w:tr>
    </w:tbl>
    <w:p>
      <w:p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311" w:right="523" w:bottom="1445" w:left="509" w:header="0" w:footer="3" w:gutter="0"/>
          <w:cols w:space="720"/>
          <w:noEndnote/>
          <w:rtlGutter w:val="0"/>
          <w:docGrid w:linePitch="360"/>
        </w:sectPr>
      </w:pPr>
    </w:p>
    <w:tbl>
      <w:tblPr>
        <w:tblOverlap w:val="never"/>
        <w:jc w:val="center"/>
        <w:tblLayout w:type="fixed"/>
      </w:tblPr>
      <w:tblGrid>
        <w:gridCol w:w="1757"/>
        <w:gridCol w:w="1522"/>
        <w:gridCol w:w="1613"/>
        <w:gridCol w:w="1032"/>
        <w:gridCol w:w="1382"/>
        <w:gridCol w:w="1118"/>
        <w:gridCol w:w="1411"/>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319,191,681.89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319,191,681.89</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420" w:line="466" w:lineRule="exact"/>
        <w:ind w:left="0" w:right="0" w:firstLine="0"/>
        <w:jc w:val="both"/>
      </w:pPr>
      <w:r>
        <w:rPr>
          <w:color w:val="000000"/>
          <w:spacing w:val="0"/>
          <w:w w:val="100"/>
          <w:position w:val="0"/>
        </w:rPr>
        <w:t>公司将商誉在所收购子公司的整体资产与业务确定为一个资产组或资产组组合进行减值测试，其主要现金 流入独立于其他资产或资产组的现金流入，资产组或资产组组合范围包括组成资产组的固定资产、在建工 程、无形资产等长期资产，各资产组或资产组组合与购买日及以前年度商誉减值测试所确认的资产组一致。</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0" w:line="456" w:lineRule="exact"/>
        <w:ind w:left="0" w:right="0" w:firstLine="480"/>
        <w:jc w:val="both"/>
      </w:pPr>
      <w:r>
        <w:rPr>
          <w:color w:val="000000"/>
          <w:spacing w:val="0"/>
          <w:w w:val="100"/>
          <w:position w:val="0"/>
        </w:rPr>
        <w:t>公司按照资产组未来预计现金流量和能够反映相关资产组特定风险的税前折现利率计算现值确定 资产组可回收价值以20</w:t>
      </w:r>
      <w:r>
        <w:rPr>
          <w:rFonts w:ascii="Times New Roman" w:eastAsia="Times New Roman" w:hAnsi="Times New Roman" w:cs="Times New Roman"/>
          <w:color w:val="000000"/>
          <w:spacing w:val="0"/>
          <w:w w:val="100"/>
          <w:position w:val="0"/>
        </w:rPr>
        <w:t>20</w:t>
      </w:r>
      <w:r>
        <w:rPr>
          <w:color w:val="000000"/>
          <w:spacing w:val="0"/>
          <w:w w:val="100"/>
          <w:position w:val="0"/>
        </w:rPr>
        <w:t>年12月31日为基准日进行商誉减值测算。</w:t>
      </w:r>
    </w:p>
    <w:p>
      <w:pPr>
        <w:pStyle w:val="Style2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可收回价值的测算假设、依据及方法：</w:t>
      </w:r>
    </w:p>
    <w:p>
      <w:pPr>
        <w:pStyle w:val="Style22"/>
        <w:keepNext w:val="0"/>
        <w:keepLines w:val="0"/>
        <w:widowControl w:val="0"/>
        <w:shd w:val="clear" w:color="auto" w:fill="auto"/>
        <w:tabs>
          <w:tab w:pos="1078" w:val="left"/>
        </w:tabs>
        <w:bidi w:val="0"/>
        <w:spacing w:before="0" w:after="0" w:line="469" w:lineRule="exact"/>
        <w:ind w:left="480" w:right="0" w:firstLine="0"/>
        <w:jc w:val="both"/>
      </w:pPr>
      <w:bookmarkStart w:id="1303" w:name="bookmark1303"/>
      <w:r>
        <w:rPr>
          <w:color w:val="000000"/>
          <w:spacing w:val="0"/>
          <w:w w:val="100"/>
          <w:position w:val="0"/>
        </w:rPr>
        <w:t>（</w:t>
      </w:r>
      <w:bookmarkEnd w:id="1303"/>
      <w:r>
        <w:rPr>
          <w:color w:val="000000"/>
          <w:spacing w:val="0"/>
          <w:w w:val="100"/>
          <w:position w:val="0"/>
        </w:rPr>
        <w:t>1）</w:t>
        <w:tab/>
        <w:t>资产持续经营假设：资产持续经营假设是指评估时需根据被评估资产按目前的用途和使用的方式、 规模、频度、环境等情况继续使用，或者在有所改变的基础上使用，相应确定评估方法、参数和依据;</w:t>
      </w:r>
    </w:p>
    <w:p>
      <w:pPr>
        <w:pStyle w:val="Style22"/>
        <w:keepNext w:val="0"/>
        <w:keepLines w:val="0"/>
        <w:widowControl w:val="0"/>
        <w:shd w:val="clear" w:color="auto" w:fill="auto"/>
        <w:tabs>
          <w:tab w:pos="963" w:val="left"/>
        </w:tabs>
        <w:bidi w:val="0"/>
        <w:spacing w:before="0" w:after="0" w:line="469" w:lineRule="exact"/>
        <w:ind w:left="480" w:right="0" w:firstLine="0"/>
        <w:jc w:val="both"/>
      </w:pPr>
      <w:bookmarkStart w:id="1304" w:name="bookmark1304"/>
      <w:r>
        <w:rPr>
          <w:color w:val="000000"/>
          <w:spacing w:val="0"/>
          <w:w w:val="100"/>
          <w:position w:val="0"/>
        </w:rPr>
        <w:t>（</w:t>
      </w:r>
      <w:bookmarkEnd w:id="1304"/>
      <w:r>
        <w:rPr>
          <w:color w:val="000000"/>
          <w:spacing w:val="0"/>
          <w:w w:val="100"/>
          <w:position w:val="0"/>
        </w:rPr>
        <w:t>2）</w:t>
        <w:tab/>
        <w:t>国家现行的宏观经济、金融以及产业等政策不发生重大变化；</w:t>
      </w:r>
    </w:p>
    <w:p>
      <w:pPr>
        <w:pStyle w:val="Style22"/>
        <w:keepNext w:val="0"/>
        <w:keepLines w:val="0"/>
        <w:widowControl w:val="0"/>
        <w:shd w:val="clear" w:color="auto" w:fill="auto"/>
        <w:tabs>
          <w:tab w:pos="963" w:val="left"/>
        </w:tabs>
        <w:bidi w:val="0"/>
        <w:spacing w:before="0" w:after="0" w:line="469" w:lineRule="exact"/>
        <w:ind w:left="0" w:right="0" w:firstLine="480"/>
        <w:jc w:val="both"/>
      </w:pPr>
      <w:bookmarkStart w:id="1305" w:name="bookmark1305"/>
      <w:r>
        <w:rPr>
          <w:color w:val="000000"/>
          <w:spacing w:val="0"/>
          <w:w w:val="100"/>
          <w:position w:val="0"/>
        </w:rPr>
        <w:t>（</w:t>
      </w:r>
      <w:bookmarkEnd w:id="1305"/>
      <w:r>
        <w:rPr>
          <w:color w:val="000000"/>
          <w:spacing w:val="0"/>
          <w:w w:val="100"/>
          <w:position w:val="0"/>
        </w:rPr>
        <w:t>3）</w:t>
        <w:tab/>
        <w:t>社会经济环境以及所执行的税赋、税率等政策无重大变化；</w:t>
      </w:r>
    </w:p>
    <w:p>
      <w:pPr>
        <w:pStyle w:val="Style22"/>
        <w:keepNext w:val="0"/>
        <w:keepLines w:val="0"/>
        <w:widowControl w:val="0"/>
        <w:shd w:val="clear" w:color="auto" w:fill="auto"/>
        <w:bidi w:val="0"/>
        <w:spacing w:before="0" w:after="0" w:line="469" w:lineRule="exact"/>
        <w:ind w:left="0" w:right="0" w:firstLine="480"/>
        <w:jc w:val="both"/>
      </w:pPr>
      <w:bookmarkStart w:id="1306" w:name="bookmark1306"/>
      <w:r>
        <w:rPr>
          <w:color w:val="000000"/>
          <w:spacing w:val="0"/>
          <w:w w:val="100"/>
          <w:position w:val="0"/>
        </w:rPr>
        <w:t>（</w:t>
      </w:r>
      <w:bookmarkEnd w:id="1306"/>
      <w:r>
        <w:rPr>
          <w:color w:val="000000"/>
          <w:spacing w:val="0"/>
          <w:w w:val="100"/>
          <w:position w:val="0"/>
        </w:rPr>
        <w:t>4） 未来的经营管理班子尽职，并继续保持现有的经营管理模式持续经营；</w:t>
      </w:r>
    </w:p>
    <w:p>
      <w:pPr>
        <w:pStyle w:val="Style22"/>
        <w:keepNext w:val="0"/>
        <w:keepLines w:val="0"/>
        <w:widowControl w:val="0"/>
        <w:shd w:val="clear" w:color="auto" w:fill="auto"/>
        <w:tabs>
          <w:tab w:pos="1078" w:val="left"/>
        </w:tabs>
        <w:bidi w:val="0"/>
        <w:spacing w:before="0" w:after="0" w:line="469" w:lineRule="exact"/>
        <w:ind w:left="480" w:right="0" w:firstLine="0"/>
        <w:jc w:val="both"/>
      </w:pPr>
      <w:bookmarkStart w:id="1307" w:name="bookmark1307"/>
      <w:r>
        <w:rPr>
          <w:color w:val="000000"/>
          <w:spacing w:val="0"/>
          <w:w w:val="100"/>
          <w:position w:val="0"/>
        </w:rPr>
        <w:t>（</w:t>
      </w:r>
      <w:bookmarkEnd w:id="1307"/>
      <w:r>
        <w:rPr>
          <w:color w:val="000000"/>
          <w:spacing w:val="0"/>
          <w:w w:val="100"/>
          <w:position w:val="0"/>
        </w:rPr>
        <w:t>5）</w:t>
        <w:tab/>
        <w:t>评估对象的未来经营期内涉及的主营业务、收入与成本的构成以及经营策略等仍保持其最近几年 的状态持续，而不发生较大变化。不考虑未来可能由于主要经营管理团队的经营管理策略变化以及商 业环境变化等导致的主营业务状况的变化所带来的损益；</w:t>
      </w:r>
    </w:p>
    <w:p>
      <w:pPr>
        <w:pStyle w:val="Style22"/>
        <w:keepNext w:val="0"/>
        <w:keepLines w:val="0"/>
        <w:widowControl w:val="0"/>
        <w:shd w:val="clear" w:color="auto" w:fill="auto"/>
        <w:tabs>
          <w:tab w:pos="1074" w:val="left"/>
        </w:tabs>
        <w:bidi w:val="0"/>
        <w:spacing w:before="0" w:after="0" w:line="485" w:lineRule="exact"/>
        <w:ind w:left="480" w:right="0" w:firstLine="0"/>
        <w:jc w:val="both"/>
      </w:pPr>
      <w:bookmarkStart w:id="1308" w:name="bookmark1308"/>
      <w:r>
        <w:rPr>
          <w:color w:val="000000"/>
          <w:spacing w:val="0"/>
          <w:w w:val="100"/>
          <w:position w:val="0"/>
        </w:rPr>
        <w:t>（</w:t>
      </w:r>
      <w:bookmarkEnd w:id="1308"/>
      <w:r>
        <w:rPr>
          <w:color w:val="000000"/>
          <w:spacing w:val="0"/>
          <w:w w:val="100"/>
          <w:position w:val="0"/>
        </w:rPr>
        <w:t>6）</w:t>
        <w:tab/>
        <w:t>在未来的经营期内，评估对象的营业和管理等各项期间费用不会在现有基础上发生大幅的变化， 仍将保持其最近几年的变化趋势，并随经营规模的变化而同步变动；</w:t>
      </w:r>
    </w:p>
    <w:p>
      <w:pPr>
        <w:pStyle w:val="Style22"/>
        <w:keepNext w:val="0"/>
        <w:keepLines w:val="0"/>
        <w:widowControl w:val="0"/>
        <w:shd w:val="clear" w:color="auto" w:fill="auto"/>
        <w:tabs>
          <w:tab w:pos="963" w:val="left"/>
        </w:tabs>
        <w:bidi w:val="0"/>
        <w:spacing w:before="0" w:after="140" w:line="469" w:lineRule="exact"/>
        <w:ind w:left="0" w:right="0" w:firstLine="480"/>
        <w:jc w:val="both"/>
      </w:pPr>
      <w:bookmarkStart w:id="1309" w:name="bookmark1309"/>
      <w:r>
        <w:rPr>
          <w:color w:val="000000"/>
          <w:spacing w:val="0"/>
          <w:w w:val="100"/>
          <w:position w:val="0"/>
        </w:rPr>
        <w:t>（</w:t>
      </w:r>
      <w:bookmarkEnd w:id="1309"/>
      <w:r>
        <w:rPr>
          <w:color w:val="000000"/>
          <w:spacing w:val="0"/>
          <w:w w:val="100"/>
          <w:position w:val="0"/>
        </w:rPr>
        <w:t>7）</w:t>
        <w:tab/>
        <w:t>假设含商誉资产组的基础资料和财务资料真实、准确、完整。</w:t>
      </w:r>
    </w:p>
    <w:p>
      <w:pPr>
        <w:pStyle w:val="Style4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关键参数信息:</w:t>
      </w:r>
    </w:p>
    <w:tbl>
      <w:tblPr>
        <w:tblOverlap w:val="never"/>
        <w:jc w:val="center"/>
        <w:tblLayout w:type="fixed"/>
      </w:tblPr>
      <w:tblGrid>
        <w:gridCol w:w="1795"/>
        <w:gridCol w:w="1080"/>
        <w:gridCol w:w="1075"/>
        <w:gridCol w:w="1080"/>
        <w:gridCol w:w="2515"/>
        <w:gridCol w:w="2150"/>
      </w:tblGrid>
      <w:tr>
        <w:trPr>
          <w:trHeight w:val="365"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资产组或资产组组合</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预测期增长 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按加权平均资本成本</w:t>
            </w:r>
            <w:r>
              <w:rPr>
                <w:color w:val="000000"/>
                <w:spacing w:val="0"/>
                <w:w w:val="100"/>
                <w:position w:val="0"/>
                <w:sz w:val="18"/>
                <w:szCs w:val="18"/>
              </w:rPr>
              <w:t xml:space="preserve">WACC </w:t>
            </w:r>
            <w:r>
              <w:rPr>
                <w:color w:val="000000"/>
                <w:spacing w:val="0"/>
                <w:w w:val="100"/>
                <w:position w:val="0"/>
              </w:rPr>
              <w:t>计算的折现率</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高新供水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12. </w:t>
            </w:r>
            <w:r>
              <w:rPr>
                <w:color w:val="000000"/>
                <w:spacing w:val="0"/>
                <w:w w:val="100"/>
                <w:position w:val="0"/>
                <w:sz w:val="18"/>
                <w:szCs w:val="18"/>
              </w:rPr>
              <w:t>26%</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16. </w:t>
            </w:r>
            <w:r>
              <w:rPr>
                <w:color w:val="000000"/>
                <w:spacing w:val="0"/>
                <w:w w:val="100"/>
                <w:position w:val="0"/>
                <w:sz w:val="18"/>
                <w:szCs w:val="18"/>
              </w:rPr>
              <w:t>52%</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13. </w:t>
            </w:r>
            <w:r>
              <w:rPr>
                <w:color w:val="000000"/>
                <w:spacing w:val="0"/>
                <w:w w:val="100"/>
                <w:position w:val="0"/>
                <w:sz w:val="18"/>
                <w:szCs w:val="18"/>
              </w:rPr>
              <w:t>87%</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德析检测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15. </w:t>
            </w:r>
            <w:r>
              <w:rPr>
                <w:color w:val="000000"/>
                <w:spacing w:val="0"/>
                <w:w w:val="100"/>
                <w:position w:val="0"/>
                <w:sz w:val="18"/>
                <w:szCs w:val="18"/>
              </w:rPr>
              <w:t>74%</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百隆工程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14. </w:t>
            </w:r>
            <w:r>
              <w:rPr>
                <w:color w:val="000000"/>
                <w:spacing w:val="0"/>
                <w:w w:val="100"/>
                <w:position w:val="0"/>
                <w:sz w:val="18"/>
                <w:szCs w:val="18"/>
              </w:rPr>
              <w:t>23%</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高新热力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14. </w:t>
            </w:r>
            <w:r>
              <w:rPr>
                <w:color w:val="000000"/>
                <w:spacing w:val="0"/>
                <w:w w:val="100"/>
                <w:position w:val="0"/>
                <w:sz w:val="18"/>
                <w:szCs w:val="18"/>
              </w:rPr>
              <w:t>24%</w:t>
            </w:r>
          </w:p>
        </w:tc>
      </w:tr>
      <w:tr>
        <w:trPr>
          <w:trHeight w:val="3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山西腾星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根据预测收入、成本、费用计算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15. </w:t>
            </w:r>
            <w:r>
              <w:rPr>
                <w:color w:val="000000"/>
                <w:spacing w:val="0"/>
                <w:w w:val="100"/>
                <w:position w:val="0"/>
                <w:sz w:val="18"/>
                <w:szCs w:val="18"/>
              </w:rPr>
              <w:t>79%</w:t>
            </w:r>
          </w:p>
        </w:tc>
      </w:tr>
    </w:tbl>
    <w:p>
      <w:pPr>
        <w:pStyle w:val="Style22"/>
        <w:keepNext w:val="0"/>
        <w:keepLines w:val="0"/>
        <w:widowControl w:val="0"/>
        <w:shd w:val="clear" w:color="auto" w:fill="auto"/>
        <w:bidi w:val="0"/>
        <w:spacing w:before="0" w:after="0" w:line="310" w:lineRule="exact"/>
        <w:ind w:left="180" w:right="0" w:firstLine="420"/>
        <w:jc w:val="left"/>
      </w:pPr>
      <w:r>
        <w:rPr>
          <w:color w:val="000000"/>
          <w:spacing w:val="0"/>
          <w:w w:val="100"/>
          <w:position w:val="0"/>
        </w:rPr>
        <w:t>注：公司根据各资产组已经签订的合同、协议、发展规划、历年经营趋势和市场竞争等因素综合分析, 结合在建项目、己中标未开工项目、预计中标项目情况以及考虑行业特性、行业发展前景、行业竞争的激 烈程度及企业所处市场地位等综合因素，对预测日未来</w:t>
      </w:r>
      <w:r>
        <w:rPr>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-202</w:t>
      </w:r>
      <w:r>
        <w:rPr>
          <w:rFonts w:ascii="Times New Roman" w:eastAsia="Times New Roman" w:hAnsi="Times New Roman" w:cs="Times New Roman"/>
          <w:color w:val="000000"/>
          <w:spacing w:val="0"/>
          <w:w w:val="100"/>
          <w:position w:val="0"/>
        </w:rPr>
        <w:t>5</w:t>
      </w:r>
      <w:r>
        <w:rPr>
          <w:color w:val="000000"/>
          <w:spacing w:val="0"/>
          <w:w w:val="100"/>
          <w:position w:val="0"/>
        </w:rPr>
        <w:t>年的收入、成本、费用等进行预测。</w:t>
      </w:r>
    </w:p>
    <w:p>
      <w:pPr>
        <w:pStyle w:val="Style22"/>
        <w:keepNext w:val="0"/>
        <w:keepLines w:val="0"/>
        <w:widowControl w:val="0"/>
        <w:shd w:val="clear" w:color="auto" w:fill="auto"/>
        <w:bidi w:val="0"/>
        <w:spacing w:before="0" w:after="0" w:line="310" w:lineRule="exact"/>
        <w:ind w:left="0" w:right="0" w:firstLine="480"/>
        <w:jc w:val="left"/>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 高新供水主要从事供水和供水工程，5年预测期增长率为</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%、3%、3%、3%；</w:t>
      </w:r>
    </w:p>
    <w:p>
      <w:pPr>
        <w:pStyle w:val="Style22"/>
        <w:keepNext w:val="0"/>
        <w:keepLines w:val="0"/>
        <w:widowControl w:val="0"/>
        <w:shd w:val="clear" w:color="auto" w:fill="auto"/>
        <w:tabs>
          <w:tab w:pos="963" w:val="left"/>
        </w:tabs>
        <w:bidi w:val="0"/>
        <w:spacing w:before="0" w:after="0" w:line="310" w:lineRule="exact"/>
        <w:ind w:left="0" w:right="0" w:firstLine="480"/>
        <w:jc w:val="left"/>
      </w:pPr>
      <w:bookmarkStart w:id="1311" w:name="bookmark1311"/>
      <w:r>
        <w:rPr>
          <w:color w:val="000000"/>
          <w:spacing w:val="0"/>
          <w:w w:val="100"/>
          <w:position w:val="0"/>
        </w:rPr>
        <w:t>（</w:t>
      </w:r>
      <w:bookmarkEnd w:id="1311"/>
      <w:r>
        <w:rPr>
          <w:color w:val="000000"/>
          <w:spacing w:val="0"/>
          <w:w w:val="100"/>
          <w:position w:val="0"/>
        </w:rPr>
        <w:t>2）</w:t>
        <w:tab/>
        <w:t>广东龙泉主要从事技术服务及供水管网探漏，5年预测期增长率为</w:t>
      </w:r>
      <w:r>
        <w:rPr>
          <w:rFonts w:ascii="Times New Roman" w:eastAsia="Times New Roman" w:hAnsi="Times New Roman" w:cs="Times New Roman"/>
          <w:color w:val="000000"/>
          <w:spacing w:val="0"/>
          <w:w w:val="100"/>
          <w:position w:val="0"/>
        </w:rPr>
        <w:t>39.81</w:t>
      </w:r>
      <w:r>
        <w:rPr>
          <w:color w:val="000000"/>
          <w:spacing w:val="0"/>
          <w:w w:val="100"/>
          <w:position w:val="0"/>
        </w:rPr>
        <w:t>%、</w:t>
      </w:r>
      <w:r>
        <w:rPr>
          <w:rFonts w:ascii="Times New Roman" w:eastAsia="Times New Roman" w:hAnsi="Times New Roman" w:cs="Times New Roman"/>
          <w:color w:val="000000"/>
          <w:spacing w:val="0"/>
          <w:w w:val="100"/>
          <w:position w:val="0"/>
        </w:rPr>
        <w:t>33.33</w:t>
      </w:r>
      <w:r>
        <w:rPr>
          <w:color w:val="000000"/>
          <w:spacing w:val="0"/>
          <w:w w:val="100"/>
          <w:position w:val="0"/>
        </w:rPr>
        <w:t>%、2</w:t>
      </w:r>
      <w:r>
        <w:rPr>
          <w:rFonts w:ascii="Times New Roman" w:eastAsia="Times New Roman" w:hAnsi="Times New Roman" w:cs="Times New Roman"/>
          <w:color w:val="000000"/>
          <w:spacing w:val="0"/>
          <w:w w:val="100"/>
          <w:position w:val="0"/>
        </w:rPr>
        <w:t>5</w:t>
      </w:r>
      <w:r>
        <w:rPr>
          <w:color w:val="000000"/>
          <w:spacing w:val="0"/>
          <w:w w:val="100"/>
          <w:position w:val="0"/>
        </w:rPr>
        <w:t>%、20%、</w:t>
      </w:r>
      <w:r>
        <w:rPr>
          <w:rFonts w:ascii="Times New Roman" w:eastAsia="Times New Roman" w:hAnsi="Times New Roman" w:cs="Times New Roman"/>
          <w:color w:val="000000"/>
          <w:spacing w:val="0"/>
          <w:w w:val="100"/>
          <w:position w:val="0"/>
        </w:rPr>
        <w:t>16.67</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480"/>
        <w:jc w:val="left"/>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 雪城软件主要从事软件产品及集成服务，5年预测期增长率为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tabs>
          <w:tab w:pos="963" w:val="left"/>
        </w:tabs>
        <w:bidi w:val="0"/>
        <w:spacing w:before="0" w:after="0" w:line="310" w:lineRule="exact"/>
        <w:ind w:left="0" w:right="0" w:firstLine="480"/>
        <w:jc w:val="left"/>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德析检测主要从事环境检测,5年预测期增长率为</w:t>
      </w:r>
      <w:r>
        <w:rPr>
          <w:rFonts w:ascii="Times New Roman" w:eastAsia="Times New Roman" w:hAnsi="Times New Roman" w:cs="Times New Roman"/>
          <w:color w:val="000000"/>
          <w:spacing w:val="0"/>
          <w:w w:val="100"/>
          <w:position w:val="0"/>
        </w:rPr>
        <w:t>5.48</w:t>
      </w:r>
      <w:r>
        <w:rPr>
          <w:color w:val="000000"/>
          <w:spacing w:val="0"/>
          <w:w w:val="100"/>
          <w:position w:val="0"/>
        </w:rPr>
        <w:t>%、</w:t>
      </w:r>
      <w:r>
        <w:rPr>
          <w:rFonts w:ascii="Times New Roman" w:eastAsia="Times New Roman" w:hAnsi="Times New Roman" w:cs="Times New Roman"/>
          <w:color w:val="000000"/>
          <w:spacing w:val="0"/>
          <w:w w:val="100"/>
          <w:position w:val="0"/>
        </w:rPr>
        <w:t>3.57</w:t>
      </w:r>
      <w:r>
        <w:rPr>
          <w:color w:val="000000"/>
          <w:spacing w:val="0"/>
          <w:w w:val="100"/>
          <w:position w:val="0"/>
        </w:rPr>
        <w:t>%、</w:t>
      </w:r>
      <w:r>
        <w:rPr>
          <w:rFonts w:ascii="Times New Roman" w:eastAsia="Times New Roman" w:hAnsi="Times New Roman" w:cs="Times New Roman"/>
          <w:color w:val="000000"/>
          <w:spacing w:val="0"/>
          <w:w w:val="100"/>
          <w:position w:val="0"/>
        </w:rPr>
        <w:t>6.90</w:t>
      </w:r>
      <w:r>
        <w:rPr>
          <w:color w:val="000000"/>
          <w:spacing w:val="0"/>
          <w:w w:val="100"/>
          <w:position w:val="0"/>
        </w:rPr>
        <w:t>%、</w:t>
      </w:r>
      <w:r>
        <w:rPr>
          <w:rFonts w:ascii="Times New Roman" w:eastAsia="Times New Roman" w:hAnsi="Times New Roman" w:cs="Times New Roman"/>
          <w:color w:val="000000"/>
          <w:spacing w:val="0"/>
          <w:w w:val="100"/>
          <w:position w:val="0"/>
        </w:rPr>
        <w:t>5.10</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480"/>
        <w:jc w:val="left"/>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 百隆工程主要从事建筑工程，5年预测期增长率为</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480"/>
        <w:jc w:val="left"/>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 高新热力主要从事供热和供热工程，5年预测期增长率为；5%、7%、7%、7%、5%。</w:t>
      </w:r>
    </w:p>
    <w:p>
      <w:pPr>
        <w:pStyle w:val="Style22"/>
        <w:keepNext w:val="0"/>
        <w:keepLines w:val="0"/>
        <w:widowControl w:val="0"/>
        <w:shd w:val="clear" w:color="auto" w:fill="auto"/>
        <w:tabs>
          <w:tab w:pos="963" w:val="left"/>
        </w:tabs>
        <w:bidi w:val="0"/>
        <w:spacing w:before="0" w:after="440" w:line="310" w:lineRule="exact"/>
        <w:ind w:left="0" w:right="0" w:firstLine="480"/>
        <w:jc w:val="left"/>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w:t>
        <w:tab/>
        <w:t>山西腾星主要从事传感器研发及销售，5年预测期增长率为</w:t>
      </w:r>
      <w:r>
        <w:rPr>
          <w:rFonts w:ascii="Times New Roman" w:eastAsia="Times New Roman" w:hAnsi="Times New Roman" w:cs="Times New Roman"/>
          <w:color w:val="000000"/>
          <w:spacing w:val="0"/>
          <w:w w:val="100"/>
          <w:position w:val="0"/>
        </w:rPr>
        <w:t>2.49</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商誉减值测试的影响</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280" w:line="324"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17"/>
      <w:bookmarkEnd w:id="1318"/>
      <w:bookmarkEnd w:id="132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642"/>
        <w:gridCol w:w="1642"/>
        <w:gridCol w:w="1642"/>
        <w:gridCol w:w="1642"/>
        <w:gridCol w:w="1651"/>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13,897,529.41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670,657.25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5,530,080.47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9,038,106.19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3,906,629.31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509,433.95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1,202,133.91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3,213,929.35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17,804,158.72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1,180,091.20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6,732,214.38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12,252,035.54</w:t>
            </w: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长期待摊费用较年初减少</w:t>
      </w:r>
      <w:r>
        <w:rPr>
          <w:color w:val="000000"/>
          <w:spacing w:val="0"/>
          <w:w w:val="100"/>
          <w:position w:val="0"/>
          <w:sz w:val="18"/>
          <w:szCs w:val="18"/>
        </w:rPr>
        <w:t xml:space="preserve">31. </w:t>
      </w:r>
      <w:r>
        <w:rPr>
          <w:color w:val="000000"/>
          <w:spacing w:val="0"/>
          <w:w w:val="100"/>
          <w:position w:val="0"/>
          <w:sz w:val="18"/>
          <w:szCs w:val="18"/>
        </w:rPr>
        <w:t>18%,</w:t>
      </w:r>
      <w:r>
        <w:rPr>
          <w:color w:val="000000"/>
          <w:spacing w:val="0"/>
          <w:w w:val="100"/>
          <w:position w:val="0"/>
        </w:rPr>
        <w:t>主要系公司按期摊销所致。</w:t>
      </w:r>
    </w:p>
    <w:p>
      <w:pPr>
        <w:pStyle w:val="Style42"/>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1"/>
      <w:bookmarkEnd w:id="1322"/>
      <w:bookmarkEnd w:id="1324"/>
    </w:p>
    <w:p>
      <w:pPr>
        <w:pStyle w:val="Style42"/>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21"/>
      <w:bookmarkEnd w:id="1322"/>
      <w:bookmarkEnd w:id="132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73"/>
        <w:gridCol w:w="1968"/>
        <w:gridCol w:w="19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113,420,370.44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18,150,424.54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95,870,458.17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16,233,084.86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58,830,789.85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8,824,618.48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52,474,708.25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8,037,180.13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296,422,170.65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44,463,325.60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309,018,347.09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46,352,752.06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31,561,191.14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7,401,928.53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27,255,834.97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6,383,786.96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2,863,065.31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709,344.54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64,217.87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9,632.68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503,097,587.39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79,549,641.69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484,683,566.35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77,016,436.69</w:t>
            </w:r>
          </w:p>
        </w:tc>
      </w:tr>
    </w:tbl>
    <w:p>
      <w:pPr>
        <w:sectPr>
          <w:headerReference w:type="default" r:id="rId255"/>
          <w:footerReference w:type="default" r:id="rId256"/>
          <w:headerReference w:type="even" r:id="rId257"/>
          <w:footerReference w:type="even" r:id="rId258"/>
          <w:footnotePr>
            <w:pos w:val="pageBottom"/>
            <w:numFmt w:val="decimal"/>
            <w:numRestart w:val="continuous"/>
          </w:footnotePr>
          <w:type w:val="continuous"/>
          <w:pgSz w:w="11900" w:h="16840"/>
          <w:pgMar w:top="1311" w:right="523" w:bottom="1445" w:left="509" w:header="0" w:footer="3" w:gutter="0"/>
          <w:cols w:space="720"/>
          <w:noEndnote/>
          <w:rtlGutter w:val="0"/>
          <w:docGrid w:linePitch="360"/>
        </w:sectPr>
      </w:pPr>
    </w:p>
    <w:p>
      <w:pPr>
        <w:pStyle w:val="Style42"/>
        <w:keepNext/>
        <w:keepLines/>
        <w:widowControl w:val="0"/>
        <w:shd w:val="clear" w:color="auto" w:fill="auto"/>
        <w:bidi w:val="0"/>
        <w:spacing w:before="0" w:line="240" w:lineRule="auto"/>
        <w:ind w:left="0" w:right="0" w:firstLine="220"/>
        <w:jc w:val="left"/>
      </w:pPr>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26"/>
      <w:bookmarkEnd w:id="1327"/>
      <w:bookmarkEnd w:id="132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73"/>
        <w:gridCol w:w="1968"/>
        <w:gridCol w:w="19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BOT</w:t>
            </w:r>
            <w:r>
              <w:rPr>
                <w:color w:val="000000"/>
                <w:spacing w:val="0"/>
                <w:w w:val="100"/>
                <w:position w:val="0"/>
              </w:rPr>
              <w:t>特许经营权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52,309,729.74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11,866,514.96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49,612,957.89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11,234,624.84</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收购股权固定资产评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估增值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23,359,967.13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3,964,219.56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25,724,839.56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4,355,798.56</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收购股权投资性房地</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1,857,541.08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464,385.27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2,217,065.16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554,266.29</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收购股权无形资产评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估增值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10,466,357.84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2,369,930.44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18,869,178.70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3,716,932.76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87,993,595.79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18,665,050.23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96,424,041.31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19,861,622.45</w:t>
            </w:r>
          </w:p>
        </w:tc>
      </w:tr>
    </w:tbl>
    <w:p>
      <w:pPr>
        <w:widowControl w:val="0"/>
        <w:spacing w:after="319" w:line="1" w:lineRule="exact"/>
      </w:pPr>
    </w:p>
    <w:p>
      <w:pPr>
        <w:pStyle w:val="Style42"/>
        <w:keepNext/>
        <w:keepLines/>
        <w:widowControl w:val="0"/>
        <w:numPr>
          <w:ilvl w:val="0"/>
          <w:numId w:val="43"/>
        </w:numPr>
        <w:shd w:val="clear" w:color="auto" w:fill="auto"/>
        <w:bidi w:val="0"/>
        <w:spacing w:before="0" w:line="240" w:lineRule="auto"/>
        <w:ind w:left="0" w:right="0" w:firstLine="22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未确认递延所得税资产明细</w:t>
      </w:r>
      <w:bookmarkEnd w:id="1329"/>
      <w:bookmarkEnd w:id="1330"/>
      <w:bookmarkEnd w:id="133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334,491,681.89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334,491,681.89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263,571,551.91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219,915,735.55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598,063,233.80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554,407,417.44</w:t>
            </w:r>
          </w:p>
        </w:tc>
      </w:tr>
    </w:tbl>
    <w:p>
      <w:pPr>
        <w:widowControl w:val="0"/>
        <w:spacing w:after="319" w:line="1" w:lineRule="exact"/>
      </w:pPr>
    </w:p>
    <w:p>
      <w:pPr>
        <w:pStyle w:val="Style42"/>
        <w:keepNext/>
        <w:keepLines/>
        <w:widowControl w:val="0"/>
        <w:numPr>
          <w:ilvl w:val="0"/>
          <w:numId w:val="43"/>
        </w:numPr>
        <w:shd w:val="clear" w:color="auto" w:fill="auto"/>
        <w:bidi w:val="0"/>
        <w:spacing w:before="0" w:line="240" w:lineRule="auto"/>
        <w:ind w:left="0" w:right="0" w:firstLine="22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未确认递延所得税资产的可抵扣亏损将于以下年度到期</w:t>
      </w:r>
      <w:bookmarkEnd w:id="1333"/>
      <w:bookmarkEnd w:id="1334"/>
      <w:bookmarkEnd w:id="133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2"/>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37"/>
      <w:bookmarkEnd w:id="1338"/>
      <w:bookmarkEnd w:id="134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7"/>
        <w:gridCol w:w="1354"/>
        <w:gridCol w:w="1190"/>
        <w:gridCol w:w="1392"/>
        <w:gridCol w:w="1402"/>
        <w:gridCol w:w="1056"/>
        <w:gridCol w:w="1363"/>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BOT</w:t>
            </w:r>
            <w:r>
              <w:rPr>
                <w:color w:val="000000"/>
                <w:spacing w:val="0"/>
                <w:w w:val="100"/>
                <w:position w:val="0"/>
              </w:rPr>
              <w:t>运营维护保证金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5,507,078.40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5,507,078.40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5,507,078.40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5,507,078.40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4,244,616.35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4,244,616.35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5,725,880.84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222,811.17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5,503,069.67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4,918,668.61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256,145.29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4,662,523.32</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7"/>
        <w:gridCol w:w="1354"/>
        <w:gridCol w:w="1190"/>
        <w:gridCol w:w="1392"/>
        <w:gridCol w:w="1402"/>
        <w:gridCol w:w="1056"/>
        <w:gridCol w:w="1363"/>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16,807,575.59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222,811.17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16,584,764.42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20,425,747.01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256,145.29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20,169,601.72</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41"/>
      <w:bookmarkEnd w:id="1342"/>
      <w:bookmarkEnd w:id="1344"/>
    </w:p>
    <w:p>
      <w:pPr>
        <w:pStyle w:val="Style4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1"/>
      <w:bookmarkEnd w:id="1342"/>
      <w:bookmarkEnd w:id="134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253,000,000.00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293,000,000.00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457,195.78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335,457,195.78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368,000,000.00</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6"/>
      <w:bookmarkEnd w:id="1347"/>
      <w:bookmarkEnd w:id="1348"/>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349"/>
      <w:bookmarkEnd w:id="1350"/>
      <w:bookmarkEnd w:id="135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6,365,158.27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4,518,160.00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6,365,158.27</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4,518,160.00</w:t>
            </w:r>
          </w:p>
        </w:tc>
      </w:tr>
    </w:tbl>
    <w:p>
      <w:pPr>
        <w:widowControl w:val="0"/>
        <w:spacing w:after="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应付票据增加</w:t>
      </w:r>
      <w:r>
        <w:rPr>
          <w:rFonts w:ascii="Times New Roman" w:eastAsia="Times New Roman" w:hAnsi="Times New Roman" w:cs="Times New Roman"/>
          <w:color w:val="000000"/>
          <w:spacing w:val="0"/>
          <w:w w:val="100"/>
          <w:position w:val="0"/>
        </w:rPr>
        <w:t>40.88%</w:t>
      </w:r>
      <w:r>
        <w:rPr>
          <w:color w:val="000000"/>
          <w:spacing w:val="0"/>
          <w:w w:val="100"/>
          <w:position w:val="0"/>
        </w:rPr>
        <w:t>，主要系公司因采购结算开具的银行承兑汇票增加所致。</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53"/>
      <w:bookmarkEnd w:id="1354"/>
      <w:bookmarkEnd w:id="1356"/>
    </w:p>
    <w:p>
      <w:pPr>
        <w:pStyle w:val="Style42"/>
        <w:keepNext/>
        <w:keepLines/>
        <w:widowControl w:val="0"/>
        <w:shd w:val="clear" w:color="auto" w:fill="auto"/>
        <w:bidi w:val="0"/>
        <w:spacing w:before="0" w:after="380" w:line="240" w:lineRule="auto"/>
        <w:ind w:left="0" w:right="0" w:firstLine="220"/>
        <w:jc w:val="left"/>
      </w:pPr>
      <w:bookmarkStart w:id="1353" w:name="bookmark1353"/>
      <w:bookmarkStart w:id="1354" w:name="bookmark1354"/>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3"/>
      <w:bookmarkEnd w:id="1354"/>
      <w:bookmarkEnd w:id="135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373,951,080.23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328,697,359.98</w:t>
            </w:r>
          </w:p>
        </w:tc>
      </w:tr>
    </w:tbl>
    <w:p>
      <w:pPr>
        <w:spacing w:lineRule="exact" w:line="1"/>
        <w:rPr>
          <w:sz w:val="2"/>
          <w:szCs w:val="2"/>
        </w:rPr>
      </w:pPr>
      <w:r>
        <w:br w:type="page"/>
      </w:r>
    </w:p>
    <w:tbl>
      <w:tblPr>
        <w:tblOverlap w:val="never"/>
        <w:jc w:val="center"/>
        <w:tblLayout w:type="fixed"/>
      </w:tblPr>
      <w:tblGrid>
        <w:gridCol w:w="3288"/>
        <w:gridCol w:w="3288"/>
        <w:gridCol w:w="328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129,805,230.34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110,709,532.76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503,756,310.57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439,406,892.74</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8"/>
      <w:bookmarkEnd w:id="1359"/>
      <w:bookmarkEnd w:id="136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濮阳市中信建设工程有限公司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6,893,515.22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尚未最终结算</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河南国元实业有限公司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5,352,393.85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尚未最终结算</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河南澜溪环保科技有限公司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5,052,739.97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尚未最终结算</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17,298,649.04</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61"/>
      <w:bookmarkEnd w:id="1362"/>
      <w:bookmarkEnd w:id="1364"/>
    </w:p>
    <w:p>
      <w:pPr>
        <w:pStyle w:val="Style42"/>
        <w:keepNext/>
        <w:keepLines/>
        <w:widowControl w:val="0"/>
        <w:shd w:val="clear" w:color="auto" w:fill="auto"/>
        <w:bidi w:val="0"/>
        <w:spacing w:before="0" w:line="240" w:lineRule="auto"/>
        <w:ind w:left="0" w:right="0" w:firstLine="220"/>
        <w:jc w:val="left"/>
      </w:pPr>
      <w:bookmarkStart w:id="1361" w:name="bookmark1361"/>
      <w:bookmarkStart w:id="1362" w:name="bookmark1362"/>
      <w:bookmarkStart w:id="1365" w:name="bookmark136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1"/>
      <w:bookmarkEnd w:id="1362"/>
      <w:bookmarkEnd w:id="136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710,081.31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2,674,565.36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710,081.31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2,674,565.36</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预收账款减少</w:t>
      </w:r>
      <w:r>
        <w:rPr>
          <w:rFonts w:ascii="Times New Roman" w:eastAsia="Times New Roman" w:hAnsi="Times New Roman" w:cs="Times New Roman"/>
          <w:color w:val="000000"/>
          <w:spacing w:val="0"/>
          <w:w w:val="100"/>
          <w:position w:val="0"/>
        </w:rPr>
        <w:t>73.45%</w:t>
      </w:r>
      <w:r>
        <w:rPr>
          <w:color w:val="000000"/>
          <w:spacing w:val="0"/>
          <w:w w:val="100"/>
          <w:position w:val="0"/>
        </w:rPr>
        <w:t>,主要系公司按照合同约定按期结转所致。</w:t>
      </w:r>
    </w:p>
    <w:p>
      <w:pPr>
        <w:pStyle w:val="Style4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6"/>
      <w:bookmarkEnd w:id="1367"/>
      <w:bookmarkEnd w:id="136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69"/>
      <w:bookmarkEnd w:id="1370"/>
      <w:bookmarkEnd w:id="137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42,655,810.24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37,817,237.91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5,741,253.15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6,450,799.23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公用事业业务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262,842,824.48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228,493,507.95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311,239,887.87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272,761,545.09</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报告期内账面价值发生重大变动的金额和原因：无</w:t>
      </w:r>
    </w:p>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right"/>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311" w:right="523" w:bottom="1445" w:left="509"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275"/>
        <w:gridCol w:w="2491"/>
        <w:gridCol w:w="50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73"/>
      <w:bookmarkEnd w:id="1374"/>
      <w:bookmarkEnd w:id="1376"/>
    </w:p>
    <w:p>
      <w:pPr>
        <w:pStyle w:val="Style42"/>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3"/>
      <w:bookmarkEnd w:id="1374"/>
      <w:bookmarkEnd w:id="137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57,815,154.11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346,101,577.34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337,969,061.71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65,947,669.74</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49,328.30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2,690,491.55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2,736,435.81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1,261,545.37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1,261,545.37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57,864,482.41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350,053,614.26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341,967,042.89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65,951,053.78</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22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8"/>
      <w:bookmarkEnd w:id="1379"/>
      <w:bookmarkEnd w:id="138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011"/>
        <w:gridCol w:w="1930"/>
        <w:gridCol w:w="1723"/>
        <w:gridCol w:w="176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57,150,465.44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309,664,854.41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301,552,746.35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65,262,573.50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190,444.52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13,634,139.22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13,787,098.74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37,485.00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33,092.97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8,486,093.78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8,481,115.15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38,071.60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28,352.80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7,571,538.95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7,564,761.35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35,130.40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106,743.70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107,565.77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928.80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807,811.13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808,788.03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135,594.36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8,334,037.51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8,443,814.87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25,817.00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305,556.82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5,982,452.42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5,704,286.60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583,722.64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57,815,154.11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346,101,577.34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337,969,061.71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65,947,669.74</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22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设定提存计划列示</w:t>
      </w:r>
      <w:bookmarkEnd w:id="1381"/>
      <w:bookmarkEnd w:id="1382"/>
      <w:bookmarkEnd w:id="138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47,827.60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2,600,539.99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2,644,983.55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89,951.56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91,452.26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49,328.30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2,690,491.55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2,736,435.81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3,384.04</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385"/>
      <w:bookmarkEnd w:id="1386"/>
      <w:bookmarkEnd w:id="138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10,150,054.14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12,661,203.06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7,014,162.61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7,671,957.60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1,001,805.18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439,060.22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620,828.64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715,286.29</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453,074.22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545,055.37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1,571,476.86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1,475,775.03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557,731.44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562,792.84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74,088.47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78,174.99</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21,443,221.56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24,149,305.40</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89"/>
      <w:bookmarkEnd w:id="1390"/>
      <w:bookmarkEnd w:id="139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143,620,411.50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148,149,380.86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143,620,411.50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148,149,380.86</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93"/>
      <w:bookmarkEnd w:id="1394"/>
      <w:bookmarkEnd w:id="139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3"/>
            <w:tcBorders>
              <w:top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重要的已逾期未支付的利息情况：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逾期原因</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96"/>
      <w:bookmarkEnd w:id="1397"/>
      <w:bookmarkEnd w:id="139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r>
        <w:br w:type="page"/>
      </w:r>
    </w:p>
    <w:p>
      <w:pPr>
        <w:pStyle w:val="Style42"/>
        <w:keepNext/>
        <w:keepLines/>
        <w:widowControl w:val="0"/>
        <w:numPr>
          <w:ilvl w:val="0"/>
          <w:numId w:val="47"/>
        </w:numPr>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其他应付款</w:t>
      </w:r>
      <w:bookmarkEnd w:id="1399"/>
      <w:bookmarkEnd w:id="1400"/>
      <w:bookmarkEnd w:id="1402"/>
    </w:p>
    <w:p>
      <w:pPr>
        <w:pStyle w:val="Style42"/>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3" w:name="bookmark140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9"/>
      <w:bookmarkEnd w:id="1400"/>
      <w:bookmarkEnd w:id="140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120,052,114.77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124,976,037.20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11,701,555.92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15,355,483.53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11,102,619.14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6,537,782.75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764,121.67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1,280,077.38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143,620,411.50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148,149,380.86</w:t>
            </w:r>
          </w:p>
        </w:tc>
      </w:tr>
    </w:tbl>
    <w:p>
      <w:pPr>
        <w:widowControl w:val="0"/>
        <w:spacing w:after="359" w:line="1" w:lineRule="exact"/>
      </w:pPr>
    </w:p>
    <w:p>
      <w:pPr>
        <w:pStyle w:val="Style42"/>
        <w:keepNext/>
        <w:keepLines/>
        <w:widowControl w:val="0"/>
        <w:numPr>
          <w:ilvl w:val="0"/>
          <w:numId w:val="49"/>
        </w:numPr>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4"/>
      <w:bookmarkEnd w:id="1405"/>
      <w:bookmarkEnd w:id="140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郑州高新区管委会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113,473,264.80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政府款项</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113,473,264.80</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408"/>
      <w:bookmarkEnd w:id="1409"/>
      <w:bookmarkEnd w:id="141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14,075,073.29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202,635,665.82</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14,099,574.39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202,635,665.82</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一年内到期的非流动负债较年初减少</w:t>
      </w:r>
      <w:r>
        <w:rPr>
          <w:color w:val="000000"/>
          <w:spacing w:val="0"/>
          <w:w w:val="100"/>
          <w:position w:val="0"/>
          <w:sz w:val="18"/>
          <w:szCs w:val="18"/>
        </w:rPr>
        <w:t xml:space="preserve">93. </w:t>
      </w:r>
      <w:r>
        <w:rPr>
          <w:color w:val="000000"/>
          <w:spacing w:val="0"/>
          <w:w w:val="100"/>
          <w:position w:val="0"/>
          <w:sz w:val="18"/>
          <w:szCs w:val="18"/>
        </w:rPr>
        <w:t>04%,</w:t>
      </w:r>
      <w:r>
        <w:rPr>
          <w:color w:val="000000"/>
          <w:spacing w:val="0"/>
          <w:w w:val="100"/>
          <w:position w:val="0"/>
        </w:rPr>
        <w:t>主要系公司一年内到期的长期借款偿还所致。</w:t>
      </w:r>
    </w:p>
    <w:p>
      <w:pPr>
        <w:pStyle w:val="Style42"/>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412"/>
      <w:bookmarkEnd w:id="1413"/>
      <w:bookmarkEnd w:id="141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5,971,457.30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5,648,851.17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5,971,457.30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5,648,851.17</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短期应付债券的增减变动:</w:t>
      </w:r>
    </w:p>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26"/>
        <w:gridCol w:w="821"/>
        <w:gridCol w:w="821"/>
        <w:gridCol w:w="821"/>
        <w:gridCol w:w="821"/>
        <w:gridCol w:w="821"/>
        <w:gridCol w:w="821"/>
        <w:gridCol w:w="821"/>
        <w:gridCol w:w="821"/>
        <w:gridCol w:w="821"/>
        <w:gridCol w:w="821"/>
        <w:gridCol w:w="830"/>
      </w:tblGrid>
      <w:tr>
        <w:trPr>
          <w:trHeight w:val="1042"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416"/>
      <w:bookmarkEnd w:id="1417"/>
      <w:bookmarkEnd w:id="1419"/>
    </w:p>
    <w:p>
      <w:pPr>
        <w:pStyle w:val="Style42"/>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6"/>
      <w:bookmarkEnd w:id="1417"/>
      <w:bookmarkEnd w:id="142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9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351,373,521.71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446,048,595.04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996,437.43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676,869,959.14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446,048,595.04</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其他说明，包括利率区间：</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长期借款较年初增加</w:t>
      </w:r>
      <w:r>
        <w:rPr>
          <w:color w:val="000000"/>
          <w:spacing w:val="0"/>
          <w:w w:val="100"/>
          <w:position w:val="0"/>
          <w:sz w:val="18"/>
          <w:szCs w:val="18"/>
        </w:rPr>
        <w:t xml:space="preserve">51. </w:t>
      </w:r>
      <w:r>
        <w:rPr>
          <w:color w:val="000000"/>
          <w:spacing w:val="0"/>
          <w:w w:val="100"/>
          <w:position w:val="0"/>
          <w:sz w:val="18"/>
          <w:szCs w:val="18"/>
        </w:rPr>
        <w:t>75%，</w:t>
      </w:r>
      <w:r>
        <w:rPr>
          <w:color w:val="000000"/>
          <w:spacing w:val="0"/>
          <w:w w:val="100"/>
          <w:position w:val="0"/>
        </w:rPr>
        <w:t>主要系公司长期借款增加所致。</w:t>
      </w:r>
    </w:p>
    <w:p>
      <w:pPr>
        <w:pStyle w:val="Style4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、长期应付职工薪酬</w:t>
      </w:r>
      <w:bookmarkEnd w:id="1421"/>
      <w:bookmarkEnd w:id="1422"/>
      <w:bookmarkEnd w:id="1424"/>
    </w:p>
    <w:p>
      <w:pPr>
        <w:pStyle w:val="Style42"/>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21"/>
      <w:bookmarkEnd w:id="1422"/>
      <w:bookmarkEnd w:id="142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8,679,668.36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10,295,318.20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8,679,668.36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10,295,318.20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22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26"/>
      <w:bookmarkEnd w:id="1427"/>
      <w:bookmarkEnd w:id="1428"/>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10,295,318.20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11,686,073.93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-543,161.09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36,955.90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当期服务成本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-1,030,132.97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-450,015.98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利息净额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486,971.88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486,971.88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1,072,488.75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1,427,711.63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已支付的福利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1,072,488.75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1,427,711.63</w:t>
            </w:r>
          </w:p>
        </w:tc>
      </w:tr>
    </w:tbl>
    <w:p>
      <w:pPr>
        <w:spacing w:lineRule="exact" w:line="1"/>
        <w:rPr>
          <w:sz w:val="2"/>
          <w:szCs w:val="2"/>
        </w:rPr>
      </w:pPr>
      <w:r>
        <w:br w:type="page"/>
      </w:r>
    </w:p>
    <w:tbl>
      <w:tblPr>
        <w:tblOverlap w:val="never"/>
        <w:jc w:val="center"/>
        <w:tblLayout w:type="fixed"/>
      </w:tblPr>
      <w:tblGrid>
        <w:gridCol w:w="3288"/>
        <w:gridCol w:w="3288"/>
        <w:gridCol w:w="328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8,679,668.36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10,295,318.20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计划资产:</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10,295,318.20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11,686,073.93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-543,161.09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36,955.90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1,072,488.75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1,427,711.60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8,679,668.36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10,295,318.20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设定受益计划净负债（净资产）</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10,295,318.20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11,686,073.93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-543,161.09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36,955.90</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1,072,488.75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1,427,711.63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8,679,668.36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10,295,318.20</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设定收益计划为由于历史原因形成的，公司按照郑州高新技术产业开发区热力公司文件郑开热司字 [2006]08号《郑州高新技术产业开发区热力公司内部退养制度》的规定给予内退职工一定金额的薪酬补贴。</w:t>
      </w:r>
    </w:p>
    <w:p>
      <w:pPr>
        <w:pStyle w:val="Style2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该计划主要涉及利率风险及福利水平增长风险，利率风险指计算计划福利义务现值时所采用的折现率 的选取依据是银行间债券市场的国债到期收益率，银行间债券市场的国债到期收益率的下降会产生精算损 失;福利水平增长风险指计算计划福利义务现值时所采用的各项福利增长率假设的选取依据是各项福利的 历史增长率水平和公司管理层对各项福利增长率的长期预期，若实际福利增长率水平高于精算假设，会产 生精算损失。</w:t>
      </w:r>
    </w:p>
    <w:p>
      <w:pPr>
        <w:pStyle w:val="Style22"/>
        <w:keepNext w:val="0"/>
        <w:keepLines w:val="0"/>
        <w:widowControl w:val="0"/>
        <w:shd w:val="clear" w:color="auto" w:fill="auto"/>
        <w:bidi w:val="0"/>
        <w:spacing w:before="0" w:after="220" w:line="466" w:lineRule="exact"/>
        <w:ind w:left="0" w:right="0" w:firstLine="520"/>
        <w:jc w:val="left"/>
      </w:pPr>
      <w:r>
        <w:rPr>
          <w:color w:val="000000"/>
          <w:spacing w:val="0"/>
          <w:w w:val="100"/>
          <w:position w:val="0"/>
        </w:rPr>
        <w:t>该计划对公司未来现金流量、时间和不确定性不存在重大影响。</w:t>
      </w:r>
    </w:p>
    <w:tbl>
      <w:tblPr>
        <w:tblOverlap w:val="never"/>
        <w:jc w:val="center"/>
        <w:tblLayout w:type="fixed"/>
      </w:tblPr>
      <w:tblGrid>
        <w:gridCol w:w="3667"/>
        <w:gridCol w:w="6029"/>
      </w:tblGrid>
      <w:tr>
        <w:trPr>
          <w:trHeight w:val="485" w:hRule="exact"/>
        </w:trPr>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设定受益计划重大精算假设：</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精算假设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确定标准</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同期银行间债券市场的国债到期收益率</w:t>
            </w:r>
          </w:p>
        </w:tc>
      </w:tr>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福利增长率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正式退休年龄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男：干部</w:t>
            </w:r>
            <w:r>
              <w:rPr>
                <w:color w:val="000000"/>
                <w:spacing w:val="0"/>
                <w:w w:val="100"/>
                <w:position w:val="0"/>
                <w:sz w:val="18"/>
                <w:szCs w:val="18"/>
              </w:rPr>
              <w:t>60</w:t>
            </w:r>
            <w:r>
              <w:rPr>
                <w:color w:val="000000"/>
                <w:spacing w:val="0"/>
                <w:w w:val="100"/>
                <w:position w:val="0"/>
              </w:rPr>
              <w:t>岁、工人</w:t>
            </w:r>
            <w:r>
              <w:rPr>
                <w:color w:val="000000"/>
                <w:spacing w:val="0"/>
                <w:w w:val="100"/>
                <w:position w:val="0"/>
                <w:sz w:val="18"/>
                <w:szCs w:val="18"/>
              </w:rPr>
              <w:t>60</w:t>
            </w:r>
            <w:r>
              <w:rPr>
                <w:color w:val="000000"/>
                <w:spacing w:val="0"/>
                <w:w w:val="100"/>
                <w:position w:val="0"/>
              </w:rPr>
              <w:t>岁，女：干部</w:t>
            </w:r>
            <w:r>
              <w:rPr>
                <w:color w:val="000000"/>
                <w:spacing w:val="0"/>
                <w:w w:val="100"/>
                <w:position w:val="0"/>
                <w:sz w:val="18"/>
                <w:szCs w:val="18"/>
              </w:rPr>
              <w:t>55</w:t>
            </w:r>
            <w:r>
              <w:rPr>
                <w:color w:val="000000"/>
                <w:spacing w:val="0"/>
                <w:w w:val="100"/>
                <w:position w:val="0"/>
              </w:rPr>
              <w:t>岁、工人</w:t>
            </w:r>
            <w:r>
              <w:rPr>
                <w:color w:val="000000"/>
                <w:spacing w:val="0"/>
                <w:w w:val="100"/>
                <w:position w:val="0"/>
                <w:sz w:val="18"/>
                <w:szCs w:val="18"/>
              </w:rPr>
              <w:t>50</w:t>
            </w:r>
            <w:r>
              <w:rPr>
                <w:color w:val="000000"/>
                <w:spacing w:val="0"/>
                <w:w w:val="100"/>
                <w:position w:val="0"/>
              </w:rPr>
              <w:t>岁</w:t>
            </w:r>
          </w:p>
        </w:tc>
      </w:tr>
    </w:tbl>
    <w:p>
      <w:pPr>
        <w:widowControl w:val="0"/>
        <w:spacing w:after="6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设定受益计划重大精算假设及敏感性分析结果说明：</w:t>
      </w:r>
    </w:p>
    <w:p>
      <w:pPr>
        <w:pStyle w:val="Style39"/>
        <w:keepNext w:val="0"/>
        <w:keepLines w:val="0"/>
        <w:widowControl w:val="0"/>
        <w:shd w:val="clear" w:color="auto" w:fill="auto"/>
        <w:tabs>
          <w:tab w:pos="2995" w:val="left"/>
          <w:tab w:pos="6221" w:val="left"/>
        </w:tabs>
        <w:bidi w:val="0"/>
        <w:spacing w:before="0" w:after="100" w:line="240" w:lineRule="auto"/>
        <w:ind w:left="0" w:right="0" w:firstLine="0"/>
        <w:jc w:val="left"/>
        <w:sectPr>
          <w:headerReference w:type="default" r:id="rId263"/>
          <w:footerReference w:type="default" r:id="rId264"/>
          <w:headerReference w:type="even" r:id="rId265"/>
          <w:footerReference w:type="even" r:id="rId266"/>
          <w:headerReference w:type="first" r:id="rId267"/>
          <w:footerReference w:type="first" r:id="rId268"/>
          <w:footnotePr>
            <w:pos w:val="pageBottom"/>
            <w:numFmt w:val="decimal"/>
            <w:numRestart w:val="continuous"/>
          </w:footnotePr>
          <w:pgSz w:w="11900" w:h="16840"/>
          <w:pgMar w:top="1311" w:right="523" w:bottom="1445" w:left="509" w:header="0" w:footer="3" w:gutter="0"/>
          <w:cols w:space="720"/>
          <w:noEndnote/>
          <w:titlePg/>
          <w:rtlGutter w:val="0"/>
          <w:docGrid w:linePitch="360"/>
        </w:sectPr>
      </w:pPr>
      <w:r>
        <w:rPr>
          <w:color w:val="000000"/>
          <w:spacing w:val="0"/>
          <w:w w:val="100"/>
          <w:position w:val="0"/>
        </w:rPr>
        <w:t>精算假设</w:t>
        <w:tab/>
        <w:t>|对计划福利义务现值的影响（元）</w:t>
        <w:tab/>
        <w:t>|对计划福利义务现值的影响（％）</w:t>
      </w:r>
    </w:p>
    <w:tbl>
      <w:tblPr>
        <w:tblOverlap w:val="never"/>
        <w:jc w:val="center"/>
        <w:tblLayout w:type="fixed"/>
      </w:tblPr>
      <w:tblGrid>
        <w:gridCol w:w="3048"/>
        <w:gridCol w:w="3226"/>
        <w:gridCol w:w="3422"/>
      </w:tblGrid>
      <w:tr>
        <w:trPr>
          <w:trHeight w:val="36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rFonts w:ascii="Times New Roman" w:eastAsia="Times New Roman" w:hAnsi="Times New Roman" w:cs="Times New Roman"/>
                <w:color w:val="000000"/>
                <w:spacing w:val="0"/>
                <w:w w:val="100"/>
                <w:position w:val="0"/>
              </w:rPr>
              <w:t>19</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013</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rFonts w:ascii="Times New Roman" w:eastAsia="Times New Roman" w:hAnsi="Times New Roman" w:cs="Times New Roman"/>
                <w:color w:val="000000"/>
                <w:spacing w:val="0"/>
                <w:w w:val="100"/>
                <w:position w:val="0"/>
              </w:rPr>
              <w:t>37</w:t>
            </w:r>
            <w:r>
              <w:rPr>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r>
              <w:rPr>
                <w:color w:val="000000"/>
                <w:spacing w:val="0"/>
                <w:w w:val="100"/>
                <w:position w:val="0"/>
                <w:sz w:val="18"/>
                <w:szCs w:val="18"/>
              </w:rPr>
              <w:t xml:space="preserve">-0.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rFonts w:ascii="Times New Roman" w:eastAsia="Times New Roman" w:hAnsi="Times New Roman" w:cs="Times New Roman"/>
                <w:color w:val="000000"/>
                <w:spacing w:val="0"/>
                <w:w w:val="100"/>
                <w:position w:val="0"/>
              </w:rPr>
              <w:t>21</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706</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50%</w:t>
            </w:r>
          </w:p>
        </w:tc>
      </w:tr>
    </w:tbl>
    <w:p>
      <w:pPr>
        <w:widowControl w:val="0"/>
        <w:spacing w:after="3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429"/>
      <w:bookmarkEnd w:id="1430"/>
      <w:bookmarkEnd w:id="143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工程质量维修基金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1,111,112.11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107,835.64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按历史经验测算维修费</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恢复性大修费用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30,450,079.03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27,147,999.33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BOT</w:t>
            </w:r>
            <w:r>
              <w:rPr>
                <w:color w:val="000000"/>
                <w:spacing w:val="0"/>
                <w:w w:val="100"/>
                <w:position w:val="0"/>
              </w:rPr>
              <w:t>合同约定</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31,561,191.14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27,255,834.97</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433"/>
      <w:bookmarkEnd w:id="1434"/>
      <w:bookmarkEnd w:id="143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642"/>
        <w:gridCol w:w="1642"/>
        <w:gridCol w:w="1642"/>
        <w:gridCol w:w="1642"/>
        <w:gridCol w:w="1651"/>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900,242,219.93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188,531,920.00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87,526,831.67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1,001,247,308.26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900,242,219.93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188,531,920.00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87,526,831.67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1,001,247,308.26</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涉及政府补助的项目:</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859"/>
        <w:gridCol w:w="936"/>
        <w:gridCol w:w="1018"/>
        <w:gridCol w:w="1099"/>
        <w:gridCol w:w="994"/>
        <w:gridCol w:w="648"/>
        <w:gridCol w:w="974"/>
        <w:gridCol w:w="1090"/>
      </w:tblGrid>
      <w:tr>
        <w:trPr>
          <w:trHeight w:val="1032"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城市基础设施配套费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877,409,</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177,217,6</w:t>
            </w:r>
          </w:p>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81,667,803.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972,959,5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能源节约补助资金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16,061,2</w:t>
            </w:r>
          </w:p>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402,111.20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15,659,08</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pPr>
            <w:r>
              <w:rPr>
                <w:color w:val="000000"/>
                <w:spacing w:val="0"/>
                <w:w w:val="100"/>
                <w:position w:val="0"/>
              </w:rPr>
              <w:t>智能传感器工业互联网平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JY-RTO</w:t>
            </w:r>
            <w:r>
              <w:rPr>
                <w:color w:val="000000"/>
                <w:spacing w:val="0"/>
                <w:w w:val="100"/>
                <w:position w:val="0"/>
              </w:rPr>
              <w:t>型大风量气体控 制项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3,360,00</w:t>
            </w:r>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3,120,000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硅基</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MEMS</w:t>
            </w:r>
            <w:r>
              <w:rPr>
                <w:color w:val="000000"/>
                <w:spacing w:val="0"/>
                <w:w w:val="100"/>
                <w:position w:val="0"/>
              </w:rPr>
              <w:t>红外气体传感器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3,084,400</w:t>
            </w:r>
          </w:p>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3,084,400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硅基</w:t>
            </w:r>
            <w:r>
              <w:rPr>
                <w:rFonts w:ascii="Times New Roman" w:eastAsia="Times New Roman" w:hAnsi="Times New Roman" w:cs="Times New Roman"/>
                <w:color w:val="000000"/>
                <w:spacing w:val="0"/>
                <w:w w:val="100"/>
                <w:position w:val="0"/>
              </w:rPr>
              <w:t>MEMS</w:t>
            </w:r>
            <w:r>
              <w:rPr>
                <w:color w:val="000000"/>
                <w:spacing w:val="0"/>
                <w:w w:val="100"/>
                <w:position w:val="0"/>
              </w:rPr>
              <w:t>气体传感器 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799,920.0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799,920.0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智慧市政管理系统关键技 术研究及应用示范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462,951.</w:t>
            </w:r>
          </w:p>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375,918.78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87,032.84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2237"/>
        <w:gridCol w:w="859"/>
        <w:gridCol w:w="936"/>
        <w:gridCol w:w="1018"/>
        <w:gridCol w:w="1099"/>
        <w:gridCol w:w="994"/>
        <w:gridCol w:w="648"/>
        <w:gridCol w:w="974"/>
        <w:gridCol w:w="1090"/>
      </w:tblGrid>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基于传感技术的大气质量 监测云平台研究及应用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2,500,00</w:t>
            </w:r>
          </w:p>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2,500,000.0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危险化学品事故应急快速 响应软硬件装备产业化关 键技术开发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286,667.</w:t>
            </w:r>
          </w:p>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工业企业结构调整专项资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1,980,000.0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96,671.2</w:t>
            </w:r>
          </w:p>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22,339.95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65,000.0</w:t>
            </w:r>
          </w:p>
          <w:p>
            <w:pPr>
              <w:pStyle w:val="Style3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515,000.0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900,242,</w:t>
            </w:r>
          </w:p>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219.93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188,531,9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87,526,831.</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1,001,247</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437"/>
      <w:bookmarkEnd w:id="1438"/>
      <w:bookmarkEnd w:id="144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39"/>
        <w:gridCol w:w="1195"/>
        <w:gridCol w:w="1190"/>
        <w:gridCol w:w="1195"/>
        <w:gridCol w:w="1190"/>
        <w:gridCol w:w="1205"/>
        <w:gridCol w:w="134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293,022,806.00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293,022,806.00</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41"/>
      <w:bookmarkEnd w:id="1442"/>
      <w:bookmarkEnd w:id="144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583,828,592.92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3,679,135.18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580,149,457.74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16,174,145.26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16,692,971.32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32,867,116.58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600,002,738.18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16,692,971.32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3,679,135.18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613,016,574.32</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80" w:line="473" w:lineRule="exact"/>
        <w:ind w:left="0" w:right="0" w:firstLine="0"/>
        <w:jc w:val="both"/>
      </w:pPr>
      <w:r>
        <w:rPr>
          <w:color w:val="000000"/>
          <w:spacing w:val="0"/>
          <w:w w:val="100"/>
          <w:position w:val="0"/>
        </w:rPr>
        <w:t>本期资本溢价减少</w:t>
      </w:r>
      <w:r>
        <w:rPr>
          <w:rFonts w:ascii="Times New Roman" w:eastAsia="Times New Roman" w:hAnsi="Times New Roman" w:cs="Times New Roman"/>
          <w:color w:val="000000"/>
          <w:spacing w:val="0"/>
          <w:w w:val="100"/>
          <w:position w:val="0"/>
        </w:rPr>
        <w:t>3,679,135.18</w:t>
      </w:r>
      <w:r>
        <w:rPr>
          <w:color w:val="000000"/>
          <w:spacing w:val="0"/>
          <w:w w:val="100"/>
          <w:position w:val="0"/>
        </w:rPr>
        <w:t>元系子公司嘉园环保、汉威智能仪表、苏州能斯达、汉威智慧安全股东权益 比例变动所致。本期其他资本公积增加</w:t>
      </w:r>
      <w:r>
        <w:rPr>
          <w:rFonts w:ascii="Times New Roman" w:eastAsia="Times New Roman" w:hAnsi="Times New Roman" w:cs="Times New Roman"/>
          <w:color w:val="000000"/>
          <w:spacing w:val="0"/>
          <w:w w:val="100"/>
          <w:position w:val="0"/>
        </w:rPr>
        <w:t>16,692,971.32</w:t>
      </w:r>
      <w:r>
        <w:rPr>
          <w:color w:val="000000"/>
          <w:spacing w:val="0"/>
          <w:w w:val="100"/>
          <w:position w:val="0"/>
        </w:rPr>
        <w:t>元系权益法核算的享有的被投资单位除净利润、利润 分配以及其他综合收益以外所有者权益的其他变动所致。</w:t>
      </w:r>
      <w:r>
        <w:br w:type="page"/>
      </w:r>
    </w:p>
    <w:p>
      <w:pPr>
        <w:pStyle w:val="Style42"/>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45"/>
      <w:bookmarkEnd w:id="1446"/>
      <w:bookmarkEnd w:id="144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58"/>
        <w:gridCol w:w="936"/>
        <w:gridCol w:w="878"/>
        <w:gridCol w:w="1003"/>
        <w:gridCol w:w="1128"/>
        <w:gridCol w:w="691"/>
        <w:gridCol w:w="946"/>
        <w:gridCol w:w="1022"/>
        <w:gridCol w:w="80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得税前</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righ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14,974.36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-332,349</w:t>
            </w:r>
          </w:p>
          <w:p>
            <w:pPr>
              <w:pStyle w:val="Style3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-252,313.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-80,036.73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-237,33</w:t>
            </w:r>
          </w:p>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8.83</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640"/>
              <w:jc w:val="left"/>
            </w:pPr>
            <w:r>
              <w:rPr>
                <w:color w:val="000000"/>
                <w:spacing w:val="0"/>
                <w:w w:val="100"/>
                <w:position w:val="0"/>
              </w:rPr>
              <w:t>外币财务报表折算差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14,974.36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-332,349</w:t>
            </w:r>
          </w:p>
          <w:p>
            <w:pPr>
              <w:pStyle w:val="Style3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-252,313.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-80,036.73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-237,33</w:t>
            </w:r>
          </w:p>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8.83</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14,974.36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-332,349</w:t>
            </w:r>
          </w:p>
          <w:p>
            <w:pPr>
              <w:pStyle w:val="Style3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-252,313.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-80,036.73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-237,33</w:t>
            </w:r>
          </w:p>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8.83</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42"/>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49"/>
      <w:bookmarkEnd w:id="1450"/>
      <w:bookmarkEnd w:id="1452"/>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43,027,252.70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15,087,370.85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58,114,623.55</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43,027,252.70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15,087,370.85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58,114,623.55</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42"/>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53"/>
      <w:bookmarkEnd w:id="1454"/>
      <w:bookmarkEnd w:id="145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3014"/>
        <w:gridCol w:w="301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409,973,966.81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526,909,816.62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1,117,855.87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-2,579,457.56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411,091,822.68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524,330,359.06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205,534,778.34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-103,778,838.98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15,087,370.85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6,182,211.65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6,446,499.32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4,395,341.62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595,092,730.85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409,973,966.81</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9"/>
        <w:keepNext w:val="0"/>
        <w:keepLines w:val="0"/>
        <w:widowControl w:val="0"/>
        <w:shd w:val="clear" w:color="auto" w:fill="auto"/>
        <w:tabs>
          <w:tab w:pos="330" w:val="left"/>
        </w:tabs>
        <w:bidi w:val="0"/>
        <w:spacing w:before="0" w:after="100" w:line="240" w:lineRule="auto"/>
        <w:ind w:left="0" w:right="0" w:firstLine="0"/>
        <w:jc w:val="left"/>
      </w:pPr>
      <w:bookmarkStart w:id="1457" w:name="bookmark1457"/>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1,117,855.87</w:t>
      </w:r>
      <w:r>
        <w:rPr>
          <w:color w:val="000000"/>
          <w:spacing w:val="0"/>
          <w:w w:val="100"/>
          <w:position w:val="0"/>
        </w:rPr>
        <w:t>元。</w:t>
      </w:r>
    </w:p>
    <w:p>
      <w:pPr>
        <w:pStyle w:val="Style39"/>
        <w:keepNext w:val="0"/>
        <w:keepLines w:val="0"/>
        <w:widowControl w:val="0"/>
        <w:shd w:val="clear" w:color="auto" w:fill="auto"/>
        <w:tabs>
          <w:tab w:pos="349" w:val="left"/>
        </w:tabs>
        <w:bidi w:val="0"/>
        <w:spacing w:before="0" w:after="240" w:line="240" w:lineRule="auto"/>
        <w:ind w:left="0" w:right="0" w:firstLine="0"/>
        <w:jc w:val="left"/>
      </w:pPr>
      <w:bookmarkStart w:id="1458" w:name="bookmark1458"/>
      <w:r>
        <w:rPr>
          <w:rFonts w:ascii="Times New Roman" w:eastAsia="Times New Roman" w:hAnsi="Times New Roman" w:cs="Times New Roman"/>
          <w:color w:val="000000"/>
          <w:spacing w:val="0"/>
          <w:w w:val="100"/>
          <w:position w:val="0"/>
        </w:rPr>
        <w:t>2</w:t>
      </w:r>
      <w:bookmarkEnd w:id="145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r>
        <w:br w:type="page"/>
      </w:r>
    </w:p>
    <w:p>
      <w:pPr>
        <w:pStyle w:val="Style39"/>
        <w:keepNext w:val="0"/>
        <w:keepLines w:val="0"/>
        <w:widowControl w:val="0"/>
        <w:shd w:val="clear" w:color="auto" w:fill="auto"/>
        <w:tabs>
          <w:tab w:pos="339" w:val="left"/>
        </w:tabs>
        <w:bidi w:val="0"/>
        <w:spacing w:before="0" w:after="120" w:line="240" w:lineRule="auto"/>
        <w:ind w:left="0" w:right="0" w:firstLine="0"/>
        <w:jc w:val="left"/>
      </w:pPr>
      <w:bookmarkStart w:id="1459" w:name="bookmark1459"/>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9"/>
        <w:keepNext w:val="0"/>
        <w:keepLines w:val="0"/>
        <w:widowControl w:val="0"/>
        <w:shd w:val="clear" w:color="auto" w:fill="auto"/>
        <w:tabs>
          <w:tab w:pos="349" w:val="left"/>
        </w:tabs>
        <w:bidi w:val="0"/>
        <w:spacing w:before="0" w:after="120" w:line="240" w:lineRule="auto"/>
        <w:ind w:left="0" w:right="0" w:firstLine="0"/>
        <w:jc w:val="left"/>
      </w:pPr>
      <w:bookmarkStart w:id="1460" w:name="bookmark1460"/>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9"/>
        <w:keepNext w:val="0"/>
        <w:keepLines w:val="0"/>
        <w:widowControl w:val="0"/>
        <w:shd w:val="clear" w:color="auto" w:fill="auto"/>
        <w:tabs>
          <w:tab w:pos="349" w:val="left"/>
        </w:tabs>
        <w:bidi w:val="0"/>
        <w:spacing w:before="0" w:after="360" w:line="240" w:lineRule="auto"/>
        <w:ind w:left="0" w:right="0" w:firstLine="0"/>
        <w:jc w:val="left"/>
      </w:pPr>
      <w:bookmarkStart w:id="1461" w:name="bookmark1461"/>
      <w:r>
        <w:rPr>
          <w:rFonts w:ascii="Times New Roman" w:eastAsia="Times New Roman" w:hAnsi="Times New Roman" w:cs="Times New Roman"/>
          <w:color w:val="000000"/>
          <w:spacing w:val="0"/>
          <w:w w:val="100"/>
          <w:position w:val="0"/>
        </w:rPr>
        <w:t>5</w:t>
      </w:r>
      <w:bookmarkEnd w:id="146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4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62"/>
      <w:bookmarkEnd w:id="1463"/>
      <w:bookmarkEnd w:id="146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73"/>
        <w:gridCol w:w="1968"/>
        <w:gridCol w:w="19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1,890,913,609.81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1,258,792,823.42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1,769,678,289.64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1,216,127,493.99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50,255,301.08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32,735,856.74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49,802,197.41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31,808,061.29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1,291,528,680.16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1,819,480,487.05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1,247,935,555.28</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566"/>
        <w:gridCol w:w="571"/>
        <w:gridCol w:w="1550"/>
        <w:gridCol w:w="1531"/>
        <w:gridCol w:w="1555"/>
        <w:gridCol w:w="1411"/>
        <w:gridCol w:w="667"/>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分</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分 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上期成本</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161,457,811.81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98,602,761.47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智能仪表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351,974,872.24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189,977,349.72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361,602,964.29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190,211,163.48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物联网综合解决方案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1,222,502,655.06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907,357,661.89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1,236,629,188.12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927,313,569.04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50,255,301.08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32,735,856.74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49,802,197.41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31,808,061.29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1,941,168,910.89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1,291,528,680.16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1,819,480,487.05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1,247,935,555.2</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316,436,082.51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161,457,811.81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171,446,137.23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98,602,761.47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物联网综合解决方案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1,574,477,527.30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1,097,335,011.61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1,598,232,152.41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1,117,524,732.5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其中：智慧安全系统解 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362,133,422.70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201,150,232.53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355,027,792.24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180,810,218.36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智慧环保系统解决方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403,410,148.86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292,115,942.44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382,368,305.90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293,031,513.70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智慧公用系统解决方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636,570,530.99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494,842,871.64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758,097,394.38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582,194,448.52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智慧城市系统解决方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172,363,424.75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109,225,964.99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102,738,659.89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61,488,551.94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50,255,301.08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32,735,856.74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49,802,197.41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31,808,061.29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466" w:lineRule="exact"/>
        <w:ind w:left="0" w:right="0" w:firstLine="0"/>
        <w:jc w:val="left"/>
      </w:pPr>
      <w:r>
        <w:rPr>
          <w:color w:val="000000"/>
          <w:spacing w:val="0"/>
          <w:w w:val="100"/>
          <w:position w:val="0"/>
        </w:rPr>
        <w:t>销售商品通常的履约时间在一个月以内，相关履约条款为根据合同约定收款及发货，在货物控制权转移给 客户时确认收入。</w:t>
      </w:r>
    </w:p>
    <w:p>
      <w:pPr>
        <w:pStyle w:val="Style22"/>
        <w:keepNext w:val="0"/>
        <w:keepLines w:val="0"/>
        <w:widowControl w:val="0"/>
        <w:shd w:val="clear" w:color="auto" w:fill="auto"/>
        <w:bidi w:val="0"/>
        <w:spacing w:before="0" w:after="0" w:line="466" w:lineRule="exact"/>
        <w:ind w:left="0" w:right="0" w:firstLine="0"/>
        <w:jc w:val="left"/>
      </w:pPr>
      <w:r>
        <w:rPr>
          <w:color w:val="000000"/>
          <w:spacing w:val="0"/>
          <w:w w:val="100"/>
          <w:position w:val="0"/>
        </w:rPr>
        <w:t>提供劳务履约时间在通常在三年内，相关的条款为合同有效期内预收或分期收取服务费，按照服务期间分 摊确认收入。</w:t>
      </w:r>
    </w:p>
    <w:p>
      <w:pPr>
        <w:pStyle w:val="Style22"/>
        <w:keepNext w:val="0"/>
        <w:keepLines w:val="0"/>
        <w:widowControl w:val="0"/>
        <w:shd w:val="clear" w:color="auto" w:fill="auto"/>
        <w:bidi w:val="0"/>
        <w:spacing w:before="0" w:after="500" w:line="466" w:lineRule="exact"/>
        <w:ind w:left="0" w:right="0" w:firstLine="0"/>
        <w:jc w:val="left"/>
      </w:pPr>
      <w:r>
        <w:rPr>
          <w:color w:val="000000"/>
          <w:spacing w:val="0"/>
          <w:w w:val="100"/>
          <w:position w:val="0"/>
        </w:rPr>
        <w:t>工程及服务履约时间较长，工程合同中约定了分次付款条件，双方按照合同完成进度进行结算确认。</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220" w:line="463"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1,062,967,564.70 </w:t>
      </w:r>
      <w:r>
        <w:rPr>
          <w:color w:val="000000"/>
          <w:spacing w:val="0"/>
          <w:w w:val="100"/>
          <w:position w:val="0"/>
        </w:rPr>
        <w:t>元，其中，</w:t>
      </w:r>
      <w:r>
        <w:rPr>
          <w:color w:val="000000"/>
          <w:spacing w:val="0"/>
          <w:w w:val="100"/>
          <w:position w:val="0"/>
        </w:rPr>
        <w:t>716,178,908.19</w:t>
      </w:r>
      <w:r>
        <w:rPr>
          <w:color w:val="000000"/>
          <w:spacing w:val="0"/>
          <w:w w:val="100"/>
          <w:position w:val="0"/>
        </w:rPr>
        <w:t>元预计将于2021年度确认收入，</w:t>
      </w:r>
      <w:r>
        <w:rPr>
          <w:color w:val="000000"/>
          <w:spacing w:val="0"/>
          <w:w w:val="100"/>
          <w:position w:val="0"/>
        </w:rPr>
        <w:t>207,236,428.60</w:t>
      </w:r>
      <w:r>
        <w:rPr>
          <w:color w:val="000000"/>
          <w:spacing w:val="0"/>
          <w:w w:val="100"/>
          <w:position w:val="0"/>
        </w:rPr>
        <w:t xml:space="preserve">元预计将于2022年度确认收入， </w:t>
      </w:r>
      <w:r>
        <w:rPr>
          <w:color w:val="000000"/>
          <w:spacing w:val="0"/>
          <w:w w:val="100"/>
          <w:position w:val="0"/>
        </w:rPr>
        <w:t>103,720,894.80</w:t>
      </w:r>
      <w:r>
        <w:rPr>
          <w:color w:val="000000"/>
          <w:spacing w:val="0"/>
          <w:w w:val="100"/>
          <w:position w:val="0"/>
        </w:rPr>
        <w:t>元预计将于2023年度确认收入。</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140" w:line="48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66"/>
      <w:bookmarkEnd w:id="1467"/>
      <w:bookmarkEnd w:id="146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5,027,470.31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4,411,215.77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3,650,971.31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3,234,062.88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6,925,941.97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6,885,724.79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972,350.85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1,569,247.19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1,033,642.54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1,053,190.18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115,904.57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291,165.94</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17,726,281.55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17,444,606.75</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70"/>
      <w:bookmarkEnd w:id="1471"/>
      <w:bookmarkEnd w:id="147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工资、福利及社会统筹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74,926,148.51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65,266,225.58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13,100,212.46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13,043,155.44</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10,269,912.33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11,303,408.01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4,431,942.23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3,957,015.22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184,930.00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718,177.40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广告、宣传费、展会费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4,867,598.05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5,286,380.80</w:t>
            </w:r>
          </w:p>
        </w:tc>
      </w:tr>
    </w:tbl>
    <w:p>
      <w:pPr>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1900" w:h="16840"/>
          <w:pgMar w:top="1311" w:right="523" w:bottom="1445" w:left="509" w:header="0" w:footer="3" w:gutter="0"/>
          <w:cols w:space="720"/>
          <w:noEndnote/>
          <w:titlePg/>
          <w:rtlGutter w:val="0"/>
          <w:docGrid w:linePitch="360"/>
        </w:sectPr>
      </w:pP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办公费、水电、电话及低耗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5,195,339.01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6,089,972.15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784,506.37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1,298,498.11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招标服务费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1,355,284.13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1,230,936.87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2,851,391.57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247,071.13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工程维护费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1,477,475.42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5,884,699.49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1,357,099.46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2,150,321.55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1,275,545.23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1,082,389.97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3,767,372.18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4,980,500.40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4,612,295.78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5,001,957.60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130,457,052.73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127,540,709.72</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74"/>
      <w:bookmarkEnd w:id="1475"/>
      <w:bookmarkEnd w:id="147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工资、福利及社会统筹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104,325,013.36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103,961,542.25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折旧及无形资产摊销费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17,346,413.23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20,668,676.71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7,622,779.68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10,822,559.88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12,187,322.69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15,330,226.63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2,603,211.23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2,893,416.66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9,939,751.09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7,817,813.63</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2,267,103.58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3,929,737.64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1,922,107.14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2,654,502.08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9,520,300.20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8,584,612.98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167,734,002.20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176,663,088.46</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478"/>
      <w:bookmarkEnd w:id="1479"/>
      <w:bookmarkEnd w:id="148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工资、福利及社会统筹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69,253,553.95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75,502,901.67</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材料、燃料及动力费用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19,428,956.25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25,283,537.88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折旧费、摊销、租赁费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12,196,472.90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12,196,169.80</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技术服务及委托开发费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17,821,053.89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11,382,502.12</w:t>
            </w:r>
          </w:p>
        </w:tc>
      </w:tr>
    </w:tbl>
    <w:p>
      <w:pPr>
        <w:spacing w:lineRule="exact" w:line="1"/>
        <w:rPr>
          <w:sz w:val="2"/>
          <w:szCs w:val="2"/>
        </w:rPr>
      </w:pPr>
      <w:r>
        <w:br w:type="page"/>
      </w:r>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办公、物业、展会费及低耗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2,534,187.30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1,881,449.40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论证、设计、评审、验收费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4,081,186.96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2,600,157.19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1,385,877.59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2,315,835.29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538,536.68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864,927.06</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模具、装备、检验检测费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262,312.72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1,410,183.88</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50,250.30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178,741.76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957,075.58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732,133.03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128,509,464.12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134,348,539.08</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82"/>
      <w:bookmarkEnd w:id="1483"/>
      <w:bookmarkEnd w:id="148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55,191,233.05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55,176,428.81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18,635,467.55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9,475,070.62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3,048,115.22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-253,678.45</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481,877.37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538,282.41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489,653.88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489,566.88</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40,575,411.97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46,475,529.03</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486"/>
      <w:bookmarkEnd w:id="1487"/>
      <w:bookmarkEnd w:id="148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01"/>
        <w:gridCol w:w="2942"/>
        <w:gridCol w:w="261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城市基础设施配套费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81,667,803.02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74,086,811.08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11,675,629.49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5,025,000.00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10,117,174.54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8,690,520.31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工业企业结构调整专项资金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科技型企业研发费用后补助专项资金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3,910,000.00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3,500,000.00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智能制造企业培育奖励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2,918,000.00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基于传感技术的大气质量监测云平台研究及应用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6,500,000.00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其他与日常活动有关的政府补助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19,581,926.27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39,469,675.24</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141,030,533.32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137,272,006.63</w:t>
            </w:r>
          </w:p>
        </w:tc>
      </w:tr>
    </w:tbl>
    <w:p>
      <w:p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311" w:right="523" w:bottom="1445" w:left="509" w:header="0" w:footer="3" w:gutter="0"/>
          <w:cols w:space="720"/>
          <w:noEndnote/>
          <w:rtlGutter w:val="0"/>
          <w:docGrid w:linePitch="360"/>
        </w:sectPr>
      </w:pPr>
    </w:p>
    <w:p>
      <w:pPr>
        <w:pStyle w:val="Style42"/>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490"/>
      <w:bookmarkEnd w:id="1491"/>
      <w:bookmarkEnd w:id="149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66"/>
        <w:gridCol w:w="3005"/>
        <w:gridCol w:w="279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5,452,120.38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9,293,385.01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-1,724,071.52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债务重组产生的投资收益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-567,186.65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22,527,652.43</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或有对价形成的投资收益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5,884,933.73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34,096,965.92</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投资收益减少</w:t>
      </w:r>
      <w:r>
        <w:rPr>
          <w:color w:val="000000"/>
          <w:spacing w:val="0"/>
          <w:w w:val="100"/>
          <w:position w:val="0"/>
          <w:sz w:val="18"/>
          <w:szCs w:val="18"/>
        </w:rPr>
        <w:t>82.74%,</w:t>
      </w:r>
      <w:r>
        <w:rPr>
          <w:color w:val="000000"/>
          <w:spacing w:val="0"/>
          <w:w w:val="100"/>
          <w:position w:val="0"/>
        </w:rPr>
        <w:t>主要系公司结构性存款减少所致。</w:t>
      </w:r>
    </w:p>
    <w:p>
      <w:pPr>
        <w:pStyle w:val="Style42"/>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494"/>
      <w:bookmarkEnd w:id="1495"/>
      <w:bookmarkEnd w:id="149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-998,533.49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3,796,904.55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-74,116.50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-176,309.89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-21,752,471.81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-17,263,626.40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-22,825,121.80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-13,643,031.74</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信用减值损失增加</w:t>
      </w:r>
      <w:r>
        <w:rPr>
          <w:color w:val="000000"/>
          <w:spacing w:val="0"/>
          <w:w w:val="100"/>
          <w:position w:val="0"/>
          <w:sz w:val="18"/>
          <w:szCs w:val="18"/>
        </w:rPr>
        <w:t xml:space="preserve">66. </w:t>
      </w:r>
      <w:r>
        <w:rPr>
          <w:color w:val="000000"/>
          <w:spacing w:val="0"/>
          <w:w w:val="100"/>
          <w:position w:val="0"/>
          <w:sz w:val="18"/>
          <w:szCs w:val="18"/>
        </w:rPr>
        <w:t>13%</w:t>
      </w:r>
      <w:r>
        <w:rPr>
          <w:color w:val="000000"/>
          <w:spacing w:val="0"/>
          <w:w w:val="100"/>
          <w:position w:val="0"/>
        </w:rPr>
        <w:t>，主要系公司计提坏账准备增加所致。</w:t>
      </w:r>
    </w:p>
    <w:p>
      <w:pPr>
        <w:pStyle w:val="Style42"/>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498"/>
      <w:bookmarkEnd w:id="1499"/>
      <w:bookmarkEnd w:id="150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29"/>
        <w:gridCol w:w="2942"/>
        <w:gridCol w:w="329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-968,338.78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-5,379,472.24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-222,598,161.93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-1,148,339.38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-2,083,344.04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-227,977,634.17</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资产减值损失减少</w:t>
      </w:r>
      <w:r>
        <w:rPr>
          <w:color w:val="000000"/>
          <w:spacing w:val="0"/>
          <w:w w:val="100"/>
          <w:position w:val="0"/>
          <w:sz w:val="18"/>
          <w:szCs w:val="18"/>
        </w:rPr>
        <w:t xml:space="preserve">99. </w:t>
      </w:r>
      <w:r>
        <w:rPr>
          <w:color w:val="000000"/>
          <w:spacing w:val="0"/>
          <w:w w:val="100"/>
          <w:position w:val="0"/>
          <w:sz w:val="18"/>
          <w:szCs w:val="18"/>
        </w:rPr>
        <w:t>09%</w:t>
      </w:r>
      <w:r>
        <w:rPr>
          <w:color w:val="000000"/>
          <w:spacing w:val="0"/>
          <w:w w:val="100"/>
          <w:position w:val="0"/>
        </w:rPr>
        <w:t>，主要系去年同期计提商誉减值所致。</w:t>
      </w:r>
      <w:r>
        <w:br w:type="page"/>
      </w:r>
    </w:p>
    <w:p>
      <w:pPr>
        <w:pStyle w:val="Style4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502"/>
      <w:bookmarkEnd w:id="1503"/>
      <w:bookmarkEnd w:id="150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-100,872.84</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-12,922.42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-100,872.84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506"/>
      <w:bookmarkEnd w:id="1507"/>
      <w:bookmarkEnd w:id="150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2"/>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986,073.76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953,470.76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986,073.76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233,210.00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233,210.00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1,219,283.76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983,130.02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1,219,283.76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计入当期损益的政府补助:</w:t>
      </w:r>
    </w:p>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4"/>
        <w:gridCol w:w="1094"/>
        <w:gridCol w:w="1094"/>
        <w:gridCol w:w="1094"/>
        <w:gridCol w:w="1094"/>
        <w:gridCol w:w="1104"/>
      </w:tblGrid>
      <w:tr>
        <w:trPr>
          <w:trHeight w:val="1037"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510"/>
      <w:bookmarkEnd w:id="1511"/>
      <w:bookmarkEnd w:id="151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2"/>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297,004.29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1,283,000.00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1,283,000.00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137,769.49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328,015.14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137,769.49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666,755.41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432,065.72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666,755.41</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2,087,524.90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1,237,085.15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2,087,524.90</w:t>
            </w:r>
          </w:p>
        </w:tc>
      </w:tr>
    </w:tbl>
    <w:p>
      <w:pPr>
        <w:widowControl w:val="0"/>
        <w:spacing w:after="7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营业外支出增加</w:t>
      </w:r>
      <w:r>
        <w:rPr>
          <w:color w:val="000000"/>
          <w:spacing w:val="0"/>
          <w:w w:val="100"/>
          <w:position w:val="0"/>
          <w:sz w:val="18"/>
          <w:szCs w:val="18"/>
        </w:rPr>
        <w:t xml:space="preserve">68. </w:t>
      </w:r>
      <w:r>
        <w:rPr>
          <w:color w:val="000000"/>
          <w:spacing w:val="0"/>
          <w:w w:val="100"/>
          <w:position w:val="0"/>
          <w:sz w:val="18"/>
          <w:szCs w:val="18"/>
        </w:rPr>
        <w:t>75%,</w:t>
      </w:r>
      <w:r>
        <w:rPr>
          <w:color w:val="000000"/>
          <w:spacing w:val="0"/>
          <w:w w:val="100"/>
          <w:position w:val="0"/>
        </w:rPr>
        <w:t>主要系公司对外捐赠所致。</w:t>
      </w:r>
      <w:r>
        <w:br w:type="page"/>
      </w:r>
    </w:p>
    <w:p>
      <w:pPr>
        <w:pStyle w:val="Style42"/>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514"/>
      <w:bookmarkEnd w:id="1515"/>
      <w:bookmarkEnd w:id="1517"/>
    </w:p>
    <w:p>
      <w:pPr>
        <w:pStyle w:val="Style42"/>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4"/>
      <w:bookmarkEnd w:id="1515"/>
      <w:bookmarkEnd w:id="151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39,789,944.58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32,047,244.57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-3,709,285.02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29,968,094.84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36,080,659.56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62,015,339.41</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9"/>
      <w:bookmarkEnd w:id="1520"/>
      <w:bookmarkEnd w:id="152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94"/>
        <w:gridCol w:w="407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285,763,855.81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71,440,963.97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-24,813,443.69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-1,611,809.51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-12,866,277.43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7,295,909.47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-3,879,256.84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14,424,246.16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-13,909,672.57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36,080,659.56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522"/>
      <w:bookmarkEnd w:id="1523"/>
      <w:bookmarkEnd w:id="1525"/>
    </w:p>
    <w:p>
      <w:pPr>
        <w:pStyle w:val="Style42"/>
        <w:keepNext/>
        <w:keepLines/>
        <w:widowControl w:val="0"/>
        <w:shd w:val="clear" w:color="auto" w:fill="auto"/>
        <w:bidi w:val="0"/>
        <w:spacing w:before="0" w:line="240" w:lineRule="auto"/>
        <w:ind w:left="0" w:right="0" w:firstLine="220"/>
        <w:jc w:val="left"/>
      </w:pPr>
      <w:bookmarkStart w:id="1522" w:name="bookmark1522"/>
      <w:bookmarkStart w:id="1523" w:name="bookmark1523"/>
      <w:bookmarkStart w:id="1526" w:name="bookmark1526"/>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2"/>
      <w:bookmarkEnd w:id="1523"/>
      <w:bookmarkEnd w:id="152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18,754,287.56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9,475,070.62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25,148,344.76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22,255,826.85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241,097,960.12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338,833,603.79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11,137,692.39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5,289,282.74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461,481.79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36,289.66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296,599,766.62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375,890,073.66</w:t>
            </w:r>
          </w:p>
        </w:tc>
      </w:tr>
    </w:tbl>
    <w:p>
      <w:pPr>
        <w:spacing w:lineRule="exact" w:line="1"/>
        <w:rPr>
          <w:sz w:val="2"/>
          <w:szCs w:val="2"/>
        </w:rPr>
      </w:pPr>
      <w:r>
        <w:br w:type="page"/>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7"/>
      <w:bookmarkEnd w:id="1528"/>
      <w:bookmarkEnd w:id="152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8"/>
        <w:gridCol w:w="328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46,062,575.61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52,032,869.50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52,679,512.65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62,027,413.01</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9,809,427.13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9,983,427.61</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51,588,103.99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44,814,941.72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971,531.25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1,027,849.29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44,973,330.35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139,257,206.78</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18,304,233.45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15,045,089.50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224,388,714.43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324,188,797.41</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支付的其他与经营活动有关的现金说明: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530"/>
      <w:bookmarkEnd w:id="1531"/>
      <w:bookmarkEnd w:id="1533"/>
    </w:p>
    <w:p>
      <w:pPr>
        <w:pStyle w:val="Style42"/>
        <w:keepNext/>
        <w:keepLines/>
        <w:widowControl w:val="0"/>
        <w:shd w:val="clear" w:color="auto" w:fill="auto"/>
        <w:bidi w:val="0"/>
        <w:spacing w:before="0" w:line="240" w:lineRule="auto"/>
        <w:ind w:left="0" w:right="0" w:firstLine="220"/>
        <w:jc w:val="left"/>
      </w:pPr>
      <w:bookmarkStart w:id="1530" w:name="bookmark1530"/>
      <w:bookmarkStart w:id="1531" w:name="bookmark1531"/>
      <w:bookmarkStart w:id="1534" w:name="bookmark153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0"/>
      <w:bookmarkEnd w:id="1531"/>
      <w:bookmarkEnd w:id="153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400"/>
        <w:gridCol w:w="240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249,683,196.25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-63,549,402.01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2,083,344.04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227,977,634.17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22,825,121.80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13,643,031.74</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102,592,543.82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87,346,374.65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37,535,100.92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36,483,782.33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6,732,214.38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10,803,235.51</w:t>
            </w:r>
          </w:p>
        </w:tc>
      </w:tr>
      <w:tr>
        <w:trPr>
          <w:trHeight w:val="71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35" w:lineRule="exact"/>
              <w:ind w:left="0" w:right="0" w:firstLine="82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12,922.42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100,872.84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137,769.49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328,015.14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55,191,233.05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55,176,428.81</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-34,096,965.92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-2,533,205.00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31,165,531.91</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311" w:right="523" w:bottom="1445" w:left="509" w:header="0" w:footer="3" w:gutter="0"/>
          <w:cols w:space="720"/>
          <w:noEndnote/>
          <w:rtlGutter w:val="0"/>
          <w:docGrid w:linePitch="360"/>
        </w:sectPr>
      </w:pPr>
    </w:p>
    <w:tbl>
      <w:tblPr>
        <w:tblOverlap w:val="never"/>
        <w:jc w:val="center"/>
        <w:tblLayout w:type="fixed"/>
      </w:tblPr>
      <w:tblGrid>
        <w:gridCol w:w="5059"/>
        <w:gridCol w:w="2400"/>
        <w:gridCol w:w="2405"/>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-1,196,572.22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-1,197,437.07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-2,532,700.94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-12,502,849.70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68,028,528.48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-35,194,139.27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47,562,172.77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9,110,520.19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586,121,669.26</w:t>
            </w:r>
            <w:r>
              <w:rPr>
                <w:rFonts w:ascii="Times New Roman" w:eastAsia="Times New Roman" w:hAnsi="Times New Roman" w:cs="Times New Roman"/>
                <w:color w:val="FF0000"/>
                <w:spacing w:val="0"/>
                <w:w w:val="100"/>
                <w:position w:val="0"/>
                <w:vertAlign w:val="superscript"/>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325,594,633.32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1,333,829,473.75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1,199,715,466.72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1,199,715,466.72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1,448,127,233.04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134,114,007.03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-248,411,766.32</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经营活动产生的现金流量净额增加</w:t>
      </w:r>
      <w:r>
        <w:rPr>
          <w:rFonts w:ascii="Times New Roman" w:eastAsia="Times New Roman" w:hAnsi="Times New Roman" w:cs="Times New Roman"/>
          <w:color w:val="000000"/>
          <w:spacing w:val="0"/>
          <w:w w:val="100"/>
          <w:position w:val="0"/>
        </w:rPr>
        <w:t>80.02%</w:t>
      </w:r>
      <w:r>
        <w:rPr>
          <w:color w:val="000000"/>
          <w:spacing w:val="0"/>
          <w:w w:val="100"/>
          <w:position w:val="0"/>
        </w:rPr>
        <w:t>，主要系公司销售商品提供劳务收款增加所致。</w:t>
      </w:r>
    </w:p>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35"/>
      <w:bookmarkEnd w:id="1536"/>
      <w:bookmarkEnd w:id="153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1"/>
        <w:gridCol w:w="47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999,922.50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999,922.50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999,922.50</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8"/>
      <w:bookmarkEnd w:id="1539"/>
      <w:bookmarkEnd w:id="154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1"/>
        <w:gridCol w:w="47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141"/>
        <w:gridCol w:w="472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numPr>
          <w:ilvl w:val="0"/>
          <w:numId w:val="47"/>
        </w:numPr>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现金和现金等价物的构成</w:t>
      </w:r>
      <w:bookmarkEnd w:id="1542"/>
      <w:bookmarkEnd w:id="1543"/>
      <w:bookmarkEnd w:id="1545"/>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3149"/>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1,333,829,473.75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1,199,715,466.72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210,999.16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359,146.61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1,333,549,044.96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1,199,195,372.12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69,429.63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160,947.99</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1,333,829,473.75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1,199,715,466.72</w:t>
            </w:r>
          </w:p>
        </w:tc>
      </w:tr>
    </w:tbl>
    <w:p>
      <w:pPr>
        <w:widowControl w:val="0"/>
        <w:spacing w:after="79" w:line="1" w:lineRule="exact"/>
      </w:pPr>
    </w:p>
    <w:p>
      <w:pPr>
        <w:pStyle w:val="Style3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83" w:val="left"/>
        </w:tabs>
        <w:bidi w:val="0"/>
        <w:spacing w:before="0" w:line="319" w:lineRule="exact"/>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w:t>
        <w:tab/>
        <w:t>所有者权益变动表项目注释</w:t>
      </w:r>
      <w:bookmarkEnd w:id="1546"/>
      <w:bookmarkEnd w:id="1547"/>
      <w:bookmarkEnd w:id="1549"/>
    </w:p>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说明对上年期末余额进行调整的“其他，，项目名称及调整金额等事项：</w:t>
      </w:r>
    </w:p>
    <w:p>
      <w:pPr>
        <w:pStyle w:val="Style22"/>
        <w:keepNext w:val="0"/>
        <w:keepLines w:val="0"/>
        <w:widowControl w:val="0"/>
        <w:shd w:val="clear" w:color="auto" w:fill="auto"/>
        <w:bidi w:val="0"/>
        <w:spacing w:before="0" w:after="280" w:line="319" w:lineRule="exact"/>
        <w:ind w:left="0" w:right="0" w:firstLine="0"/>
        <w:jc w:val="both"/>
      </w:pPr>
      <w:r>
        <w:rPr>
          <w:color w:val="000000"/>
          <w:spacing w:val="0"/>
          <w:w w:val="100"/>
          <w:position w:val="0"/>
        </w:rPr>
        <w:t xml:space="preserve">所有者权益变动表“其他-资本公积”项目增加16, </w:t>
      </w:r>
      <w:r>
        <w:rPr>
          <w:color w:val="000000"/>
          <w:spacing w:val="0"/>
          <w:w w:val="100"/>
          <w:position w:val="0"/>
        </w:rPr>
        <w:t>692,971.3</w:t>
      </w:r>
      <w:r>
        <w:rPr>
          <w:color w:val="000000"/>
          <w:spacing w:val="0"/>
          <w:w w:val="100"/>
          <w:position w:val="0"/>
        </w:rPr>
        <w:t>2元系权益法核算的联营单位泰瑞数创科技(北 京)有限公司增资形成公司享有的被投资单位除净利润、利润分配以及其他综合收益以外所有者权益的其 他变动所致。</w:t>
      </w:r>
    </w:p>
    <w:p>
      <w:pPr>
        <w:pStyle w:val="Style42"/>
        <w:keepNext/>
        <w:keepLines/>
        <w:widowControl w:val="0"/>
        <w:shd w:val="clear" w:color="auto" w:fill="auto"/>
        <w:tabs>
          <w:tab w:pos="483" w:val="left"/>
        </w:tabs>
        <w:bidi w:val="0"/>
        <w:spacing w:before="0" w:line="319" w:lineRule="exact"/>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w:t>
        <w:tab/>
        <w:t>所有权或使用权受到限制的资产</w:t>
      </w:r>
      <w:bookmarkEnd w:id="1550"/>
      <w:bookmarkEnd w:id="1551"/>
      <w:bookmarkEnd w:id="155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3149"/>
        <w:gridCol w:w="3288"/>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13,396,301.94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保证金存款</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5,119,059.34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4,905,441.45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18,147,487.45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高新供水“自来水费收费权”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嘉园环保持有光山嘉园的</w:t>
            </w:r>
            <w:r>
              <w:rPr>
                <w:rFonts w:ascii="Times New Roman" w:eastAsia="Times New Roman" w:hAnsi="Times New Roman" w:cs="Times New Roman"/>
                <w:color w:val="000000"/>
                <w:spacing w:val="0"/>
                <w:w w:val="100"/>
                <w:position w:val="0"/>
              </w:rPr>
              <w:t>90%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41,568,290.18</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554"/>
      <w:bookmarkEnd w:id="1555"/>
      <w:bookmarkEnd w:id="1557"/>
    </w:p>
    <w:p>
      <w:pPr>
        <w:pStyle w:val="Style42"/>
        <w:keepNext/>
        <w:keepLines/>
        <w:widowControl w:val="0"/>
        <w:shd w:val="clear" w:color="auto" w:fill="auto"/>
        <w:bidi w:val="0"/>
        <w:spacing w:before="0" w:line="240" w:lineRule="auto"/>
        <w:ind w:left="0" w:right="0" w:firstLine="220"/>
        <w:jc w:val="left"/>
      </w:pPr>
      <w:bookmarkStart w:id="1554" w:name="bookmark1554"/>
      <w:bookmarkStart w:id="1555" w:name="bookmark1555"/>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4"/>
      <w:bookmarkEnd w:id="1555"/>
      <w:bookmarkEnd w:id="1558"/>
    </w:p>
    <w:p>
      <w:pPr>
        <w:pStyle w:val="Style3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73"/>
        <w:gridCol w:w="2362"/>
        <w:gridCol w:w="2462"/>
        <w:gridCol w:w="246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43,784,091.75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6,454,727.22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42,116,449.64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207,269.18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1,663,335.17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兹罗提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4,306.94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1,618,695.29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222,723.85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1,453,250.85</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20,616.13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165,444.44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120,441.66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785,869.79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331" w:lineRule="exact"/>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9"/>
      <w:bookmarkEnd w:id="1560"/>
      <w:bookmarkEnd w:id="1561"/>
    </w:p>
    <w:p>
      <w:pPr>
        <w:pStyle w:val="Style39"/>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80" w:line="331" w:lineRule="exact"/>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562"/>
      <w:bookmarkEnd w:id="1563"/>
      <w:bookmarkEnd w:id="1565"/>
    </w:p>
    <w:p>
      <w:pPr>
        <w:pStyle w:val="Style42"/>
        <w:keepNext/>
        <w:keepLines/>
        <w:widowControl w:val="0"/>
        <w:shd w:val="clear" w:color="auto" w:fill="auto"/>
        <w:bidi w:val="0"/>
        <w:spacing w:before="0" w:line="331" w:lineRule="exact"/>
        <w:ind w:left="0" w:right="0" w:firstLine="0"/>
        <w:jc w:val="left"/>
      </w:pPr>
      <w:bookmarkStart w:id="1562" w:name="bookmark1562"/>
      <w:bookmarkStart w:id="1563" w:name="bookmark1563"/>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62"/>
      <w:bookmarkEnd w:id="1563"/>
      <w:bookmarkEnd w:id="156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819"/>
        <w:gridCol w:w="2602"/>
        <w:gridCol w:w="2030"/>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城市基础设施配套费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177,217,600.00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rPr>
              <w:t>165,563,103.63</w:t>
            </w:r>
            <w:r>
              <w:rPr>
                <w:color w:val="000000"/>
                <w:spacing w:val="0"/>
                <w:w w:val="100"/>
                <w:position w:val="0"/>
              </w:rPr>
              <w:t xml:space="preserve">元，其 他收益 </w:t>
            </w:r>
            <w:r>
              <w:rPr>
                <w:rFonts w:ascii="Times New Roman" w:eastAsia="Times New Roman" w:hAnsi="Times New Roman" w:cs="Times New Roman"/>
                <w:color w:val="000000"/>
                <w:spacing w:val="0"/>
                <w:w w:val="100"/>
                <w:position w:val="0"/>
              </w:rPr>
              <w:t xml:space="preserve">11,654,496.37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11,654,496.37</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智能传感器工业互联网平台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硅基</w:t>
            </w:r>
            <w:r>
              <w:rPr>
                <w:rFonts w:ascii="Times New Roman" w:eastAsia="Times New Roman" w:hAnsi="Times New Roman" w:cs="Times New Roman"/>
                <w:color w:val="000000"/>
                <w:spacing w:val="0"/>
                <w:w w:val="100"/>
                <w:position w:val="0"/>
              </w:rPr>
              <w:t>MEMS</w:t>
            </w:r>
            <w:r>
              <w:rPr>
                <w:color w:val="000000"/>
                <w:spacing w:val="0"/>
                <w:w w:val="100"/>
                <w:position w:val="0"/>
              </w:rPr>
              <w:t>红外气体 传感器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3,084,400.00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硅基</w:t>
            </w:r>
            <w:r>
              <w:rPr>
                <w:rFonts w:ascii="Times New Roman" w:eastAsia="Times New Roman" w:hAnsi="Times New Roman" w:cs="Times New Roman"/>
                <w:color w:val="000000"/>
                <w:spacing w:val="0"/>
                <w:w w:val="100"/>
                <w:position w:val="0"/>
              </w:rPr>
              <w:t>MEMS</w:t>
            </w:r>
            <w:r>
              <w:rPr>
                <w:color w:val="000000"/>
                <w:spacing w:val="0"/>
                <w:w w:val="100"/>
                <w:position w:val="0"/>
              </w:rPr>
              <w:t>气体传感器关键技术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11,675,629.49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11,675,629.49</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10,117,174.54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10,117,174.54</w:t>
            </w:r>
          </w:p>
        </w:tc>
      </w:tr>
    </w:tbl>
    <w:p>
      <w:pPr>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311" w:right="523" w:bottom="1445" w:left="509" w:header="0" w:footer="3" w:gutter="0"/>
          <w:cols w:space="720"/>
          <w:noEndnote/>
          <w:titlePg/>
          <w:rtlGutter w:val="0"/>
          <w:docGrid w:linePitch="360"/>
        </w:sectPr>
      </w:pPr>
    </w:p>
    <w:tbl>
      <w:tblPr>
        <w:tblOverlap w:val="never"/>
        <w:jc w:val="center"/>
        <w:tblLayout w:type="fixed"/>
      </w:tblPr>
      <w:tblGrid>
        <w:gridCol w:w="3413"/>
        <w:gridCol w:w="1819"/>
        <w:gridCol w:w="2602"/>
        <w:gridCol w:w="2030"/>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工业企业结构调整专项资金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5,530,000.00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5,530,000.00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科技型企业研发费用后补助专项资金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3,910,000.00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智能制造企业培育奖励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3,130,000.00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3,130,000.00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2,918,000.00</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政府补助贴息款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2,233,300.00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2,233,300.00</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其他与日常活动有关的政府补助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15,506,441.34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450,000</w:t>
            </w:r>
            <w:r>
              <w:rPr>
                <w:color w:val="000000"/>
                <w:spacing w:val="0"/>
                <w:w w:val="100"/>
                <w:position w:val="0"/>
              </w:rPr>
              <w:t>元，其他收益</w:t>
            </w:r>
          </w:p>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15,056,441.34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15,056,441.34</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22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7"/>
      <w:bookmarkEnd w:id="1568"/>
      <w:bookmarkEnd w:id="1569"/>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14"/>
        <w:keepNext/>
        <w:keepLines/>
        <w:widowControl w:val="0"/>
        <w:shd w:val="clear" w:color="auto" w:fill="auto"/>
        <w:bidi w:val="0"/>
        <w:spacing w:before="0" w:after="14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sz w:val="24"/>
          <w:szCs w:val="24"/>
        </w:rPr>
        <w:t>八</w:t>
      </w:r>
      <w:bookmarkEnd w:id="1572"/>
      <w:r>
        <w:rPr>
          <w:color w:val="000000"/>
          <w:spacing w:val="0"/>
          <w:w w:val="100"/>
          <w:position w:val="0"/>
          <w:sz w:val="24"/>
          <w:szCs w:val="24"/>
        </w:rPr>
        <w:t>、合并范围的变更</w:t>
      </w:r>
      <w:bookmarkEnd w:id="1570"/>
      <w:bookmarkEnd w:id="1571"/>
      <w:bookmarkEnd w:id="1573"/>
    </w:p>
    <w:p>
      <w:pPr>
        <w:pStyle w:val="Style42"/>
        <w:keepNext/>
        <w:keepLines/>
        <w:widowControl w:val="0"/>
        <w:shd w:val="clear" w:color="auto" w:fill="auto"/>
        <w:bidi w:val="0"/>
        <w:spacing w:before="0" w:after="340" w:line="480" w:lineRule="exact"/>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74"/>
      <w:bookmarkEnd w:id="1575"/>
      <w:bookmarkEnd w:id="1576"/>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440" w:line="480" w:lineRule="exact"/>
        <w:ind w:left="0" w:right="0" w:firstLine="0"/>
        <w:jc w:val="left"/>
      </w:pPr>
      <w:r>
        <w:rPr>
          <w:color w:val="000000"/>
          <w:spacing w:val="0"/>
          <w:w w:val="100"/>
          <w:position w:val="0"/>
        </w:rPr>
        <w:t>2019年12月23日，投资设立河南中敏传感器技术研究院有限公司，本报告期内完成相关出资程序并纳入合 并范围。</w:t>
      </w:r>
    </w:p>
    <w:p>
      <w:pPr>
        <w:pStyle w:val="Style14"/>
        <w:keepNext/>
        <w:keepLines/>
        <w:widowControl w:val="0"/>
        <w:shd w:val="clear" w:color="auto" w:fill="auto"/>
        <w:bidi w:val="0"/>
        <w:spacing w:before="0" w:after="34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sz w:val="24"/>
          <w:szCs w:val="24"/>
        </w:rPr>
        <w:t>九</w:t>
      </w:r>
      <w:bookmarkEnd w:id="1579"/>
      <w:r>
        <w:rPr>
          <w:color w:val="000000"/>
          <w:spacing w:val="0"/>
          <w:w w:val="100"/>
          <w:position w:val="0"/>
          <w:sz w:val="24"/>
          <w:szCs w:val="24"/>
        </w:rPr>
        <w:t>、在其他主体中的权益</w:t>
      </w:r>
      <w:bookmarkEnd w:id="1577"/>
      <w:bookmarkEnd w:id="1578"/>
      <w:bookmarkEnd w:id="1580"/>
    </w:p>
    <w:p>
      <w:pPr>
        <w:pStyle w:val="Style42"/>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81"/>
      <w:bookmarkEnd w:id="1582"/>
      <w:bookmarkEnd w:id="1583"/>
    </w:p>
    <w:p>
      <w:pPr>
        <w:pStyle w:val="Style42"/>
        <w:keepNext/>
        <w:keepLines/>
        <w:widowControl w:val="0"/>
        <w:shd w:val="clear" w:color="auto" w:fill="auto"/>
        <w:bidi w:val="0"/>
        <w:spacing w:before="0" w:after="340" w:line="240" w:lineRule="auto"/>
        <w:ind w:left="0" w:right="0" w:firstLine="220"/>
        <w:jc w:val="left"/>
      </w:pPr>
      <w:bookmarkStart w:id="1581" w:name="bookmark1581"/>
      <w:bookmarkStart w:id="1582" w:name="bookmark1582"/>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81"/>
      <w:bookmarkEnd w:id="1582"/>
      <w:bookmarkEnd w:id="1584"/>
    </w:p>
    <w:tbl>
      <w:tblPr>
        <w:tblOverlap w:val="never"/>
        <w:jc w:val="center"/>
        <w:tblLayout w:type="fixed"/>
      </w:tblPr>
      <w:tblGrid>
        <w:gridCol w:w="1411"/>
        <w:gridCol w:w="1200"/>
        <w:gridCol w:w="970"/>
        <w:gridCol w:w="3235"/>
        <w:gridCol w:w="1032"/>
        <w:gridCol w:w="792"/>
        <w:gridCol w:w="1210"/>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气敏元件、传感器的开发、生产、销售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监控、检测仪表的研发、生产、销售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技术推广、自主经营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公共安全设备及器材的研发、销售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电子地图、地理信息工程项目开发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上海英吉森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仪器仪表研发、生产、销售、技术服务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公共、环保领域</w:t>
            </w:r>
            <w:r>
              <w:rPr>
                <w:rFonts w:ascii="Times New Roman" w:eastAsia="Times New Roman" w:hAnsi="Times New Roman" w:cs="Times New Roman"/>
                <w:color w:val="000000"/>
                <w:spacing w:val="0"/>
                <w:w w:val="100"/>
                <w:position w:val="0"/>
              </w:rPr>
              <w:t>SCADA</w:t>
            </w:r>
            <w:r>
              <w:rPr>
                <w:color w:val="000000"/>
                <w:spacing w:val="0"/>
                <w:w w:val="100"/>
                <w:position w:val="0"/>
              </w:rPr>
              <w:t>系统开发、设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1411"/>
        <w:gridCol w:w="1200"/>
        <w:gridCol w:w="970"/>
        <w:gridCol w:w="3235"/>
        <w:gridCol w:w="1032"/>
        <w:gridCol w:w="792"/>
        <w:gridCol w:w="12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废水、废气环保工程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城市基础设施建设、工程设计及施工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河南威果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技术推广服务及电子产品销售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智能水表及智能软件系统的研发、销售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软件、系统开发及管线测漏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软件、系统开发及运营维护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71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市政公用工程施工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电子产品的研发及销售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德析检测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环境监测、公共卫生检测与评价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城市供热工程的承包、建设及运营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汉威祥云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数据服务，技术开发、咨询、服务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威研融创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数据科技等领域内的技术开发、咨询</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畅威物联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检测仪器仪表的研发、生产、销售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吉地艾斯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传感器、检测仪器的研发、生产、销售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汉威智慧消防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消防专用设备研发、生产、销售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气敏元件、传感器的开发、生产、销售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 下合并</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对外投资并购、进出口贸易</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中敏传感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技术开发、技术转让、技术咨询、技术 服务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85"/>
      <w:bookmarkEnd w:id="1586"/>
      <w:bookmarkEnd w:id="158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8"/>
        <w:gridCol w:w="1973"/>
        <w:gridCol w:w="1968"/>
        <w:gridCol w:w="1968"/>
        <w:gridCol w:w="1978"/>
      </w:tblGrid>
      <w:tr>
        <w:trPr>
          <w:trHeight w:val="77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bl>
    <w:p>
      <w:pPr>
        <w:spacing w:lineRule="exact" w:line="1"/>
        <w:rPr>
          <w:sz w:val="2"/>
          <w:szCs w:val="2"/>
        </w:rPr>
      </w:pPr>
      <w:r>
        <w:br w:type="page"/>
      </w:r>
    </w:p>
    <w:tbl>
      <w:tblPr>
        <w:tblOverlap w:val="never"/>
        <w:jc w:val="center"/>
        <w:tblLayout w:type="fixed"/>
      </w:tblPr>
      <w:tblGrid>
        <w:gridCol w:w="1978"/>
        <w:gridCol w:w="1973"/>
        <w:gridCol w:w="1968"/>
        <w:gridCol w:w="1968"/>
        <w:gridCol w:w="197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754,674.57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63,951,245.36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5,573,730.13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185,205,756.10</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34,452,932.47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235,501,700.33</w:t>
            </w: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numPr>
          <w:ilvl w:val="0"/>
          <w:numId w:val="51"/>
        </w:numPr>
        <w:shd w:val="clear" w:color="auto" w:fill="auto"/>
        <w:bidi w:val="0"/>
        <w:spacing w:before="0" w:line="240" w:lineRule="auto"/>
        <w:ind w:left="0" w:right="0" w:firstLine="22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重要非全资子公司的主要财务信息</w:t>
      </w:r>
      <w:bookmarkEnd w:id="1588"/>
      <w:bookmarkEnd w:id="1589"/>
      <w:bookmarkEnd w:id="159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0"/>
        <w:gridCol w:w="773"/>
        <w:gridCol w:w="672"/>
        <w:gridCol w:w="691"/>
        <w:gridCol w:w="926"/>
        <w:gridCol w:w="797"/>
        <w:gridCol w:w="758"/>
        <w:gridCol w:w="701"/>
        <w:gridCol w:w="926"/>
        <w:gridCol w:w="662"/>
        <w:gridCol w:w="763"/>
        <w:gridCol w:w="763"/>
        <w:gridCol w:w="845"/>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16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流动</w:t>
            </w:r>
          </w:p>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293" w:hRule="exact"/>
        </w:trPr>
        <w:tc>
          <w:tcPr>
            <w:vMerge w:val="restart"/>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嘉园</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250,13</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553,5</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440,41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809,7</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335,69</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120,81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326,963,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472,432,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456,508</w:t>
            </w:r>
          </w:p>
        </w:tc>
      </w:tr>
      <w:tr>
        <w:trPr>
          <w:trHeight w:val="154" w:hRule="exact"/>
        </w:trPr>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环保</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6,304.3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83,93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7,849.2</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45,06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78,03</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2,885.8</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5,721.6</w:t>
            </w: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069.85</w:t>
            </w:r>
          </w:p>
        </w:tc>
        <w:tc>
          <w:tcPr>
            <w:vMerge w:val="restart"/>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,779.38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,607.49</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667,97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178,764,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586,26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689,6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430,172,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187,84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418,73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606,576</w:t>
            </w:r>
          </w:p>
        </w:tc>
      </w:tr>
      <w:tr>
        <w:trPr>
          <w:trHeight w:val="302"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公用</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8,065.8</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46,67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424,7</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935.52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0,498.9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5,434.4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38,70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496.71</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3,589.5</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3,252.3</w:t>
            </w:r>
          </w:p>
        </w:tc>
        <w:tc>
          <w:tcPr>
            <w:vMerge w:val="restart"/>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,841.87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01.79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汉威</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1,087,1</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899,7</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877,32</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384,00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769,87</w:t>
            </w:r>
          </w:p>
        </w:tc>
        <w:tc>
          <w:tcPr>
            <w:tcBorders>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1,153,8</w:t>
            </w: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436,738,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637,190,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智源</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78,292.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49,79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718.32</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7,367.8</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66,086.</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116,11</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481.84</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594.7</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7,475.9</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4,067.8</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81,543.</w:t>
            </w:r>
          </w:p>
        </w:tc>
      </w:tr>
      <w:tr>
        <w:trPr>
          <w:trHeight w:val="43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4.76</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bl>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744"/>
        <w:gridCol w:w="1123"/>
        <w:gridCol w:w="850"/>
        <w:gridCol w:w="1133"/>
        <w:gridCol w:w="1214"/>
        <w:gridCol w:w="1210"/>
        <w:gridCol w:w="1186"/>
        <w:gridCol w:w="1181"/>
        <w:gridCol w:w="1229"/>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293,392,181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10,032,956.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-54,083,132.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259,250,839.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-21,757,198.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-21,757,198.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-76,053,384.</w:t>
            </w: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56.47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212,726,101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15,924,9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15,924,943.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29,194,642.7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193,391,895.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34,554,007.6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34,554,007.6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-79,853,668.</w:t>
            </w: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公用</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43.22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汉威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395,411,564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98,436,9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98,436,949.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194,914,702.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559,207,223.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89,124,299.0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89,124,299.0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159,297,049.</w:t>
            </w:r>
          </w:p>
        </w:tc>
      </w:tr>
      <w:tr>
        <w:trPr>
          <w:trHeight w:val="355" w:hRule="exact"/>
        </w:trPr>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智源</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49.91</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92"/>
      <w:bookmarkEnd w:id="1593"/>
      <w:bookmarkEnd w:id="1594"/>
    </w:p>
    <w:p>
      <w:pPr>
        <w:pStyle w:val="Style42"/>
        <w:keepNext/>
        <w:keepLines/>
        <w:widowControl w:val="0"/>
        <w:shd w:val="clear" w:color="auto" w:fill="auto"/>
        <w:bidi w:val="0"/>
        <w:spacing w:before="0" w:after="440" w:line="240" w:lineRule="auto"/>
        <w:ind w:left="0" w:right="0" w:firstLine="220"/>
        <w:jc w:val="left"/>
      </w:pPr>
      <w:bookmarkStart w:id="1592" w:name="bookmark1592"/>
      <w:bookmarkStart w:id="1593" w:name="bookmark1593"/>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92"/>
      <w:bookmarkEnd w:id="1593"/>
      <w:bookmarkEnd w:id="1595"/>
    </w:p>
    <w:p>
      <w:pPr>
        <w:pStyle w:val="Style2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2020年2月11日，公司与嘉园环保少数股东高孔兴、黄开坚分别签订股权转让协议，公司以现金</w:t>
      </w:r>
    </w:p>
    <w:p>
      <w:pPr>
        <w:pStyle w:val="Style22"/>
        <w:keepNext w:val="0"/>
        <w:keepLines w:val="0"/>
        <w:widowControl w:val="0"/>
        <w:shd w:val="clear" w:color="auto" w:fill="auto"/>
        <w:bidi w:val="0"/>
        <w:spacing w:before="0" w:after="0" w:line="469" w:lineRule="exact"/>
        <w:ind w:left="0" w:right="0" w:firstLine="0"/>
        <w:jc w:val="both"/>
      </w:pPr>
      <w:r>
        <w:rPr>
          <w:color w:val="000000"/>
          <w:spacing w:val="0"/>
          <w:w w:val="100"/>
          <w:position w:val="0"/>
        </w:rPr>
        <w:t>12,282,492.60</w:t>
      </w:r>
      <w:r>
        <w:rPr>
          <w:color w:val="000000"/>
          <w:spacing w:val="0"/>
          <w:w w:val="100"/>
          <w:position w:val="0"/>
        </w:rPr>
        <w:t xml:space="preserve">元、1,383, </w:t>
      </w:r>
      <w:r>
        <w:rPr>
          <w:color w:val="000000"/>
          <w:spacing w:val="0"/>
          <w:w w:val="100"/>
          <w:position w:val="0"/>
        </w:rPr>
        <w:t>958.80</w:t>
      </w:r>
      <w:r>
        <w:rPr>
          <w:color w:val="000000"/>
          <w:spacing w:val="0"/>
          <w:w w:val="100"/>
          <w:position w:val="0"/>
        </w:rPr>
        <w:t>元收购高孔兴、黄开坚持有的嘉园环保2.92%, 0.33%的股权。本次股权 转让后，公司持有嘉园环保83.25%股权。2020年6月5日，公司与嘉园环保少数股东许金炉签订股权转让协 议，公司以现金</w:t>
      </w:r>
      <w:r>
        <w:rPr>
          <w:color w:val="000000"/>
          <w:spacing w:val="0"/>
          <w:w w:val="100"/>
          <w:position w:val="0"/>
        </w:rPr>
        <w:t>2,466,260.80</w:t>
      </w:r>
      <w:r>
        <w:rPr>
          <w:color w:val="000000"/>
          <w:spacing w:val="0"/>
          <w:w w:val="100"/>
          <w:position w:val="0"/>
        </w:rPr>
        <w:t>元收购其持有的嘉园环保0.65%的股权，本次股权转让后，公司持有嘉园环 保83.90%股权。</w:t>
      </w:r>
    </w:p>
    <w:p>
      <w:pPr>
        <w:pStyle w:val="Style2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2020年3月27日，公司与汉威智能仪表少数股东青岛积成电子股份有限公司签订股权转让协议，公司 以现金5, 160, </w:t>
      </w:r>
      <w:r>
        <w:rPr>
          <w:color w:val="000000"/>
          <w:spacing w:val="0"/>
          <w:w w:val="100"/>
          <w:position w:val="0"/>
        </w:rPr>
        <w:t xml:space="preserve">000. </w:t>
      </w:r>
      <w:r>
        <w:rPr>
          <w:color w:val="000000"/>
          <w:spacing w:val="0"/>
          <w:w w:val="100"/>
          <w:position w:val="0"/>
        </w:rPr>
        <w:t>00元收购青岛积成电子股份有限公司持有汉威智能仪表30%股权，本股权转让后，公司 共持有智能仪表81%的股权。</w:t>
      </w:r>
    </w:p>
    <w:p>
      <w:pPr>
        <w:pStyle w:val="Style2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2019年12月16日，公司与张珽、陈立桅签署《股权转让协议书》，经双方友好协商，公司以</w:t>
      </w:r>
      <w:r>
        <w:rPr>
          <w:color w:val="000000"/>
          <w:spacing w:val="0"/>
          <w:w w:val="100"/>
          <w:position w:val="0"/>
        </w:rPr>
        <w:t xml:space="preserve">2,220,800.00 </w:t>
      </w:r>
      <w:r>
        <w:rPr>
          <w:color w:val="000000"/>
          <w:spacing w:val="0"/>
          <w:w w:val="100"/>
          <w:position w:val="0"/>
        </w:rPr>
        <w:t>元受让张珽、陈立桅持有的苏州能斯达股权合计9.04%，本股权转让后，公司共持有苏州能斯达68.35%股 权；2020年4月18日，苏州能斯达以增资扩股方式引进战略投资者，并签署投资协议，苏州柔创电子科技 合伙企业（有限合伙）以</w:t>
      </w:r>
      <w:r>
        <w:rPr>
          <w:color w:val="000000"/>
          <w:spacing w:val="0"/>
          <w:w w:val="100"/>
          <w:position w:val="0"/>
        </w:rPr>
        <w:t>1,365,000.00</w:t>
      </w:r>
      <w:r>
        <w:rPr>
          <w:color w:val="000000"/>
          <w:spacing w:val="0"/>
          <w:w w:val="100"/>
          <w:position w:val="0"/>
        </w:rPr>
        <w:t>元认缴苏州能斯达新增注册资本</w:t>
      </w:r>
      <w:r>
        <w:rPr>
          <w:color w:val="000000"/>
          <w:spacing w:val="0"/>
          <w:w w:val="100"/>
          <w:position w:val="0"/>
        </w:rPr>
        <w:t>1,365,000.00</w:t>
      </w:r>
      <w:r>
        <w:rPr>
          <w:color w:val="000000"/>
          <w:spacing w:val="0"/>
          <w:w w:val="100"/>
          <w:position w:val="0"/>
        </w:rPr>
        <w:t>元。6月2日公司收 到苏州柔创电子科技合伙企业（有限合伙）首次出资款</w:t>
      </w:r>
      <w:r>
        <w:rPr>
          <w:color w:val="000000"/>
          <w:spacing w:val="0"/>
          <w:w w:val="100"/>
          <w:position w:val="0"/>
        </w:rPr>
        <w:t>67,265.00</w:t>
      </w:r>
      <w:r>
        <w:rPr>
          <w:color w:val="000000"/>
          <w:spacing w:val="0"/>
          <w:w w:val="100"/>
          <w:position w:val="0"/>
        </w:rPr>
        <w:t>元后，公司持有苏州能斯达67.98%股权。</w:t>
      </w:r>
    </w:p>
    <w:p>
      <w:pPr>
        <w:pStyle w:val="Style22"/>
        <w:keepNext w:val="0"/>
        <w:keepLines w:val="0"/>
        <w:widowControl w:val="0"/>
        <w:shd w:val="clear" w:color="auto" w:fill="auto"/>
        <w:bidi w:val="0"/>
        <w:spacing w:before="0" w:after="200" w:line="469" w:lineRule="exact"/>
        <w:ind w:left="0" w:right="0" w:firstLine="520"/>
        <w:jc w:val="both"/>
      </w:pPr>
      <w:r>
        <w:rPr>
          <w:color w:val="000000"/>
          <w:spacing w:val="0"/>
          <w:w w:val="100"/>
          <w:position w:val="0"/>
        </w:rPr>
        <w:t>2018年3月22日，公司与郑州创耀企业管理咨询中心（有限合伙）签订增资协议，汉威智慧安全于2020 年5月22日收到郑州创耀企业管理咨询中心（有限合伙）出资款</w:t>
      </w:r>
      <w:r>
        <w:rPr>
          <w:color w:val="000000"/>
          <w:spacing w:val="0"/>
          <w:w w:val="100"/>
          <w:position w:val="0"/>
        </w:rPr>
        <w:t>911,000.00</w:t>
      </w:r>
      <w:r>
        <w:rPr>
          <w:color w:val="000000"/>
          <w:spacing w:val="0"/>
          <w:w w:val="100"/>
          <w:position w:val="0"/>
        </w:rPr>
        <w:t>元，少数股东出资后，公司持 有汉威智慧安全94.36%股权。</w:t>
      </w:r>
    </w:p>
    <w:p>
      <w:pPr>
        <w:pStyle w:val="Style42"/>
        <w:keepNext/>
        <w:keepLines/>
        <w:widowControl w:val="0"/>
        <w:shd w:val="clear" w:color="auto" w:fill="auto"/>
        <w:bidi w:val="0"/>
        <w:spacing w:before="0" w:after="380" w:line="469" w:lineRule="exact"/>
        <w:ind w:left="0" w:right="0" w:firstLine="0"/>
        <w:jc w:val="both"/>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96"/>
      <w:bookmarkEnd w:id="1597"/>
      <w:bookmarkEnd w:id="159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8"/>
        <w:gridCol w:w="1829"/>
        <w:gridCol w:w="1906"/>
        <w:gridCol w:w="1570"/>
        <w:gridCol w:w="198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嘉园环保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智能仪表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智慧安全</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能斯达</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16,132,712.20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2,220,800.00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16,132,712.20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2,220,800.00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16,132,712.20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2,220,800.00</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 算的子公司净资产份额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14,272,143.07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4,936,983.40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223,478.22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401,772.33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1,860,569.13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223,016.60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-223,478.22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1,819,027.67</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1,860,569.13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223,016.60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-223,478.22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1,819,027.67</w:t>
            </w:r>
          </w:p>
        </w:tc>
      </w:tr>
    </w:tbl>
    <w:p>
      <w:pPr>
        <w:pStyle w:val="Style45"/>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color w:val="000000"/>
          <w:spacing w:val="0"/>
          <w:w w:val="100"/>
          <w:position w:val="0"/>
        </w:rPr>
        <w:t>、在合营安排或联营企业中的权益</w:t>
      </w:r>
      <w:bookmarkEnd w:id="1599"/>
      <w:bookmarkEnd w:id="1600"/>
      <w:bookmarkEnd w:id="1602"/>
    </w:p>
    <w:p>
      <w:pPr>
        <w:pStyle w:val="Style42"/>
        <w:keepNext/>
        <w:keepLines/>
        <w:widowControl w:val="0"/>
        <w:shd w:val="clear" w:color="auto" w:fill="auto"/>
        <w:bidi w:val="0"/>
        <w:spacing w:before="0" w:after="380" w:line="240" w:lineRule="auto"/>
        <w:ind w:left="0" w:right="0" w:firstLine="220"/>
        <w:jc w:val="both"/>
      </w:pPr>
      <w:bookmarkStart w:id="1599" w:name="bookmark1599"/>
      <w:bookmarkStart w:id="1600" w:name="bookmark1600"/>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99"/>
      <w:bookmarkEnd w:id="1600"/>
      <w:bookmarkEnd w:id="1603"/>
    </w:p>
    <w:p>
      <w:pPr>
        <w:pStyle w:val="Style39"/>
        <w:keepNext w:val="0"/>
        <w:keepLines w:val="0"/>
        <w:widowControl w:val="0"/>
        <w:shd w:val="clear" w:color="auto" w:fill="auto"/>
        <w:bidi w:val="0"/>
        <w:spacing w:before="0" w:after="380" w:line="240" w:lineRule="auto"/>
        <w:ind w:left="0" w:right="0" w:firstLine="0"/>
        <w:jc w:val="right"/>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311" w:right="523" w:bottom="1445" w:left="509"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3427"/>
        <w:gridCol w:w="3149"/>
        <w:gridCol w:w="328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52,756,454.42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54,111,843.59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1,728,472.85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2,559,445.05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1,728,472.85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2,559,445.05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74,242,829.37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53,826,210.52</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3,723,647.53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6,733,939.96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3,723,647.53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6,733,939.96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39" w:line="1" w:lineRule="exact"/>
      </w:pPr>
    </w:p>
    <w:p>
      <w:pPr>
        <w:pStyle w:val="Style14"/>
        <w:keepNext/>
        <w:keepLines/>
        <w:widowControl w:val="0"/>
        <w:shd w:val="clear" w:color="auto" w:fill="auto"/>
        <w:bidi w:val="0"/>
        <w:spacing w:before="0" w:after="180" w:line="240" w:lineRule="auto"/>
        <w:ind w:left="0" w:right="0" w:firstLine="0"/>
        <w:jc w:val="both"/>
      </w:pPr>
      <w:bookmarkStart w:id="1604" w:name="bookmark1604"/>
      <w:bookmarkStart w:id="1605" w:name="bookmark1605"/>
      <w:bookmarkStart w:id="1606" w:name="bookmark1606"/>
      <w:r>
        <w:rPr>
          <w:color w:val="000000"/>
          <w:spacing w:val="0"/>
          <w:w w:val="100"/>
          <w:position w:val="0"/>
          <w:sz w:val="24"/>
          <w:szCs w:val="24"/>
        </w:rPr>
        <w:t>十、与金融工具相关的风险</w:t>
      </w:r>
      <w:bookmarkEnd w:id="1604"/>
      <w:bookmarkEnd w:id="1605"/>
      <w:bookmarkEnd w:id="1606"/>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公司的主要金融工具包括货币资金、应收票据、应收账款、其他应收款等，各项金融工具的详细情况 说明见本附注五相关项目。与这些金融工具有关的风险，以及公司为降低这些风险所采取的风险管理政策 如下所述。公司管理层对这些风险敞口进行管理和监控以确保将上述风险控制在限定的范围之内。</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公司从事风险管理的目标是在风险和收益之间取得适当的平衡，力求降低金融风险对公司财务业绩的 不利影响。基于该风险管理目标，公司已制定风险管理政策以辨别和分析公司所面临的风险，设定适当的 风险可接受水平并设计相应的内部控制程序，以监控公司的风险水平。公司会定期审阅这些风险管理政策 及有关内部控制系统，以适应市场情况或公司经营活动的改变。公司的内部审计部门也定期或随机检查内 部控制系统的执行是否符合风险管理政策。</w:t>
      </w:r>
    </w:p>
    <w:p>
      <w:pPr>
        <w:pStyle w:val="Style22"/>
        <w:keepNext w:val="0"/>
        <w:keepLines w:val="0"/>
        <w:widowControl w:val="0"/>
        <w:shd w:val="clear" w:color="auto" w:fill="auto"/>
        <w:bidi w:val="0"/>
        <w:spacing w:before="0" w:after="140" w:line="468" w:lineRule="exact"/>
        <w:ind w:left="0" w:right="0" w:firstLine="520"/>
        <w:jc w:val="both"/>
      </w:pPr>
      <w:r>
        <w:rPr>
          <w:color w:val="000000"/>
          <w:spacing w:val="0"/>
          <w:w w:val="100"/>
          <w:position w:val="0"/>
        </w:rPr>
        <w:t>公司的金融工具导致的主要风险是信用风险、流动性风险、市场风险。</w:t>
      </w:r>
    </w:p>
    <w:p>
      <w:pPr>
        <w:pStyle w:val="Style22"/>
        <w:keepNext w:val="0"/>
        <w:keepLines w:val="0"/>
        <w:widowControl w:val="0"/>
        <w:shd w:val="clear" w:color="auto" w:fill="auto"/>
        <w:bidi w:val="0"/>
        <w:spacing w:before="0" w:after="0" w:line="240" w:lineRule="auto"/>
        <w:ind w:left="0" w:right="0" w:firstLine="420"/>
        <w:jc w:val="both"/>
      </w:pPr>
      <w:bookmarkStart w:id="1607" w:name="bookmark1607"/>
      <w:r>
        <w:rPr>
          <w:b/>
          <w:bCs/>
          <w:color w:val="000000"/>
          <w:spacing w:val="0"/>
          <w:w w:val="100"/>
          <w:position w:val="0"/>
        </w:rPr>
        <w:t>（</w:t>
      </w:r>
      <w:bookmarkEnd w:id="1607"/>
      <w:r>
        <w:rPr>
          <w:b/>
          <w:bCs/>
          <w:color w:val="000000"/>
          <w:spacing w:val="0"/>
          <w:w w:val="100"/>
          <w:position w:val="0"/>
        </w:rPr>
        <w:t>一）、信用风险</w:t>
      </w:r>
    </w:p>
    <w:p>
      <w:pPr>
        <w:pStyle w:val="Style22"/>
        <w:keepNext w:val="0"/>
        <w:keepLines w:val="0"/>
        <w:widowControl w:val="0"/>
        <w:shd w:val="clear" w:color="auto" w:fill="auto"/>
        <w:bidi w:val="0"/>
        <w:spacing w:before="0" w:after="0" w:line="464" w:lineRule="exact"/>
        <w:ind w:left="0" w:right="0" w:firstLine="420"/>
        <w:jc w:val="both"/>
      </w:pPr>
      <w:r>
        <w:rPr>
          <w:color w:val="000000"/>
          <w:spacing w:val="0"/>
          <w:w w:val="100"/>
          <w:position w:val="0"/>
        </w:rPr>
        <w:t>信用风险，是指金融工具的一方不履行义务，造成另一方发生财务损失的风险。公司的信用风险主要 来自银行存款和应收款项。为控制上述相关风险，公司分别采取了以下措施：</w:t>
      </w:r>
    </w:p>
    <w:p>
      <w:pPr>
        <w:pStyle w:val="Style22"/>
        <w:keepNext w:val="0"/>
        <w:keepLines w:val="0"/>
        <w:widowControl w:val="0"/>
        <w:numPr>
          <w:ilvl w:val="0"/>
          <w:numId w:val="53"/>
        </w:numPr>
        <w:shd w:val="clear" w:color="auto" w:fill="auto"/>
        <w:tabs>
          <w:tab w:pos="1160" w:val="left"/>
        </w:tabs>
        <w:bidi w:val="0"/>
        <w:spacing w:before="0" w:after="0" w:line="464" w:lineRule="exact"/>
        <w:ind w:left="0" w:right="0" w:firstLine="840"/>
        <w:jc w:val="both"/>
      </w:pPr>
      <w:bookmarkStart w:id="1608" w:name="bookmark1608"/>
      <w:bookmarkEnd w:id="1608"/>
      <w:r>
        <w:rPr>
          <w:color w:val="000000"/>
          <w:spacing w:val="0"/>
          <w:w w:val="100"/>
          <w:position w:val="0"/>
        </w:rPr>
        <w:t>银行存款</w:t>
      </w:r>
    </w:p>
    <w:p>
      <w:pPr>
        <w:pStyle w:val="Style22"/>
        <w:keepNext w:val="0"/>
        <w:keepLines w:val="0"/>
        <w:widowControl w:val="0"/>
        <w:shd w:val="clear" w:color="auto" w:fill="auto"/>
        <w:bidi w:val="0"/>
        <w:spacing w:before="0" w:after="0" w:line="464" w:lineRule="exact"/>
        <w:ind w:left="0" w:right="0" w:firstLine="520"/>
        <w:jc w:val="both"/>
      </w:pPr>
      <w:r>
        <w:rPr>
          <w:color w:val="000000"/>
          <w:spacing w:val="0"/>
          <w:w w:val="100"/>
          <w:position w:val="0"/>
        </w:rPr>
        <w:t>公司将银行存款存放于信用评级较高的金融机构，其信用风险较低。</w:t>
      </w:r>
    </w:p>
    <w:p>
      <w:pPr>
        <w:pStyle w:val="Style22"/>
        <w:keepNext w:val="0"/>
        <w:keepLines w:val="0"/>
        <w:widowControl w:val="0"/>
        <w:numPr>
          <w:ilvl w:val="0"/>
          <w:numId w:val="53"/>
        </w:numPr>
        <w:shd w:val="clear" w:color="auto" w:fill="auto"/>
        <w:tabs>
          <w:tab w:pos="1174" w:val="left"/>
        </w:tabs>
        <w:bidi w:val="0"/>
        <w:spacing w:before="0" w:after="0" w:line="464" w:lineRule="exact"/>
        <w:ind w:left="0" w:right="0" w:firstLine="840"/>
        <w:jc w:val="both"/>
      </w:pPr>
      <w:bookmarkStart w:id="1609" w:name="bookmark1609"/>
      <w:bookmarkEnd w:id="1609"/>
      <w:r>
        <w:rPr>
          <w:color w:val="000000"/>
          <w:spacing w:val="0"/>
          <w:w w:val="100"/>
          <w:position w:val="0"/>
        </w:rPr>
        <w:t>应收款项</w:t>
      </w:r>
    </w:p>
    <w:p>
      <w:pPr>
        <w:pStyle w:val="Style22"/>
        <w:keepNext w:val="0"/>
        <w:keepLines w:val="0"/>
        <w:widowControl w:val="0"/>
        <w:shd w:val="clear" w:color="auto" w:fill="auto"/>
        <w:bidi w:val="0"/>
        <w:spacing w:before="0" w:after="240" w:line="464" w:lineRule="exact"/>
        <w:ind w:left="0" w:right="0" w:firstLine="520"/>
        <w:jc w:val="both"/>
      </w:pPr>
      <w:r>
        <w:rPr>
          <w:color w:val="000000"/>
          <w:spacing w:val="0"/>
          <w:w w:val="100"/>
          <w:position w:val="0"/>
        </w:rPr>
        <w:t xml:space="preserve">公司定期及持续对采用信用方式交易的客户进行信用评估。根据信用评估结果，公司选择与经认可的 且信用良好的客户进行交易，并对其应收款项余额进行监控，以确保公司不会面临重大坏账风险。由于公 司的应收账款风险点分布于多个合作方和多个客户，截至2020年12月31日，公司不存在重大的信用集中风 </w:t>
      </w:r>
      <w:r>
        <w:rPr>
          <w:color w:val="000000"/>
          <w:spacing w:val="0"/>
          <w:w w:val="100"/>
          <w:position w:val="0"/>
        </w:rPr>
        <w:t>险。</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公司所承受的最大信用风险敞口为资产负债表中每项金融资产的账面价值。</w:t>
      </w:r>
    </w:p>
    <w:p>
      <w:pPr>
        <w:pStyle w:val="Style22"/>
        <w:keepNext w:val="0"/>
        <w:keepLines w:val="0"/>
        <w:widowControl w:val="0"/>
        <w:shd w:val="clear" w:color="auto" w:fill="auto"/>
        <w:tabs>
          <w:tab w:pos="1018" w:val="left"/>
        </w:tabs>
        <w:bidi w:val="0"/>
        <w:spacing w:before="0" w:after="0" w:line="240" w:lineRule="auto"/>
        <w:ind w:left="0" w:right="0" w:firstLine="420"/>
        <w:jc w:val="both"/>
      </w:pPr>
      <w:bookmarkStart w:id="1610" w:name="bookmark1610"/>
      <w:r>
        <w:rPr>
          <w:b/>
          <w:bCs/>
          <w:color w:val="000000"/>
          <w:spacing w:val="0"/>
          <w:w w:val="100"/>
          <w:position w:val="0"/>
        </w:rPr>
        <w:t>（</w:t>
      </w:r>
      <w:bookmarkEnd w:id="1610"/>
      <w:r>
        <w:rPr>
          <w:b/>
          <w:bCs/>
          <w:color w:val="000000"/>
          <w:spacing w:val="0"/>
          <w:w w:val="100"/>
          <w:position w:val="0"/>
        </w:rPr>
        <w:t>二）</w:t>
        <w:tab/>
        <w:t>、流动性风险</w:t>
      </w:r>
    </w:p>
    <w:p>
      <w:pPr>
        <w:pStyle w:val="Style22"/>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流动性风险，是指在履行以交付现金或其他金融资产的方式结算的义务时发生资金短缺的风险。管理 流动风险时，公司保持管理层认为充分的现金及现金等价物并对其进行监控，以满足本公司经营需要，并 降低现金流量波动的影响。</w:t>
      </w:r>
    </w:p>
    <w:p>
      <w:pPr>
        <w:pStyle w:val="Style22"/>
        <w:keepNext w:val="0"/>
        <w:keepLines w:val="0"/>
        <w:widowControl w:val="0"/>
        <w:shd w:val="clear" w:color="auto" w:fill="auto"/>
        <w:bidi w:val="0"/>
        <w:spacing w:before="0" w:after="140" w:line="468" w:lineRule="exact"/>
        <w:ind w:left="0" w:right="0" w:firstLine="0"/>
        <w:jc w:val="both"/>
      </w:pPr>
      <w:r>
        <w:rPr>
          <w:color w:val="000000"/>
          <w:spacing w:val="0"/>
          <w:w w:val="100"/>
          <w:position w:val="0"/>
        </w:rPr>
        <w:t>截至2020年12月31日，公司流动性充足，流动性风险较低。</w:t>
      </w:r>
    </w:p>
    <w:p>
      <w:pPr>
        <w:pStyle w:val="Style42"/>
        <w:keepNext/>
        <w:keepLines/>
        <w:widowControl w:val="0"/>
        <w:shd w:val="clear" w:color="auto" w:fill="auto"/>
        <w:tabs>
          <w:tab w:pos="1018" w:val="left"/>
        </w:tabs>
        <w:bidi w:val="0"/>
        <w:spacing w:before="0" w:after="0" w:line="240" w:lineRule="auto"/>
        <w:ind w:left="0" w:right="0" w:firstLine="420"/>
        <w:jc w:val="both"/>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color w:val="000000"/>
          <w:spacing w:val="0"/>
          <w:w w:val="100"/>
          <w:position w:val="0"/>
        </w:rPr>
        <w:t>三）</w:t>
        <w:tab/>
        <w:t>、市场风险</w:t>
      </w:r>
      <w:bookmarkEnd w:id="1611"/>
      <w:bookmarkEnd w:id="1612"/>
      <w:bookmarkEnd w:id="1614"/>
    </w:p>
    <w:p>
      <w:pPr>
        <w:pStyle w:val="Style22"/>
        <w:keepNext w:val="0"/>
        <w:keepLines w:val="0"/>
        <w:widowControl w:val="0"/>
        <w:shd w:val="clear" w:color="auto" w:fill="auto"/>
        <w:bidi w:val="0"/>
        <w:spacing w:before="0" w:after="140" w:line="466" w:lineRule="exact"/>
        <w:ind w:left="0" w:right="0" w:firstLine="52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42"/>
        <w:keepNext/>
        <w:keepLines/>
        <w:widowControl w:val="0"/>
        <w:numPr>
          <w:ilvl w:val="0"/>
          <w:numId w:val="55"/>
        </w:numPr>
        <w:shd w:val="clear" w:color="auto" w:fill="auto"/>
        <w:tabs>
          <w:tab w:pos="845" w:val="left"/>
        </w:tabs>
        <w:bidi w:val="0"/>
        <w:spacing w:before="0" w:after="0" w:line="240" w:lineRule="auto"/>
        <w:ind w:left="0" w:right="0" w:firstLine="520"/>
        <w:jc w:val="both"/>
      </w:pPr>
      <w:bookmarkStart w:id="1615" w:name="bookmark1615"/>
      <w:bookmarkStart w:id="1616" w:name="bookmark1616"/>
      <w:bookmarkStart w:id="1617" w:name="bookmark1617"/>
      <w:bookmarkStart w:id="1618" w:name="bookmark1618"/>
      <w:bookmarkEnd w:id="1617"/>
      <w:r>
        <w:rPr>
          <w:color w:val="000000"/>
          <w:spacing w:val="0"/>
          <w:w w:val="100"/>
          <w:position w:val="0"/>
        </w:rPr>
        <w:t>利率风险</w:t>
      </w:r>
      <w:bookmarkEnd w:id="1615"/>
      <w:bookmarkEnd w:id="1616"/>
      <w:bookmarkEnd w:id="1618"/>
    </w:p>
    <w:p>
      <w:pPr>
        <w:pStyle w:val="Style22"/>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22"/>
        <w:keepNext w:val="0"/>
        <w:keepLines w:val="0"/>
        <w:widowControl w:val="0"/>
        <w:shd w:val="clear" w:color="auto" w:fill="auto"/>
        <w:bidi w:val="0"/>
        <w:spacing w:before="0" w:after="140" w:line="46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日，公司不存在对外计息借款，不存在利率风险。</w:t>
      </w:r>
    </w:p>
    <w:p>
      <w:pPr>
        <w:pStyle w:val="Style42"/>
        <w:keepNext/>
        <w:keepLines/>
        <w:widowControl w:val="0"/>
        <w:numPr>
          <w:ilvl w:val="0"/>
          <w:numId w:val="55"/>
        </w:numPr>
        <w:shd w:val="clear" w:color="auto" w:fill="auto"/>
        <w:tabs>
          <w:tab w:pos="859" w:val="left"/>
        </w:tabs>
        <w:bidi w:val="0"/>
        <w:spacing w:before="0" w:after="0" w:line="240" w:lineRule="auto"/>
        <w:ind w:left="0" w:right="0" w:firstLine="520"/>
        <w:jc w:val="both"/>
      </w:pPr>
      <w:bookmarkStart w:id="1619" w:name="bookmark1619"/>
      <w:bookmarkStart w:id="1620" w:name="bookmark1620"/>
      <w:bookmarkStart w:id="1621" w:name="bookmark1621"/>
      <w:bookmarkStart w:id="1622" w:name="bookmark1622"/>
      <w:bookmarkEnd w:id="1621"/>
      <w:r>
        <w:rPr>
          <w:color w:val="000000"/>
          <w:spacing w:val="0"/>
          <w:w w:val="100"/>
          <w:position w:val="0"/>
        </w:rPr>
        <w:t>汇率风险</w:t>
      </w:r>
      <w:bookmarkEnd w:id="1619"/>
      <w:bookmarkEnd w:id="1620"/>
      <w:bookmarkEnd w:id="1622"/>
    </w:p>
    <w:p>
      <w:pPr>
        <w:pStyle w:val="Style22"/>
        <w:keepNext w:val="0"/>
        <w:keepLines w:val="0"/>
        <w:widowControl w:val="0"/>
        <w:shd w:val="clear" w:color="auto" w:fill="auto"/>
        <w:bidi w:val="0"/>
        <w:spacing w:before="0" w:after="740" w:line="468" w:lineRule="exact"/>
        <w:ind w:left="0" w:right="0" w:firstLine="52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源于以记账本位币之外的外币进行计价的金融工具。公司的主要经营位于中国境内，主要业务以人民币结 算，不存在重大汇率风险。</w:t>
      </w:r>
    </w:p>
    <w:p>
      <w:pPr>
        <w:pStyle w:val="Style14"/>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color w:val="000000"/>
          <w:spacing w:val="0"/>
          <w:w w:val="100"/>
          <w:position w:val="0"/>
          <w:sz w:val="24"/>
          <w:szCs w:val="24"/>
        </w:rPr>
        <w:t>十一、公允价值的披露</w:t>
      </w:r>
      <w:bookmarkEnd w:id="1623"/>
      <w:bookmarkEnd w:id="1624"/>
      <w:bookmarkEnd w:id="1625"/>
    </w:p>
    <w:p>
      <w:pPr>
        <w:pStyle w:val="Style42"/>
        <w:keepNext/>
        <w:keepLines/>
        <w:widowControl w:val="0"/>
        <w:shd w:val="clear" w:color="auto" w:fill="auto"/>
        <w:bidi w:val="0"/>
        <w:spacing w:before="0" w:after="140" w:line="480" w:lineRule="auto"/>
        <w:ind w:left="0" w:right="0" w:firstLine="0"/>
        <w:jc w:val="both"/>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26"/>
      <w:bookmarkEnd w:id="1627"/>
      <w:bookmarkEnd w:id="162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34"/>
        <w:gridCol w:w="1666"/>
        <w:gridCol w:w="1608"/>
        <w:gridCol w:w="1790"/>
        <w:gridCol w:w="1757"/>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15,224,608.60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15,224,608.60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58,100,001.00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58,100,001.00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73,324,609.60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73,324,609.60</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w:t>
            </w:r>
          </w:p>
        </w:tc>
      </w:tr>
    </w:tbl>
    <w:p>
      <w:pPr>
        <w:pStyle w:val="Style42"/>
        <w:keepNext/>
        <w:keepLines/>
        <w:widowControl w:val="0"/>
        <w:shd w:val="clear" w:color="auto" w:fill="auto"/>
        <w:bidi w:val="0"/>
        <w:spacing w:before="0" w:after="44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bookmarkEnd w:id="1631"/>
      <w:r>
        <w:rPr>
          <w:color w:val="000000"/>
          <w:spacing w:val="0"/>
          <w:w w:val="100"/>
          <w:position w:val="0"/>
        </w:rPr>
        <w:t>、持续和非持续第三层次公允价值计量项目，采用的估值技术和重要参数的定性及定量信息</w:t>
      </w:r>
      <w:bookmarkEnd w:id="1629"/>
      <w:bookmarkEnd w:id="1630"/>
      <w:bookmarkEnd w:id="1632"/>
    </w:p>
    <w:p>
      <w:pPr>
        <w:pStyle w:val="Style2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本公司指定以公允价值计量且其变动计入其他综合收益的金融资产包括：公司持有票据具有收取现金流量 </w:t>
      </w:r>
      <w:r>
        <w:rPr>
          <w:color w:val="000000"/>
          <w:spacing w:val="0"/>
          <w:w w:val="100"/>
          <w:position w:val="0"/>
        </w:rPr>
        <w:t xml:space="preserve">和出售的双重目的形成的应收款项融资，由于票据期限较短，账面价值代表了对公允价值的最佳估计，以 </w:t>
      </w:r>
      <w:r>
        <w:rPr>
          <w:color w:val="000000"/>
          <w:spacing w:val="0"/>
          <w:w w:val="100"/>
          <w:position w:val="0"/>
        </w:rPr>
        <w:t xml:space="preserve">账面价值作为其公允价值；公司出于战略目的而计划长期持有的非上市公司股权，公司利用初始确认日后 </w:t>
      </w:r>
      <w:r>
        <w:rPr>
          <w:color w:val="000000"/>
          <w:spacing w:val="0"/>
          <w:w w:val="100"/>
          <w:position w:val="0"/>
        </w:rPr>
        <w:t xml:space="preserve">可获得的关于被投资方业绩和经营的所有信息判断成本能够代表对公允价值的最佳估计，以投资成本作为 </w:t>
      </w:r>
      <w:r>
        <w:rPr>
          <w:color w:val="000000"/>
          <w:spacing w:val="0"/>
          <w:w w:val="100"/>
          <w:position w:val="0"/>
        </w:rPr>
        <w:t>金融资产的公允价值。</w:t>
      </w:r>
    </w:p>
    <w:p>
      <w:pPr>
        <w:pStyle w:val="Style42"/>
        <w:keepNext/>
        <w:keepLines/>
        <w:widowControl w:val="0"/>
        <w:shd w:val="clear" w:color="auto" w:fill="auto"/>
        <w:bidi w:val="0"/>
        <w:spacing w:before="0" w:after="44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color w:val="000000"/>
          <w:spacing w:val="0"/>
          <w:w w:val="100"/>
          <w:position w:val="0"/>
        </w:rPr>
        <w:t>、不以公允价值计量的金融资产和金融负债的公允价值情况</w:t>
      </w:r>
      <w:bookmarkEnd w:id="1633"/>
      <w:bookmarkEnd w:id="1634"/>
      <w:bookmarkEnd w:id="1636"/>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本公司以摊余成本计量的金融资产和金融负债主要包括：货币资金、应收票据、应收账款、其他应收款、 </w:t>
      </w:r>
      <w:r>
        <w:rPr>
          <w:color w:val="000000"/>
          <w:spacing w:val="0"/>
          <w:w w:val="100"/>
          <w:position w:val="0"/>
        </w:rPr>
        <w:t>其他流动资产、应付账款、其他应付款等。</w:t>
      </w:r>
    </w:p>
    <w:p>
      <w:pPr>
        <w:pStyle w:val="Style22"/>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不以公允价值计量的金融资产和金融负债的账面价值与公允价值相差很小。</w:t>
      </w:r>
    </w:p>
    <w:p>
      <w:pPr>
        <w:pStyle w:val="Style14"/>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r>
        <w:rPr>
          <w:color w:val="000000"/>
          <w:spacing w:val="0"/>
          <w:w w:val="100"/>
          <w:position w:val="0"/>
          <w:sz w:val="24"/>
          <w:szCs w:val="24"/>
        </w:rPr>
        <w:t>十二、关联方及关联交易</w:t>
      </w:r>
      <w:bookmarkEnd w:id="1637"/>
      <w:bookmarkEnd w:id="1638"/>
      <w:bookmarkEnd w:id="1639"/>
    </w:p>
    <w:p>
      <w:pPr>
        <w:pStyle w:val="Style45"/>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651"/>
        <w:gridCol w:w="1637"/>
        <w:gridCol w:w="1642"/>
        <w:gridCol w:w="1642"/>
        <w:gridCol w:w="1637"/>
        <w:gridCol w:w="1656"/>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4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本企业的母公司情况的说明</w:t>
      </w:r>
    </w:p>
    <w:p>
      <w:pPr>
        <w:pStyle w:val="Style4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本企业最终控制方是任红军、钟超。</w:t>
      </w:r>
    </w:p>
    <w:p>
      <w:pPr>
        <w:pStyle w:val="Style4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其他说明：</w:t>
      </w:r>
    </w:p>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left"/>
      </w:pPr>
      <w:bookmarkStart w:id="1640" w:name="bookmark1640"/>
      <w:r>
        <w:rPr>
          <w:rFonts w:ascii="Times New Roman" w:eastAsia="Times New Roman" w:hAnsi="Times New Roman" w:cs="Times New Roman"/>
          <w:b/>
          <w:bCs/>
          <w:color w:val="000000"/>
          <w:spacing w:val="0"/>
          <w:w w:val="100"/>
          <w:position w:val="0"/>
        </w:rPr>
        <w:t>2</w:t>
      </w:r>
      <w:bookmarkEnd w:id="1640"/>
      <w:r>
        <w:rPr>
          <w:b/>
          <w:bCs/>
          <w:color w:val="000000"/>
          <w:spacing w:val="0"/>
          <w:w w:val="100"/>
          <w:position w:val="0"/>
        </w:rPr>
        <w:t>、本企业的子公司情况</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、在子公司的权益。</w:t>
      </w:r>
    </w:p>
    <w:p>
      <w:pPr>
        <w:pStyle w:val="Style4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color w:val="000000"/>
          <w:spacing w:val="0"/>
          <w:w w:val="100"/>
          <w:position w:val="0"/>
        </w:rPr>
        <w:t>、本企业合营和联营企业情况</w:t>
      </w:r>
      <w:bookmarkEnd w:id="1641"/>
      <w:bookmarkEnd w:id="1642"/>
      <w:bookmarkEnd w:id="1644"/>
    </w:p>
    <w:p>
      <w:pPr>
        <w:pStyle w:val="Style4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本企业重要的合营或联营企业详见附注九、在其他主体中的权益。</w:t>
      </w:r>
    </w:p>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930"/>
        <w:gridCol w:w="4939"/>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河南中盾云安信息科技有限公司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泰瑞数创科技（北京）有限公司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color w:val="000000"/>
          <w:spacing w:val="0"/>
          <w:w w:val="100"/>
          <w:position w:val="0"/>
        </w:rPr>
        <w:t>、其他关联方情况</w:t>
      </w:r>
      <w:bookmarkEnd w:id="1645"/>
      <w:bookmarkEnd w:id="1646"/>
      <w:bookmarkEnd w:id="1648"/>
    </w:p>
    <w:tbl>
      <w:tblPr>
        <w:tblOverlap w:val="never"/>
        <w:jc w:val="center"/>
        <w:tblLayout w:type="fixed"/>
      </w:tblPr>
      <w:tblGrid>
        <w:gridCol w:w="4930"/>
        <w:gridCol w:w="4939"/>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color w:val="000000"/>
          <w:spacing w:val="0"/>
          <w:w w:val="100"/>
          <w:position w:val="0"/>
        </w:rPr>
        <w:t>、关联交易情况</w:t>
      </w:r>
      <w:bookmarkEnd w:id="1649"/>
      <w:bookmarkEnd w:id="1650"/>
      <w:bookmarkEnd w:id="1652"/>
    </w:p>
    <w:p>
      <w:pPr>
        <w:pStyle w:val="Style42"/>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9"/>
      <w:bookmarkEnd w:id="1650"/>
      <w:bookmarkEnd w:id="1653"/>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378"/>
        <w:gridCol w:w="1277"/>
        <w:gridCol w:w="1522"/>
        <w:gridCol w:w="1704"/>
        <w:gridCol w:w="124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49,251,639.00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44,722,303.4</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泰瑞数创科技（北京）有限公司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980,046.75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1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72"/>
        <w:gridCol w:w="2328"/>
        <w:gridCol w:w="2323"/>
        <w:gridCol w:w="2741"/>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2"/>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54"/>
      <w:bookmarkEnd w:id="1655"/>
      <w:bookmarkEnd w:id="1656"/>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2"/>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上期确认的租赁费</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关联租赁情况说明</w:t>
      </w:r>
    </w:p>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57"/>
      <w:bookmarkEnd w:id="1658"/>
      <w:bookmarkEnd w:id="1660"/>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4"/>
        <w:gridCol w:w="1598"/>
        <w:gridCol w:w="1666"/>
        <w:gridCol w:w="1723"/>
        <w:gridCol w:w="2069"/>
      </w:tblGrid>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5"/>
        <w:keepNext w:val="0"/>
        <w:keepLines w:val="0"/>
        <w:widowControl w:val="0"/>
        <w:shd w:val="clear" w:color="auto" w:fill="auto"/>
        <w:bidi w:val="0"/>
        <w:spacing w:before="0" w:after="0" w:line="240" w:lineRule="auto"/>
        <w:ind w:left="96" w:right="0" w:firstLine="0"/>
        <w:jc w:val="left"/>
        <w:sectPr>
          <w:headerReference w:type="default" r:id="rId295"/>
          <w:footerReference w:type="default" r:id="rId296"/>
          <w:headerReference w:type="even" r:id="rId297"/>
          <w:footerReference w:type="even" r:id="rId298"/>
          <w:headerReference w:type="first" r:id="rId299"/>
          <w:footerReference w:type="first" r:id="rId300"/>
          <w:footnotePr>
            <w:pos w:val="pageBottom"/>
            <w:numFmt w:val="decimal"/>
            <w:numRestart w:val="continuous"/>
          </w:footnotePr>
          <w:pgSz w:w="11900" w:h="16840"/>
          <w:pgMar w:top="1311" w:right="523" w:bottom="1445" w:left="509" w:header="0" w:footer="3" w:gutter="0"/>
          <w:cols w:space="720"/>
          <w:noEndnote/>
          <w:titlePg/>
          <w:rtlGutter w:val="0"/>
          <w:docGrid w:linePitch="360"/>
        </w:sectPr>
      </w:pPr>
      <w:r>
        <w:rPr>
          <w:color w:val="000000"/>
          <w:spacing w:val="0"/>
          <w:w w:val="100"/>
          <w:position w:val="0"/>
        </w:rPr>
        <w:t>本公司作为被担保方</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bl>
    <w:p>
      <w:pPr>
        <w:widowControl w:val="0"/>
        <w:spacing w:after="7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42"/>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61"/>
      <w:bookmarkEnd w:id="1662"/>
      <w:bookmarkEnd w:id="166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6,667,600.00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7,580,100.00</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665"/>
      <w:bookmarkEnd w:id="1666"/>
      <w:bookmarkEnd w:id="1668"/>
    </w:p>
    <w:p>
      <w:pPr>
        <w:pStyle w:val="Style4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color w:val="000000"/>
          <w:spacing w:val="0"/>
          <w:w w:val="100"/>
          <w:position w:val="0"/>
        </w:rPr>
        <w:t>、关联方应收应付款项</w:t>
      </w:r>
      <w:bookmarkEnd w:id="1665"/>
      <w:bookmarkEnd w:id="1666"/>
      <w:bookmarkEnd w:id="1670"/>
    </w:p>
    <w:p>
      <w:pPr>
        <w:pStyle w:val="Style4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65"/>
      <w:bookmarkEnd w:id="1666"/>
      <w:bookmarkEnd w:id="167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2808"/>
        <w:gridCol w:w="1411"/>
        <w:gridCol w:w="1426"/>
        <w:gridCol w:w="1334"/>
        <w:gridCol w:w="1229"/>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郑州高新梧桐水务有限公司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3,425,400.00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泰瑞数创科技（北京）有限公司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22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2"/>
      <w:bookmarkEnd w:id="1673"/>
      <w:bookmarkEnd w:id="167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2"/>
        <w:gridCol w:w="3365"/>
        <w:gridCol w:w="1440"/>
        <w:gridCol w:w="2597"/>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泰瑞数创科技（北京）有限公司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1,496,446.75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3,164,000.00</w:t>
            </w:r>
          </w:p>
        </w:tc>
      </w:tr>
    </w:tbl>
    <w:p>
      <w:pPr>
        <w:widowControl w:val="0"/>
        <w:spacing w:after="359" w:line="1" w:lineRule="exact"/>
      </w:pPr>
    </w:p>
    <w:p>
      <w:pPr>
        <w:pStyle w:val="Style14"/>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color w:val="000000"/>
          <w:spacing w:val="0"/>
          <w:w w:val="100"/>
          <w:position w:val="0"/>
          <w:sz w:val="24"/>
          <w:szCs w:val="24"/>
        </w:rPr>
        <w:t>十三、承诺及或有事项</w:t>
      </w:r>
      <w:bookmarkEnd w:id="1675"/>
      <w:bookmarkEnd w:id="1676"/>
      <w:bookmarkEnd w:id="1677"/>
    </w:p>
    <w:p>
      <w:pPr>
        <w:pStyle w:val="Style42"/>
        <w:keepNext/>
        <w:keepLines/>
        <w:widowControl w:val="0"/>
        <w:shd w:val="clear" w:color="auto" w:fill="auto"/>
        <w:bidi w:val="0"/>
        <w:spacing w:before="0" w:after="0" w:line="494"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678"/>
      <w:bookmarkEnd w:id="1679"/>
      <w:bookmarkEnd w:id="1680"/>
    </w:p>
    <w:p>
      <w:pPr>
        <w:pStyle w:val="Style42"/>
        <w:keepNext/>
        <w:keepLines/>
        <w:widowControl w:val="0"/>
        <w:shd w:val="clear" w:color="auto" w:fill="auto"/>
        <w:bidi w:val="0"/>
        <w:spacing w:before="0" w:after="180" w:line="473" w:lineRule="exact"/>
        <w:ind w:left="0" w:right="0" w:firstLine="0"/>
        <w:jc w:val="left"/>
      </w:pPr>
      <w:bookmarkStart w:id="1678" w:name="bookmark1678"/>
      <w:bookmarkStart w:id="1679" w:name="bookmark1679"/>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78"/>
      <w:bookmarkEnd w:id="1679"/>
      <w:bookmarkEnd w:id="1681"/>
    </w:p>
    <w:p>
      <w:pPr>
        <w:pStyle w:val="Style22"/>
        <w:keepNext w:val="0"/>
        <w:keepLines w:val="0"/>
        <w:widowControl w:val="0"/>
        <w:shd w:val="clear" w:color="auto" w:fill="auto"/>
        <w:bidi w:val="0"/>
        <w:spacing w:before="0" w:after="360" w:line="473" w:lineRule="exact"/>
        <w:ind w:left="0" w:right="0" w:firstLine="0"/>
        <w:jc w:val="both"/>
      </w:pPr>
      <w:r>
        <w:rPr>
          <w:color w:val="000000"/>
          <w:spacing w:val="0"/>
          <w:w w:val="100"/>
          <w:position w:val="0"/>
        </w:rPr>
        <w:t xml:space="preserve">2015年6月23日，公司孙公司高新供水为其合营公司郑州高新梧桐水务有限公司借款6, </w:t>
      </w:r>
      <w:r>
        <w:rPr>
          <w:color w:val="000000"/>
          <w:spacing w:val="0"/>
          <w:w w:val="100"/>
          <w:position w:val="0"/>
        </w:rPr>
        <w:t xml:space="preserve">500. </w:t>
      </w:r>
      <w:r>
        <w:rPr>
          <w:color w:val="000000"/>
          <w:spacing w:val="0"/>
          <w:w w:val="100"/>
          <w:position w:val="0"/>
        </w:rPr>
        <w:t>00万元提供担 保，该项借款截止2020年12月31日尚未到期，借款余额</w:t>
      </w:r>
      <w:r>
        <w:rPr>
          <w:color w:val="000000"/>
          <w:spacing w:val="0"/>
          <w:w w:val="100"/>
          <w:position w:val="0"/>
        </w:rPr>
        <w:t>2,500.00</w:t>
      </w:r>
      <w:r>
        <w:rPr>
          <w:color w:val="000000"/>
          <w:spacing w:val="0"/>
          <w:w w:val="100"/>
          <w:position w:val="0"/>
        </w:rPr>
        <w:t>万元。截止报告期末，郑州高新梧桐水务 有限公司经营及财务状况正常，公司无需确认或有负债。</w:t>
      </w:r>
      <w:r>
        <w:br w:type="page"/>
      </w:r>
    </w:p>
    <w:p>
      <w:pPr>
        <w:pStyle w:val="Style42"/>
        <w:keepNext/>
        <w:keepLines/>
        <w:widowControl w:val="0"/>
        <w:shd w:val="clear" w:color="auto" w:fill="auto"/>
        <w:bidi w:val="0"/>
        <w:spacing w:before="0" w:line="240" w:lineRule="auto"/>
        <w:ind w:left="0" w:right="0" w:firstLine="22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82"/>
      <w:bookmarkEnd w:id="1683"/>
      <w:bookmarkEnd w:id="1684"/>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14"/>
        <w:keepNext/>
        <w:keepLines/>
        <w:widowControl w:val="0"/>
        <w:shd w:val="clear" w:color="auto" w:fill="auto"/>
        <w:bidi w:val="0"/>
        <w:spacing w:before="0" w:after="360" w:line="240" w:lineRule="auto"/>
        <w:ind w:left="0" w:right="0" w:firstLine="0"/>
        <w:jc w:val="left"/>
      </w:pPr>
      <w:bookmarkStart w:id="1685" w:name="bookmark1685"/>
      <w:bookmarkStart w:id="1686" w:name="bookmark1686"/>
      <w:bookmarkStart w:id="1687" w:name="bookmark1687"/>
      <w:r>
        <w:rPr>
          <w:color w:val="000000"/>
          <w:spacing w:val="0"/>
          <w:w w:val="100"/>
          <w:position w:val="0"/>
          <w:sz w:val="24"/>
          <w:szCs w:val="24"/>
        </w:rPr>
        <w:t>十四、资产负债表日后事项</w:t>
      </w:r>
      <w:bookmarkEnd w:id="1685"/>
      <w:bookmarkEnd w:id="1686"/>
      <w:bookmarkEnd w:id="1687"/>
    </w:p>
    <w:p>
      <w:pPr>
        <w:pStyle w:val="Style42"/>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88"/>
      <w:bookmarkEnd w:id="1689"/>
      <w:bookmarkEnd w:id="169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36"/>
        <w:gridCol w:w="473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17,581,368.36</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17,581,368.36</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91"/>
      <w:bookmarkEnd w:id="1692"/>
      <w:bookmarkEnd w:id="1693"/>
    </w:p>
    <w:p>
      <w:pPr>
        <w:pStyle w:val="Style14"/>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r>
        <w:rPr>
          <w:color w:val="000000"/>
          <w:spacing w:val="0"/>
          <w:w w:val="100"/>
          <w:position w:val="0"/>
          <w:sz w:val="24"/>
          <w:szCs w:val="24"/>
        </w:rPr>
        <w:t>十五、其他重要事项</w:t>
      </w:r>
      <w:bookmarkEnd w:id="1694"/>
      <w:bookmarkEnd w:id="1695"/>
      <w:bookmarkEnd w:id="1696"/>
    </w:p>
    <w:p>
      <w:pPr>
        <w:pStyle w:val="Style42"/>
        <w:keepNext/>
        <w:keepLines/>
        <w:widowControl w:val="0"/>
        <w:shd w:val="clear" w:color="auto" w:fill="auto"/>
        <w:bidi w:val="0"/>
        <w:spacing w:before="0" w:line="240" w:lineRule="auto"/>
        <w:ind w:left="0" w:right="0" w:firstLine="0"/>
        <w:jc w:val="both"/>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97"/>
      <w:bookmarkEnd w:id="1698"/>
      <w:bookmarkEnd w:id="1699"/>
    </w:p>
    <w:p>
      <w:pPr>
        <w:pStyle w:val="Style42"/>
        <w:keepNext/>
        <w:keepLines/>
        <w:widowControl w:val="0"/>
        <w:shd w:val="clear" w:color="auto" w:fill="auto"/>
        <w:bidi w:val="0"/>
        <w:spacing w:before="0" w:after="440" w:line="240" w:lineRule="auto"/>
        <w:ind w:left="0" w:right="0" w:firstLine="220"/>
        <w:jc w:val="left"/>
      </w:pPr>
      <w:bookmarkStart w:id="1697" w:name="bookmark1697"/>
      <w:bookmarkStart w:id="1698" w:name="bookmark1698"/>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97"/>
      <w:bookmarkEnd w:id="1698"/>
      <w:bookmarkEnd w:id="1700"/>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本公司以内部组织结构、管理要求、内部报告制度为依据确定业务分部。</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本公司的业务分部是指同时满足下列条件的组成部分：该组成部分能够在日常活动中产生收入、发生费用;</w:t>
      </w:r>
    </w:p>
    <w:p>
      <w:pPr>
        <w:pStyle w:val="Style22"/>
        <w:keepNext w:val="0"/>
        <w:keepLines w:val="0"/>
        <w:widowControl w:val="0"/>
        <w:shd w:val="clear" w:color="auto" w:fill="auto"/>
        <w:bidi w:val="0"/>
        <w:spacing w:before="0" w:after="740" w:line="240" w:lineRule="auto"/>
        <w:ind w:left="0" w:right="0" w:firstLine="0"/>
        <w:jc w:val="left"/>
      </w:pPr>
      <w:r>
        <w:rPr>
          <w:color w:val="000000"/>
          <w:spacing w:val="0"/>
          <w:w w:val="100"/>
          <w:position w:val="0"/>
        </w:rPr>
        <w:t xml:space="preserve">管理层能够定期评价该组成部分的经营成果，以决定向其配置资源、评价其业绩；能够取得该组成部分的 </w:t>
      </w:r>
      <w:r>
        <w:rPr>
          <w:color w:val="000000"/>
          <w:spacing w:val="0"/>
          <w:w w:val="100"/>
          <w:position w:val="0"/>
        </w:rPr>
        <w:t>财务状况、经营成果和现金流量等有关会计信息。</w:t>
      </w:r>
    </w:p>
    <w:p>
      <w:pPr>
        <w:pStyle w:val="Style42"/>
        <w:keepNext/>
        <w:keepLines/>
        <w:widowControl w:val="0"/>
        <w:shd w:val="clear" w:color="auto" w:fill="auto"/>
        <w:bidi w:val="0"/>
        <w:spacing w:before="0" w:line="240" w:lineRule="auto"/>
        <w:ind w:left="0" w:right="0" w:firstLine="22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01"/>
      <w:bookmarkEnd w:id="1702"/>
      <w:bookmarkEnd w:id="170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378"/>
        <w:gridCol w:w="1368"/>
        <w:gridCol w:w="1363"/>
        <w:gridCol w:w="1358"/>
        <w:gridCol w:w="1478"/>
        <w:gridCol w:w="138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传感器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工业安全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智慧市政</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智慧环保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327,932,258.15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398,443,768.82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833,604,794.33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404,607,537.24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-73,674,748.73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1,890,913,609.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174,916,393.43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234,217,491.58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635,300,310.88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288,246,090.31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-73,887,462.78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1,258,792,823.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3,723,647.53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1,728,472.85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5,452,120.38</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-693,510.18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-5,524,967.64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-9,326,568.58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-7,280,075.40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-22,825,121.80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-1,089,015.81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-294,260.97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-2,083,344.04</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5,561,845.38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26,005,977.28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61,281,894.03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45,678,662.23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8,331,480.20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146,859,859.12</w:t>
            </w:r>
          </w:p>
        </w:tc>
      </w:tr>
    </w:tbl>
    <w:p>
      <w:pPr>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11900" w:h="16840"/>
          <w:pgMar w:top="1311" w:right="523" w:bottom="1445" w:left="509" w:header="0" w:footer="3" w:gutter="0"/>
          <w:cols w:space="720"/>
          <w:noEndnote/>
          <w:titlePg/>
          <w:rtlGutter w:val="0"/>
          <w:docGrid w:linePitch="360"/>
        </w:sectPr>
      </w:pPr>
    </w:p>
    <w:tbl>
      <w:tblPr>
        <w:tblOverlap w:val="never"/>
        <w:jc w:val="center"/>
        <w:tblLayout w:type="fixed"/>
      </w:tblPr>
      <w:tblGrid>
        <w:gridCol w:w="1526"/>
        <w:gridCol w:w="1378"/>
        <w:gridCol w:w="1368"/>
        <w:gridCol w:w="1363"/>
        <w:gridCol w:w="1358"/>
        <w:gridCol w:w="1478"/>
        <w:gridCol w:w="1387"/>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104,687,276.87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209,489,584.03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139,402,544.06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24,325,375.19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-192,140,924.34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285,763,855.81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13,366,192.47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2,597,307.69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20,757,886.20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778,072.26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-1,418,799.06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36,080,659.56</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91,321,084.40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206,892,276.34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118,644,657.86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23,547,302.93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-190,722,125.28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249,683,196.25</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230,666,658.17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3,915,761,859.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3,639,206,396.</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933,996,514.92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-3,467,298,620.0</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5,252,332,809.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75,315,650.26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2,070,184,928.</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2,047,224,873.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492,780,150.36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-1,539,868,073.2</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3,145,637,529.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widowControl w:val="0"/>
        <w:spacing w:after="279" w:line="1" w:lineRule="exact"/>
      </w:pPr>
    </w:p>
    <w:p>
      <w:pPr>
        <w:pStyle w:val="Style14"/>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r>
        <w:rPr>
          <w:color w:val="000000"/>
          <w:spacing w:val="0"/>
          <w:w w:val="100"/>
          <w:position w:val="0"/>
          <w:sz w:val="24"/>
          <w:szCs w:val="24"/>
        </w:rPr>
        <w:t>十六、母公司财务报表主要项目注释</w:t>
      </w:r>
      <w:bookmarkEnd w:id="1704"/>
      <w:bookmarkEnd w:id="1705"/>
      <w:bookmarkEnd w:id="1706"/>
    </w:p>
    <w:p>
      <w:pPr>
        <w:pStyle w:val="Style42"/>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7"/>
      <w:bookmarkEnd w:id="1708"/>
      <w:bookmarkEnd w:id="1709"/>
    </w:p>
    <w:p>
      <w:pPr>
        <w:pStyle w:val="Style42"/>
        <w:keepNext/>
        <w:keepLines/>
        <w:widowControl w:val="0"/>
        <w:shd w:val="clear" w:color="auto" w:fill="auto"/>
        <w:bidi w:val="0"/>
        <w:spacing w:before="0" w:line="240" w:lineRule="auto"/>
        <w:ind w:left="0" w:right="0" w:firstLine="220"/>
        <w:jc w:val="left"/>
      </w:pPr>
      <w:bookmarkStart w:id="1707" w:name="bookmark1707"/>
      <w:bookmarkStart w:id="1708" w:name="bookmark1708"/>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07"/>
      <w:bookmarkEnd w:id="1708"/>
      <w:bookmarkEnd w:id="1710"/>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78"/>
        <w:gridCol w:w="648"/>
        <w:gridCol w:w="763"/>
        <w:gridCol w:w="682"/>
        <w:gridCol w:w="869"/>
        <w:gridCol w:w="864"/>
        <w:gridCol w:w="710"/>
        <w:gridCol w:w="893"/>
        <w:gridCol w:w="696"/>
        <w:gridCol w:w="113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2" w:lineRule="exact"/>
              <w:ind w:left="16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23,271,1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208,683,770</w:t>
            </w:r>
          </w:p>
        </w:tc>
      </w:tr>
      <w:tr>
        <w:trPr>
          <w:trHeight w:val="341" w:hRule="exact"/>
        </w:trPr>
        <w:tc>
          <w:tcPr>
            <w:tcBorders>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508.19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767.36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740.83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913.60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:物联网业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178,230,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151,675,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23,271,1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150,340,416</w:t>
            </w:r>
          </w:p>
        </w:tc>
      </w:tr>
      <w:tr>
        <w:trPr>
          <w:trHeight w:val="341"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180.69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767.36</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413.33</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559.61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82,358,3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82,358,3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58,343,3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58,343,353.</w:t>
            </w:r>
          </w:p>
        </w:tc>
      </w:tr>
      <w:tr>
        <w:trPr>
          <w:trHeight w:val="346"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内关联方客户</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27.50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27.50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374"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260,588,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23,271,1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208,683,770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508.19</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767.36</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740.83</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913.60</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43.48</w:t>
            </w:r>
          </w:p>
        </w:tc>
        <w:tc>
          <w:tcPr>
            <w:tcBorders>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w:t>
            </w:r>
          </w:p>
        </w:tc>
      </w:tr>
    </w:tbl>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73"/>
        <w:gridCol w:w="1968"/>
        <w:gridCol w:w="1973"/>
        <w:gridCol w:w="1982"/>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26,554,767.36</w:t>
      </w:r>
      <w:r>
        <w:rPr>
          <w:color w:val="000000"/>
          <w:spacing w:val="0"/>
          <w:w w:val="100"/>
          <w:position w:val="0"/>
        </w:rPr>
        <w:t>元</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74"/>
        <w:gridCol w:w="2453"/>
        <w:gridCol w:w="2366"/>
        <w:gridCol w:w="237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:物联网业务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178,230,180.69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26,554,767.36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w:t>
            </w:r>
          </w:p>
        </w:tc>
      </w:tr>
    </w:tbl>
    <w:p>
      <w:pPr>
        <w:spacing w:lineRule="exact" w:line="1"/>
        <w:rPr>
          <w:sz w:val="2"/>
          <w:szCs w:val="2"/>
        </w:rPr>
      </w:pPr>
      <w:r>
        <w:br w:type="page"/>
      </w:r>
    </w:p>
    <w:tbl>
      <w:tblPr>
        <w:tblOverlap w:val="never"/>
        <w:jc w:val="center"/>
        <w:tblLayout w:type="fixed"/>
      </w:tblPr>
      <w:tblGrid>
        <w:gridCol w:w="2674"/>
        <w:gridCol w:w="2453"/>
        <w:gridCol w:w="2366"/>
        <w:gridCol w:w="2371"/>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：合并范围内关联方客户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82,358,327.50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260,588,508.19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26,554,767.36</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 xml:space="preserve">根据信用风险特征将应收账款划分为若干组合，在组合基础上计算预期信用损失，确定组合的依据如 </w:t>
      </w:r>
      <w:r>
        <w:rPr>
          <w:color w:val="000000"/>
          <w:spacing w:val="0"/>
          <w:w w:val="100"/>
          <w:position w:val="0"/>
        </w:rPr>
        <w:t>下：</w:t>
      </w:r>
    </w:p>
    <w:p>
      <w:pPr>
        <w:pStyle w:val="Style2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：物联网业务</w:t>
      </w:r>
    </w:p>
    <w:p>
      <w:pPr>
        <w:pStyle w:val="Style2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：合并范围内关联方客户</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2462"/>
        <w:gridCol w:w="2462"/>
        <w:gridCol w:w="2477"/>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191,895,079.28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37,537,216.21</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7,991,778.33</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23,164,434.37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9,479,615.67</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4,626,239.93</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9,058,578.77</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260,588,508.19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220"/>
        <w:jc w:val="left"/>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11"/>
      <w:bookmarkEnd w:id="1712"/>
      <w:bookmarkEnd w:id="1713"/>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406"/>
        <w:gridCol w:w="1406"/>
        <w:gridCol w:w="1406"/>
        <w:gridCol w:w="1406"/>
        <w:gridCol w:w="1406"/>
        <w:gridCol w:w="1416"/>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23,271,143.48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3,464,517.65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50,871.88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231,765.65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26,554,767.36</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23,271,143.48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3,464,517.65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50,871.88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231,765.65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26,554,767.36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其中本期坏账准备收回或转回金额重要的:</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5"/>
        <w:gridCol w:w="3192"/>
        <w:gridCol w:w="3197"/>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22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14"/>
      <w:bookmarkEnd w:id="1715"/>
      <w:bookmarkEnd w:id="171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36"/>
        <w:gridCol w:w="473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231,765.65</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其中重要的应收账款核销情况:</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598"/>
        <w:gridCol w:w="1598"/>
        <w:gridCol w:w="1598"/>
        <w:gridCol w:w="1661"/>
        <w:gridCol w:w="1675"/>
      </w:tblGrid>
      <w:tr>
        <w:trPr>
          <w:trHeight w:val="73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18"/>
      <w:bookmarkEnd w:id="1719"/>
      <w:bookmarkEnd w:id="172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872"/>
        <w:gridCol w:w="3130"/>
        <w:gridCol w:w="1646"/>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41,584,865.12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32,764,54620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8,812,779.98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438,876.44</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8,117,033.96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404,228.29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7,186,957.32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778,281.86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98,466,183.18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37.78%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2"/>
      <w:bookmarkEnd w:id="1723"/>
      <w:bookmarkEnd w:id="1724"/>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177,970,121.55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194,784,316.76</w:t>
            </w:r>
          </w:p>
        </w:tc>
      </w:tr>
      <w:tr>
        <w:trPr>
          <w:trHeight w:val="40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177,970,121.55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194,784,316.76</w:t>
            </w:r>
          </w:p>
        </w:tc>
      </w:tr>
    </w:tbl>
    <w:p>
      <w:pPr>
        <w:widowControl w:val="0"/>
        <w:spacing w:after="359" w:line="1" w:lineRule="exact"/>
      </w:pPr>
    </w:p>
    <w:p>
      <w:pPr>
        <w:pStyle w:val="Style42"/>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25"/>
      <w:bookmarkEnd w:id="1726"/>
      <w:bookmarkEnd w:id="1727"/>
    </w:p>
    <w:p>
      <w:pPr>
        <w:pStyle w:val="Style42"/>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8" w:name="bookmark17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25"/>
      <w:bookmarkEnd w:id="1726"/>
      <w:bookmarkEnd w:id="1728"/>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3288"/>
        <w:gridCol w:w="3293"/>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173,123,213.89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188,713,393.69</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5,427,037.82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6,633,123.55</w:t>
            </w:r>
          </w:p>
        </w:tc>
      </w:tr>
    </w:tbl>
    <w:p>
      <w:pPr>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311" w:right="523" w:bottom="1445" w:left="509" w:header="0" w:footer="3" w:gutter="0"/>
          <w:cols w:space="720"/>
          <w:noEndnote/>
          <w:rtlGutter w:val="0"/>
          <w:docGrid w:linePitch="360"/>
        </w:sectPr>
      </w:pPr>
    </w:p>
    <w:tbl>
      <w:tblPr>
        <w:tblOverlap w:val="never"/>
        <w:jc w:val="center"/>
        <w:tblLayout w:type="fixed"/>
      </w:tblPr>
      <w:tblGrid>
        <w:gridCol w:w="3283"/>
        <w:gridCol w:w="3288"/>
        <w:gridCol w:w="3293"/>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164,111.22</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108,801.00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523,301.00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178,754,052.71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196,033,929.46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29"/>
      <w:bookmarkEnd w:id="1730"/>
      <w:bookmarkEnd w:id="1731"/>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52"/>
        <w:gridCol w:w="1771"/>
        <w:gridCol w:w="2251"/>
        <w:gridCol w:w="2198"/>
        <w:gridCol w:w="1291"/>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1,249,612.70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1,249,612.70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-617,952.70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617,952.70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-631,660.00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155,094.92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-211,276.46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-465,681.54</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155,094.92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406,676.24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222,160.00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783,931.16</w:t>
            </w:r>
          </w:p>
        </w:tc>
      </w:tr>
    </w:tbl>
    <w:p>
      <w:pPr>
        <w:widowControl w:val="0"/>
        <w:spacing w:after="3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125,505,112.47</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34,512,923.35</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5,123,731.70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13,612,285.19</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13,337,125.19</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222,160.00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178,754,052.71</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）本期计提、收回或转回的坏账准备情况</w:t>
      </w:r>
      <w:bookmarkEnd w:id="1732"/>
      <w:bookmarkEnd w:id="1733"/>
      <w:bookmarkEnd w:id="1735"/>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162"/>
        <w:gridCol w:w="1363"/>
        <w:gridCol w:w="1488"/>
        <w:gridCol w:w="1224"/>
        <w:gridCol w:w="1382"/>
        <w:gridCol w:w="1622"/>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22"/>
        <w:gridCol w:w="1162"/>
        <w:gridCol w:w="1363"/>
        <w:gridCol w:w="1488"/>
        <w:gridCol w:w="1224"/>
        <w:gridCol w:w="1382"/>
        <w:gridCol w:w="1622"/>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1,249,612.70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-465,681.54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783,931.16</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1,249,612.70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-465,681.54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783,931.16</w:t>
            </w:r>
          </w:p>
        </w:tc>
      </w:tr>
    </w:tbl>
    <w:p>
      <w:pPr>
        <w:pStyle w:val="Style4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其中本期坏账准备转回或收回金额重要的:</w:t>
      </w:r>
    </w:p>
    <w:p>
      <w:pPr>
        <w:widowControl w:val="0"/>
        <w:spacing w:after="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3283"/>
        <w:gridCol w:w="3298"/>
      </w:tblGrid>
      <w:tr>
        <w:trPr>
          <w:trHeight w:val="418"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color w:val="000000"/>
          <w:spacing w:val="0"/>
          <w:w w:val="100"/>
          <w:position w:val="0"/>
        </w:rPr>
        <w:t>）按欠款方归集的期末余额前五名的其他应收款情况</w:t>
      </w:r>
      <w:bookmarkEnd w:id="1736"/>
      <w:bookmarkEnd w:id="1737"/>
      <w:bookmarkEnd w:id="173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598"/>
        <w:gridCol w:w="1589"/>
        <w:gridCol w:w="1296"/>
        <w:gridCol w:w="1685"/>
        <w:gridCol w:w="1118"/>
      </w:tblGrid>
      <w:tr>
        <w:trPr>
          <w:trHeight w:val="720"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坏账准备</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137,070,000.00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166,870,000.00</w:t>
            </w:r>
          </w:p>
        </w:tc>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3</w:t>
      </w:r>
      <w:bookmarkEnd w:id="1742"/>
      <w:r>
        <w:rPr>
          <w:color w:val="000000"/>
          <w:spacing w:val="0"/>
          <w:w w:val="100"/>
          <w:position w:val="0"/>
        </w:rPr>
        <w:t>、长期股权投资</w:t>
      </w:r>
      <w:bookmarkEnd w:id="1740"/>
      <w:bookmarkEnd w:id="1741"/>
      <w:bookmarkEnd w:id="174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1493"/>
        <w:gridCol w:w="1339"/>
        <w:gridCol w:w="1522"/>
        <w:gridCol w:w="1483"/>
        <w:gridCol w:w="1354"/>
        <w:gridCol w:w="1493"/>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对子公司投</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1,799,711,719.76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152,182,234.20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1,647,529,485.56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1,763,598,207.56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152,182,234.20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1,611,415,973.36</w:t>
            </w: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 营企业投资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74,242,829.37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74,242,829.37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53,826,210.52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53,826,210.52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1,873,954,549.13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152,182,234.20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1,721,772,314.93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1,817,424,418.08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152,182,234.20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1,665,242,183.88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22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44"/>
      <w:bookmarkEnd w:id="1745"/>
      <w:bookmarkEnd w:id="1746"/>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709"/>
        <w:gridCol w:w="1262"/>
        <w:gridCol w:w="888"/>
        <w:gridCol w:w="960"/>
        <w:gridCol w:w="850"/>
        <w:gridCol w:w="1474"/>
        <w:gridCol w:w="1354"/>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炜盛科技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40,238,715.82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40,238,715.82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41,686,910.38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41,686,910.38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49"/>
        <w:gridCol w:w="1709"/>
        <w:gridCol w:w="1262"/>
        <w:gridCol w:w="888"/>
        <w:gridCol w:w="960"/>
        <w:gridCol w:w="850"/>
        <w:gridCol w:w="1474"/>
        <w:gridCol w:w="1354"/>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智威宇讯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86,277,429.61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86,277,429.61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20,090,560.90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苏州能斯达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6,625,378.30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8,846,178.30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2,794,464.15</w:t>
            </w: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上海英吉森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4,241,307.24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4,241,307.24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17,774,592.76</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鞍山易兴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18,956,582.01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18,956,582.01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7,522,617.99</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嘉园环保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16,132,712.20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352,132,712.20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103,999,998.40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汉威公用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295,406,900.00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295,406,900.00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汉威智能仪表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20,981,961.00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20,981,961.00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雪城软件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71,778,700.00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71,778,700.00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277,481,900.00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277,481,900.00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德析检测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威研融创</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171,293,780.00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171,293,780.00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畅威物联</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吉地艾斯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上海祥云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汉威智慧消防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河南威果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山西腾星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32,225,000.00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105,909.00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中敏传感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1,611,415,973.36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36,113,512.20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1,647,529,485.5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152,182,234.20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22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47"/>
      <w:bookmarkEnd w:id="1748"/>
      <w:bookmarkEnd w:id="1749"/>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806"/>
        <w:gridCol w:w="576"/>
        <w:gridCol w:w="614"/>
        <w:gridCol w:w="979"/>
        <w:gridCol w:w="835"/>
        <w:gridCol w:w="922"/>
        <w:gridCol w:w="1051"/>
        <w:gridCol w:w="614"/>
        <w:gridCol w:w="403"/>
        <w:gridCol w:w="974"/>
        <w:gridCol w:w="701"/>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35"/>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泰瑞数创科技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3,579,013.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64,399,05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311" w:right="523" w:bottom="1445" w:left="509" w:header="0" w:footer="3" w:gutter="0"/>
          <w:cols w:space="720"/>
          <w:noEndnote/>
          <w:rtlGutter w:val="0"/>
          <w:docGrid w:linePitch="360"/>
        </w:sectPr>
      </w:pPr>
    </w:p>
    <w:tbl>
      <w:tblPr>
        <w:tblOverlap w:val="never"/>
        <w:jc w:val="center"/>
        <w:tblLayout w:type="fixed"/>
      </w:tblPr>
      <w:tblGrid>
        <w:gridCol w:w="1387"/>
        <w:gridCol w:w="806"/>
        <w:gridCol w:w="576"/>
        <w:gridCol w:w="614"/>
        <w:gridCol w:w="979"/>
        <w:gridCol w:w="835"/>
        <w:gridCol w:w="922"/>
        <w:gridCol w:w="1051"/>
        <w:gridCol w:w="614"/>
        <w:gridCol w:w="403"/>
        <w:gridCol w:w="974"/>
        <w:gridCol w:w="701"/>
      </w:tblGrid>
      <w:tr>
        <w:trPr>
          <w:trHeight w:val="67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（北京）有限</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河南中盾云安 信息科技有限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9,699,1</w:t>
            </w:r>
          </w:p>
          <w:p>
            <w:pPr>
              <w:pStyle w:val="Style3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144,634.5</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9,843,773</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53,826,</w:t>
            </w:r>
          </w:p>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3,723,647.</w:t>
            </w:r>
          </w:p>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16,692,9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74,242,82</w:t>
            </w:r>
          </w:p>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53,826,</w:t>
            </w:r>
          </w:p>
          <w:p>
            <w:pPr>
              <w:pStyle w:val="Style3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3,723,647.</w:t>
            </w:r>
          </w:p>
          <w:p>
            <w:pPr>
              <w:pStyle w:val="Style3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16,692,9</w:t>
            </w:r>
          </w:p>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74,242,82</w:t>
            </w:r>
          </w:p>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color w:val="000000"/>
          <w:spacing w:val="0"/>
          <w:w w:val="100"/>
          <w:position w:val="0"/>
        </w:rPr>
        <w:t>、营业收入和营业成本</w:t>
      </w:r>
      <w:bookmarkEnd w:id="1750"/>
      <w:bookmarkEnd w:id="1751"/>
      <w:bookmarkEnd w:id="1753"/>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891"/>
        <w:gridCol w:w="1968"/>
        <w:gridCol w:w="1968"/>
        <w:gridCol w:w="1978"/>
      </w:tblGrid>
      <w:tr>
        <w:trPr>
          <w:trHeight w:val="408"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322,931,565.86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207,338,658.48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313,138,425.77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189,809,656.28</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54,840,258.17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25,392,779.83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53,497,279.48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23,907,698.23</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377,771,824.03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232,731,438.31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366,635,705.25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213,717,354.51</w:t>
            </w: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与履约义务相关的信息：</w:t>
      </w:r>
    </w:p>
    <w:p>
      <w:pPr>
        <w:pStyle w:val="Style39"/>
        <w:keepNext w:val="0"/>
        <w:keepLines w:val="0"/>
        <w:widowControl w:val="0"/>
        <w:shd w:val="clear" w:color="auto" w:fill="auto"/>
        <w:bidi w:val="0"/>
        <w:spacing w:before="0" w:after="300" w:line="240" w:lineRule="auto"/>
        <w:ind w:left="0" w:right="0" w:firstLine="0"/>
        <w:jc w:val="left"/>
      </w:pPr>
      <w:r>
        <w:rPr>
          <w:color w:val="000000"/>
          <w:spacing w:val="0"/>
          <w:w w:val="100"/>
          <w:position w:val="0"/>
        </w:rPr>
        <w:t>销售商品通常的履约时间在一个月以内，相关履约条款为根据合同约定收款及发货，在货物控制权转移给客户时确认收入。</w:t>
      </w:r>
    </w:p>
    <w:p>
      <w:pPr>
        <w:pStyle w:val="Style3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提供劳务履约时间在通常在三年内，相关的条款为合同有效期内预收或分期收取服务费，按照服务期间分摊确认收入。</w:t>
      </w:r>
    </w:p>
    <w:p>
      <w:pPr>
        <w:pStyle w:val="Style39"/>
        <w:keepNext w:val="0"/>
        <w:keepLines w:val="0"/>
        <w:widowControl w:val="0"/>
        <w:shd w:val="clear" w:color="auto" w:fill="auto"/>
        <w:bidi w:val="0"/>
        <w:spacing w:before="0" w:after="560" w:line="240" w:lineRule="auto"/>
        <w:ind w:left="0" w:right="0" w:firstLine="0"/>
        <w:jc w:val="left"/>
      </w:pPr>
      <w:r>
        <w:rPr>
          <w:color w:val="000000"/>
          <w:spacing w:val="0"/>
          <w:w w:val="100"/>
          <w:position w:val="0"/>
        </w:rPr>
        <w:t>工程及服务履约时间较长，工程合同中约定了分次付款条件，双方按照合同完成进度进行结算确认。</w:t>
      </w:r>
    </w:p>
    <w:p>
      <w:pPr>
        <w:pStyle w:val="Style39"/>
        <w:keepNext w:val="0"/>
        <w:keepLines w:val="0"/>
        <w:widowControl w:val="0"/>
        <w:shd w:val="clear" w:color="auto" w:fill="auto"/>
        <w:bidi w:val="0"/>
        <w:spacing w:before="0" w:after="60" w:line="456" w:lineRule="exact"/>
        <w:ind w:left="0" w:right="0" w:firstLine="0"/>
        <w:jc w:val="left"/>
      </w:pPr>
      <w:r>
        <w:rPr>
          <w:color w:val="000000"/>
          <w:spacing w:val="0"/>
          <w:w w:val="100"/>
          <w:position w:val="0"/>
        </w:rPr>
        <w:t>与分摊至剩余履约义务的交易价格相关的信息：</w:t>
      </w:r>
    </w:p>
    <w:p>
      <w:pPr>
        <w:pStyle w:val="Style39"/>
        <w:keepNext w:val="0"/>
        <w:keepLines w:val="0"/>
        <w:widowControl w:val="0"/>
        <w:shd w:val="clear" w:color="auto" w:fill="auto"/>
        <w:bidi w:val="0"/>
        <w:spacing w:before="0" w:after="380" w:line="45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71,984,856.10</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49,973,931.32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12,147,010.22</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8,609,114.56</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 其他说明：</w:t>
      </w:r>
    </w:p>
    <w:p>
      <w:pPr>
        <w:pStyle w:val="Style42"/>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color w:val="000000"/>
          <w:spacing w:val="0"/>
          <w:w w:val="100"/>
          <w:position w:val="0"/>
        </w:rPr>
        <w:t>、投资收益</w:t>
      </w:r>
      <w:bookmarkEnd w:id="1754"/>
      <w:bookmarkEnd w:id="1755"/>
      <w:bookmarkEnd w:id="1757"/>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3"/>
        <w:gridCol w:w="2866"/>
        <w:gridCol w:w="2746"/>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112,448,000.00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144,020,000.00</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3,723,647.53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6,733,939.96</w:t>
            </w:r>
          </w:p>
        </w:tc>
      </w:tr>
    </w:tbl>
    <w:p>
      <w:pPr>
        <w:spacing w:lineRule="exact" w:line="1"/>
        <w:rPr>
          <w:sz w:val="2"/>
          <w:szCs w:val="2"/>
        </w:rPr>
      </w:pPr>
      <w:r>
        <w:br w:type="page"/>
      </w:r>
    </w:p>
    <w:tbl>
      <w:tblPr>
        <w:tblOverlap w:val="never"/>
        <w:jc w:val="center"/>
        <w:tblLayout w:type="fixed"/>
      </w:tblPr>
      <w:tblGrid>
        <w:gridCol w:w="4253"/>
        <w:gridCol w:w="2866"/>
        <w:gridCol w:w="2746"/>
      </w:tblGrid>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-6,085,000.00</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债务重组产生的收益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理财及借款收益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1,380,657.52</w:t>
            </w: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117,160,372.67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150,049,597.48</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6</w:t>
      </w:r>
      <w:bookmarkEnd w:id="1760"/>
      <w:r>
        <w:rPr>
          <w:color w:val="000000"/>
          <w:spacing w:val="0"/>
          <w:w w:val="100"/>
          <w:position w:val="0"/>
        </w:rPr>
        <w:t>、其他</w:t>
      </w:r>
      <w:bookmarkEnd w:id="1758"/>
      <w:bookmarkEnd w:id="1759"/>
      <w:bookmarkEnd w:id="1761"/>
    </w:p>
    <w:p>
      <w:pPr>
        <w:pStyle w:val="Style14"/>
        <w:keepNext/>
        <w:keepLines/>
        <w:widowControl w:val="0"/>
        <w:shd w:val="clear" w:color="auto" w:fill="auto"/>
        <w:bidi w:val="0"/>
        <w:spacing w:before="0" w:after="340" w:line="240" w:lineRule="auto"/>
        <w:ind w:left="0" w:right="0" w:firstLine="0"/>
        <w:jc w:val="left"/>
      </w:pPr>
      <w:bookmarkStart w:id="1762" w:name="bookmark1762"/>
      <w:bookmarkStart w:id="1763" w:name="bookmark1763"/>
      <w:bookmarkStart w:id="1764" w:name="bookmark1764"/>
      <w:r>
        <w:rPr>
          <w:color w:val="000000"/>
          <w:spacing w:val="0"/>
          <w:w w:val="100"/>
          <w:position w:val="0"/>
          <w:sz w:val="24"/>
          <w:szCs w:val="24"/>
        </w:rPr>
        <w:t>十七、补充资料</w:t>
      </w:r>
      <w:bookmarkEnd w:id="1762"/>
      <w:bookmarkEnd w:id="1763"/>
      <w:bookmarkEnd w:id="1764"/>
    </w:p>
    <w:p>
      <w:pPr>
        <w:pStyle w:val="Style42"/>
        <w:keepNext/>
        <w:keepLines/>
        <w:widowControl w:val="0"/>
        <w:shd w:val="clear" w:color="auto" w:fill="auto"/>
        <w:bidi w:val="0"/>
        <w:spacing w:before="0" w:after="34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65"/>
      <w:bookmarkEnd w:id="1766"/>
      <w:bookmarkEnd w:id="1767"/>
    </w:p>
    <w:p>
      <w:pPr>
        <w:pStyle w:val="Style3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515"/>
        <w:gridCol w:w="1805"/>
      </w:tblGrid>
      <w:tr>
        <w:trPr>
          <w:trHeight w:val="40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-150,691.91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130,306,329.50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-567,186.65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-730,471.65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1,353,930.38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19,560,079.72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25,956,161.67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84,695,668.28</w:t>
            </w:r>
          </w:p>
        </w:tc>
        <w:tc>
          <w:tcPr>
            <w:tcBorders>
              <w:top w:val="single" w:sz="4"/>
              <w:left w:val="single" w:sz="4"/>
              <w:bottom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40" w:line="305"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9"/>
        <w:keepNext w:val="0"/>
        <w:keepLines w:val="0"/>
        <w:widowControl w:val="0"/>
        <w:shd w:val="clear" w:color="auto" w:fill="auto"/>
        <w:bidi w:val="0"/>
        <w:spacing w:before="0" w:after="400" w:line="305"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68"/>
      <w:bookmarkEnd w:id="1769"/>
      <w:bookmarkEnd w:id="1770"/>
    </w:p>
    <w:tbl>
      <w:tblPr>
        <w:tblOverlap w:val="never"/>
        <w:jc w:val="center"/>
        <w:tblLayout w:type="fixed"/>
      </w:tblPr>
      <w:tblGrid>
        <w:gridCol w:w="2746"/>
        <w:gridCol w:w="3173"/>
        <w:gridCol w:w="1968"/>
        <w:gridCol w:w="1978"/>
      </w:tblGrid>
      <w:tr>
        <w:trPr>
          <w:trHeight w:val="403" w:hRule="exact"/>
        </w:trPr>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725" w:hRule="exact"/>
        </w:trPr>
        <w:tc>
          <w:tcPr>
            <w:tcBorders>
              <w:top w:val="single" w:sz="4"/>
              <w:left w:val="single" w:sz="4"/>
              <w:bottom w:val="single" w:sz="4"/>
            </w:tcBorders>
            <w:shd w:val="clear" w:color="auto" w:fill="D3D3D3"/>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bl>
    <w:p>
      <w:pPr>
        <w:pStyle w:val="Style11"/>
        <w:keepNext/>
        <w:keepLines/>
        <w:widowControl w:val="0"/>
        <w:shd w:val="clear" w:color="auto" w:fill="auto"/>
        <w:bidi w:val="0"/>
        <w:spacing w:before="0" w:after="660" w:line="240" w:lineRule="auto"/>
        <w:ind w:left="0" w:right="0" w:firstLine="0"/>
        <w:jc w:val="center"/>
      </w:pPr>
      <w:bookmarkStart w:id="1771" w:name="bookmark1771"/>
      <w:bookmarkStart w:id="1772" w:name="bookmark1772"/>
      <w:bookmarkStart w:id="1773" w:name="bookmark1773"/>
      <w:r>
        <w:rPr>
          <w:color w:val="000000"/>
          <w:spacing w:val="0"/>
          <w:w w:val="100"/>
          <w:position w:val="0"/>
        </w:rPr>
        <w:t>第十三节备查文件目录</w:t>
      </w:r>
      <w:bookmarkEnd w:id="1771"/>
      <w:bookmarkEnd w:id="1772"/>
      <w:bookmarkEnd w:id="1773"/>
    </w:p>
    <w:p>
      <w:pPr>
        <w:pStyle w:val="Style22"/>
        <w:keepNext w:val="0"/>
        <w:keepLines w:val="0"/>
        <w:widowControl w:val="0"/>
        <w:shd w:val="clear" w:color="auto" w:fill="auto"/>
        <w:tabs>
          <w:tab w:pos="994" w:val="left"/>
        </w:tabs>
        <w:bidi w:val="0"/>
        <w:spacing w:before="0" w:after="220" w:line="240" w:lineRule="auto"/>
        <w:ind w:left="0" w:right="0" w:firstLine="520"/>
        <w:jc w:val="left"/>
      </w:pPr>
      <w:bookmarkStart w:id="1774" w:name="bookmark1774"/>
      <w:r>
        <w:rPr>
          <w:color w:val="000000"/>
          <w:spacing w:val="0"/>
          <w:w w:val="100"/>
          <w:position w:val="0"/>
        </w:rPr>
        <w:t>一</w:t>
      </w:r>
      <w:bookmarkEnd w:id="1774"/>
      <w:r>
        <w:rPr>
          <w:color w:val="000000"/>
          <w:spacing w:val="0"/>
          <w:w w:val="100"/>
          <w:position w:val="0"/>
        </w:rPr>
        <w:t>、</w:t>
        <w:tab/>
        <w:t>载有法定代表人、主管会计工作负责人、会计机构负责人签名并盖章的财务报表。</w:t>
      </w:r>
    </w:p>
    <w:p>
      <w:pPr>
        <w:pStyle w:val="Style22"/>
        <w:keepNext w:val="0"/>
        <w:keepLines w:val="0"/>
        <w:widowControl w:val="0"/>
        <w:shd w:val="clear" w:color="auto" w:fill="auto"/>
        <w:tabs>
          <w:tab w:pos="994" w:val="left"/>
        </w:tabs>
        <w:bidi w:val="0"/>
        <w:spacing w:before="0" w:after="220" w:line="240" w:lineRule="auto"/>
        <w:ind w:left="0" w:right="0" w:firstLine="520"/>
        <w:jc w:val="left"/>
      </w:pPr>
      <w:bookmarkStart w:id="1775" w:name="bookmark1775"/>
      <w:r>
        <w:rPr>
          <w:color w:val="000000"/>
          <w:spacing w:val="0"/>
          <w:w w:val="100"/>
          <w:position w:val="0"/>
        </w:rPr>
        <w:t>二</w:t>
      </w:r>
      <w:bookmarkEnd w:id="1775"/>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998" w:val="left"/>
        </w:tabs>
        <w:bidi w:val="0"/>
        <w:spacing w:before="0" w:after="220" w:line="240" w:lineRule="auto"/>
        <w:ind w:left="0" w:right="0" w:firstLine="520"/>
        <w:jc w:val="left"/>
      </w:pPr>
      <w:bookmarkStart w:id="1776" w:name="bookmark1776"/>
      <w:r>
        <w:rPr>
          <w:color w:val="000000"/>
          <w:spacing w:val="0"/>
          <w:w w:val="100"/>
          <w:position w:val="0"/>
        </w:rPr>
        <w:t>三</w:t>
      </w:r>
      <w:bookmarkEnd w:id="1776"/>
      <w:r>
        <w:rPr>
          <w:color w:val="000000"/>
          <w:spacing w:val="0"/>
          <w:w w:val="100"/>
          <w:position w:val="0"/>
        </w:rPr>
        <w:t>、</w:t>
        <w:tab/>
        <w:t>报告期内在巨潮资讯网上公开披露过的所有公司文件的正本及公告的原稿。</w:t>
      </w:r>
    </w:p>
    <w:p>
      <w:pPr>
        <w:pStyle w:val="Style22"/>
        <w:keepNext w:val="0"/>
        <w:keepLines w:val="0"/>
        <w:widowControl w:val="0"/>
        <w:shd w:val="clear" w:color="auto" w:fill="auto"/>
        <w:tabs>
          <w:tab w:pos="998" w:val="left"/>
        </w:tabs>
        <w:bidi w:val="0"/>
        <w:spacing w:before="0" w:after="220" w:line="240" w:lineRule="auto"/>
        <w:ind w:left="0" w:right="0" w:firstLine="520"/>
        <w:jc w:val="left"/>
      </w:pPr>
      <w:bookmarkStart w:id="1777" w:name="bookmark1777"/>
      <w:r>
        <w:rPr>
          <w:color w:val="000000"/>
          <w:spacing w:val="0"/>
          <w:w w:val="100"/>
          <w:position w:val="0"/>
        </w:rPr>
        <w:t>四</w:t>
      </w:r>
      <w:bookmarkEnd w:id="1777"/>
      <w:r>
        <w:rPr>
          <w:color w:val="000000"/>
          <w:spacing w:val="0"/>
          <w:w w:val="100"/>
          <w:position w:val="0"/>
        </w:rPr>
        <w:t>、</w:t>
        <w:tab/>
        <w:t>载有公司法定代表人签名的2020年年度报告文本原件。</w:t>
      </w:r>
    </w:p>
    <w:p>
      <w:pPr>
        <w:pStyle w:val="Style22"/>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以上备查文件的备置地点：公司证券投资部办公室。</w:t>
      </w:r>
    </w:p>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1311" w:right="523" w:bottom="1445" w:left="5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10107930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34.54999999999995pt;margin-top:795.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5" name="Shape 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1"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6721475</wp:posOffset>
              </wp:positionH>
              <wp:positionV relativeFrom="page">
                <wp:posOffset>9937115</wp:posOffset>
              </wp:positionV>
              <wp:extent cx="109855" cy="79375"/>
              <wp:wrapNone/>
              <wp:docPr id="59" name="Shape 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25pt;margin-top:782.45000000000005pt;width:8.6500000000000004pt;height:6.2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6828155</wp:posOffset>
              </wp:positionH>
              <wp:positionV relativeFrom="page">
                <wp:posOffset>10497820</wp:posOffset>
              </wp:positionV>
              <wp:extent cx="694690" cy="60960"/>
              <wp:wrapNone/>
              <wp:docPr id="61" name="Shape 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87" type="#_x0000_t202" style="position:absolute;margin-left:537.64999999999998pt;margin-top:826.60000000000002pt;width:54.700000000000003pt;height:4.7999999999999998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6782435</wp:posOffset>
              </wp:positionH>
              <wp:positionV relativeFrom="page">
                <wp:posOffset>9937115</wp:posOffset>
              </wp:positionV>
              <wp:extent cx="42545" cy="79375"/>
              <wp:wrapNone/>
              <wp:docPr id="726" name="Shape 726"/>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534.04999999999995pt;margin-top:782.45000000000005pt;width:3.3500000000000001pt;height:6.25pt;z-index:-1887433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6327140</wp:posOffset>
              </wp:positionH>
              <wp:positionV relativeFrom="page">
                <wp:posOffset>9937115</wp:posOffset>
              </wp:positionV>
              <wp:extent cx="155575" cy="79375"/>
              <wp:wrapNone/>
              <wp:docPr id="730" name="Shape 7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56" type="#_x0000_t202" style="position:absolute;margin-left:498.19999999999999pt;margin-top:782.45000000000005pt;width:12.25pt;height:6.25pt;z-index:-1887433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89" behindDoc="1" locked="0" layoutInCell="1" allowOverlap="1">
              <wp:simplePos x="0" y="0"/>
              <wp:positionH relativeFrom="page">
                <wp:posOffset>6553200</wp:posOffset>
              </wp:positionH>
              <wp:positionV relativeFrom="page">
                <wp:posOffset>10262870</wp:posOffset>
              </wp:positionV>
              <wp:extent cx="548640" cy="216535"/>
              <wp:wrapNone/>
              <wp:docPr id="732" name="Shape 73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58" type="#_x0000_t202" style="position:absolute;margin-left:516.pt;margin-top:808.10000000000002pt;width:43.200000000000003pt;height:17.050000000000001pt;z-index:-1887433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91" behindDoc="1" locked="0" layoutInCell="1" allowOverlap="1">
              <wp:simplePos x="0" y="0"/>
              <wp:positionH relativeFrom="page">
                <wp:posOffset>6479540</wp:posOffset>
              </wp:positionH>
              <wp:positionV relativeFrom="page">
                <wp:posOffset>10497820</wp:posOffset>
              </wp:positionV>
              <wp:extent cx="694690" cy="60960"/>
              <wp:wrapNone/>
              <wp:docPr id="734" name="Shape 7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60" type="#_x0000_t202" style="position:absolute;margin-left:510.19999999999999pt;margin-top:826.60000000000002pt;width:54.700000000000003pt;height:4.7999999999999998pt;z-index:-1887433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6327140</wp:posOffset>
              </wp:positionH>
              <wp:positionV relativeFrom="page">
                <wp:posOffset>9937115</wp:posOffset>
              </wp:positionV>
              <wp:extent cx="155575" cy="79375"/>
              <wp:wrapNone/>
              <wp:docPr id="738" name="Shape 7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4" type="#_x0000_t202" style="position:absolute;margin-left:498.19999999999999pt;margin-top:782.45000000000005pt;width:12.25pt;height:6.25pt;z-index:-1887433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97" behindDoc="1" locked="0" layoutInCell="1" allowOverlap="1">
              <wp:simplePos x="0" y="0"/>
              <wp:positionH relativeFrom="page">
                <wp:posOffset>6553200</wp:posOffset>
              </wp:positionH>
              <wp:positionV relativeFrom="page">
                <wp:posOffset>10262870</wp:posOffset>
              </wp:positionV>
              <wp:extent cx="548640" cy="216535"/>
              <wp:wrapNone/>
              <wp:docPr id="740" name="Shape 74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66" type="#_x0000_t202" style="position:absolute;margin-left:516.pt;margin-top:808.10000000000002pt;width:43.200000000000003pt;height:17.050000000000001pt;z-index:-1887433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99" behindDoc="1" locked="0" layoutInCell="1" allowOverlap="1">
              <wp:simplePos x="0" y="0"/>
              <wp:positionH relativeFrom="page">
                <wp:posOffset>6479540</wp:posOffset>
              </wp:positionH>
              <wp:positionV relativeFrom="page">
                <wp:posOffset>10497820</wp:posOffset>
              </wp:positionV>
              <wp:extent cx="694690" cy="60960"/>
              <wp:wrapNone/>
              <wp:docPr id="742" name="Shape 7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68" type="#_x0000_t202" style="position:absolute;margin-left:510.19999999999999pt;margin-top:826.60000000000002pt;width:54.700000000000003pt;height:4.7999999999999998pt;z-index:-1887433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6424930</wp:posOffset>
              </wp:positionH>
              <wp:positionV relativeFrom="page">
                <wp:posOffset>9937115</wp:posOffset>
              </wp:positionV>
              <wp:extent cx="152400" cy="79375"/>
              <wp:wrapNone/>
              <wp:docPr id="746" name="Shape 7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2" type="#_x0000_t202" style="position:absolute;margin-left:505.90000000000003pt;margin-top:782.45000000000005pt;width:12.pt;height:6.25pt;z-index:-1887433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05" behindDoc="1" locked="0" layoutInCell="1" allowOverlap="1">
              <wp:simplePos x="0" y="0"/>
              <wp:positionH relativeFrom="page">
                <wp:posOffset>6650355</wp:posOffset>
              </wp:positionH>
              <wp:positionV relativeFrom="page">
                <wp:posOffset>10262870</wp:posOffset>
              </wp:positionV>
              <wp:extent cx="548640" cy="149225"/>
              <wp:wrapNone/>
              <wp:docPr id="748" name="Shape 74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74" type="#_x0000_t202" style="position:absolute;margin-left:523.64999999999998pt;margin-top:808.10000000000002pt;width:43.200000000000003pt;height:11.75pt;z-index:-1887433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07" behindDoc="1" locked="0" layoutInCell="1" allowOverlap="1">
              <wp:simplePos x="0" y="0"/>
              <wp:positionH relativeFrom="page">
                <wp:posOffset>6577330</wp:posOffset>
              </wp:positionH>
              <wp:positionV relativeFrom="page">
                <wp:posOffset>10497820</wp:posOffset>
              </wp:positionV>
              <wp:extent cx="694690" cy="60960"/>
              <wp:wrapNone/>
              <wp:docPr id="750" name="Shape 7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76" type="#_x0000_t202" style="position:absolute;margin-left:517.89999999999998pt;margin-top:826.60000000000002pt;width:54.700000000000003pt;height:4.7999999999999998pt;z-index:-1887433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6424930</wp:posOffset>
              </wp:positionH>
              <wp:positionV relativeFrom="page">
                <wp:posOffset>9937115</wp:posOffset>
              </wp:positionV>
              <wp:extent cx="152400" cy="79375"/>
              <wp:wrapNone/>
              <wp:docPr id="754" name="Shape 7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80" type="#_x0000_t202" style="position:absolute;margin-left:505.90000000000003pt;margin-top:782.45000000000005pt;width:12.pt;height:6.25pt;z-index:-1887433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13" behindDoc="1" locked="0" layoutInCell="1" allowOverlap="1">
              <wp:simplePos x="0" y="0"/>
              <wp:positionH relativeFrom="page">
                <wp:posOffset>6650355</wp:posOffset>
              </wp:positionH>
              <wp:positionV relativeFrom="page">
                <wp:posOffset>10262870</wp:posOffset>
              </wp:positionV>
              <wp:extent cx="548640" cy="149225"/>
              <wp:wrapNone/>
              <wp:docPr id="756" name="Shape 75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82" type="#_x0000_t202" style="position:absolute;margin-left:523.64999999999998pt;margin-top:808.10000000000002pt;width:43.200000000000003pt;height:11.75pt;z-index:-1887433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15" behindDoc="1" locked="0" layoutInCell="1" allowOverlap="1">
              <wp:simplePos x="0" y="0"/>
              <wp:positionH relativeFrom="page">
                <wp:posOffset>6577330</wp:posOffset>
              </wp:positionH>
              <wp:positionV relativeFrom="page">
                <wp:posOffset>10497820</wp:posOffset>
              </wp:positionV>
              <wp:extent cx="694690" cy="60960"/>
              <wp:wrapNone/>
              <wp:docPr id="758" name="Shape 7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84" type="#_x0000_t202" style="position:absolute;margin-left:517.89999999999998pt;margin-top:826.60000000000002pt;width:54.700000000000003pt;height:4.7999999999999998pt;z-index:-1887433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6424930</wp:posOffset>
              </wp:positionH>
              <wp:positionV relativeFrom="page">
                <wp:posOffset>9937115</wp:posOffset>
              </wp:positionV>
              <wp:extent cx="152400" cy="79375"/>
              <wp:wrapNone/>
              <wp:docPr id="762" name="Shape 7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88" type="#_x0000_t202" style="position:absolute;margin-left:505.90000000000003pt;margin-top:782.45000000000005pt;width:12.pt;height:6.25pt;z-index:-1887433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21" behindDoc="1" locked="0" layoutInCell="1" allowOverlap="1">
              <wp:simplePos x="0" y="0"/>
              <wp:positionH relativeFrom="page">
                <wp:posOffset>6650355</wp:posOffset>
              </wp:positionH>
              <wp:positionV relativeFrom="page">
                <wp:posOffset>10262870</wp:posOffset>
              </wp:positionV>
              <wp:extent cx="548640" cy="149225"/>
              <wp:wrapNone/>
              <wp:docPr id="764" name="Shape 76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90" type="#_x0000_t202" style="position:absolute;margin-left:523.64999999999998pt;margin-top:808.10000000000002pt;width:43.200000000000003pt;height:11.75pt;z-index:-1887433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23" behindDoc="1" locked="0" layoutInCell="1" allowOverlap="1">
              <wp:simplePos x="0" y="0"/>
              <wp:positionH relativeFrom="page">
                <wp:posOffset>6577330</wp:posOffset>
              </wp:positionH>
              <wp:positionV relativeFrom="page">
                <wp:posOffset>10497820</wp:posOffset>
              </wp:positionV>
              <wp:extent cx="694690" cy="60960"/>
              <wp:wrapNone/>
              <wp:docPr id="766" name="Shape 7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92" type="#_x0000_t202" style="position:absolute;margin-left:517.89999999999998pt;margin-top:826.60000000000002pt;width:54.700000000000003pt;height:4.7999999999999998pt;z-index:-1887433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6424930</wp:posOffset>
              </wp:positionH>
              <wp:positionV relativeFrom="page">
                <wp:posOffset>9937115</wp:posOffset>
              </wp:positionV>
              <wp:extent cx="152400" cy="79375"/>
              <wp:wrapNone/>
              <wp:docPr id="774" name="Shape 77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00" type="#_x0000_t202" style="position:absolute;margin-left:505.90000000000003pt;margin-top:782.45000000000005pt;width:12.pt;height:6.25pt;z-index:-1887433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29" behindDoc="1" locked="0" layoutInCell="1" allowOverlap="1">
              <wp:simplePos x="0" y="0"/>
              <wp:positionH relativeFrom="page">
                <wp:posOffset>6650355</wp:posOffset>
              </wp:positionH>
              <wp:positionV relativeFrom="page">
                <wp:posOffset>10262870</wp:posOffset>
              </wp:positionV>
              <wp:extent cx="548640" cy="149225"/>
              <wp:wrapNone/>
              <wp:docPr id="776" name="Shape 77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02" type="#_x0000_t202" style="position:absolute;margin-left:523.64999999999998pt;margin-top:808.10000000000002pt;width:43.200000000000003pt;height:11.75pt;z-index:-1887433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31" behindDoc="1" locked="0" layoutInCell="1" allowOverlap="1">
              <wp:simplePos x="0" y="0"/>
              <wp:positionH relativeFrom="page">
                <wp:posOffset>6577330</wp:posOffset>
              </wp:positionH>
              <wp:positionV relativeFrom="page">
                <wp:posOffset>10497820</wp:posOffset>
              </wp:positionV>
              <wp:extent cx="694690" cy="60960"/>
              <wp:wrapNone/>
              <wp:docPr id="778" name="Shape 7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04" type="#_x0000_t202" style="position:absolute;margin-left:517.89999999999998pt;margin-top:826.60000000000002pt;width:54.700000000000003pt;height:4.7999999999999998pt;z-index:-1887433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5" behindDoc="1" locked="0" layoutInCell="1" allowOverlap="1">
              <wp:simplePos x="0" y="0"/>
              <wp:positionH relativeFrom="page">
                <wp:posOffset>6424930</wp:posOffset>
              </wp:positionH>
              <wp:positionV relativeFrom="page">
                <wp:posOffset>9937115</wp:posOffset>
              </wp:positionV>
              <wp:extent cx="152400" cy="79375"/>
              <wp:wrapNone/>
              <wp:docPr id="782" name="Shape 78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08" type="#_x0000_t202" style="position:absolute;margin-left:505.90000000000003pt;margin-top:782.45000000000005pt;width:12.pt;height:6.25pt;z-index:-1887433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37" behindDoc="1" locked="0" layoutInCell="1" allowOverlap="1">
              <wp:simplePos x="0" y="0"/>
              <wp:positionH relativeFrom="page">
                <wp:posOffset>6650355</wp:posOffset>
              </wp:positionH>
              <wp:positionV relativeFrom="page">
                <wp:posOffset>10262870</wp:posOffset>
              </wp:positionV>
              <wp:extent cx="548640" cy="149225"/>
              <wp:wrapNone/>
              <wp:docPr id="784" name="Shape 78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10" type="#_x0000_t202" style="position:absolute;margin-left:523.64999999999998pt;margin-top:808.10000000000002pt;width:43.200000000000003pt;height:11.75pt;z-index:-1887433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39" behindDoc="1" locked="0" layoutInCell="1" allowOverlap="1">
              <wp:simplePos x="0" y="0"/>
              <wp:positionH relativeFrom="page">
                <wp:posOffset>6577330</wp:posOffset>
              </wp:positionH>
              <wp:positionV relativeFrom="page">
                <wp:posOffset>10497820</wp:posOffset>
              </wp:positionV>
              <wp:extent cx="694690" cy="60960"/>
              <wp:wrapNone/>
              <wp:docPr id="786" name="Shape 7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12" type="#_x0000_t202" style="position:absolute;margin-left:517.89999999999998pt;margin-top:826.60000000000002pt;width:54.700000000000003pt;height:4.7999999999999998pt;z-index:-1887433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6327140</wp:posOffset>
              </wp:positionH>
              <wp:positionV relativeFrom="page">
                <wp:posOffset>9937115</wp:posOffset>
              </wp:positionV>
              <wp:extent cx="155575" cy="79375"/>
              <wp:wrapNone/>
              <wp:docPr id="790" name="Shape 7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16" type="#_x0000_t202" style="position:absolute;margin-left:498.19999999999999pt;margin-top:782.45000000000005pt;width:12.25pt;height:6.25pt;z-index:-1887433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45" behindDoc="1" locked="0" layoutInCell="1" allowOverlap="1">
              <wp:simplePos x="0" y="0"/>
              <wp:positionH relativeFrom="page">
                <wp:posOffset>6553200</wp:posOffset>
              </wp:positionH>
              <wp:positionV relativeFrom="page">
                <wp:posOffset>10262870</wp:posOffset>
              </wp:positionV>
              <wp:extent cx="548640" cy="216535"/>
              <wp:wrapNone/>
              <wp:docPr id="792" name="Shape 79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18" type="#_x0000_t202" style="position:absolute;margin-left:516.pt;margin-top:808.10000000000002pt;width:43.200000000000003pt;height:17.050000000000001pt;z-index:-1887433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47" behindDoc="1" locked="0" layoutInCell="1" allowOverlap="1">
              <wp:simplePos x="0" y="0"/>
              <wp:positionH relativeFrom="page">
                <wp:posOffset>6479540</wp:posOffset>
              </wp:positionH>
              <wp:positionV relativeFrom="page">
                <wp:posOffset>10497820</wp:posOffset>
              </wp:positionV>
              <wp:extent cx="694690" cy="60960"/>
              <wp:wrapNone/>
              <wp:docPr id="794" name="Shape 7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20" type="#_x0000_t202" style="position:absolute;margin-left:510.19999999999999pt;margin-top:826.60000000000002pt;width:54.700000000000003pt;height:4.7999999999999998pt;z-index:-1887433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1" behindDoc="1" locked="0" layoutInCell="1" allowOverlap="1">
              <wp:simplePos x="0" y="0"/>
              <wp:positionH relativeFrom="page">
                <wp:posOffset>6696075</wp:posOffset>
              </wp:positionH>
              <wp:positionV relativeFrom="page">
                <wp:posOffset>9937115</wp:posOffset>
              </wp:positionV>
              <wp:extent cx="152400" cy="79375"/>
              <wp:wrapNone/>
              <wp:docPr id="798" name="Shape 79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24" type="#_x0000_t202" style="position:absolute;margin-left:527.25pt;margin-top:782.45000000000005pt;width:12.pt;height:6.25pt;z-index:-1887433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53" behindDoc="1" locked="0" layoutInCell="1" allowOverlap="1">
              <wp:simplePos x="0" y="0"/>
              <wp:positionH relativeFrom="page">
                <wp:posOffset>6921500</wp:posOffset>
              </wp:positionH>
              <wp:positionV relativeFrom="page">
                <wp:posOffset>10260330</wp:posOffset>
              </wp:positionV>
              <wp:extent cx="548640" cy="219710"/>
              <wp:wrapNone/>
              <wp:docPr id="800" name="Shape 80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26" type="#_x0000_t202" style="position:absolute;margin-left:545.pt;margin-top:807.89999999999998pt;width:43.200000000000003pt;height:17.300000000000001pt;z-index:-1887433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55" behindDoc="1" locked="0" layoutInCell="1" allowOverlap="1">
              <wp:simplePos x="0" y="0"/>
              <wp:positionH relativeFrom="page">
                <wp:posOffset>6848475</wp:posOffset>
              </wp:positionH>
              <wp:positionV relativeFrom="page">
                <wp:posOffset>10497820</wp:posOffset>
              </wp:positionV>
              <wp:extent cx="694690" cy="60960"/>
              <wp:wrapNone/>
              <wp:docPr id="802" name="Shape 8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28" type="#_x0000_t202" style="position:absolute;margin-left:539.25pt;margin-top:826.60000000000002pt;width:54.700000000000003pt;height:4.7999999999999998pt;z-index:-1887432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6733540</wp:posOffset>
              </wp:positionH>
              <wp:positionV relativeFrom="page">
                <wp:posOffset>9937115</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0.20000000000005pt;margin-top:782.45000000000005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6901180</wp:posOffset>
              </wp:positionH>
              <wp:positionV relativeFrom="page">
                <wp:posOffset>10262870</wp:posOffset>
              </wp:positionV>
              <wp:extent cx="548640" cy="216535"/>
              <wp:wrapNone/>
              <wp:docPr id="67" name="Shape 6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093" type="#_x0000_t202" style="position:absolute;margin-left:543.39999999999998pt;margin-top:808.10000000000002pt;width:43.200000000000003pt;height:17.050000000000001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6828155</wp:posOffset>
              </wp:positionH>
              <wp:positionV relativeFrom="page">
                <wp:posOffset>10497820</wp:posOffset>
              </wp:positionV>
              <wp:extent cx="694690" cy="60960"/>
              <wp:wrapNone/>
              <wp:docPr id="69" name="Shape 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95" type="#_x0000_t202" style="position:absolute;margin-left:537.64999999999998pt;margin-top:826.60000000000002pt;width:54.700000000000003pt;height:4.7999999999999998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6696075</wp:posOffset>
              </wp:positionH>
              <wp:positionV relativeFrom="page">
                <wp:posOffset>9937115</wp:posOffset>
              </wp:positionV>
              <wp:extent cx="152400" cy="79375"/>
              <wp:wrapNone/>
              <wp:docPr id="806" name="Shape 8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32" type="#_x0000_t202" style="position:absolute;margin-left:527.25pt;margin-top:782.45000000000005pt;width:12.pt;height:6.25pt;z-index:-1887432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61" behindDoc="1" locked="0" layoutInCell="1" allowOverlap="1">
              <wp:simplePos x="0" y="0"/>
              <wp:positionH relativeFrom="page">
                <wp:posOffset>6921500</wp:posOffset>
              </wp:positionH>
              <wp:positionV relativeFrom="page">
                <wp:posOffset>10260330</wp:posOffset>
              </wp:positionV>
              <wp:extent cx="548640" cy="219710"/>
              <wp:wrapNone/>
              <wp:docPr id="808" name="Shape 80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34" type="#_x0000_t202" style="position:absolute;margin-left:545.pt;margin-top:807.89999999999998pt;width:43.200000000000003pt;height:17.300000000000001pt;z-index:-1887432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63" behindDoc="1" locked="0" layoutInCell="1" allowOverlap="1">
              <wp:simplePos x="0" y="0"/>
              <wp:positionH relativeFrom="page">
                <wp:posOffset>6848475</wp:posOffset>
              </wp:positionH>
              <wp:positionV relativeFrom="page">
                <wp:posOffset>10497820</wp:posOffset>
              </wp:positionV>
              <wp:extent cx="694690" cy="60960"/>
              <wp:wrapNone/>
              <wp:docPr id="810" name="Shape 81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36" type="#_x0000_t202" style="position:absolute;margin-left:539.25pt;margin-top:826.60000000000002pt;width:54.700000000000003pt;height:4.7999999999999998pt;z-index:-1887432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6657975</wp:posOffset>
              </wp:positionH>
              <wp:positionV relativeFrom="page">
                <wp:posOffset>9937115</wp:posOffset>
              </wp:positionV>
              <wp:extent cx="146050" cy="79375"/>
              <wp:wrapNone/>
              <wp:docPr id="814" name="Shape 81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40" type="#_x0000_t202" style="position:absolute;margin-left:524.25pt;margin-top:782.45000000000005pt;width:11.5pt;height:6.25pt;z-index:-1887432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69" behindDoc="1" locked="0" layoutInCell="1" allowOverlap="1">
              <wp:simplePos x="0" y="0"/>
              <wp:positionH relativeFrom="page">
                <wp:posOffset>6883400</wp:posOffset>
              </wp:positionH>
              <wp:positionV relativeFrom="page">
                <wp:posOffset>10262870</wp:posOffset>
              </wp:positionV>
              <wp:extent cx="548640" cy="149225"/>
              <wp:wrapNone/>
              <wp:docPr id="816" name="Shape 81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42" type="#_x0000_t202" style="position:absolute;margin-left:542.pt;margin-top:808.10000000000002pt;width:43.200000000000003pt;height:11.75pt;z-index:-1887432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71" behindDoc="1" locked="0" layoutInCell="1" allowOverlap="1">
              <wp:simplePos x="0" y="0"/>
              <wp:positionH relativeFrom="page">
                <wp:posOffset>6810375</wp:posOffset>
              </wp:positionH>
              <wp:positionV relativeFrom="page">
                <wp:posOffset>10497820</wp:posOffset>
              </wp:positionV>
              <wp:extent cx="694690" cy="60960"/>
              <wp:wrapNone/>
              <wp:docPr id="818" name="Shape 8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44" type="#_x0000_t202" style="position:absolute;margin-left:536.25pt;margin-top:826.60000000000002pt;width:54.700000000000003pt;height:4.7999999999999998pt;z-index:-1887432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5" behindDoc="1" locked="0" layoutInCell="1" allowOverlap="1">
              <wp:simplePos x="0" y="0"/>
              <wp:positionH relativeFrom="page">
                <wp:posOffset>6657975</wp:posOffset>
              </wp:positionH>
              <wp:positionV relativeFrom="page">
                <wp:posOffset>9937115</wp:posOffset>
              </wp:positionV>
              <wp:extent cx="146050" cy="79375"/>
              <wp:wrapNone/>
              <wp:docPr id="822" name="Shape 8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48" type="#_x0000_t202" style="position:absolute;margin-left:524.25pt;margin-top:782.45000000000005pt;width:11.5pt;height:6.25pt;z-index:-1887432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77" behindDoc="1" locked="0" layoutInCell="1" allowOverlap="1">
              <wp:simplePos x="0" y="0"/>
              <wp:positionH relativeFrom="page">
                <wp:posOffset>6883400</wp:posOffset>
              </wp:positionH>
              <wp:positionV relativeFrom="page">
                <wp:posOffset>10262870</wp:posOffset>
              </wp:positionV>
              <wp:extent cx="548640" cy="149225"/>
              <wp:wrapNone/>
              <wp:docPr id="824" name="Shape 82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50" type="#_x0000_t202" style="position:absolute;margin-left:542.pt;margin-top:808.10000000000002pt;width:43.200000000000003pt;height:11.75pt;z-index:-1887432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79" behindDoc="1" locked="0" layoutInCell="1" allowOverlap="1">
              <wp:simplePos x="0" y="0"/>
              <wp:positionH relativeFrom="page">
                <wp:posOffset>6810375</wp:posOffset>
              </wp:positionH>
              <wp:positionV relativeFrom="page">
                <wp:posOffset>10497820</wp:posOffset>
              </wp:positionV>
              <wp:extent cx="694690" cy="60960"/>
              <wp:wrapNone/>
              <wp:docPr id="826" name="Shape 82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52" type="#_x0000_t202" style="position:absolute;margin-left:536.25pt;margin-top:826.60000000000002pt;width:54.700000000000003pt;height:4.7999999999999998pt;z-index:-1887432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3" behindDoc="1" locked="0" layoutInCell="1" allowOverlap="1">
              <wp:simplePos x="0" y="0"/>
              <wp:positionH relativeFrom="page">
                <wp:posOffset>6657975</wp:posOffset>
              </wp:positionH>
              <wp:positionV relativeFrom="page">
                <wp:posOffset>9937115</wp:posOffset>
              </wp:positionV>
              <wp:extent cx="146050" cy="79375"/>
              <wp:wrapNone/>
              <wp:docPr id="830" name="Shape 83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56" type="#_x0000_t202" style="position:absolute;margin-left:524.25pt;margin-top:782.45000000000005pt;width:11.5pt;height:6.25pt;z-index:-1887432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85" behindDoc="1" locked="0" layoutInCell="1" allowOverlap="1">
              <wp:simplePos x="0" y="0"/>
              <wp:positionH relativeFrom="page">
                <wp:posOffset>6883400</wp:posOffset>
              </wp:positionH>
              <wp:positionV relativeFrom="page">
                <wp:posOffset>10262870</wp:posOffset>
              </wp:positionV>
              <wp:extent cx="548640" cy="149225"/>
              <wp:wrapNone/>
              <wp:docPr id="832" name="Shape 83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58" type="#_x0000_t202" style="position:absolute;margin-left:542.pt;margin-top:808.10000000000002pt;width:43.200000000000003pt;height:11.75pt;z-index:-1887432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87" behindDoc="1" locked="0" layoutInCell="1" allowOverlap="1">
              <wp:simplePos x="0" y="0"/>
              <wp:positionH relativeFrom="page">
                <wp:posOffset>6810375</wp:posOffset>
              </wp:positionH>
              <wp:positionV relativeFrom="page">
                <wp:posOffset>10497820</wp:posOffset>
              </wp:positionV>
              <wp:extent cx="694690" cy="60960"/>
              <wp:wrapNone/>
              <wp:docPr id="834" name="Shape 83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60" type="#_x0000_t202" style="position:absolute;margin-left:536.25pt;margin-top:826.60000000000002pt;width:54.700000000000003pt;height:4.7999999999999998pt;z-index:-1887432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1" behindDoc="1" locked="0" layoutInCell="1" allowOverlap="1">
              <wp:simplePos x="0" y="0"/>
              <wp:positionH relativeFrom="page">
                <wp:posOffset>6696075</wp:posOffset>
              </wp:positionH>
              <wp:positionV relativeFrom="page">
                <wp:posOffset>9937115</wp:posOffset>
              </wp:positionV>
              <wp:extent cx="152400" cy="79375"/>
              <wp:wrapNone/>
              <wp:docPr id="838" name="Shape 8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64" type="#_x0000_t202" style="position:absolute;margin-left:527.25pt;margin-top:782.45000000000005pt;width:12.pt;height:6.25pt;z-index:-1887432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493" behindDoc="1" locked="0" layoutInCell="1" allowOverlap="1">
              <wp:simplePos x="0" y="0"/>
              <wp:positionH relativeFrom="page">
                <wp:posOffset>6921500</wp:posOffset>
              </wp:positionH>
              <wp:positionV relativeFrom="page">
                <wp:posOffset>10260330</wp:posOffset>
              </wp:positionV>
              <wp:extent cx="548640" cy="219710"/>
              <wp:wrapNone/>
              <wp:docPr id="840" name="Shape 84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66" type="#_x0000_t202" style="position:absolute;margin-left:545.pt;margin-top:807.89999999999998pt;width:43.200000000000003pt;height:17.300000000000001pt;z-index:-1887432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95" behindDoc="1" locked="0" layoutInCell="1" allowOverlap="1">
              <wp:simplePos x="0" y="0"/>
              <wp:positionH relativeFrom="page">
                <wp:posOffset>6848475</wp:posOffset>
              </wp:positionH>
              <wp:positionV relativeFrom="page">
                <wp:posOffset>10497820</wp:posOffset>
              </wp:positionV>
              <wp:extent cx="694690" cy="60960"/>
              <wp:wrapNone/>
              <wp:docPr id="842" name="Shape 8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68" type="#_x0000_t202" style="position:absolute;margin-left:539.25pt;margin-top:826.60000000000002pt;width:54.700000000000003pt;height:4.7999999999999998pt;z-index:-1887432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9" behindDoc="1" locked="0" layoutInCell="1" allowOverlap="1">
              <wp:simplePos x="0" y="0"/>
              <wp:positionH relativeFrom="page">
                <wp:posOffset>6696075</wp:posOffset>
              </wp:positionH>
              <wp:positionV relativeFrom="page">
                <wp:posOffset>9937115</wp:posOffset>
              </wp:positionV>
              <wp:extent cx="152400" cy="79375"/>
              <wp:wrapNone/>
              <wp:docPr id="846" name="Shape 8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72" type="#_x0000_t202" style="position:absolute;margin-left:527.25pt;margin-top:782.45000000000005pt;width:12.pt;height:6.25pt;z-index:-1887432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01" behindDoc="1" locked="0" layoutInCell="1" allowOverlap="1">
              <wp:simplePos x="0" y="0"/>
              <wp:positionH relativeFrom="page">
                <wp:posOffset>6921500</wp:posOffset>
              </wp:positionH>
              <wp:positionV relativeFrom="page">
                <wp:posOffset>10260330</wp:posOffset>
              </wp:positionV>
              <wp:extent cx="548640" cy="219710"/>
              <wp:wrapNone/>
              <wp:docPr id="848" name="Shape 84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74" type="#_x0000_t202" style="position:absolute;margin-left:545.pt;margin-top:807.89999999999998pt;width:43.200000000000003pt;height:17.300000000000001pt;z-index:-1887432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03" behindDoc="1" locked="0" layoutInCell="1" allowOverlap="1">
              <wp:simplePos x="0" y="0"/>
              <wp:positionH relativeFrom="page">
                <wp:posOffset>6848475</wp:posOffset>
              </wp:positionH>
              <wp:positionV relativeFrom="page">
                <wp:posOffset>10497820</wp:posOffset>
              </wp:positionV>
              <wp:extent cx="694690" cy="60960"/>
              <wp:wrapNone/>
              <wp:docPr id="850" name="Shape 8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76" type="#_x0000_t202" style="position:absolute;margin-left:539.25pt;margin-top:826.60000000000002pt;width:54.700000000000003pt;height:4.7999999999999998pt;z-index:-1887432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7" behindDoc="1" locked="0" layoutInCell="1" allowOverlap="1">
              <wp:simplePos x="0" y="0"/>
              <wp:positionH relativeFrom="page">
                <wp:posOffset>6696075</wp:posOffset>
              </wp:positionH>
              <wp:positionV relativeFrom="page">
                <wp:posOffset>9937115</wp:posOffset>
              </wp:positionV>
              <wp:extent cx="152400" cy="79375"/>
              <wp:wrapNone/>
              <wp:docPr id="854" name="Shape 8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80" type="#_x0000_t202" style="position:absolute;margin-left:527.25pt;margin-top:782.45000000000005pt;width:12.pt;height:6.25pt;z-index:-1887432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09" behindDoc="1" locked="0" layoutInCell="1" allowOverlap="1">
              <wp:simplePos x="0" y="0"/>
              <wp:positionH relativeFrom="page">
                <wp:posOffset>6921500</wp:posOffset>
              </wp:positionH>
              <wp:positionV relativeFrom="page">
                <wp:posOffset>10260330</wp:posOffset>
              </wp:positionV>
              <wp:extent cx="548640" cy="219710"/>
              <wp:wrapNone/>
              <wp:docPr id="856" name="Shape 85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82" type="#_x0000_t202" style="position:absolute;margin-left:545.pt;margin-top:807.89999999999998pt;width:43.200000000000003pt;height:17.300000000000001pt;z-index:-1887432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11" behindDoc="1" locked="0" layoutInCell="1" allowOverlap="1">
              <wp:simplePos x="0" y="0"/>
              <wp:positionH relativeFrom="page">
                <wp:posOffset>6848475</wp:posOffset>
              </wp:positionH>
              <wp:positionV relativeFrom="page">
                <wp:posOffset>10497820</wp:posOffset>
              </wp:positionV>
              <wp:extent cx="694690" cy="60960"/>
              <wp:wrapNone/>
              <wp:docPr id="858" name="Shape 8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84" type="#_x0000_t202" style="position:absolute;margin-left:539.25pt;margin-top:826.60000000000002pt;width:54.700000000000003pt;height:4.7999999999999998pt;z-index:-1887432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5" behindDoc="1" locked="0" layoutInCell="1" allowOverlap="1">
              <wp:simplePos x="0" y="0"/>
              <wp:positionH relativeFrom="page">
                <wp:posOffset>6696075</wp:posOffset>
              </wp:positionH>
              <wp:positionV relativeFrom="page">
                <wp:posOffset>9937115</wp:posOffset>
              </wp:positionV>
              <wp:extent cx="152400" cy="79375"/>
              <wp:wrapNone/>
              <wp:docPr id="862" name="Shape 8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88" type="#_x0000_t202" style="position:absolute;margin-left:527.25pt;margin-top:782.45000000000005pt;width:12.pt;height:6.25pt;z-index:-1887432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17" behindDoc="1" locked="0" layoutInCell="1" allowOverlap="1">
              <wp:simplePos x="0" y="0"/>
              <wp:positionH relativeFrom="page">
                <wp:posOffset>6921500</wp:posOffset>
              </wp:positionH>
              <wp:positionV relativeFrom="page">
                <wp:posOffset>10260330</wp:posOffset>
              </wp:positionV>
              <wp:extent cx="548640" cy="219710"/>
              <wp:wrapNone/>
              <wp:docPr id="864" name="Shape 86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90" type="#_x0000_t202" style="position:absolute;margin-left:545.pt;margin-top:807.89999999999998pt;width:43.200000000000003pt;height:17.300000000000001pt;z-index:-1887432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19" behindDoc="1" locked="0" layoutInCell="1" allowOverlap="1">
              <wp:simplePos x="0" y="0"/>
              <wp:positionH relativeFrom="page">
                <wp:posOffset>6848475</wp:posOffset>
              </wp:positionH>
              <wp:positionV relativeFrom="page">
                <wp:posOffset>10497820</wp:posOffset>
              </wp:positionV>
              <wp:extent cx="694690" cy="60960"/>
              <wp:wrapNone/>
              <wp:docPr id="866" name="Shape 8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92" type="#_x0000_t202" style="position:absolute;margin-left:539.25pt;margin-top:826.60000000000002pt;width:54.700000000000003pt;height:4.7999999999999998pt;z-index:-1887432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3" behindDoc="1" locked="0" layoutInCell="1" allowOverlap="1">
              <wp:simplePos x="0" y="0"/>
              <wp:positionH relativeFrom="page">
                <wp:posOffset>6696075</wp:posOffset>
              </wp:positionH>
              <wp:positionV relativeFrom="page">
                <wp:posOffset>9937115</wp:posOffset>
              </wp:positionV>
              <wp:extent cx="152400" cy="79375"/>
              <wp:wrapNone/>
              <wp:docPr id="870" name="Shape 87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96" type="#_x0000_t202" style="position:absolute;margin-left:527.25pt;margin-top:782.45000000000005pt;width:12.pt;height:6.25pt;z-index:-1887432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25" behindDoc="1" locked="0" layoutInCell="1" allowOverlap="1">
              <wp:simplePos x="0" y="0"/>
              <wp:positionH relativeFrom="page">
                <wp:posOffset>6921500</wp:posOffset>
              </wp:positionH>
              <wp:positionV relativeFrom="page">
                <wp:posOffset>10260330</wp:posOffset>
              </wp:positionV>
              <wp:extent cx="548640" cy="219710"/>
              <wp:wrapNone/>
              <wp:docPr id="872" name="Shape 87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98" type="#_x0000_t202" style="position:absolute;margin-left:545.pt;margin-top:807.89999999999998pt;width:43.200000000000003pt;height:17.300000000000001pt;z-index:-1887432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27" behindDoc="1" locked="0" layoutInCell="1" allowOverlap="1">
              <wp:simplePos x="0" y="0"/>
              <wp:positionH relativeFrom="page">
                <wp:posOffset>6848475</wp:posOffset>
              </wp:positionH>
              <wp:positionV relativeFrom="page">
                <wp:posOffset>10497820</wp:posOffset>
              </wp:positionV>
              <wp:extent cx="694690" cy="60960"/>
              <wp:wrapNone/>
              <wp:docPr id="874" name="Shape 87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00" type="#_x0000_t202" style="position:absolute;margin-left:539.25pt;margin-top:826.60000000000002pt;width:54.700000000000003pt;height:4.7999999999999998pt;z-index:-1887432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1" behindDoc="1" locked="0" layoutInCell="1" allowOverlap="1">
              <wp:simplePos x="0" y="0"/>
              <wp:positionH relativeFrom="page">
                <wp:posOffset>6657975</wp:posOffset>
              </wp:positionH>
              <wp:positionV relativeFrom="page">
                <wp:posOffset>9937115</wp:posOffset>
              </wp:positionV>
              <wp:extent cx="146050" cy="79375"/>
              <wp:wrapNone/>
              <wp:docPr id="878" name="Shape 8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04" type="#_x0000_t202" style="position:absolute;margin-left:524.25pt;margin-top:782.45000000000005pt;width:11.5pt;height:6.25pt;z-index:-1887432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33" behindDoc="1" locked="0" layoutInCell="1" allowOverlap="1">
              <wp:simplePos x="0" y="0"/>
              <wp:positionH relativeFrom="page">
                <wp:posOffset>6883400</wp:posOffset>
              </wp:positionH>
              <wp:positionV relativeFrom="page">
                <wp:posOffset>10262870</wp:posOffset>
              </wp:positionV>
              <wp:extent cx="548640" cy="149225"/>
              <wp:wrapNone/>
              <wp:docPr id="880" name="Shape 88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06" type="#_x0000_t202" style="position:absolute;margin-left:542.pt;margin-top:808.10000000000002pt;width:43.200000000000003pt;height:11.75pt;z-index:-1887432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35" behindDoc="1" locked="0" layoutInCell="1" allowOverlap="1">
              <wp:simplePos x="0" y="0"/>
              <wp:positionH relativeFrom="page">
                <wp:posOffset>6810375</wp:posOffset>
              </wp:positionH>
              <wp:positionV relativeFrom="page">
                <wp:posOffset>10497820</wp:posOffset>
              </wp:positionV>
              <wp:extent cx="694690" cy="60960"/>
              <wp:wrapNone/>
              <wp:docPr id="882" name="Shape 8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08" type="#_x0000_t202" style="position:absolute;margin-left:536.25pt;margin-top:826.60000000000002pt;width:54.700000000000003pt;height:4.7999999999999998pt;z-index:-1887432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6733540</wp:posOffset>
              </wp:positionH>
              <wp:positionV relativeFrom="page">
                <wp:posOffset>9937115</wp:posOffset>
              </wp:positionV>
              <wp:extent cx="97790" cy="79375"/>
              <wp:wrapNone/>
              <wp:docPr id="73" name="Shape 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30.20000000000005pt;margin-top:782.45000000000005pt;width:7.7000000000000002pt;height:6.25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6901180</wp:posOffset>
              </wp:positionH>
              <wp:positionV relativeFrom="page">
                <wp:posOffset>10262870</wp:posOffset>
              </wp:positionV>
              <wp:extent cx="548640" cy="216535"/>
              <wp:wrapNone/>
              <wp:docPr id="75" name="Shape 7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01" type="#_x0000_t202" style="position:absolute;margin-left:543.39999999999998pt;margin-top:808.10000000000002pt;width:43.200000000000003pt;height:17.050000000000001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6828155</wp:posOffset>
              </wp:positionH>
              <wp:positionV relativeFrom="page">
                <wp:posOffset>10497820</wp:posOffset>
              </wp:positionV>
              <wp:extent cx="694690" cy="60960"/>
              <wp:wrapNone/>
              <wp:docPr id="77" name="Shape 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03" type="#_x0000_t202" style="position:absolute;margin-left:537.64999999999998pt;margin-top:826.60000000000002pt;width:54.700000000000003pt;height:4.7999999999999998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9" behindDoc="1" locked="0" layoutInCell="1" allowOverlap="1">
              <wp:simplePos x="0" y="0"/>
              <wp:positionH relativeFrom="page">
                <wp:posOffset>6782435</wp:posOffset>
              </wp:positionH>
              <wp:positionV relativeFrom="page">
                <wp:posOffset>9937115</wp:posOffset>
              </wp:positionV>
              <wp:extent cx="42545" cy="79375"/>
              <wp:wrapNone/>
              <wp:docPr id="886" name="Shape 886"/>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2" type="#_x0000_t202" style="position:absolute;margin-left:534.04999999999995pt;margin-top:782.45000000000005pt;width:3.3500000000000001pt;height:6.25pt;z-index:-1887432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3" behindDoc="1" locked="0" layoutInCell="1" allowOverlap="1">
              <wp:simplePos x="0" y="0"/>
              <wp:positionH relativeFrom="page">
                <wp:posOffset>6782435</wp:posOffset>
              </wp:positionH>
              <wp:positionV relativeFrom="page">
                <wp:posOffset>9937115</wp:posOffset>
              </wp:positionV>
              <wp:extent cx="42545" cy="79375"/>
              <wp:wrapNone/>
              <wp:docPr id="890" name="Shape 890"/>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534.04999999999995pt;margin-top:782.45000000000005pt;width:3.3500000000000001pt;height:6.25pt;z-index:-1887432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7" behindDoc="1" locked="0" layoutInCell="1" allowOverlap="1">
              <wp:simplePos x="0" y="0"/>
              <wp:positionH relativeFrom="page">
                <wp:posOffset>6696075</wp:posOffset>
              </wp:positionH>
              <wp:positionV relativeFrom="page">
                <wp:posOffset>9937115</wp:posOffset>
              </wp:positionV>
              <wp:extent cx="152400" cy="79375"/>
              <wp:wrapNone/>
              <wp:docPr id="900" name="Shape 9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26" type="#_x0000_t202" style="position:absolute;margin-left:527.25pt;margin-top:782.45000000000005pt;width:12.pt;height:6.25pt;z-index:-1887432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49" behindDoc="1" locked="0" layoutInCell="1" allowOverlap="1">
              <wp:simplePos x="0" y="0"/>
              <wp:positionH relativeFrom="page">
                <wp:posOffset>6921500</wp:posOffset>
              </wp:positionH>
              <wp:positionV relativeFrom="page">
                <wp:posOffset>10260330</wp:posOffset>
              </wp:positionV>
              <wp:extent cx="548640" cy="219710"/>
              <wp:wrapNone/>
              <wp:docPr id="902" name="Shape 90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28" type="#_x0000_t202" style="position:absolute;margin-left:545.pt;margin-top:807.89999999999998pt;width:43.200000000000003pt;height:17.300000000000001pt;z-index:-1887432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51" behindDoc="1" locked="0" layoutInCell="1" allowOverlap="1">
              <wp:simplePos x="0" y="0"/>
              <wp:positionH relativeFrom="page">
                <wp:posOffset>6848475</wp:posOffset>
              </wp:positionH>
              <wp:positionV relativeFrom="page">
                <wp:posOffset>10497820</wp:posOffset>
              </wp:positionV>
              <wp:extent cx="694690" cy="60960"/>
              <wp:wrapNone/>
              <wp:docPr id="904" name="Shape 9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30" type="#_x0000_t202" style="position:absolute;margin-left:539.25pt;margin-top:826.60000000000002pt;width:54.700000000000003pt;height:4.7999999999999998pt;z-index:-1887432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5" behindDoc="1" locked="0" layoutInCell="1" allowOverlap="1">
              <wp:simplePos x="0" y="0"/>
              <wp:positionH relativeFrom="page">
                <wp:posOffset>6696075</wp:posOffset>
              </wp:positionH>
              <wp:positionV relativeFrom="page">
                <wp:posOffset>9937115</wp:posOffset>
              </wp:positionV>
              <wp:extent cx="152400" cy="79375"/>
              <wp:wrapNone/>
              <wp:docPr id="908" name="Shape 9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34" type="#_x0000_t202" style="position:absolute;margin-left:527.25pt;margin-top:782.45000000000005pt;width:12.pt;height:6.25pt;z-index:-1887431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57" behindDoc="1" locked="0" layoutInCell="1" allowOverlap="1">
              <wp:simplePos x="0" y="0"/>
              <wp:positionH relativeFrom="page">
                <wp:posOffset>6921500</wp:posOffset>
              </wp:positionH>
              <wp:positionV relativeFrom="page">
                <wp:posOffset>10260330</wp:posOffset>
              </wp:positionV>
              <wp:extent cx="548640" cy="219710"/>
              <wp:wrapNone/>
              <wp:docPr id="910" name="Shape 91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36" type="#_x0000_t202" style="position:absolute;margin-left:545.pt;margin-top:807.89999999999998pt;width:43.200000000000003pt;height:17.300000000000001pt;z-index:-1887431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59" behindDoc="1" locked="0" layoutInCell="1" allowOverlap="1">
              <wp:simplePos x="0" y="0"/>
              <wp:positionH relativeFrom="page">
                <wp:posOffset>6848475</wp:posOffset>
              </wp:positionH>
              <wp:positionV relativeFrom="page">
                <wp:posOffset>10497820</wp:posOffset>
              </wp:positionV>
              <wp:extent cx="694690" cy="60960"/>
              <wp:wrapNone/>
              <wp:docPr id="912" name="Shape 9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38" type="#_x0000_t202" style="position:absolute;margin-left:539.25pt;margin-top:826.60000000000002pt;width:54.700000000000003pt;height:4.7999999999999998pt;z-index:-1887431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3" behindDoc="1" locked="0" layoutInCell="1" allowOverlap="1">
              <wp:simplePos x="0" y="0"/>
              <wp:positionH relativeFrom="page">
                <wp:posOffset>6685915</wp:posOffset>
              </wp:positionH>
              <wp:positionV relativeFrom="page">
                <wp:posOffset>9937115</wp:posOffset>
              </wp:positionV>
              <wp:extent cx="146050" cy="79375"/>
              <wp:wrapNone/>
              <wp:docPr id="916" name="Shape 91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42" type="#_x0000_t202" style="position:absolute;margin-left:526.45000000000005pt;margin-top:782.45000000000005pt;width:11.5pt;height:6.25pt;z-index:-1887431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65" behindDoc="1" locked="0" layoutInCell="1" allowOverlap="1">
              <wp:simplePos x="0" y="0"/>
              <wp:positionH relativeFrom="page">
                <wp:posOffset>6911975</wp:posOffset>
              </wp:positionH>
              <wp:positionV relativeFrom="page">
                <wp:posOffset>10262870</wp:posOffset>
              </wp:positionV>
              <wp:extent cx="548640" cy="149225"/>
              <wp:wrapNone/>
              <wp:docPr id="918" name="Shape 91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44" type="#_x0000_t202" style="position:absolute;margin-left:544.25pt;margin-top:808.10000000000002pt;width:43.200000000000003pt;height:11.75pt;z-index:-1887431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67" behindDoc="1" locked="0" layoutInCell="1" allowOverlap="1">
              <wp:simplePos x="0" y="0"/>
              <wp:positionH relativeFrom="page">
                <wp:posOffset>6838315</wp:posOffset>
              </wp:positionH>
              <wp:positionV relativeFrom="page">
                <wp:posOffset>10497820</wp:posOffset>
              </wp:positionV>
              <wp:extent cx="694690" cy="60960"/>
              <wp:wrapNone/>
              <wp:docPr id="920" name="Shape 9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46" type="#_x0000_t202" style="position:absolute;margin-left:538.45000000000005pt;margin-top:826.60000000000002pt;width:54.700000000000003pt;height:4.7999999999999998pt;z-index:-1887431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1" behindDoc="1" locked="0" layoutInCell="1" allowOverlap="1">
              <wp:simplePos x="0" y="0"/>
              <wp:positionH relativeFrom="page">
                <wp:posOffset>6685915</wp:posOffset>
              </wp:positionH>
              <wp:positionV relativeFrom="page">
                <wp:posOffset>9937115</wp:posOffset>
              </wp:positionV>
              <wp:extent cx="146050" cy="79375"/>
              <wp:wrapNone/>
              <wp:docPr id="924" name="Shape 92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50" type="#_x0000_t202" style="position:absolute;margin-left:526.45000000000005pt;margin-top:782.45000000000005pt;width:11.5pt;height:6.25pt;z-index:-1887431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73" behindDoc="1" locked="0" layoutInCell="1" allowOverlap="1">
              <wp:simplePos x="0" y="0"/>
              <wp:positionH relativeFrom="page">
                <wp:posOffset>6911975</wp:posOffset>
              </wp:positionH>
              <wp:positionV relativeFrom="page">
                <wp:posOffset>10262870</wp:posOffset>
              </wp:positionV>
              <wp:extent cx="548640" cy="149225"/>
              <wp:wrapNone/>
              <wp:docPr id="926" name="Shape 92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52" type="#_x0000_t202" style="position:absolute;margin-left:544.25pt;margin-top:808.10000000000002pt;width:43.200000000000003pt;height:11.75pt;z-index:-1887431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75" behindDoc="1" locked="0" layoutInCell="1" allowOverlap="1">
              <wp:simplePos x="0" y="0"/>
              <wp:positionH relativeFrom="page">
                <wp:posOffset>6838315</wp:posOffset>
              </wp:positionH>
              <wp:positionV relativeFrom="page">
                <wp:posOffset>10497820</wp:posOffset>
              </wp:positionV>
              <wp:extent cx="694690" cy="60960"/>
              <wp:wrapNone/>
              <wp:docPr id="928" name="Shape 92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54" type="#_x0000_t202" style="position:absolute;margin-left:538.45000000000005pt;margin-top:826.60000000000002pt;width:54.700000000000003pt;height:4.7999999999999998pt;z-index:-1887431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9" behindDoc="1" locked="0" layoutInCell="1" allowOverlap="1">
              <wp:simplePos x="0" y="0"/>
              <wp:positionH relativeFrom="page">
                <wp:posOffset>6696075</wp:posOffset>
              </wp:positionH>
              <wp:positionV relativeFrom="page">
                <wp:posOffset>9937115</wp:posOffset>
              </wp:positionV>
              <wp:extent cx="152400" cy="79375"/>
              <wp:wrapNone/>
              <wp:docPr id="932" name="Shape 9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58" type="#_x0000_t202" style="position:absolute;margin-left:527.25pt;margin-top:782.45000000000005pt;width:12.pt;height:6.25pt;z-index:-1887431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81" behindDoc="1" locked="0" layoutInCell="1" allowOverlap="1">
              <wp:simplePos x="0" y="0"/>
              <wp:positionH relativeFrom="page">
                <wp:posOffset>6921500</wp:posOffset>
              </wp:positionH>
              <wp:positionV relativeFrom="page">
                <wp:posOffset>10260330</wp:posOffset>
              </wp:positionV>
              <wp:extent cx="548640" cy="219710"/>
              <wp:wrapNone/>
              <wp:docPr id="934" name="Shape 93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60" type="#_x0000_t202" style="position:absolute;margin-left:545.pt;margin-top:807.89999999999998pt;width:43.200000000000003pt;height:17.300000000000001pt;z-index:-1887431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83" behindDoc="1" locked="0" layoutInCell="1" allowOverlap="1">
              <wp:simplePos x="0" y="0"/>
              <wp:positionH relativeFrom="page">
                <wp:posOffset>6848475</wp:posOffset>
              </wp:positionH>
              <wp:positionV relativeFrom="page">
                <wp:posOffset>10497820</wp:posOffset>
              </wp:positionV>
              <wp:extent cx="694690" cy="60960"/>
              <wp:wrapNone/>
              <wp:docPr id="936" name="Shape 9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62" type="#_x0000_t202" style="position:absolute;margin-left:539.25pt;margin-top:826.60000000000002pt;width:54.700000000000003pt;height:4.7999999999999998pt;z-index:-1887431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7" behindDoc="1" locked="0" layoutInCell="1" allowOverlap="1">
              <wp:simplePos x="0" y="0"/>
              <wp:positionH relativeFrom="page">
                <wp:posOffset>6685915</wp:posOffset>
              </wp:positionH>
              <wp:positionV relativeFrom="page">
                <wp:posOffset>9937115</wp:posOffset>
              </wp:positionV>
              <wp:extent cx="146050" cy="79375"/>
              <wp:wrapNone/>
              <wp:docPr id="940" name="Shape 94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66" type="#_x0000_t202" style="position:absolute;margin-left:526.45000000000005pt;margin-top:782.45000000000005pt;width:11.5pt;height:6.25pt;z-index:-1887431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89" behindDoc="1" locked="0" layoutInCell="1" allowOverlap="1">
              <wp:simplePos x="0" y="0"/>
              <wp:positionH relativeFrom="page">
                <wp:posOffset>6911975</wp:posOffset>
              </wp:positionH>
              <wp:positionV relativeFrom="page">
                <wp:posOffset>10262870</wp:posOffset>
              </wp:positionV>
              <wp:extent cx="548640" cy="149225"/>
              <wp:wrapNone/>
              <wp:docPr id="942" name="Shape 9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68" type="#_x0000_t202" style="position:absolute;margin-left:544.25pt;margin-top:808.10000000000002pt;width:43.200000000000003pt;height:11.75pt;z-index:-1887431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91" behindDoc="1" locked="0" layoutInCell="1" allowOverlap="1">
              <wp:simplePos x="0" y="0"/>
              <wp:positionH relativeFrom="page">
                <wp:posOffset>6838315</wp:posOffset>
              </wp:positionH>
              <wp:positionV relativeFrom="page">
                <wp:posOffset>10497820</wp:posOffset>
              </wp:positionV>
              <wp:extent cx="694690" cy="60960"/>
              <wp:wrapNone/>
              <wp:docPr id="944" name="Shape 9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70" type="#_x0000_t202" style="position:absolute;margin-left:538.45000000000005pt;margin-top:826.60000000000002pt;width:54.700000000000003pt;height:4.7999999999999998pt;z-index:-1887431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5" behindDoc="1" locked="0" layoutInCell="1" allowOverlap="1">
              <wp:simplePos x="0" y="0"/>
              <wp:positionH relativeFrom="page">
                <wp:posOffset>6685915</wp:posOffset>
              </wp:positionH>
              <wp:positionV relativeFrom="page">
                <wp:posOffset>9937115</wp:posOffset>
              </wp:positionV>
              <wp:extent cx="146050" cy="79375"/>
              <wp:wrapNone/>
              <wp:docPr id="948" name="Shape 94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74" type="#_x0000_t202" style="position:absolute;margin-left:526.45000000000005pt;margin-top:782.45000000000005pt;width:11.5pt;height:6.25pt;z-index:-1887431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597" behindDoc="1" locked="0" layoutInCell="1" allowOverlap="1">
              <wp:simplePos x="0" y="0"/>
              <wp:positionH relativeFrom="page">
                <wp:posOffset>6911975</wp:posOffset>
              </wp:positionH>
              <wp:positionV relativeFrom="page">
                <wp:posOffset>10262870</wp:posOffset>
              </wp:positionV>
              <wp:extent cx="548640" cy="149225"/>
              <wp:wrapNone/>
              <wp:docPr id="950" name="Shape 95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76" type="#_x0000_t202" style="position:absolute;margin-left:544.25pt;margin-top:808.10000000000002pt;width:43.200000000000003pt;height:11.75pt;z-index:-1887431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99" behindDoc="1" locked="0" layoutInCell="1" allowOverlap="1">
              <wp:simplePos x="0" y="0"/>
              <wp:positionH relativeFrom="page">
                <wp:posOffset>6838315</wp:posOffset>
              </wp:positionH>
              <wp:positionV relativeFrom="page">
                <wp:posOffset>10497820</wp:posOffset>
              </wp:positionV>
              <wp:extent cx="694690" cy="60960"/>
              <wp:wrapNone/>
              <wp:docPr id="952" name="Shape 9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78" type="#_x0000_t202" style="position:absolute;margin-left:538.45000000000005pt;margin-top:826.60000000000002pt;width:54.700000000000003pt;height:4.7999999999999998pt;z-index:-1887431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3" behindDoc="1" locked="0" layoutInCell="1" allowOverlap="1">
              <wp:simplePos x="0" y="0"/>
              <wp:positionH relativeFrom="page">
                <wp:posOffset>6685915</wp:posOffset>
              </wp:positionH>
              <wp:positionV relativeFrom="page">
                <wp:posOffset>9937115</wp:posOffset>
              </wp:positionV>
              <wp:extent cx="146050" cy="79375"/>
              <wp:wrapNone/>
              <wp:docPr id="956" name="Shape 95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82" type="#_x0000_t202" style="position:absolute;margin-left:526.45000000000005pt;margin-top:782.45000000000005pt;width:11.5pt;height:6.25pt;z-index:-1887431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05" behindDoc="1" locked="0" layoutInCell="1" allowOverlap="1">
              <wp:simplePos x="0" y="0"/>
              <wp:positionH relativeFrom="page">
                <wp:posOffset>6911975</wp:posOffset>
              </wp:positionH>
              <wp:positionV relativeFrom="page">
                <wp:posOffset>10262870</wp:posOffset>
              </wp:positionV>
              <wp:extent cx="548640" cy="149225"/>
              <wp:wrapNone/>
              <wp:docPr id="958" name="Shape 95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84" type="#_x0000_t202" style="position:absolute;margin-left:544.25pt;margin-top:808.10000000000002pt;width:43.200000000000003pt;height:11.75pt;z-index:-1887431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07" behindDoc="1" locked="0" layoutInCell="1" allowOverlap="1">
              <wp:simplePos x="0" y="0"/>
              <wp:positionH relativeFrom="page">
                <wp:posOffset>6838315</wp:posOffset>
              </wp:positionH>
              <wp:positionV relativeFrom="page">
                <wp:posOffset>10497820</wp:posOffset>
              </wp:positionV>
              <wp:extent cx="694690" cy="60960"/>
              <wp:wrapNone/>
              <wp:docPr id="960" name="Shape 9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86" type="#_x0000_t202" style="position:absolute;margin-left:538.45000000000005pt;margin-top:826.60000000000002pt;width:54.700000000000003pt;height:4.7999999999999998pt;z-index:-1887431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6721475</wp:posOffset>
              </wp:positionH>
              <wp:positionV relativeFrom="page">
                <wp:posOffset>9937115</wp:posOffset>
              </wp:positionV>
              <wp:extent cx="109855" cy="79375"/>
              <wp:wrapNone/>
              <wp:docPr id="81" name="Shape 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9.25pt;margin-top:782.45000000000005pt;width:8.6500000000000004pt;height:6.25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6828155</wp:posOffset>
              </wp:positionH>
              <wp:positionV relativeFrom="page">
                <wp:posOffset>10497820</wp:posOffset>
              </wp:positionV>
              <wp:extent cx="694690" cy="60960"/>
              <wp:wrapNone/>
              <wp:docPr id="83" name="Shape 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09" type="#_x0000_t202" style="position:absolute;margin-left:537.64999999999998pt;margin-top:826.60000000000002pt;width:54.700000000000003pt;height:4.7999999999999998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1" behindDoc="1" locked="0" layoutInCell="1" allowOverlap="1">
              <wp:simplePos x="0" y="0"/>
              <wp:positionH relativeFrom="page">
                <wp:posOffset>6696075</wp:posOffset>
              </wp:positionH>
              <wp:positionV relativeFrom="page">
                <wp:posOffset>9937115</wp:posOffset>
              </wp:positionV>
              <wp:extent cx="152400" cy="79375"/>
              <wp:wrapNone/>
              <wp:docPr id="964" name="Shape 9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90" type="#_x0000_t202" style="position:absolute;margin-left:527.25pt;margin-top:782.45000000000005pt;width:12.pt;height:6.25pt;z-index:-1887431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13" behindDoc="1" locked="0" layoutInCell="1" allowOverlap="1">
              <wp:simplePos x="0" y="0"/>
              <wp:positionH relativeFrom="page">
                <wp:posOffset>6921500</wp:posOffset>
              </wp:positionH>
              <wp:positionV relativeFrom="page">
                <wp:posOffset>10260330</wp:posOffset>
              </wp:positionV>
              <wp:extent cx="548640" cy="219710"/>
              <wp:wrapNone/>
              <wp:docPr id="966" name="Shape 96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92" type="#_x0000_t202" style="position:absolute;margin-left:545.pt;margin-top:807.89999999999998pt;width:43.200000000000003pt;height:17.300000000000001pt;z-index:-1887431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15" behindDoc="1" locked="0" layoutInCell="1" allowOverlap="1">
              <wp:simplePos x="0" y="0"/>
              <wp:positionH relativeFrom="page">
                <wp:posOffset>6848475</wp:posOffset>
              </wp:positionH>
              <wp:positionV relativeFrom="page">
                <wp:posOffset>10497820</wp:posOffset>
              </wp:positionV>
              <wp:extent cx="694690" cy="60960"/>
              <wp:wrapNone/>
              <wp:docPr id="968" name="Shape 96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94" type="#_x0000_t202" style="position:absolute;margin-left:539.25pt;margin-top:826.60000000000002pt;width:54.700000000000003pt;height:4.7999999999999998pt;z-index:-1887431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9" behindDoc="1" locked="0" layoutInCell="1" allowOverlap="1">
              <wp:simplePos x="0" y="0"/>
              <wp:positionH relativeFrom="page">
                <wp:posOffset>6685915</wp:posOffset>
              </wp:positionH>
              <wp:positionV relativeFrom="page">
                <wp:posOffset>9937115</wp:posOffset>
              </wp:positionV>
              <wp:extent cx="146050" cy="79375"/>
              <wp:wrapNone/>
              <wp:docPr id="972" name="Shape 9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998" type="#_x0000_t202" style="position:absolute;margin-left:526.45000000000005pt;margin-top:782.45000000000005pt;width:11.5pt;height:6.25pt;z-index:-1887431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21" behindDoc="1" locked="0" layoutInCell="1" allowOverlap="1">
              <wp:simplePos x="0" y="0"/>
              <wp:positionH relativeFrom="page">
                <wp:posOffset>6911975</wp:posOffset>
              </wp:positionH>
              <wp:positionV relativeFrom="page">
                <wp:posOffset>10262870</wp:posOffset>
              </wp:positionV>
              <wp:extent cx="548640" cy="149225"/>
              <wp:wrapNone/>
              <wp:docPr id="974" name="Shape 97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00" type="#_x0000_t202" style="position:absolute;margin-left:544.25pt;margin-top:808.10000000000002pt;width:43.200000000000003pt;height:11.75pt;z-index:-1887431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23" behindDoc="1" locked="0" layoutInCell="1" allowOverlap="1">
              <wp:simplePos x="0" y="0"/>
              <wp:positionH relativeFrom="page">
                <wp:posOffset>6838315</wp:posOffset>
              </wp:positionH>
              <wp:positionV relativeFrom="page">
                <wp:posOffset>10497820</wp:posOffset>
              </wp:positionV>
              <wp:extent cx="694690" cy="60960"/>
              <wp:wrapNone/>
              <wp:docPr id="976" name="Shape 97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02" type="#_x0000_t202" style="position:absolute;margin-left:538.45000000000005pt;margin-top:826.60000000000002pt;width:54.700000000000003pt;height:4.7999999999999998pt;z-index:-1887431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7" behindDoc="1" locked="0" layoutInCell="1" allowOverlap="1">
              <wp:simplePos x="0" y="0"/>
              <wp:positionH relativeFrom="page">
                <wp:posOffset>6685915</wp:posOffset>
              </wp:positionH>
              <wp:positionV relativeFrom="page">
                <wp:posOffset>9937115</wp:posOffset>
              </wp:positionV>
              <wp:extent cx="146050" cy="79375"/>
              <wp:wrapNone/>
              <wp:docPr id="980" name="Shape 98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06" type="#_x0000_t202" style="position:absolute;margin-left:526.45000000000005pt;margin-top:782.45000000000005pt;width:11.5pt;height:6.25pt;z-index:-1887431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29" behindDoc="1" locked="0" layoutInCell="1" allowOverlap="1">
              <wp:simplePos x="0" y="0"/>
              <wp:positionH relativeFrom="page">
                <wp:posOffset>6911975</wp:posOffset>
              </wp:positionH>
              <wp:positionV relativeFrom="page">
                <wp:posOffset>10262870</wp:posOffset>
              </wp:positionV>
              <wp:extent cx="548640" cy="149225"/>
              <wp:wrapNone/>
              <wp:docPr id="982" name="Shape 98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08" type="#_x0000_t202" style="position:absolute;margin-left:544.25pt;margin-top:808.10000000000002pt;width:43.200000000000003pt;height:11.75pt;z-index:-1887431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31" behindDoc="1" locked="0" layoutInCell="1" allowOverlap="1">
              <wp:simplePos x="0" y="0"/>
              <wp:positionH relativeFrom="page">
                <wp:posOffset>6838315</wp:posOffset>
              </wp:positionH>
              <wp:positionV relativeFrom="page">
                <wp:posOffset>10497820</wp:posOffset>
              </wp:positionV>
              <wp:extent cx="694690" cy="60960"/>
              <wp:wrapNone/>
              <wp:docPr id="984" name="Shape 9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10" type="#_x0000_t202" style="position:absolute;margin-left:538.45000000000005pt;margin-top:826.60000000000002pt;width:54.700000000000003pt;height:4.7999999999999998pt;z-index:-1887431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5" behindDoc="1" locked="0" layoutInCell="1" allowOverlap="1">
              <wp:simplePos x="0" y="0"/>
              <wp:positionH relativeFrom="page">
                <wp:posOffset>6696075</wp:posOffset>
              </wp:positionH>
              <wp:positionV relativeFrom="page">
                <wp:posOffset>9937115</wp:posOffset>
              </wp:positionV>
              <wp:extent cx="152400" cy="79375"/>
              <wp:wrapNone/>
              <wp:docPr id="988" name="Shape 98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14" type="#_x0000_t202" style="position:absolute;margin-left:527.25pt;margin-top:782.45000000000005pt;width:12.pt;height:6.25pt;z-index:-1887431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37" behindDoc="1" locked="0" layoutInCell="1" allowOverlap="1">
              <wp:simplePos x="0" y="0"/>
              <wp:positionH relativeFrom="page">
                <wp:posOffset>6921500</wp:posOffset>
              </wp:positionH>
              <wp:positionV relativeFrom="page">
                <wp:posOffset>10260330</wp:posOffset>
              </wp:positionV>
              <wp:extent cx="548640" cy="219710"/>
              <wp:wrapNone/>
              <wp:docPr id="990" name="Shape 99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16" type="#_x0000_t202" style="position:absolute;margin-left:545.pt;margin-top:807.89999999999998pt;width:43.200000000000003pt;height:17.300000000000001pt;z-index:-1887431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39" behindDoc="1" locked="0" layoutInCell="1" allowOverlap="1">
              <wp:simplePos x="0" y="0"/>
              <wp:positionH relativeFrom="page">
                <wp:posOffset>6848475</wp:posOffset>
              </wp:positionH>
              <wp:positionV relativeFrom="page">
                <wp:posOffset>10497820</wp:posOffset>
              </wp:positionV>
              <wp:extent cx="694690" cy="60960"/>
              <wp:wrapNone/>
              <wp:docPr id="992" name="Shape 9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18" type="#_x0000_t202" style="position:absolute;margin-left:539.25pt;margin-top:826.60000000000002pt;width:54.700000000000003pt;height:4.7999999999999998pt;z-index:-1887431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3" behindDoc="1" locked="0" layoutInCell="1" allowOverlap="1">
              <wp:simplePos x="0" y="0"/>
              <wp:positionH relativeFrom="page">
                <wp:posOffset>6696075</wp:posOffset>
              </wp:positionH>
              <wp:positionV relativeFrom="page">
                <wp:posOffset>9937115</wp:posOffset>
              </wp:positionV>
              <wp:extent cx="152400" cy="79375"/>
              <wp:wrapNone/>
              <wp:docPr id="996" name="Shape 99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22" type="#_x0000_t202" style="position:absolute;margin-left:527.25pt;margin-top:782.45000000000005pt;width:12.pt;height:6.25pt;z-index:-1887431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45" behindDoc="1" locked="0" layoutInCell="1" allowOverlap="1">
              <wp:simplePos x="0" y="0"/>
              <wp:positionH relativeFrom="page">
                <wp:posOffset>6921500</wp:posOffset>
              </wp:positionH>
              <wp:positionV relativeFrom="page">
                <wp:posOffset>10260330</wp:posOffset>
              </wp:positionV>
              <wp:extent cx="548640" cy="219710"/>
              <wp:wrapNone/>
              <wp:docPr id="998" name="Shape 99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24" type="#_x0000_t202" style="position:absolute;margin-left:545.pt;margin-top:807.89999999999998pt;width:43.200000000000003pt;height:17.300000000000001pt;z-index:-1887431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47" behindDoc="1" locked="0" layoutInCell="1" allowOverlap="1">
              <wp:simplePos x="0" y="0"/>
              <wp:positionH relativeFrom="page">
                <wp:posOffset>6848475</wp:posOffset>
              </wp:positionH>
              <wp:positionV relativeFrom="page">
                <wp:posOffset>10497820</wp:posOffset>
              </wp:positionV>
              <wp:extent cx="694690" cy="60960"/>
              <wp:wrapNone/>
              <wp:docPr id="1000" name="Shape 10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26" type="#_x0000_t202" style="position:absolute;margin-left:539.25pt;margin-top:826.60000000000002pt;width:54.700000000000003pt;height:4.7999999999999998pt;z-index:-1887431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1" behindDoc="1" locked="0" layoutInCell="1" allowOverlap="1">
              <wp:simplePos x="0" y="0"/>
              <wp:positionH relativeFrom="page">
                <wp:posOffset>6696075</wp:posOffset>
              </wp:positionH>
              <wp:positionV relativeFrom="page">
                <wp:posOffset>9937115</wp:posOffset>
              </wp:positionV>
              <wp:extent cx="152400" cy="79375"/>
              <wp:wrapNone/>
              <wp:docPr id="1004" name="Shape 100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30" type="#_x0000_t202" style="position:absolute;margin-left:527.25pt;margin-top:782.45000000000005pt;width:12.pt;height:6.25pt;z-index:-1887431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53" behindDoc="1" locked="0" layoutInCell="1" allowOverlap="1">
              <wp:simplePos x="0" y="0"/>
              <wp:positionH relativeFrom="page">
                <wp:posOffset>6921500</wp:posOffset>
              </wp:positionH>
              <wp:positionV relativeFrom="page">
                <wp:posOffset>10260330</wp:posOffset>
              </wp:positionV>
              <wp:extent cx="548640" cy="219710"/>
              <wp:wrapNone/>
              <wp:docPr id="1006" name="Shape 100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32" type="#_x0000_t202" style="position:absolute;margin-left:545.pt;margin-top:807.89999999999998pt;width:43.200000000000003pt;height:17.300000000000001pt;z-index:-1887431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55" behindDoc="1" locked="0" layoutInCell="1" allowOverlap="1">
              <wp:simplePos x="0" y="0"/>
              <wp:positionH relativeFrom="page">
                <wp:posOffset>6848475</wp:posOffset>
              </wp:positionH>
              <wp:positionV relativeFrom="page">
                <wp:posOffset>10497820</wp:posOffset>
              </wp:positionV>
              <wp:extent cx="694690" cy="60960"/>
              <wp:wrapNone/>
              <wp:docPr id="1008" name="Shape 100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34" type="#_x0000_t202" style="position:absolute;margin-left:539.25pt;margin-top:826.60000000000002pt;width:54.700000000000003pt;height:4.7999999999999998pt;z-index:-1887430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9" behindDoc="1" locked="0" layoutInCell="1" allowOverlap="1">
              <wp:simplePos x="0" y="0"/>
              <wp:positionH relativeFrom="page">
                <wp:posOffset>6685915</wp:posOffset>
              </wp:positionH>
              <wp:positionV relativeFrom="page">
                <wp:posOffset>9937115</wp:posOffset>
              </wp:positionV>
              <wp:extent cx="146050" cy="79375"/>
              <wp:wrapNone/>
              <wp:docPr id="1012" name="Shape 101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38" type="#_x0000_t202" style="position:absolute;margin-left:526.45000000000005pt;margin-top:782.45000000000005pt;width:11.5pt;height:6.25pt;z-index:-1887430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61" behindDoc="1" locked="0" layoutInCell="1" allowOverlap="1">
              <wp:simplePos x="0" y="0"/>
              <wp:positionH relativeFrom="page">
                <wp:posOffset>6911975</wp:posOffset>
              </wp:positionH>
              <wp:positionV relativeFrom="page">
                <wp:posOffset>10262870</wp:posOffset>
              </wp:positionV>
              <wp:extent cx="548640" cy="149225"/>
              <wp:wrapNone/>
              <wp:docPr id="1014" name="Shape 101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40" type="#_x0000_t202" style="position:absolute;margin-left:544.25pt;margin-top:808.10000000000002pt;width:43.200000000000003pt;height:11.75pt;z-index:-1887430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63" behindDoc="1" locked="0" layoutInCell="1" allowOverlap="1">
              <wp:simplePos x="0" y="0"/>
              <wp:positionH relativeFrom="page">
                <wp:posOffset>6838315</wp:posOffset>
              </wp:positionH>
              <wp:positionV relativeFrom="page">
                <wp:posOffset>10497820</wp:posOffset>
              </wp:positionV>
              <wp:extent cx="694690" cy="60960"/>
              <wp:wrapNone/>
              <wp:docPr id="1016" name="Shape 10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42" type="#_x0000_t202" style="position:absolute;margin-left:538.45000000000005pt;margin-top:826.60000000000002pt;width:54.700000000000003pt;height:4.7999999999999998pt;z-index:-1887430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7" behindDoc="1" locked="0" layoutInCell="1" allowOverlap="1">
              <wp:simplePos x="0" y="0"/>
              <wp:positionH relativeFrom="page">
                <wp:posOffset>6685915</wp:posOffset>
              </wp:positionH>
              <wp:positionV relativeFrom="page">
                <wp:posOffset>9937115</wp:posOffset>
              </wp:positionV>
              <wp:extent cx="146050" cy="79375"/>
              <wp:wrapNone/>
              <wp:docPr id="1020" name="Shape 102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46" type="#_x0000_t202" style="position:absolute;margin-left:526.45000000000005pt;margin-top:782.45000000000005pt;width:11.5pt;height:6.25pt;z-index:-1887430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69" behindDoc="1" locked="0" layoutInCell="1" allowOverlap="1">
              <wp:simplePos x="0" y="0"/>
              <wp:positionH relativeFrom="page">
                <wp:posOffset>6911975</wp:posOffset>
              </wp:positionH>
              <wp:positionV relativeFrom="page">
                <wp:posOffset>10262870</wp:posOffset>
              </wp:positionV>
              <wp:extent cx="548640" cy="149225"/>
              <wp:wrapNone/>
              <wp:docPr id="1022" name="Shape 102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48" type="#_x0000_t202" style="position:absolute;margin-left:544.25pt;margin-top:808.10000000000002pt;width:43.200000000000003pt;height:11.75pt;z-index:-1887430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71" behindDoc="1" locked="0" layoutInCell="1" allowOverlap="1">
              <wp:simplePos x="0" y="0"/>
              <wp:positionH relativeFrom="page">
                <wp:posOffset>6838315</wp:posOffset>
              </wp:positionH>
              <wp:positionV relativeFrom="page">
                <wp:posOffset>10497820</wp:posOffset>
              </wp:positionV>
              <wp:extent cx="694690" cy="60960"/>
              <wp:wrapNone/>
              <wp:docPr id="1024" name="Shape 10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50" type="#_x0000_t202" style="position:absolute;margin-left:538.45000000000005pt;margin-top:826.60000000000002pt;width:54.700000000000003pt;height:4.7999999999999998pt;z-index:-1887430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5" behindDoc="1" locked="0" layoutInCell="1" allowOverlap="1">
              <wp:simplePos x="0" y="0"/>
              <wp:positionH relativeFrom="page">
                <wp:posOffset>6685915</wp:posOffset>
              </wp:positionH>
              <wp:positionV relativeFrom="page">
                <wp:posOffset>9937115</wp:posOffset>
              </wp:positionV>
              <wp:extent cx="146050" cy="79375"/>
              <wp:wrapNone/>
              <wp:docPr id="1028" name="Shape 102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54" type="#_x0000_t202" style="position:absolute;margin-left:526.45000000000005pt;margin-top:782.45000000000005pt;width:11.5pt;height:6.25pt;z-index:-1887430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77" behindDoc="1" locked="0" layoutInCell="1" allowOverlap="1">
              <wp:simplePos x="0" y="0"/>
              <wp:positionH relativeFrom="page">
                <wp:posOffset>6911975</wp:posOffset>
              </wp:positionH>
              <wp:positionV relativeFrom="page">
                <wp:posOffset>10262870</wp:posOffset>
              </wp:positionV>
              <wp:extent cx="548640" cy="149225"/>
              <wp:wrapNone/>
              <wp:docPr id="1030" name="Shape 103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56" type="#_x0000_t202" style="position:absolute;margin-left:544.25pt;margin-top:808.10000000000002pt;width:43.200000000000003pt;height:11.75pt;z-index:-1887430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79" behindDoc="1" locked="0" layoutInCell="1" allowOverlap="1">
              <wp:simplePos x="0" y="0"/>
              <wp:positionH relativeFrom="page">
                <wp:posOffset>6838315</wp:posOffset>
              </wp:positionH>
              <wp:positionV relativeFrom="page">
                <wp:posOffset>10497820</wp:posOffset>
              </wp:positionV>
              <wp:extent cx="694690" cy="60960"/>
              <wp:wrapNone/>
              <wp:docPr id="1032" name="Shape 10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58" type="#_x0000_t202" style="position:absolute;margin-left:538.45000000000005pt;margin-top:826.60000000000002pt;width:54.700000000000003pt;height:4.7999999999999998pt;z-index:-1887430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3" behindDoc="1" locked="0" layoutInCell="1" allowOverlap="1">
              <wp:simplePos x="0" y="0"/>
              <wp:positionH relativeFrom="page">
                <wp:posOffset>6685915</wp:posOffset>
              </wp:positionH>
              <wp:positionV relativeFrom="page">
                <wp:posOffset>9937115</wp:posOffset>
              </wp:positionV>
              <wp:extent cx="146050" cy="79375"/>
              <wp:wrapNone/>
              <wp:docPr id="1036" name="Shape 103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62" type="#_x0000_t202" style="position:absolute;margin-left:526.45000000000005pt;margin-top:782.45000000000005pt;width:11.5pt;height:6.25pt;z-index:-1887430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85" behindDoc="1" locked="0" layoutInCell="1" allowOverlap="1">
              <wp:simplePos x="0" y="0"/>
              <wp:positionH relativeFrom="page">
                <wp:posOffset>6911975</wp:posOffset>
              </wp:positionH>
              <wp:positionV relativeFrom="page">
                <wp:posOffset>10262870</wp:posOffset>
              </wp:positionV>
              <wp:extent cx="548640" cy="149225"/>
              <wp:wrapNone/>
              <wp:docPr id="1038" name="Shape 103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64" type="#_x0000_t202" style="position:absolute;margin-left:544.25pt;margin-top:808.10000000000002pt;width:43.200000000000003pt;height:11.75pt;z-index:-1887430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87" behindDoc="1" locked="0" layoutInCell="1" allowOverlap="1">
              <wp:simplePos x="0" y="0"/>
              <wp:positionH relativeFrom="page">
                <wp:posOffset>6838315</wp:posOffset>
              </wp:positionH>
              <wp:positionV relativeFrom="page">
                <wp:posOffset>10497820</wp:posOffset>
              </wp:positionV>
              <wp:extent cx="694690" cy="60960"/>
              <wp:wrapNone/>
              <wp:docPr id="1040" name="Shape 10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66" type="#_x0000_t202" style="position:absolute;margin-left:538.45000000000005pt;margin-top:826.60000000000002pt;width:54.700000000000003pt;height:4.7999999999999998pt;z-index:-1887430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6721475</wp:posOffset>
              </wp:positionH>
              <wp:positionV relativeFrom="page">
                <wp:posOffset>9937115</wp:posOffset>
              </wp:positionV>
              <wp:extent cx="109855" cy="79375"/>
              <wp:wrapNone/>
              <wp:docPr id="87" name="Shape 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9.25pt;margin-top:782.45000000000005pt;width:8.6500000000000004pt;height:6.25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6828155</wp:posOffset>
              </wp:positionH>
              <wp:positionV relativeFrom="page">
                <wp:posOffset>10497820</wp:posOffset>
              </wp:positionV>
              <wp:extent cx="694690" cy="60960"/>
              <wp:wrapNone/>
              <wp:docPr id="89" name="Shape 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15" type="#_x0000_t202" style="position:absolute;margin-left:537.64999999999998pt;margin-top:826.60000000000002pt;width:54.700000000000003pt;height:4.7999999999999998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1" behindDoc="1" locked="0" layoutInCell="1" allowOverlap="1">
              <wp:simplePos x="0" y="0"/>
              <wp:positionH relativeFrom="page">
                <wp:posOffset>6696075</wp:posOffset>
              </wp:positionH>
              <wp:positionV relativeFrom="page">
                <wp:posOffset>9937115</wp:posOffset>
              </wp:positionV>
              <wp:extent cx="152400" cy="79375"/>
              <wp:wrapNone/>
              <wp:docPr id="1044" name="Shape 104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70" type="#_x0000_t202" style="position:absolute;margin-left:527.25pt;margin-top:782.45000000000005pt;width:12.pt;height:6.25pt;z-index:-1887430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693" behindDoc="1" locked="0" layoutInCell="1" allowOverlap="1">
              <wp:simplePos x="0" y="0"/>
              <wp:positionH relativeFrom="page">
                <wp:posOffset>6921500</wp:posOffset>
              </wp:positionH>
              <wp:positionV relativeFrom="page">
                <wp:posOffset>10260330</wp:posOffset>
              </wp:positionV>
              <wp:extent cx="548640" cy="219710"/>
              <wp:wrapNone/>
              <wp:docPr id="1046" name="Shape 104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72" type="#_x0000_t202" style="position:absolute;margin-left:545.pt;margin-top:807.89999999999998pt;width:43.200000000000003pt;height:17.300000000000001pt;z-index:-1887430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95" behindDoc="1" locked="0" layoutInCell="1" allowOverlap="1">
              <wp:simplePos x="0" y="0"/>
              <wp:positionH relativeFrom="page">
                <wp:posOffset>6848475</wp:posOffset>
              </wp:positionH>
              <wp:positionV relativeFrom="page">
                <wp:posOffset>10497820</wp:posOffset>
              </wp:positionV>
              <wp:extent cx="694690" cy="60960"/>
              <wp:wrapNone/>
              <wp:docPr id="1048" name="Shape 10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74" type="#_x0000_t202" style="position:absolute;margin-left:539.25pt;margin-top:826.60000000000002pt;width:54.700000000000003pt;height:4.7999999999999998pt;z-index:-1887430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9" behindDoc="1" locked="0" layoutInCell="1" allowOverlap="1">
              <wp:simplePos x="0" y="0"/>
              <wp:positionH relativeFrom="page">
                <wp:posOffset>6685915</wp:posOffset>
              </wp:positionH>
              <wp:positionV relativeFrom="page">
                <wp:posOffset>9937115</wp:posOffset>
              </wp:positionV>
              <wp:extent cx="146050" cy="79375"/>
              <wp:wrapNone/>
              <wp:docPr id="1052" name="Shape 105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78" type="#_x0000_t202" style="position:absolute;margin-left:526.45000000000005pt;margin-top:782.45000000000005pt;width:11.5pt;height:6.25pt;z-index:-1887430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01" behindDoc="1" locked="0" layoutInCell="1" allowOverlap="1">
              <wp:simplePos x="0" y="0"/>
              <wp:positionH relativeFrom="page">
                <wp:posOffset>6911975</wp:posOffset>
              </wp:positionH>
              <wp:positionV relativeFrom="page">
                <wp:posOffset>10262870</wp:posOffset>
              </wp:positionV>
              <wp:extent cx="548640" cy="149225"/>
              <wp:wrapNone/>
              <wp:docPr id="1054" name="Shape 105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80" type="#_x0000_t202" style="position:absolute;margin-left:544.25pt;margin-top:808.10000000000002pt;width:43.200000000000003pt;height:11.75pt;z-index:-1887430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03" behindDoc="1" locked="0" layoutInCell="1" allowOverlap="1">
              <wp:simplePos x="0" y="0"/>
              <wp:positionH relativeFrom="page">
                <wp:posOffset>6838315</wp:posOffset>
              </wp:positionH>
              <wp:positionV relativeFrom="page">
                <wp:posOffset>10497820</wp:posOffset>
              </wp:positionV>
              <wp:extent cx="694690" cy="60960"/>
              <wp:wrapNone/>
              <wp:docPr id="1056" name="Shape 10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82" type="#_x0000_t202" style="position:absolute;margin-left:538.45000000000005pt;margin-top:826.60000000000002pt;width:54.700000000000003pt;height:4.7999999999999998pt;z-index:-1887430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7" behindDoc="1" locked="0" layoutInCell="1" allowOverlap="1">
              <wp:simplePos x="0" y="0"/>
              <wp:positionH relativeFrom="page">
                <wp:posOffset>6685915</wp:posOffset>
              </wp:positionH>
              <wp:positionV relativeFrom="page">
                <wp:posOffset>9937115</wp:posOffset>
              </wp:positionV>
              <wp:extent cx="146050" cy="79375"/>
              <wp:wrapNone/>
              <wp:docPr id="1060" name="Shape 106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86" type="#_x0000_t202" style="position:absolute;margin-left:526.45000000000005pt;margin-top:782.45000000000005pt;width:11.5pt;height:6.25pt;z-index:-1887430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09" behindDoc="1" locked="0" layoutInCell="1" allowOverlap="1">
              <wp:simplePos x="0" y="0"/>
              <wp:positionH relativeFrom="page">
                <wp:posOffset>6911975</wp:posOffset>
              </wp:positionH>
              <wp:positionV relativeFrom="page">
                <wp:posOffset>10262870</wp:posOffset>
              </wp:positionV>
              <wp:extent cx="548640" cy="149225"/>
              <wp:wrapNone/>
              <wp:docPr id="1062" name="Shape 106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88" type="#_x0000_t202" style="position:absolute;margin-left:544.25pt;margin-top:808.10000000000002pt;width:43.200000000000003pt;height:11.75pt;z-index:-1887430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11" behindDoc="1" locked="0" layoutInCell="1" allowOverlap="1">
              <wp:simplePos x="0" y="0"/>
              <wp:positionH relativeFrom="page">
                <wp:posOffset>6838315</wp:posOffset>
              </wp:positionH>
              <wp:positionV relativeFrom="page">
                <wp:posOffset>10497820</wp:posOffset>
              </wp:positionV>
              <wp:extent cx="694690" cy="60960"/>
              <wp:wrapNone/>
              <wp:docPr id="1064" name="Shape 10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90" type="#_x0000_t202" style="position:absolute;margin-left:538.45000000000005pt;margin-top:826.60000000000002pt;width:54.700000000000003pt;height:4.7999999999999998pt;z-index:-1887430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5" behindDoc="1" locked="0" layoutInCell="1" allowOverlap="1">
              <wp:simplePos x="0" y="0"/>
              <wp:positionH relativeFrom="page">
                <wp:posOffset>6696075</wp:posOffset>
              </wp:positionH>
              <wp:positionV relativeFrom="page">
                <wp:posOffset>9937115</wp:posOffset>
              </wp:positionV>
              <wp:extent cx="152400" cy="79375"/>
              <wp:wrapNone/>
              <wp:docPr id="1068" name="Shape 106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094" type="#_x0000_t202" style="position:absolute;margin-left:527.25pt;margin-top:782.45000000000005pt;width:12.pt;height:6.25pt;z-index:-1887430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17" behindDoc="1" locked="0" layoutInCell="1" allowOverlap="1">
              <wp:simplePos x="0" y="0"/>
              <wp:positionH relativeFrom="page">
                <wp:posOffset>6921500</wp:posOffset>
              </wp:positionH>
              <wp:positionV relativeFrom="page">
                <wp:posOffset>10260330</wp:posOffset>
              </wp:positionV>
              <wp:extent cx="548640" cy="219710"/>
              <wp:wrapNone/>
              <wp:docPr id="1070" name="Shape 107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96" type="#_x0000_t202" style="position:absolute;margin-left:545.pt;margin-top:807.89999999999998pt;width:43.200000000000003pt;height:17.300000000000001pt;z-index:-1887430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19" behindDoc="1" locked="0" layoutInCell="1" allowOverlap="1">
              <wp:simplePos x="0" y="0"/>
              <wp:positionH relativeFrom="page">
                <wp:posOffset>6848475</wp:posOffset>
              </wp:positionH>
              <wp:positionV relativeFrom="page">
                <wp:posOffset>10497820</wp:posOffset>
              </wp:positionV>
              <wp:extent cx="694690" cy="60960"/>
              <wp:wrapNone/>
              <wp:docPr id="1072" name="Shape 10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98" type="#_x0000_t202" style="position:absolute;margin-left:539.25pt;margin-top:826.60000000000002pt;width:54.700000000000003pt;height:4.7999999999999998pt;z-index:-1887430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3" behindDoc="1" locked="0" layoutInCell="1" allowOverlap="1">
              <wp:simplePos x="0" y="0"/>
              <wp:positionH relativeFrom="page">
                <wp:posOffset>6675755</wp:posOffset>
              </wp:positionH>
              <wp:positionV relativeFrom="page">
                <wp:posOffset>9937115</wp:posOffset>
              </wp:positionV>
              <wp:extent cx="146050" cy="79375"/>
              <wp:wrapNone/>
              <wp:docPr id="1076" name="Shape 107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02" type="#_x0000_t202" style="position:absolute;margin-left:525.64999999999998pt;margin-top:782.45000000000005pt;width:11.5pt;height:6.25pt;z-index:-1887430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25" behindDoc="1" locked="0" layoutInCell="1" allowOverlap="1">
              <wp:simplePos x="0" y="0"/>
              <wp:positionH relativeFrom="page">
                <wp:posOffset>6828155</wp:posOffset>
              </wp:positionH>
              <wp:positionV relativeFrom="page">
                <wp:posOffset>10262870</wp:posOffset>
              </wp:positionV>
              <wp:extent cx="694690" cy="295910"/>
              <wp:wrapNone/>
              <wp:docPr id="1078" name="Shape 107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04" type="#_x0000_t202" style="position:absolute;margin-left:537.64999999999998pt;margin-top:808.10000000000002pt;width:54.700000000000003pt;height:23.300000000000001pt;z-index:-1887430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9" behindDoc="1" locked="0" layoutInCell="1" allowOverlap="1">
              <wp:simplePos x="0" y="0"/>
              <wp:positionH relativeFrom="page">
                <wp:posOffset>6685915</wp:posOffset>
              </wp:positionH>
              <wp:positionV relativeFrom="page">
                <wp:posOffset>9937115</wp:posOffset>
              </wp:positionV>
              <wp:extent cx="146050" cy="79375"/>
              <wp:wrapNone/>
              <wp:docPr id="1082" name="Shape 108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08" type="#_x0000_t202" style="position:absolute;margin-left:526.45000000000005pt;margin-top:782.45000000000005pt;width:11.5pt;height:6.25pt;z-index:-1887430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31" behindDoc="1" locked="0" layoutInCell="1" allowOverlap="1">
              <wp:simplePos x="0" y="0"/>
              <wp:positionH relativeFrom="page">
                <wp:posOffset>6911975</wp:posOffset>
              </wp:positionH>
              <wp:positionV relativeFrom="page">
                <wp:posOffset>10262870</wp:posOffset>
              </wp:positionV>
              <wp:extent cx="548640" cy="149225"/>
              <wp:wrapNone/>
              <wp:docPr id="1084" name="Shape 108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10" type="#_x0000_t202" style="position:absolute;margin-left:544.25pt;margin-top:808.10000000000002pt;width:43.200000000000003pt;height:11.75pt;z-index:-1887430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33" behindDoc="1" locked="0" layoutInCell="1" allowOverlap="1">
              <wp:simplePos x="0" y="0"/>
              <wp:positionH relativeFrom="page">
                <wp:posOffset>6838315</wp:posOffset>
              </wp:positionH>
              <wp:positionV relativeFrom="page">
                <wp:posOffset>10497820</wp:posOffset>
              </wp:positionV>
              <wp:extent cx="694690" cy="60960"/>
              <wp:wrapNone/>
              <wp:docPr id="1086" name="Shape 10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12" type="#_x0000_t202" style="position:absolute;margin-left:538.45000000000005pt;margin-top:826.60000000000002pt;width:54.700000000000003pt;height:4.7999999999999998pt;z-index:-1887430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7" behindDoc="1" locked="0" layoutInCell="1" allowOverlap="1">
              <wp:simplePos x="0" y="0"/>
              <wp:positionH relativeFrom="page">
                <wp:posOffset>6696075</wp:posOffset>
              </wp:positionH>
              <wp:positionV relativeFrom="page">
                <wp:posOffset>9937115</wp:posOffset>
              </wp:positionV>
              <wp:extent cx="152400" cy="79375"/>
              <wp:wrapNone/>
              <wp:docPr id="1090" name="Shape 10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16" type="#_x0000_t202" style="position:absolute;margin-left:527.25pt;margin-top:782.45000000000005pt;width:12.pt;height:6.25pt;z-index:-1887430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39" behindDoc="1" locked="0" layoutInCell="1" allowOverlap="1">
              <wp:simplePos x="0" y="0"/>
              <wp:positionH relativeFrom="page">
                <wp:posOffset>6921500</wp:posOffset>
              </wp:positionH>
              <wp:positionV relativeFrom="page">
                <wp:posOffset>10260330</wp:posOffset>
              </wp:positionV>
              <wp:extent cx="548640" cy="219710"/>
              <wp:wrapNone/>
              <wp:docPr id="1092" name="Shape 109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18" type="#_x0000_t202" style="position:absolute;margin-left:545.pt;margin-top:807.89999999999998pt;width:43.200000000000003pt;height:17.300000000000001pt;z-index:-1887430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41" behindDoc="1" locked="0" layoutInCell="1" allowOverlap="1">
              <wp:simplePos x="0" y="0"/>
              <wp:positionH relativeFrom="page">
                <wp:posOffset>6848475</wp:posOffset>
              </wp:positionH>
              <wp:positionV relativeFrom="page">
                <wp:posOffset>10497820</wp:posOffset>
              </wp:positionV>
              <wp:extent cx="694690" cy="60960"/>
              <wp:wrapNone/>
              <wp:docPr id="1094" name="Shape 10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20" type="#_x0000_t202" style="position:absolute;margin-left:539.25pt;margin-top:826.60000000000002pt;width:54.700000000000003pt;height:4.7999999999999998pt;z-index:-1887430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5" behindDoc="1" locked="0" layoutInCell="1" allowOverlap="1">
              <wp:simplePos x="0" y="0"/>
              <wp:positionH relativeFrom="page">
                <wp:posOffset>6675755</wp:posOffset>
              </wp:positionH>
              <wp:positionV relativeFrom="page">
                <wp:posOffset>9937115</wp:posOffset>
              </wp:positionV>
              <wp:extent cx="146050" cy="79375"/>
              <wp:wrapNone/>
              <wp:docPr id="1098" name="Shape 109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24" type="#_x0000_t202" style="position:absolute;margin-left:525.64999999999998pt;margin-top:782.45000000000005pt;width:11.5pt;height:6.25pt;z-index:-1887430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47" behindDoc="1" locked="0" layoutInCell="1" allowOverlap="1">
              <wp:simplePos x="0" y="0"/>
              <wp:positionH relativeFrom="page">
                <wp:posOffset>6828155</wp:posOffset>
              </wp:positionH>
              <wp:positionV relativeFrom="page">
                <wp:posOffset>10262870</wp:posOffset>
              </wp:positionV>
              <wp:extent cx="694690" cy="295910"/>
              <wp:wrapNone/>
              <wp:docPr id="1100" name="Shape 110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26" type="#_x0000_t202" style="position:absolute;margin-left:537.64999999999998pt;margin-top:808.10000000000002pt;width:54.700000000000003pt;height:23.300000000000001pt;z-index:-1887430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1" behindDoc="1" locked="0" layoutInCell="1" allowOverlap="1">
              <wp:simplePos x="0" y="0"/>
              <wp:positionH relativeFrom="page">
                <wp:posOffset>6675755</wp:posOffset>
              </wp:positionH>
              <wp:positionV relativeFrom="page">
                <wp:posOffset>9937115</wp:posOffset>
              </wp:positionV>
              <wp:extent cx="146050" cy="79375"/>
              <wp:wrapNone/>
              <wp:docPr id="1104" name="Shape 110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30" type="#_x0000_t202" style="position:absolute;margin-left:525.64999999999998pt;margin-top:782.45000000000005pt;width:11.5pt;height:6.25pt;z-index:-1887430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53" behindDoc="1" locked="0" layoutInCell="1" allowOverlap="1">
              <wp:simplePos x="0" y="0"/>
              <wp:positionH relativeFrom="page">
                <wp:posOffset>6828155</wp:posOffset>
              </wp:positionH>
              <wp:positionV relativeFrom="page">
                <wp:posOffset>10262870</wp:posOffset>
              </wp:positionV>
              <wp:extent cx="694690" cy="295910"/>
              <wp:wrapNone/>
              <wp:docPr id="1106" name="Shape 110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32" type="#_x0000_t202" style="position:absolute;margin-left:537.64999999999998pt;margin-top:808.10000000000002pt;width:54.700000000000003pt;height:23.300000000000001pt;z-index:-1887430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7" behindDoc="1" locked="0" layoutInCell="1" allowOverlap="1">
              <wp:simplePos x="0" y="0"/>
              <wp:positionH relativeFrom="page">
                <wp:posOffset>6685915</wp:posOffset>
              </wp:positionH>
              <wp:positionV relativeFrom="page">
                <wp:posOffset>9937115</wp:posOffset>
              </wp:positionV>
              <wp:extent cx="146050" cy="79375"/>
              <wp:wrapNone/>
              <wp:docPr id="1110" name="Shape 111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36" type="#_x0000_t202" style="position:absolute;margin-left:526.45000000000005pt;margin-top:782.45000000000005pt;width:11.5pt;height:6.25pt;z-index:-1887429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59" behindDoc="1" locked="0" layoutInCell="1" allowOverlap="1">
              <wp:simplePos x="0" y="0"/>
              <wp:positionH relativeFrom="page">
                <wp:posOffset>6911975</wp:posOffset>
              </wp:positionH>
              <wp:positionV relativeFrom="page">
                <wp:posOffset>10262870</wp:posOffset>
              </wp:positionV>
              <wp:extent cx="548640" cy="149225"/>
              <wp:wrapNone/>
              <wp:docPr id="1112" name="Shape 111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38" type="#_x0000_t202" style="position:absolute;margin-left:544.25pt;margin-top:808.10000000000002pt;width:43.200000000000003pt;height:11.75pt;z-index:-1887429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61" behindDoc="1" locked="0" layoutInCell="1" allowOverlap="1">
              <wp:simplePos x="0" y="0"/>
              <wp:positionH relativeFrom="page">
                <wp:posOffset>6838315</wp:posOffset>
              </wp:positionH>
              <wp:positionV relativeFrom="page">
                <wp:posOffset>10497820</wp:posOffset>
              </wp:positionV>
              <wp:extent cx="694690" cy="60960"/>
              <wp:wrapNone/>
              <wp:docPr id="1114" name="Shape 11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40" type="#_x0000_t202" style="position:absolute;margin-left:538.45000000000005pt;margin-top:826.60000000000002pt;width:54.700000000000003pt;height:4.7999999999999998pt;z-index:-1887429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6731635</wp:posOffset>
              </wp:positionH>
              <wp:positionV relativeFrom="page">
                <wp:posOffset>9937115</wp:posOffset>
              </wp:positionV>
              <wp:extent cx="94615" cy="79375"/>
              <wp:wrapNone/>
              <wp:docPr id="93" name="Shape 9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30.04999999999995pt;margin-top:782.45000000000005pt;width:7.4500000000000002pt;height:6.25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6899275</wp:posOffset>
              </wp:positionH>
              <wp:positionV relativeFrom="page">
                <wp:posOffset>10262870</wp:posOffset>
              </wp:positionV>
              <wp:extent cx="548640" cy="149225"/>
              <wp:wrapNone/>
              <wp:docPr id="95" name="Shape 9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21" type="#_x0000_t202" style="position:absolute;margin-left:543.25pt;margin-top:808.10000000000002pt;width:43.200000000000003pt;height:11.75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6826250</wp:posOffset>
              </wp:positionH>
              <wp:positionV relativeFrom="page">
                <wp:posOffset>10497820</wp:posOffset>
              </wp:positionV>
              <wp:extent cx="694690" cy="60960"/>
              <wp:wrapNone/>
              <wp:docPr id="97" name="Shape 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23" type="#_x0000_t202" style="position:absolute;margin-left:537.5pt;margin-top:826.60000000000002pt;width:54.700000000000003pt;height:4.7999999999999998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5" behindDoc="1" locked="0" layoutInCell="1" allowOverlap="1">
              <wp:simplePos x="0" y="0"/>
              <wp:positionH relativeFrom="page">
                <wp:posOffset>6696075</wp:posOffset>
              </wp:positionH>
              <wp:positionV relativeFrom="page">
                <wp:posOffset>9937115</wp:posOffset>
              </wp:positionV>
              <wp:extent cx="152400" cy="79375"/>
              <wp:wrapNone/>
              <wp:docPr id="1118" name="Shape 11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44" type="#_x0000_t202" style="position:absolute;margin-left:527.25pt;margin-top:782.45000000000005pt;width:12.pt;height:6.25pt;z-index:-1887429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67" behindDoc="1" locked="0" layoutInCell="1" allowOverlap="1">
              <wp:simplePos x="0" y="0"/>
              <wp:positionH relativeFrom="page">
                <wp:posOffset>6921500</wp:posOffset>
              </wp:positionH>
              <wp:positionV relativeFrom="page">
                <wp:posOffset>10260330</wp:posOffset>
              </wp:positionV>
              <wp:extent cx="548640" cy="219710"/>
              <wp:wrapNone/>
              <wp:docPr id="1120" name="Shape 112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46" type="#_x0000_t202" style="position:absolute;margin-left:545.pt;margin-top:807.89999999999998pt;width:43.200000000000003pt;height:17.300000000000001pt;z-index:-1887429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69" behindDoc="1" locked="0" layoutInCell="1" allowOverlap="1">
              <wp:simplePos x="0" y="0"/>
              <wp:positionH relativeFrom="page">
                <wp:posOffset>6848475</wp:posOffset>
              </wp:positionH>
              <wp:positionV relativeFrom="page">
                <wp:posOffset>10497820</wp:posOffset>
              </wp:positionV>
              <wp:extent cx="694690" cy="60960"/>
              <wp:wrapNone/>
              <wp:docPr id="1122" name="Shape 11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48" type="#_x0000_t202" style="position:absolute;margin-left:539.25pt;margin-top:826.60000000000002pt;width:54.700000000000003pt;height:4.7999999999999998pt;z-index:-1887429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3" behindDoc="1" locked="0" layoutInCell="1" allowOverlap="1">
              <wp:simplePos x="0" y="0"/>
              <wp:positionH relativeFrom="page">
                <wp:posOffset>6685915</wp:posOffset>
              </wp:positionH>
              <wp:positionV relativeFrom="page">
                <wp:posOffset>9937115</wp:posOffset>
              </wp:positionV>
              <wp:extent cx="146050" cy="79375"/>
              <wp:wrapNone/>
              <wp:docPr id="1126" name="Shape 112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52" type="#_x0000_t202" style="position:absolute;margin-left:526.45000000000005pt;margin-top:782.45000000000005pt;width:11.5pt;height:6.25pt;z-index:-1887429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75" behindDoc="1" locked="0" layoutInCell="1" allowOverlap="1">
              <wp:simplePos x="0" y="0"/>
              <wp:positionH relativeFrom="page">
                <wp:posOffset>6911975</wp:posOffset>
              </wp:positionH>
              <wp:positionV relativeFrom="page">
                <wp:posOffset>10262870</wp:posOffset>
              </wp:positionV>
              <wp:extent cx="548640" cy="149225"/>
              <wp:wrapNone/>
              <wp:docPr id="1128" name="Shape 112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54" type="#_x0000_t202" style="position:absolute;margin-left:544.25pt;margin-top:808.10000000000002pt;width:43.200000000000003pt;height:11.75pt;z-index:-1887429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77" behindDoc="1" locked="0" layoutInCell="1" allowOverlap="1">
              <wp:simplePos x="0" y="0"/>
              <wp:positionH relativeFrom="page">
                <wp:posOffset>6838315</wp:posOffset>
              </wp:positionH>
              <wp:positionV relativeFrom="page">
                <wp:posOffset>10497820</wp:posOffset>
              </wp:positionV>
              <wp:extent cx="694690" cy="60960"/>
              <wp:wrapNone/>
              <wp:docPr id="1130" name="Shape 11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56" type="#_x0000_t202" style="position:absolute;margin-left:538.45000000000005pt;margin-top:826.60000000000002pt;width:54.700000000000003pt;height:4.7999999999999998pt;z-index:-1887429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1" behindDoc="1" locked="0" layoutInCell="1" allowOverlap="1">
              <wp:simplePos x="0" y="0"/>
              <wp:positionH relativeFrom="page">
                <wp:posOffset>6696075</wp:posOffset>
              </wp:positionH>
              <wp:positionV relativeFrom="page">
                <wp:posOffset>9937115</wp:posOffset>
              </wp:positionV>
              <wp:extent cx="152400" cy="79375"/>
              <wp:wrapNone/>
              <wp:docPr id="1134" name="Shape 11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60" type="#_x0000_t202" style="position:absolute;margin-left:527.25pt;margin-top:782.45000000000005pt;width:12.pt;height:6.25pt;z-index:-1887429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83" behindDoc="1" locked="0" layoutInCell="1" allowOverlap="1">
              <wp:simplePos x="0" y="0"/>
              <wp:positionH relativeFrom="page">
                <wp:posOffset>6921500</wp:posOffset>
              </wp:positionH>
              <wp:positionV relativeFrom="page">
                <wp:posOffset>10260330</wp:posOffset>
              </wp:positionV>
              <wp:extent cx="548640" cy="219710"/>
              <wp:wrapNone/>
              <wp:docPr id="1136" name="Shape 113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62" type="#_x0000_t202" style="position:absolute;margin-left:545.pt;margin-top:807.89999999999998pt;width:43.200000000000003pt;height:17.300000000000001pt;z-index:-1887429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85" behindDoc="1" locked="0" layoutInCell="1" allowOverlap="1">
              <wp:simplePos x="0" y="0"/>
              <wp:positionH relativeFrom="page">
                <wp:posOffset>6848475</wp:posOffset>
              </wp:positionH>
              <wp:positionV relativeFrom="page">
                <wp:posOffset>10497820</wp:posOffset>
              </wp:positionV>
              <wp:extent cx="694690" cy="60960"/>
              <wp:wrapNone/>
              <wp:docPr id="1138" name="Shape 11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64" type="#_x0000_t202" style="position:absolute;margin-left:539.25pt;margin-top:826.60000000000002pt;width:54.700000000000003pt;height:4.7999999999999998pt;z-index:-1887429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9" behindDoc="1" locked="0" layoutInCell="1" allowOverlap="1">
              <wp:simplePos x="0" y="0"/>
              <wp:positionH relativeFrom="page">
                <wp:posOffset>6696075</wp:posOffset>
              </wp:positionH>
              <wp:positionV relativeFrom="page">
                <wp:posOffset>9937115</wp:posOffset>
              </wp:positionV>
              <wp:extent cx="152400" cy="79375"/>
              <wp:wrapNone/>
              <wp:docPr id="1142" name="Shape 114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68" type="#_x0000_t202" style="position:absolute;margin-left:527.25pt;margin-top:782.45000000000005pt;width:12.pt;height:6.25pt;z-index:-1887429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91" behindDoc="1" locked="0" layoutInCell="1" allowOverlap="1">
              <wp:simplePos x="0" y="0"/>
              <wp:positionH relativeFrom="page">
                <wp:posOffset>6921500</wp:posOffset>
              </wp:positionH>
              <wp:positionV relativeFrom="page">
                <wp:posOffset>10260330</wp:posOffset>
              </wp:positionV>
              <wp:extent cx="548640" cy="219710"/>
              <wp:wrapNone/>
              <wp:docPr id="1144" name="Shape 114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70" type="#_x0000_t202" style="position:absolute;margin-left:545.pt;margin-top:807.89999999999998pt;width:43.200000000000003pt;height:17.300000000000001pt;z-index:-1887429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93" behindDoc="1" locked="0" layoutInCell="1" allowOverlap="1">
              <wp:simplePos x="0" y="0"/>
              <wp:positionH relativeFrom="page">
                <wp:posOffset>6848475</wp:posOffset>
              </wp:positionH>
              <wp:positionV relativeFrom="page">
                <wp:posOffset>10497820</wp:posOffset>
              </wp:positionV>
              <wp:extent cx="694690" cy="60960"/>
              <wp:wrapNone/>
              <wp:docPr id="1146" name="Shape 11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72" type="#_x0000_t202" style="position:absolute;margin-left:539.25pt;margin-top:826.60000000000002pt;width:54.700000000000003pt;height:4.7999999999999998pt;z-index:-1887429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7" behindDoc="1" locked="0" layoutInCell="1" allowOverlap="1">
              <wp:simplePos x="0" y="0"/>
              <wp:positionH relativeFrom="page">
                <wp:posOffset>6685915</wp:posOffset>
              </wp:positionH>
              <wp:positionV relativeFrom="page">
                <wp:posOffset>9937115</wp:posOffset>
              </wp:positionV>
              <wp:extent cx="146050" cy="79375"/>
              <wp:wrapNone/>
              <wp:docPr id="1150" name="Shape 115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76" type="#_x0000_t202" style="position:absolute;margin-left:526.45000000000005pt;margin-top:782.45000000000005pt;width:11.5pt;height:6.25pt;z-index:-1887429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799" behindDoc="1" locked="0" layoutInCell="1" allowOverlap="1">
              <wp:simplePos x="0" y="0"/>
              <wp:positionH relativeFrom="page">
                <wp:posOffset>6911975</wp:posOffset>
              </wp:positionH>
              <wp:positionV relativeFrom="page">
                <wp:posOffset>10262870</wp:posOffset>
              </wp:positionV>
              <wp:extent cx="548640" cy="149225"/>
              <wp:wrapNone/>
              <wp:docPr id="1152" name="Shape 115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78" type="#_x0000_t202" style="position:absolute;margin-left:544.25pt;margin-top:808.10000000000002pt;width:43.200000000000003pt;height:11.75pt;z-index:-1887429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01" behindDoc="1" locked="0" layoutInCell="1" allowOverlap="1">
              <wp:simplePos x="0" y="0"/>
              <wp:positionH relativeFrom="page">
                <wp:posOffset>6838315</wp:posOffset>
              </wp:positionH>
              <wp:positionV relativeFrom="page">
                <wp:posOffset>10497820</wp:posOffset>
              </wp:positionV>
              <wp:extent cx="694690" cy="60960"/>
              <wp:wrapNone/>
              <wp:docPr id="1154" name="Shape 11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80" type="#_x0000_t202" style="position:absolute;margin-left:538.45000000000005pt;margin-top:826.60000000000002pt;width:54.700000000000003pt;height:4.7999999999999998pt;z-index:-1887429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5" behindDoc="1" locked="0" layoutInCell="1" allowOverlap="1">
              <wp:simplePos x="0" y="0"/>
              <wp:positionH relativeFrom="page">
                <wp:posOffset>6696075</wp:posOffset>
              </wp:positionH>
              <wp:positionV relativeFrom="page">
                <wp:posOffset>9937115</wp:posOffset>
              </wp:positionV>
              <wp:extent cx="152400" cy="79375"/>
              <wp:wrapNone/>
              <wp:docPr id="1158" name="Shape 115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2184" type="#_x0000_t202" style="position:absolute;margin-left:527.25pt;margin-top:782.45000000000005pt;width:12.pt;height:6.25pt;z-index:-1887429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807" behindDoc="1" locked="0" layoutInCell="1" allowOverlap="1">
              <wp:simplePos x="0" y="0"/>
              <wp:positionH relativeFrom="page">
                <wp:posOffset>6921500</wp:posOffset>
              </wp:positionH>
              <wp:positionV relativeFrom="page">
                <wp:posOffset>10260330</wp:posOffset>
              </wp:positionV>
              <wp:extent cx="548640" cy="219710"/>
              <wp:wrapNone/>
              <wp:docPr id="1160" name="Shape 116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86" type="#_x0000_t202" style="position:absolute;margin-left:545.pt;margin-top:807.89999999999998pt;width:43.200000000000003pt;height:17.300000000000001pt;z-index:-1887429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09" behindDoc="1" locked="0" layoutInCell="1" allowOverlap="1">
              <wp:simplePos x="0" y="0"/>
              <wp:positionH relativeFrom="page">
                <wp:posOffset>6848475</wp:posOffset>
              </wp:positionH>
              <wp:positionV relativeFrom="page">
                <wp:posOffset>10497820</wp:posOffset>
              </wp:positionV>
              <wp:extent cx="694690" cy="60960"/>
              <wp:wrapNone/>
              <wp:docPr id="1162" name="Shape 11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88" type="#_x0000_t202" style="position:absolute;margin-left:539.25pt;margin-top:826.60000000000002pt;width:54.700000000000003pt;height:4.7999999999999998pt;z-index:-1887429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6731635</wp:posOffset>
              </wp:positionH>
              <wp:positionV relativeFrom="page">
                <wp:posOffset>9937115</wp:posOffset>
              </wp:positionV>
              <wp:extent cx="94615" cy="79375"/>
              <wp:wrapNone/>
              <wp:docPr id="101" name="Shape 10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04999999999995pt;margin-top:782.45000000000005pt;width:7.4500000000000002pt;height:6.25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1" behindDoc="1" locked="0" layoutInCell="1" allowOverlap="1">
              <wp:simplePos x="0" y="0"/>
              <wp:positionH relativeFrom="page">
                <wp:posOffset>6899275</wp:posOffset>
              </wp:positionH>
              <wp:positionV relativeFrom="page">
                <wp:posOffset>10262870</wp:posOffset>
              </wp:positionV>
              <wp:extent cx="548640" cy="149225"/>
              <wp:wrapNone/>
              <wp:docPr id="103" name="Shape 10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29" type="#_x0000_t202" style="position:absolute;margin-left:543.25pt;margin-top:808.10000000000002pt;width:43.200000000000003pt;height:11.75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6826250</wp:posOffset>
              </wp:positionH>
              <wp:positionV relativeFrom="page">
                <wp:posOffset>10497820</wp:posOffset>
              </wp:positionV>
              <wp:extent cx="694690" cy="60960"/>
              <wp:wrapNone/>
              <wp:docPr id="105" name="Shape 10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31" type="#_x0000_t202" style="position:absolute;margin-left:537.5pt;margin-top:826.60000000000002pt;width:54.700000000000003pt;height:4.7999999999999998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6733540</wp:posOffset>
              </wp:positionH>
              <wp:positionV relativeFrom="page">
                <wp:posOffset>9937115</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30.20000000000005pt;margin-top:782.45000000000005pt;width:7.7000000000000002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6901180</wp:posOffset>
              </wp:positionH>
              <wp:positionV relativeFrom="page">
                <wp:posOffset>10262870</wp:posOffset>
              </wp:positionV>
              <wp:extent cx="548640" cy="216535"/>
              <wp:wrapNone/>
              <wp:docPr id="111" name="Shape 11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37" type="#_x0000_t202" style="position:absolute;margin-left:543.39999999999998pt;margin-top:808.10000000000002pt;width:43.200000000000003pt;height:17.050000000000001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6828155</wp:posOffset>
              </wp:positionH>
              <wp:positionV relativeFrom="page">
                <wp:posOffset>10497820</wp:posOffset>
              </wp:positionV>
              <wp:extent cx="694690" cy="60960"/>
              <wp:wrapNone/>
              <wp:docPr id="113" name="Shape 1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39" type="#_x0000_t202" style="position:absolute;margin-left:537.64999999999998pt;margin-top:826.60000000000002pt;width:54.700000000000003pt;height:4.7999999999999998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6721475</wp:posOffset>
              </wp:positionH>
              <wp:positionV relativeFrom="page">
                <wp:posOffset>9937115</wp:posOffset>
              </wp:positionV>
              <wp:extent cx="109855" cy="79375"/>
              <wp:wrapNone/>
              <wp:docPr id="117" name="Shape 1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9.25pt;margin-top:782.45000000000005pt;width:8.6500000000000004pt;height:6.25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6828155</wp:posOffset>
              </wp:positionH>
              <wp:positionV relativeFrom="page">
                <wp:posOffset>10497820</wp:posOffset>
              </wp:positionV>
              <wp:extent cx="694690" cy="60960"/>
              <wp:wrapNone/>
              <wp:docPr id="119" name="Shape 11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45" type="#_x0000_t202" style="position:absolute;margin-left:537.64999999999998pt;margin-top:826.60000000000002pt;width:54.700000000000003pt;height:4.7999999999999998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6721475</wp:posOffset>
              </wp:positionH>
              <wp:positionV relativeFrom="page">
                <wp:posOffset>9937115</wp:posOffset>
              </wp:positionV>
              <wp:extent cx="109855" cy="79375"/>
              <wp:wrapNone/>
              <wp:docPr id="123" name="Shape 1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29.25pt;margin-top:782.45000000000005pt;width:8.6500000000000004pt;height:6.25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6828155</wp:posOffset>
              </wp:positionH>
              <wp:positionV relativeFrom="page">
                <wp:posOffset>10497820</wp:posOffset>
              </wp:positionV>
              <wp:extent cx="694690" cy="60960"/>
              <wp:wrapNone/>
              <wp:docPr id="125" name="Shape 1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51" type="#_x0000_t202" style="position:absolute;margin-left:537.64999999999998pt;margin-top:826.60000000000002pt;width:54.700000000000003pt;height:4.7999999999999998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10107930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54999999999995pt;margin-top:795.89999999999998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1" name="Shape 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7"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6721475</wp:posOffset>
              </wp:positionH>
              <wp:positionV relativeFrom="page">
                <wp:posOffset>9937115</wp:posOffset>
              </wp:positionV>
              <wp:extent cx="106680" cy="79375"/>
              <wp:wrapNone/>
              <wp:docPr id="129" name="Shape 1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5" type="#_x0000_t202" style="position:absolute;margin-left:529.25pt;margin-top:782.45000000000005pt;width:8.4000000000000004pt;height:6.25pt;z-index:-1887439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6901180</wp:posOffset>
              </wp:positionH>
              <wp:positionV relativeFrom="page">
                <wp:posOffset>10262870</wp:posOffset>
              </wp:positionV>
              <wp:extent cx="548640" cy="216535"/>
              <wp:wrapNone/>
              <wp:docPr id="131" name="Shape 13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57" type="#_x0000_t202" style="position:absolute;margin-left:543.39999999999998pt;margin-top:808.10000000000002pt;width:43.200000000000003pt;height:17.050000000000001pt;z-index:-1887439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21" behindDoc="1" locked="0" layoutInCell="1" allowOverlap="1">
              <wp:simplePos x="0" y="0"/>
              <wp:positionH relativeFrom="page">
                <wp:posOffset>6828155</wp:posOffset>
              </wp:positionH>
              <wp:positionV relativeFrom="page">
                <wp:posOffset>10497820</wp:posOffset>
              </wp:positionV>
              <wp:extent cx="694690" cy="60960"/>
              <wp:wrapNone/>
              <wp:docPr id="133" name="Shape 1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59" type="#_x0000_t202" style="position:absolute;margin-left:537.64999999999998pt;margin-top:826.60000000000002pt;width:54.700000000000003pt;height:4.7999999999999998pt;z-index:-1887439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6721475</wp:posOffset>
              </wp:positionH>
              <wp:positionV relativeFrom="page">
                <wp:posOffset>9937115</wp:posOffset>
              </wp:positionV>
              <wp:extent cx="106680" cy="79375"/>
              <wp:wrapNone/>
              <wp:docPr id="137" name="Shape 1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3" type="#_x0000_t202" style="position:absolute;margin-left:529.25pt;margin-top:782.45000000000005pt;width:8.4000000000000004pt;height:6.25pt;z-index:-1887439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27" behindDoc="1" locked="0" layoutInCell="1" allowOverlap="1">
              <wp:simplePos x="0" y="0"/>
              <wp:positionH relativeFrom="page">
                <wp:posOffset>6901180</wp:posOffset>
              </wp:positionH>
              <wp:positionV relativeFrom="page">
                <wp:posOffset>10262870</wp:posOffset>
              </wp:positionV>
              <wp:extent cx="548640" cy="216535"/>
              <wp:wrapNone/>
              <wp:docPr id="139" name="Shape 13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65" type="#_x0000_t202" style="position:absolute;margin-left:543.39999999999998pt;margin-top:808.10000000000002pt;width:43.200000000000003pt;height:17.050000000000001pt;z-index:-1887439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6828155</wp:posOffset>
              </wp:positionH>
              <wp:positionV relativeFrom="page">
                <wp:posOffset>10497820</wp:posOffset>
              </wp:positionV>
              <wp:extent cx="694690" cy="60960"/>
              <wp:wrapNone/>
              <wp:docPr id="141" name="Shape 1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67" type="#_x0000_t202" style="position:absolute;margin-left:537.64999999999998pt;margin-top:826.60000000000002pt;width:54.700000000000003pt;height:4.7999999999999998pt;z-index:-1887439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6782435</wp:posOffset>
              </wp:positionH>
              <wp:positionV relativeFrom="page">
                <wp:posOffset>9937115</wp:posOffset>
              </wp:positionV>
              <wp:extent cx="42545" cy="79375"/>
              <wp:wrapNone/>
              <wp:docPr id="145" name="Shape 14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34.04999999999995pt;margin-top:782.45000000000005pt;width:3.3500000000000001pt;height:6.2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6782435</wp:posOffset>
              </wp:positionH>
              <wp:positionV relativeFrom="page">
                <wp:posOffset>9937115</wp:posOffset>
              </wp:positionV>
              <wp:extent cx="42545" cy="79375"/>
              <wp:wrapNone/>
              <wp:docPr id="149" name="Shape 14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534.04999999999995pt;margin-top:782.45000000000005pt;width:3.3500000000000001pt;height:6.25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6720205</wp:posOffset>
              </wp:positionH>
              <wp:positionV relativeFrom="page">
                <wp:posOffset>9937115</wp:posOffset>
              </wp:positionV>
              <wp:extent cx="106680" cy="79375"/>
              <wp:wrapNone/>
              <wp:docPr id="153" name="Shape 1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9" type="#_x0000_t202" style="position:absolute;margin-left:529.14999999999998pt;margin-top:782.45000000000005pt;width:8.4000000000000004pt;height:6.25pt;z-index:-1887439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6900545</wp:posOffset>
              </wp:positionH>
              <wp:positionV relativeFrom="page">
                <wp:posOffset>10262870</wp:posOffset>
              </wp:positionV>
              <wp:extent cx="548640" cy="149225"/>
              <wp:wrapNone/>
              <wp:docPr id="155" name="Shape 15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81" type="#_x0000_t202" style="position:absolute;margin-left:543.35000000000002pt;margin-top:808.10000000000002pt;width:43.200000000000003pt;height:11.75pt;z-index:-1887439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6826885</wp:posOffset>
              </wp:positionH>
              <wp:positionV relativeFrom="page">
                <wp:posOffset>10497820</wp:posOffset>
              </wp:positionV>
              <wp:extent cx="694690" cy="60960"/>
              <wp:wrapNone/>
              <wp:docPr id="157" name="Shape 1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83" type="#_x0000_t202" style="position:absolute;margin-left:537.54999999999995pt;margin-top:826.60000000000002pt;width:54.700000000000003pt;height:4.7999999999999998pt;z-index:-1887439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6720205</wp:posOffset>
              </wp:positionH>
              <wp:positionV relativeFrom="page">
                <wp:posOffset>9937115</wp:posOffset>
              </wp:positionV>
              <wp:extent cx="106680" cy="79375"/>
              <wp:wrapNone/>
              <wp:docPr id="161" name="Shape 1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7" type="#_x0000_t202" style="position:absolute;margin-left:529.14999999999998pt;margin-top:782.45000000000005pt;width:8.4000000000000004pt;height:6.25pt;z-index:-1887439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6900545</wp:posOffset>
              </wp:positionH>
              <wp:positionV relativeFrom="page">
                <wp:posOffset>10262870</wp:posOffset>
              </wp:positionV>
              <wp:extent cx="548640" cy="149225"/>
              <wp:wrapNone/>
              <wp:docPr id="163" name="Shape 16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89" type="#_x0000_t202" style="position:absolute;margin-left:543.35000000000002pt;margin-top:808.10000000000002pt;width:43.200000000000003pt;height:11.75pt;z-index:-1887439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6826885</wp:posOffset>
              </wp:positionH>
              <wp:positionV relativeFrom="page">
                <wp:posOffset>10497820</wp:posOffset>
              </wp:positionV>
              <wp:extent cx="694690" cy="60960"/>
              <wp:wrapNone/>
              <wp:docPr id="165" name="Shape 1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91" type="#_x0000_t202" style="position:absolute;margin-left:537.54999999999995pt;margin-top:826.60000000000002pt;width:54.700000000000003pt;height:4.7999999999999998pt;z-index:-1887439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6721475</wp:posOffset>
              </wp:positionH>
              <wp:positionV relativeFrom="page">
                <wp:posOffset>9937115</wp:posOffset>
              </wp:positionV>
              <wp:extent cx="106680" cy="79375"/>
              <wp:wrapNone/>
              <wp:docPr id="169" name="Shape 1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529.25pt;margin-top:782.45000000000005pt;width:8.4000000000000004pt;height:6.25pt;z-index:-1887438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6901180</wp:posOffset>
              </wp:positionH>
              <wp:positionV relativeFrom="page">
                <wp:posOffset>10262870</wp:posOffset>
              </wp:positionV>
              <wp:extent cx="548640" cy="216535"/>
              <wp:wrapNone/>
              <wp:docPr id="171" name="Shape 17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97" type="#_x0000_t202" style="position:absolute;margin-left:543.39999999999998pt;margin-top:808.10000000000002pt;width:43.200000000000003pt;height:17.050000000000001pt;z-index:-1887438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61" behindDoc="1" locked="0" layoutInCell="1" allowOverlap="1">
              <wp:simplePos x="0" y="0"/>
              <wp:positionH relativeFrom="page">
                <wp:posOffset>6828155</wp:posOffset>
              </wp:positionH>
              <wp:positionV relativeFrom="page">
                <wp:posOffset>10497820</wp:posOffset>
              </wp:positionV>
              <wp:extent cx="694690" cy="60960"/>
              <wp:wrapNone/>
              <wp:docPr id="173" name="Shape 1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99" type="#_x0000_t202" style="position:absolute;margin-left:537.64999999999998pt;margin-top:826.60000000000002pt;width:54.700000000000003pt;height:4.7999999999999998pt;z-index:-1887438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6721475</wp:posOffset>
              </wp:positionH>
              <wp:positionV relativeFrom="page">
                <wp:posOffset>9937115</wp:posOffset>
              </wp:positionV>
              <wp:extent cx="106680" cy="79375"/>
              <wp:wrapNone/>
              <wp:docPr id="177" name="Shape 1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3" type="#_x0000_t202" style="position:absolute;margin-left:529.25pt;margin-top:782.45000000000005pt;width:8.4000000000000004pt;height:6.25pt;z-index:-1887438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6901180</wp:posOffset>
              </wp:positionH>
              <wp:positionV relativeFrom="page">
                <wp:posOffset>10262870</wp:posOffset>
              </wp:positionV>
              <wp:extent cx="548640" cy="216535"/>
              <wp:wrapNone/>
              <wp:docPr id="179" name="Shape 17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05" type="#_x0000_t202" style="position:absolute;margin-left:543.39999999999998pt;margin-top:808.10000000000002pt;width:43.200000000000003pt;height:17.050000000000001pt;z-index:-1887438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6828155</wp:posOffset>
              </wp:positionH>
              <wp:positionV relativeFrom="page">
                <wp:posOffset>10497820</wp:posOffset>
              </wp:positionV>
              <wp:extent cx="694690" cy="60960"/>
              <wp:wrapNone/>
              <wp:docPr id="181" name="Shape 1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07" type="#_x0000_t202" style="position:absolute;margin-left:537.64999999999998pt;margin-top:826.60000000000002pt;width:54.700000000000003pt;height:4.7999999999999998pt;z-index:-1887438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6720205</wp:posOffset>
              </wp:positionH>
              <wp:positionV relativeFrom="page">
                <wp:posOffset>9937115</wp:posOffset>
              </wp:positionV>
              <wp:extent cx="106680" cy="79375"/>
              <wp:wrapNone/>
              <wp:docPr id="185" name="Shape 1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1" type="#_x0000_t202" style="position:absolute;margin-left:529.14999999999998pt;margin-top:782.45000000000005pt;width:8.4000000000000004pt;height:6.25pt;z-index:-1887438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875" behindDoc="1" locked="0" layoutInCell="1" allowOverlap="1">
              <wp:simplePos x="0" y="0"/>
              <wp:positionH relativeFrom="page">
                <wp:posOffset>6900545</wp:posOffset>
              </wp:positionH>
              <wp:positionV relativeFrom="page">
                <wp:posOffset>10262870</wp:posOffset>
              </wp:positionV>
              <wp:extent cx="548640" cy="149225"/>
              <wp:wrapNone/>
              <wp:docPr id="187" name="Shape 18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13" type="#_x0000_t202" style="position:absolute;margin-left:543.35000000000002pt;margin-top:808.10000000000002pt;width:43.200000000000003pt;height:11.75pt;z-index:-1887438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6826885</wp:posOffset>
              </wp:positionH>
              <wp:positionV relativeFrom="page">
                <wp:posOffset>10497820</wp:posOffset>
              </wp:positionV>
              <wp:extent cx="694690" cy="60960"/>
              <wp:wrapNone/>
              <wp:docPr id="189" name="Shape 1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15" type="#_x0000_t202" style="position:absolute;margin-left:537.54999999999995pt;margin-top:826.60000000000002pt;width:54.700000000000003pt;height:4.7999999999999998pt;z-index:-1887438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6721475</wp:posOffset>
              </wp:positionH>
              <wp:positionV relativeFrom="page">
                <wp:posOffset>9937115</wp:posOffset>
              </wp:positionV>
              <wp:extent cx="109855" cy="79375"/>
              <wp:wrapNone/>
              <wp:docPr id="193" name="Shape 1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29.25pt;margin-top:782.45000000000005pt;width:8.6500000000000004pt;height:6.25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6828155</wp:posOffset>
              </wp:positionH>
              <wp:positionV relativeFrom="page">
                <wp:posOffset>10497820</wp:posOffset>
              </wp:positionV>
              <wp:extent cx="694690" cy="60960"/>
              <wp:wrapNone/>
              <wp:docPr id="195" name="Shape 1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21" type="#_x0000_t202" style="position:absolute;margin-left:537.64999999999998pt;margin-top:826.60000000000002pt;width:54.700000000000003pt;height:4.7999999999999998pt;z-index:-1887438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6780530</wp:posOffset>
              </wp:positionH>
              <wp:positionV relativeFrom="page">
                <wp:posOffset>9937115</wp:posOffset>
              </wp:positionV>
              <wp:extent cx="52070" cy="79375"/>
              <wp:wrapNone/>
              <wp:docPr id="17" name="Shape 17"/>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33.89999999999998pt;margin-top:782.45000000000005pt;width:4.0999999999999996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6904990</wp:posOffset>
              </wp:positionH>
              <wp:positionV relativeFrom="page">
                <wp:posOffset>10262870</wp:posOffset>
              </wp:positionV>
              <wp:extent cx="548640" cy="216535"/>
              <wp:wrapNone/>
              <wp:docPr id="19" name="Shape 1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045" type="#_x0000_t202" style="position:absolute;margin-left:543.70000000000005pt;margin-top:808.10000000000002pt;width:43.200000000000003pt;height:17.050000000000001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6831965</wp:posOffset>
              </wp:positionH>
              <wp:positionV relativeFrom="page">
                <wp:posOffset>10497820</wp:posOffset>
              </wp:positionV>
              <wp:extent cx="694690" cy="60960"/>
              <wp:wrapNone/>
              <wp:docPr id="21" name="Shape 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47" type="#_x0000_t202" style="position:absolute;margin-left:537.95000000000005pt;margin-top:826.60000000000002pt;width:54.700000000000003pt;height:4.7999999999999998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6721475</wp:posOffset>
              </wp:positionH>
              <wp:positionV relativeFrom="page">
                <wp:posOffset>9937115</wp:posOffset>
              </wp:positionV>
              <wp:extent cx="109855" cy="79375"/>
              <wp:wrapNone/>
              <wp:docPr id="199" name="Shape 1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29.25pt;margin-top:782.45000000000005pt;width:8.6500000000000004pt;height:6.25pt;z-index:-1887438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6828155</wp:posOffset>
              </wp:positionH>
              <wp:positionV relativeFrom="page">
                <wp:posOffset>10497820</wp:posOffset>
              </wp:positionV>
              <wp:extent cx="694690" cy="60960"/>
              <wp:wrapNone/>
              <wp:docPr id="201" name="Shape 2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27" type="#_x0000_t202" style="position:absolute;margin-left:537.64999999999998pt;margin-top:826.60000000000002pt;width:54.700000000000003pt;height:4.7999999999999998pt;z-index:-1887438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6721475</wp:posOffset>
              </wp:positionH>
              <wp:positionV relativeFrom="page">
                <wp:posOffset>9937115</wp:posOffset>
              </wp:positionV>
              <wp:extent cx="109855" cy="79375"/>
              <wp:wrapNone/>
              <wp:docPr id="205" name="Shape 2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29.25pt;margin-top:782.45000000000005pt;width:8.6500000000000004pt;height:6.25pt;z-index:-1887438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6828155</wp:posOffset>
              </wp:positionH>
              <wp:positionV relativeFrom="page">
                <wp:posOffset>10497820</wp:posOffset>
              </wp:positionV>
              <wp:extent cx="694690" cy="60960"/>
              <wp:wrapNone/>
              <wp:docPr id="207" name="Shape 2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33" type="#_x0000_t202" style="position:absolute;margin-left:537.64999999999998pt;margin-top:826.60000000000002pt;width:54.700000000000003pt;height:4.7999999999999998pt;z-index:-1887438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6720205</wp:posOffset>
              </wp:positionH>
              <wp:positionV relativeFrom="page">
                <wp:posOffset>9937115</wp:posOffset>
              </wp:positionV>
              <wp:extent cx="106680" cy="79375"/>
              <wp:wrapNone/>
              <wp:docPr id="211" name="Shape 21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7" type="#_x0000_t202" style="position:absolute;margin-left:529.14999999999998pt;margin-top:782.45000000000005pt;width:8.4000000000000004pt;height:6.25pt;z-index:-1887438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6900545</wp:posOffset>
              </wp:positionH>
              <wp:positionV relativeFrom="page">
                <wp:posOffset>10262870</wp:posOffset>
              </wp:positionV>
              <wp:extent cx="548640" cy="149225"/>
              <wp:wrapNone/>
              <wp:docPr id="213" name="Shape 2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39" type="#_x0000_t202" style="position:absolute;margin-left:543.35000000000002pt;margin-top:808.10000000000002pt;width:43.200000000000003pt;height:11.75pt;z-index:-1887438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03" behindDoc="1" locked="0" layoutInCell="1" allowOverlap="1">
              <wp:simplePos x="0" y="0"/>
              <wp:positionH relativeFrom="page">
                <wp:posOffset>6826885</wp:posOffset>
              </wp:positionH>
              <wp:positionV relativeFrom="page">
                <wp:posOffset>10497820</wp:posOffset>
              </wp:positionV>
              <wp:extent cx="694690" cy="60960"/>
              <wp:wrapNone/>
              <wp:docPr id="215" name="Shape 2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41" type="#_x0000_t202" style="position:absolute;margin-left:537.54999999999995pt;margin-top:826.60000000000002pt;width:54.700000000000003pt;height:4.7999999999999998pt;z-index:-1887438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6721475</wp:posOffset>
              </wp:positionH>
              <wp:positionV relativeFrom="page">
                <wp:posOffset>9937115</wp:posOffset>
              </wp:positionV>
              <wp:extent cx="109855" cy="79375"/>
              <wp:wrapNone/>
              <wp:docPr id="219" name="Shape 2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29.25pt;margin-top:782.45000000000005pt;width:8.6500000000000004pt;height:6.25pt;z-index:-1887438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9" behindDoc="1" locked="0" layoutInCell="1" allowOverlap="1">
              <wp:simplePos x="0" y="0"/>
              <wp:positionH relativeFrom="page">
                <wp:posOffset>6828155</wp:posOffset>
              </wp:positionH>
              <wp:positionV relativeFrom="page">
                <wp:posOffset>10497820</wp:posOffset>
              </wp:positionV>
              <wp:extent cx="694690" cy="60960"/>
              <wp:wrapNone/>
              <wp:docPr id="221" name="Shape 22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47" type="#_x0000_t202" style="position:absolute;margin-left:537.64999999999998pt;margin-top:826.60000000000002pt;width:54.700000000000003pt;height:4.7999999999999998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6782435</wp:posOffset>
              </wp:positionH>
              <wp:positionV relativeFrom="page">
                <wp:posOffset>9937115</wp:posOffset>
              </wp:positionV>
              <wp:extent cx="42545" cy="79375"/>
              <wp:wrapNone/>
              <wp:docPr id="225" name="Shape 22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534.04999999999995pt;margin-top:782.45000000000005pt;width:3.3500000000000001pt;height:6.25pt;z-index:-1887438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6782435</wp:posOffset>
              </wp:positionH>
              <wp:positionV relativeFrom="page">
                <wp:posOffset>9937115</wp:posOffset>
              </wp:positionV>
              <wp:extent cx="42545" cy="79375"/>
              <wp:wrapNone/>
              <wp:docPr id="229" name="Shape 22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5" type="#_x0000_t202" style="position:absolute;margin-left:534.04999999999995pt;margin-top:782.45000000000005pt;width:3.3500000000000001pt;height:6.25pt;z-index:-1887438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6720205</wp:posOffset>
              </wp:positionH>
              <wp:positionV relativeFrom="page">
                <wp:posOffset>9937115</wp:posOffset>
              </wp:positionV>
              <wp:extent cx="106680" cy="79375"/>
              <wp:wrapNone/>
              <wp:docPr id="233" name="Shape 2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9" type="#_x0000_t202" style="position:absolute;margin-left:529.14999999999998pt;margin-top:782.45000000000005pt;width:8.4000000000000004pt;height:6.25pt;z-index:-1887438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6900545</wp:posOffset>
              </wp:positionH>
              <wp:positionV relativeFrom="page">
                <wp:posOffset>10262870</wp:posOffset>
              </wp:positionV>
              <wp:extent cx="548640" cy="149225"/>
              <wp:wrapNone/>
              <wp:docPr id="235" name="Shape 23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61" type="#_x0000_t202" style="position:absolute;margin-left:543.35000000000002pt;margin-top:808.10000000000002pt;width:43.200000000000003pt;height:11.75pt;z-index:-1887438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6826885</wp:posOffset>
              </wp:positionH>
              <wp:positionV relativeFrom="page">
                <wp:posOffset>10497820</wp:posOffset>
              </wp:positionV>
              <wp:extent cx="694690" cy="60960"/>
              <wp:wrapNone/>
              <wp:docPr id="237" name="Shape 23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63" type="#_x0000_t202" style="position:absolute;margin-left:537.54999999999995pt;margin-top:826.60000000000002pt;width:54.700000000000003pt;height:4.7999999999999998pt;z-index:-1887438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6720205</wp:posOffset>
              </wp:positionH>
              <wp:positionV relativeFrom="page">
                <wp:posOffset>9937115</wp:posOffset>
              </wp:positionV>
              <wp:extent cx="106680" cy="79375"/>
              <wp:wrapNone/>
              <wp:docPr id="241" name="Shape 2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7" type="#_x0000_t202" style="position:absolute;margin-left:529.14999999999998pt;margin-top:782.45000000000005pt;width:8.4000000000000004pt;height:6.25pt;z-index:-1887438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6900545</wp:posOffset>
              </wp:positionH>
              <wp:positionV relativeFrom="page">
                <wp:posOffset>10262870</wp:posOffset>
              </wp:positionV>
              <wp:extent cx="548640" cy="149225"/>
              <wp:wrapNone/>
              <wp:docPr id="243" name="Shape 24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69" type="#_x0000_t202" style="position:absolute;margin-left:543.35000000000002pt;margin-top:808.10000000000002pt;width:43.200000000000003pt;height:11.75pt;z-index:-1887438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6826885</wp:posOffset>
              </wp:positionH>
              <wp:positionV relativeFrom="page">
                <wp:posOffset>10497820</wp:posOffset>
              </wp:positionV>
              <wp:extent cx="694690" cy="60960"/>
              <wp:wrapNone/>
              <wp:docPr id="245" name="Shape 2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71" type="#_x0000_t202" style="position:absolute;margin-left:537.54999999999995pt;margin-top:826.60000000000002pt;width:54.700000000000003pt;height:4.7999999999999998pt;z-index:-1887438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6445885</wp:posOffset>
              </wp:positionH>
              <wp:positionV relativeFrom="page">
                <wp:posOffset>9937115</wp:posOffset>
              </wp:positionV>
              <wp:extent cx="106680" cy="79375"/>
              <wp:wrapNone/>
              <wp:docPr id="249" name="Shape 2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275" type="#_x0000_t202" style="position:absolute;margin-left:507.55000000000001pt;margin-top:782.45000000000005pt;width:8.4000000000000004pt;height:6.25pt;z-index:-1887438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6625590</wp:posOffset>
              </wp:positionH>
              <wp:positionV relativeFrom="page">
                <wp:posOffset>10262870</wp:posOffset>
              </wp:positionV>
              <wp:extent cx="545465" cy="216535"/>
              <wp:wrapNone/>
              <wp:docPr id="251" name="Shape 251"/>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77" type="#_x0000_t202" style="position:absolute;margin-left:521.70000000000005pt;margin-top:808.10000000000002pt;width:42.950000000000003pt;height:17.050000000000001pt;z-index:-1887438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41" behindDoc="1" locked="0" layoutInCell="1" allowOverlap="1">
              <wp:simplePos x="0" y="0"/>
              <wp:positionH relativeFrom="page">
                <wp:posOffset>6552565</wp:posOffset>
              </wp:positionH>
              <wp:positionV relativeFrom="page">
                <wp:posOffset>10497820</wp:posOffset>
              </wp:positionV>
              <wp:extent cx="694690" cy="60960"/>
              <wp:wrapNone/>
              <wp:docPr id="253" name="Shape 25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79" type="#_x0000_t202" style="position:absolute;margin-left:515.95000000000005pt;margin-top:826.60000000000002pt;width:54.700000000000003pt;height:4.7999999999999998pt;z-index:-1887438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6445885</wp:posOffset>
              </wp:positionH>
              <wp:positionV relativeFrom="page">
                <wp:posOffset>9937115</wp:posOffset>
              </wp:positionV>
              <wp:extent cx="106680" cy="79375"/>
              <wp:wrapNone/>
              <wp:docPr id="257" name="Shape 2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283" type="#_x0000_t202" style="position:absolute;margin-left:507.55000000000001pt;margin-top:782.45000000000005pt;width:8.4000000000000004pt;height:6.25pt;z-index:-1887438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47" behindDoc="1" locked="0" layoutInCell="1" allowOverlap="1">
              <wp:simplePos x="0" y="0"/>
              <wp:positionH relativeFrom="page">
                <wp:posOffset>6625590</wp:posOffset>
              </wp:positionH>
              <wp:positionV relativeFrom="page">
                <wp:posOffset>10262870</wp:posOffset>
              </wp:positionV>
              <wp:extent cx="545465" cy="216535"/>
              <wp:wrapNone/>
              <wp:docPr id="259" name="Shape 259"/>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85" type="#_x0000_t202" style="position:absolute;margin-left:521.70000000000005pt;margin-top:808.10000000000002pt;width:42.950000000000003pt;height:17.050000000000001pt;z-index:-1887438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6552565</wp:posOffset>
              </wp:positionH>
              <wp:positionV relativeFrom="page">
                <wp:posOffset>10497820</wp:posOffset>
              </wp:positionV>
              <wp:extent cx="694690" cy="60960"/>
              <wp:wrapNone/>
              <wp:docPr id="261" name="Shape 2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87" type="#_x0000_t202" style="position:absolute;margin-left:515.95000000000005pt;margin-top:826.60000000000002pt;width:54.700000000000003pt;height:4.7999999999999998pt;z-index:-1887438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6780530</wp:posOffset>
              </wp:positionH>
              <wp:positionV relativeFrom="page">
                <wp:posOffset>9937115</wp:posOffset>
              </wp:positionV>
              <wp:extent cx="52070" cy="79375"/>
              <wp:wrapNone/>
              <wp:docPr id="25" name="Shape 2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3.89999999999998pt;margin-top:782.45000000000005pt;width:4.0999999999999996pt;height:6.25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6904990</wp:posOffset>
              </wp:positionH>
              <wp:positionV relativeFrom="page">
                <wp:posOffset>10262870</wp:posOffset>
              </wp:positionV>
              <wp:extent cx="548640" cy="216535"/>
              <wp:wrapNone/>
              <wp:docPr id="27" name="Shape 2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053" type="#_x0000_t202" style="position:absolute;margin-left:543.70000000000005pt;margin-top:808.10000000000002pt;width:43.200000000000003pt;height:17.050000000000001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6831965</wp:posOffset>
              </wp:positionH>
              <wp:positionV relativeFrom="page">
                <wp:posOffset>10497820</wp:posOffset>
              </wp:positionV>
              <wp:extent cx="694690" cy="60960"/>
              <wp:wrapNone/>
              <wp:docPr id="29" name="Shape 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55" type="#_x0000_t202" style="position:absolute;margin-left:537.95000000000005pt;margin-top:826.60000000000002pt;width:54.700000000000003pt;height:4.7999999999999998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6445885</wp:posOffset>
              </wp:positionH>
              <wp:positionV relativeFrom="page">
                <wp:posOffset>9937115</wp:posOffset>
              </wp:positionV>
              <wp:extent cx="109855" cy="79375"/>
              <wp:wrapNone/>
              <wp:docPr id="265" name="Shape 2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1" type="#_x0000_t202" style="position:absolute;margin-left:507.55000000000001pt;margin-top:782.45000000000005pt;width:8.6500000000000004pt;height:6.25pt;z-index:-1887438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6552565</wp:posOffset>
              </wp:positionH>
              <wp:positionV relativeFrom="page">
                <wp:posOffset>10497820</wp:posOffset>
              </wp:positionV>
              <wp:extent cx="694690" cy="60960"/>
              <wp:wrapNone/>
              <wp:docPr id="267" name="Shape 2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93" type="#_x0000_t202" style="position:absolute;margin-left:515.95000000000005pt;margin-top:826.60000000000002pt;width:54.700000000000003pt;height:4.7999999999999998pt;z-index:-1887437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6720205</wp:posOffset>
              </wp:positionH>
              <wp:positionV relativeFrom="page">
                <wp:posOffset>9937115</wp:posOffset>
              </wp:positionV>
              <wp:extent cx="106680" cy="79375"/>
              <wp:wrapNone/>
              <wp:docPr id="271" name="Shape 2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7" type="#_x0000_t202" style="position:absolute;margin-left:529.14999999999998pt;margin-top:782.45000000000005pt;width:8.4000000000000004pt;height:6.25pt;z-index:-1887437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6900545</wp:posOffset>
              </wp:positionH>
              <wp:positionV relativeFrom="page">
                <wp:posOffset>10262870</wp:posOffset>
              </wp:positionV>
              <wp:extent cx="548640" cy="149225"/>
              <wp:wrapNone/>
              <wp:docPr id="273" name="Shape 27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99" type="#_x0000_t202" style="position:absolute;margin-left:543.35000000000002pt;margin-top:808.10000000000002pt;width:43.200000000000003pt;height:11.75pt;z-index:-1887437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6826885</wp:posOffset>
              </wp:positionH>
              <wp:positionV relativeFrom="page">
                <wp:posOffset>10497820</wp:posOffset>
              </wp:positionV>
              <wp:extent cx="694690" cy="60960"/>
              <wp:wrapNone/>
              <wp:docPr id="275" name="Shape 2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01" type="#_x0000_t202" style="position:absolute;margin-left:537.54999999999995pt;margin-top:826.60000000000002pt;width:54.700000000000003pt;height:4.7999999999999998pt;z-index:-1887437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6720205</wp:posOffset>
              </wp:positionH>
              <wp:positionV relativeFrom="page">
                <wp:posOffset>9937115</wp:posOffset>
              </wp:positionV>
              <wp:extent cx="106680" cy="79375"/>
              <wp:wrapNone/>
              <wp:docPr id="279" name="Shape 27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5" type="#_x0000_t202" style="position:absolute;margin-left:529.14999999999998pt;margin-top:782.45000000000005pt;width:8.4000000000000004pt;height:6.25pt;z-index:-1887437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69" behindDoc="1" locked="0" layoutInCell="1" allowOverlap="1">
              <wp:simplePos x="0" y="0"/>
              <wp:positionH relativeFrom="page">
                <wp:posOffset>6900545</wp:posOffset>
              </wp:positionH>
              <wp:positionV relativeFrom="page">
                <wp:posOffset>10262870</wp:posOffset>
              </wp:positionV>
              <wp:extent cx="548640" cy="149225"/>
              <wp:wrapNone/>
              <wp:docPr id="281" name="Shape 28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07" type="#_x0000_t202" style="position:absolute;margin-left:543.35000000000002pt;margin-top:808.10000000000002pt;width:43.200000000000003pt;height:11.75pt;z-index:-1887437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6826885</wp:posOffset>
              </wp:positionH>
              <wp:positionV relativeFrom="page">
                <wp:posOffset>10497820</wp:posOffset>
              </wp:positionV>
              <wp:extent cx="694690" cy="60960"/>
              <wp:wrapNone/>
              <wp:docPr id="283" name="Shape 2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09" type="#_x0000_t202" style="position:absolute;margin-left:537.54999999999995pt;margin-top:826.60000000000002pt;width:54.700000000000003pt;height:4.7999999999999998pt;z-index:-1887437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6445885</wp:posOffset>
              </wp:positionH>
              <wp:positionV relativeFrom="page">
                <wp:posOffset>9937115</wp:posOffset>
              </wp:positionV>
              <wp:extent cx="106680" cy="79375"/>
              <wp:wrapNone/>
              <wp:docPr id="287" name="Shape 2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313" type="#_x0000_t202" style="position:absolute;margin-left:507.55000000000001pt;margin-top:782.45000000000005pt;width:8.4000000000000004pt;height:6.25pt;z-index:-1887437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6625590</wp:posOffset>
              </wp:positionH>
              <wp:positionV relativeFrom="page">
                <wp:posOffset>10262870</wp:posOffset>
              </wp:positionV>
              <wp:extent cx="545465" cy="216535"/>
              <wp:wrapNone/>
              <wp:docPr id="289" name="Shape 289"/>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15" type="#_x0000_t202" style="position:absolute;margin-left:521.70000000000005pt;margin-top:808.10000000000002pt;width:42.950000000000003pt;height:17.050000000000001pt;z-index:-1887437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6552565</wp:posOffset>
              </wp:positionH>
              <wp:positionV relativeFrom="page">
                <wp:posOffset>10497820</wp:posOffset>
              </wp:positionV>
              <wp:extent cx="694690" cy="60960"/>
              <wp:wrapNone/>
              <wp:docPr id="291" name="Shape 2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17" type="#_x0000_t202" style="position:absolute;margin-left:515.95000000000005pt;margin-top:826.60000000000002pt;width:54.700000000000003pt;height:4.7999999999999998pt;z-index:-1887437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6445885</wp:posOffset>
              </wp:positionH>
              <wp:positionV relativeFrom="page">
                <wp:posOffset>9937115</wp:posOffset>
              </wp:positionV>
              <wp:extent cx="106680" cy="79375"/>
              <wp:wrapNone/>
              <wp:docPr id="295" name="Shape 2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321" type="#_x0000_t202" style="position:absolute;margin-left:507.55000000000001pt;margin-top:782.45000000000005pt;width:8.4000000000000004pt;height:6.25pt;z-index:-1887437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4985" behindDoc="1" locked="0" layoutInCell="1" allowOverlap="1">
              <wp:simplePos x="0" y="0"/>
              <wp:positionH relativeFrom="page">
                <wp:posOffset>6625590</wp:posOffset>
              </wp:positionH>
              <wp:positionV relativeFrom="page">
                <wp:posOffset>10262870</wp:posOffset>
              </wp:positionV>
              <wp:extent cx="545465" cy="216535"/>
              <wp:wrapNone/>
              <wp:docPr id="297" name="Shape 297"/>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23" type="#_x0000_t202" style="position:absolute;margin-left:521.70000000000005pt;margin-top:808.10000000000002pt;width:42.950000000000003pt;height:17.050000000000001pt;z-index:-1887437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6552565</wp:posOffset>
              </wp:positionH>
              <wp:positionV relativeFrom="page">
                <wp:posOffset>10497820</wp:posOffset>
              </wp:positionV>
              <wp:extent cx="694690" cy="60960"/>
              <wp:wrapNone/>
              <wp:docPr id="299" name="Shape 29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25" type="#_x0000_t202" style="position:absolute;margin-left:515.95000000000005pt;margin-top:826.60000000000002pt;width:54.700000000000003pt;height:4.7999999999999998pt;z-index:-1887437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6782435</wp:posOffset>
              </wp:positionH>
              <wp:positionV relativeFrom="page">
                <wp:posOffset>9937115</wp:posOffset>
              </wp:positionV>
              <wp:extent cx="42545" cy="79375"/>
              <wp:wrapNone/>
              <wp:docPr id="303" name="Shape 303"/>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34.04999999999995pt;margin-top:782.45000000000005pt;width:3.3500000000000001pt;height:6.25pt;z-index:-1887437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6782435</wp:posOffset>
              </wp:positionH>
              <wp:positionV relativeFrom="page">
                <wp:posOffset>9937115</wp:posOffset>
              </wp:positionV>
              <wp:extent cx="42545" cy="79375"/>
              <wp:wrapNone/>
              <wp:docPr id="307" name="Shape 307"/>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534.04999999999995pt;margin-top:782.45000000000005pt;width:3.3500000000000001pt;height:6.25pt;z-index:-1887437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6724015</wp:posOffset>
              </wp:positionH>
              <wp:positionV relativeFrom="page">
                <wp:posOffset>9937115</wp:posOffset>
              </wp:positionV>
              <wp:extent cx="109855" cy="79375"/>
              <wp:wrapNone/>
              <wp:docPr id="317" name="Shape 3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3" type="#_x0000_t202" style="position:absolute;margin-left:529.45000000000005pt;margin-top:782.45000000000005pt;width:8.6500000000000004pt;height:6.25pt;z-index:-1887437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6830695</wp:posOffset>
              </wp:positionH>
              <wp:positionV relativeFrom="page">
                <wp:posOffset>10262870</wp:posOffset>
              </wp:positionV>
              <wp:extent cx="694690" cy="295910"/>
              <wp:wrapNone/>
              <wp:docPr id="319" name="Shape 31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345" type="#_x0000_t202" style="position:absolute;margin-left:537.85000000000002pt;margin-top:808.10000000000002pt;width:54.700000000000003pt;height:23.300000000000001pt;z-index:-1887437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6720205</wp:posOffset>
              </wp:positionH>
              <wp:positionV relativeFrom="page">
                <wp:posOffset>9937115</wp:posOffset>
              </wp:positionV>
              <wp:extent cx="106680" cy="79375"/>
              <wp:wrapNone/>
              <wp:docPr id="323" name="Shape 3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9" type="#_x0000_t202" style="position:absolute;margin-left:529.14999999999998pt;margin-top:782.45000000000005pt;width:8.4000000000000004pt;height:6.25pt;z-index:-1887437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6900545</wp:posOffset>
              </wp:positionH>
              <wp:positionV relativeFrom="page">
                <wp:posOffset>10262870</wp:posOffset>
              </wp:positionV>
              <wp:extent cx="548640" cy="149225"/>
              <wp:wrapNone/>
              <wp:docPr id="325" name="Shape 32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51" type="#_x0000_t202" style="position:absolute;margin-left:543.35000000000002pt;margin-top:808.10000000000002pt;width:43.200000000000003pt;height:11.75pt;z-index:-1887437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09" behindDoc="1" locked="0" layoutInCell="1" allowOverlap="1">
              <wp:simplePos x="0" y="0"/>
              <wp:positionH relativeFrom="page">
                <wp:posOffset>6826885</wp:posOffset>
              </wp:positionH>
              <wp:positionV relativeFrom="page">
                <wp:posOffset>10497820</wp:posOffset>
              </wp:positionV>
              <wp:extent cx="694690" cy="60960"/>
              <wp:wrapNone/>
              <wp:docPr id="327" name="Shape 3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53" type="#_x0000_t202" style="position:absolute;margin-left:537.54999999999995pt;margin-top:826.60000000000002pt;width:54.700000000000003pt;height:4.7999999999999998pt;z-index:-1887437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6445885</wp:posOffset>
              </wp:positionH>
              <wp:positionV relativeFrom="page">
                <wp:posOffset>9937115</wp:posOffset>
              </wp:positionV>
              <wp:extent cx="106680" cy="79375"/>
              <wp:wrapNone/>
              <wp:docPr id="331" name="Shape 33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357" type="#_x0000_t202" style="position:absolute;margin-left:507.55000000000001pt;margin-top:782.45000000000005pt;width:8.4000000000000004pt;height:6.25pt;z-index:-1887437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6625590</wp:posOffset>
              </wp:positionH>
              <wp:positionV relativeFrom="page">
                <wp:posOffset>10262870</wp:posOffset>
              </wp:positionV>
              <wp:extent cx="545465" cy="216535"/>
              <wp:wrapNone/>
              <wp:docPr id="333" name="Shape 333"/>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59" type="#_x0000_t202" style="position:absolute;margin-left:521.70000000000005pt;margin-top:808.10000000000002pt;width:42.950000000000003pt;height:17.050000000000001pt;z-index:-1887437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6552565</wp:posOffset>
              </wp:positionH>
              <wp:positionV relativeFrom="page">
                <wp:posOffset>10497820</wp:posOffset>
              </wp:positionV>
              <wp:extent cx="694690" cy="60960"/>
              <wp:wrapNone/>
              <wp:docPr id="335" name="Shape 3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61" type="#_x0000_t202" style="position:absolute;margin-left:515.95000000000005pt;margin-top:826.60000000000002pt;width:54.700000000000003pt;height:4.7999999999999998pt;z-index:-1887437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6721475</wp:posOffset>
              </wp:positionH>
              <wp:positionV relativeFrom="page">
                <wp:posOffset>9937115</wp:posOffset>
              </wp:positionV>
              <wp:extent cx="109855" cy="79375"/>
              <wp:wrapNone/>
              <wp:docPr id="33" name="Shape 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9.25pt;margin-top:782.45000000000005pt;width:8.6500000000000004pt;height:6.25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6828155</wp:posOffset>
              </wp:positionH>
              <wp:positionV relativeFrom="page">
                <wp:posOffset>10497820</wp:posOffset>
              </wp:positionV>
              <wp:extent cx="694690" cy="60960"/>
              <wp:wrapNone/>
              <wp:docPr id="35" name="Shape 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61" type="#_x0000_t202" style="position:absolute;margin-left:537.64999999999998pt;margin-top:826.60000000000002pt;width:54.700000000000003pt;height:4.7999999999999998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6445885</wp:posOffset>
              </wp:positionH>
              <wp:positionV relativeFrom="page">
                <wp:posOffset>9937115</wp:posOffset>
              </wp:positionV>
              <wp:extent cx="106680" cy="79375"/>
              <wp:wrapNone/>
              <wp:docPr id="339" name="Shape 33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365" type="#_x0000_t202" style="position:absolute;margin-left:507.55000000000001pt;margin-top:782.45000000000005pt;width:8.4000000000000004pt;height:6.25pt;z-index:-1887437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6625590</wp:posOffset>
              </wp:positionH>
              <wp:positionV relativeFrom="page">
                <wp:posOffset>10262870</wp:posOffset>
              </wp:positionV>
              <wp:extent cx="545465" cy="216535"/>
              <wp:wrapNone/>
              <wp:docPr id="341" name="Shape 341"/>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67" type="#_x0000_t202" style="position:absolute;margin-left:521.70000000000005pt;margin-top:808.10000000000002pt;width:42.950000000000003pt;height:17.050000000000001pt;z-index:-1887437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6552565</wp:posOffset>
              </wp:positionH>
              <wp:positionV relativeFrom="page">
                <wp:posOffset>10497820</wp:posOffset>
              </wp:positionV>
              <wp:extent cx="694690" cy="60960"/>
              <wp:wrapNone/>
              <wp:docPr id="343" name="Shape 3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69" type="#_x0000_t202" style="position:absolute;margin-left:515.95000000000005pt;margin-top:826.60000000000002pt;width:54.700000000000003pt;height:4.7999999999999998pt;z-index:-1887437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6724015</wp:posOffset>
              </wp:positionH>
              <wp:positionV relativeFrom="page">
                <wp:posOffset>9937115</wp:posOffset>
              </wp:positionV>
              <wp:extent cx="109855" cy="79375"/>
              <wp:wrapNone/>
              <wp:docPr id="347" name="Shape 34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3" type="#_x0000_t202" style="position:absolute;margin-left:529.45000000000005pt;margin-top:782.45000000000005pt;width:8.6500000000000004pt;height:6.25pt;z-index:-1887437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6830695</wp:posOffset>
              </wp:positionH>
              <wp:positionV relativeFrom="page">
                <wp:posOffset>10262870</wp:posOffset>
              </wp:positionV>
              <wp:extent cx="694690" cy="295910"/>
              <wp:wrapNone/>
              <wp:docPr id="349" name="Shape 34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375" type="#_x0000_t202" style="position:absolute;margin-left:537.85000000000002pt;margin-top:808.10000000000002pt;width:54.700000000000003pt;height:23.300000000000001pt;z-index:-1887437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6720205</wp:posOffset>
              </wp:positionH>
              <wp:positionV relativeFrom="page">
                <wp:posOffset>9937115</wp:posOffset>
              </wp:positionV>
              <wp:extent cx="106680" cy="79375"/>
              <wp:wrapNone/>
              <wp:docPr id="353" name="Shape 3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9" type="#_x0000_t202" style="position:absolute;margin-left:529.14999999999998pt;margin-top:782.45000000000005pt;width:8.4000000000000004pt;height:6.25pt;z-index:-1887437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37" behindDoc="1" locked="0" layoutInCell="1" allowOverlap="1">
              <wp:simplePos x="0" y="0"/>
              <wp:positionH relativeFrom="page">
                <wp:posOffset>6900545</wp:posOffset>
              </wp:positionH>
              <wp:positionV relativeFrom="page">
                <wp:posOffset>10262870</wp:posOffset>
              </wp:positionV>
              <wp:extent cx="548640" cy="149225"/>
              <wp:wrapNone/>
              <wp:docPr id="355" name="Shape 35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81" type="#_x0000_t202" style="position:absolute;margin-left:543.35000000000002pt;margin-top:808.10000000000002pt;width:43.200000000000003pt;height:11.75pt;z-index:-1887437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39" behindDoc="1" locked="0" layoutInCell="1" allowOverlap="1">
              <wp:simplePos x="0" y="0"/>
              <wp:positionH relativeFrom="page">
                <wp:posOffset>6826885</wp:posOffset>
              </wp:positionH>
              <wp:positionV relativeFrom="page">
                <wp:posOffset>10497820</wp:posOffset>
              </wp:positionV>
              <wp:extent cx="694690" cy="60960"/>
              <wp:wrapNone/>
              <wp:docPr id="357" name="Shape 3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83" type="#_x0000_t202" style="position:absolute;margin-left:537.54999999999995pt;margin-top:826.60000000000002pt;width:54.700000000000003pt;height:4.7999999999999998pt;z-index:-1887437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6720205</wp:posOffset>
              </wp:positionH>
              <wp:positionV relativeFrom="page">
                <wp:posOffset>9937115</wp:posOffset>
              </wp:positionV>
              <wp:extent cx="106680" cy="79375"/>
              <wp:wrapNone/>
              <wp:docPr id="361" name="Shape 3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7" type="#_x0000_t202" style="position:absolute;margin-left:529.14999999999998pt;margin-top:782.45000000000005pt;width:8.4000000000000004pt;height:6.25pt;z-index:-1887437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45" behindDoc="1" locked="0" layoutInCell="1" allowOverlap="1">
              <wp:simplePos x="0" y="0"/>
              <wp:positionH relativeFrom="page">
                <wp:posOffset>6900545</wp:posOffset>
              </wp:positionH>
              <wp:positionV relativeFrom="page">
                <wp:posOffset>10262870</wp:posOffset>
              </wp:positionV>
              <wp:extent cx="548640" cy="149225"/>
              <wp:wrapNone/>
              <wp:docPr id="363" name="Shape 36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89" type="#_x0000_t202" style="position:absolute;margin-left:543.35000000000002pt;margin-top:808.10000000000002pt;width:43.200000000000003pt;height:11.75pt;z-index:-1887437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6826885</wp:posOffset>
              </wp:positionH>
              <wp:positionV relativeFrom="page">
                <wp:posOffset>10497820</wp:posOffset>
              </wp:positionV>
              <wp:extent cx="694690" cy="60960"/>
              <wp:wrapNone/>
              <wp:docPr id="365" name="Shape 3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91" type="#_x0000_t202" style="position:absolute;margin-left:537.54999999999995pt;margin-top:826.60000000000002pt;width:54.700000000000003pt;height:4.7999999999999998pt;z-index:-1887437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6782435</wp:posOffset>
              </wp:positionH>
              <wp:positionV relativeFrom="page">
                <wp:posOffset>9937115</wp:posOffset>
              </wp:positionV>
              <wp:extent cx="42545" cy="79375"/>
              <wp:wrapNone/>
              <wp:docPr id="369" name="Shape 36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34.04999999999995pt;margin-top:782.45000000000005pt;width:3.3500000000000001pt;height:6.25pt;z-index:-1887437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6782435</wp:posOffset>
              </wp:positionH>
              <wp:positionV relativeFrom="page">
                <wp:posOffset>9937115</wp:posOffset>
              </wp:positionV>
              <wp:extent cx="42545" cy="79375"/>
              <wp:wrapNone/>
              <wp:docPr id="373" name="Shape 373"/>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534.04999999999995pt;margin-top:782.45000000000005pt;width:3.3500000000000001pt;height:6.25pt;z-index:-1887436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6445885</wp:posOffset>
              </wp:positionH>
              <wp:positionV relativeFrom="page">
                <wp:posOffset>9937115</wp:posOffset>
              </wp:positionV>
              <wp:extent cx="106680" cy="79375"/>
              <wp:wrapNone/>
              <wp:docPr id="377" name="Shape 3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403" type="#_x0000_t202" style="position:absolute;margin-left:507.55000000000001pt;margin-top:782.45000000000005pt;width:8.4000000000000004pt;height:6.25pt;z-index:-1887436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6625590</wp:posOffset>
              </wp:positionH>
              <wp:positionV relativeFrom="page">
                <wp:posOffset>10262870</wp:posOffset>
              </wp:positionV>
              <wp:extent cx="545465" cy="216535"/>
              <wp:wrapNone/>
              <wp:docPr id="379" name="Shape 379"/>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05" type="#_x0000_t202" style="position:absolute;margin-left:521.70000000000005pt;margin-top:808.10000000000002pt;width:42.950000000000003pt;height:17.050000000000001pt;z-index:-1887436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6552565</wp:posOffset>
              </wp:positionH>
              <wp:positionV relativeFrom="page">
                <wp:posOffset>10497820</wp:posOffset>
              </wp:positionV>
              <wp:extent cx="694690" cy="60960"/>
              <wp:wrapNone/>
              <wp:docPr id="381" name="Shape 3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07" type="#_x0000_t202" style="position:absolute;margin-left:515.95000000000005pt;margin-top:826.60000000000002pt;width:54.700000000000003pt;height:4.7999999999999998pt;z-index:-1887436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6720205</wp:posOffset>
              </wp:positionH>
              <wp:positionV relativeFrom="page">
                <wp:posOffset>9937115</wp:posOffset>
              </wp:positionV>
              <wp:extent cx="106680" cy="79375"/>
              <wp:wrapNone/>
              <wp:docPr id="385" name="Shape 3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1" type="#_x0000_t202" style="position:absolute;margin-left:529.14999999999998pt;margin-top:782.45000000000005pt;width:8.4000000000000004pt;height:6.25pt;z-index:-1887436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6900545</wp:posOffset>
              </wp:positionH>
              <wp:positionV relativeFrom="page">
                <wp:posOffset>10262870</wp:posOffset>
              </wp:positionV>
              <wp:extent cx="548640" cy="149225"/>
              <wp:wrapNone/>
              <wp:docPr id="387" name="Shape 38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13" type="#_x0000_t202" style="position:absolute;margin-left:543.35000000000002pt;margin-top:808.10000000000002pt;width:43.200000000000003pt;height:11.75pt;z-index:-1887436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6826885</wp:posOffset>
              </wp:positionH>
              <wp:positionV relativeFrom="page">
                <wp:posOffset>10497820</wp:posOffset>
              </wp:positionV>
              <wp:extent cx="694690" cy="60960"/>
              <wp:wrapNone/>
              <wp:docPr id="389" name="Shape 3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15" type="#_x0000_t202" style="position:absolute;margin-left:537.54999999999995pt;margin-top:826.60000000000002pt;width:54.700000000000003pt;height:4.7999999999999998pt;z-index:-1887436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6720205</wp:posOffset>
              </wp:positionH>
              <wp:positionV relativeFrom="page">
                <wp:posOffset>9937115</wp:posOffset>
              </wp:positionV>
              <wp:extent cx="106680" cy="79375"/>
              <wp:wrapNone/>
              <wp:docPr id="394" name="Shape 39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0" type="#_x0000_t202" style="position:absolute;margin-left:529.14999999999998pt;margin-top:782.45000000000005pt;width:8.4000000000000004pt;height:6.25pt;z-index:-1887436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6900545</wp:posOffset>
              </wp:positionH>
              <wp:positionV relativeFrom="page">
                <wp:posOffset>10262870</wp:posOffset>
              </wp:positionV>
              <wp:extent cx="548640" cy="149225"/>
              <wp:wrapNone/>
              <wp:docPr id="396" name="Shape 39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22" type="#_x0000_t202" style="position:absolute;margin-left:543.35000000000002pt;margin-top:808.10000000000002pt;width:43.200000000000003pt;height:11.75pt;z-index:-1887436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6826885</wp:posOffset>
              </wp:positionH>
              <wp:positionV relativeFrom="page">
                <wp:posOffset>10497820</wp:posOffset>
              </wp:positionV>
              <wp:extent cx="694690" cy="60960"/>
              <wp:wrapNone/>
              <wp:docPr id="398" name="Shape 3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24" type="#_x0000_t202" style="position:absolute;margin-left:537.54999999999995pt;margin-top:826.60000000000002pt;width:54.700000000000003pt;height:4.7999999999999998pt;z-index:-1887436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6445885</wp:posOffset>
              </wp:positionH>
              <wp:positionV relativeFrom="page">
                <wp:posOffset>9937115</wp:posOffset>
              </wp:positionV>
              <wp:extent cx="106680" cy="79375"/>
              <wp:wrapNone/>
              <wp:docPr id="402" name="Shape 40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428" type="#_x0000_t202" style="position:absolute;margin-left:507.55000000000001pt;margin-top:782.45000000000005pt;width:8.4000000000000004pt;height:6.25pt;z-index:-1887436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85" behindDoc="1" locked="0" layoutInCell="1" allowOverlap="1">
              <wp:simplePos x="0" y="0"/>
              <wp:positionH relativeFrom="page">
                <wp:posOffset>6625590</wp:posOffset>
              </wp:positionH>
              <wp:positionV relativeFrom="page">
                <wp:posOffset>10262870</wp:posOffset>
              </wp:positionV>
              <wp:extent cx="545465" cy="216535"/>
              <wp:wrapNone/>
              <wp:docPr id="404" name="Shape 404"/>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30" type="#_x0000_t202" style="position:absolute;margin-left:521.70000000000005pt;margin-top:808.10000000000002pt;width:42.950000000000003pt;height:17.050000000000001pt;z-index:-1887436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6552565</wp:posOffset>
              </wp:positionH>
              <wp:positionV relativeFrom="page">
                <wp:posOffset>10497820</wp:posOffset>
              </wp:positionV>
              <wp:extent cx="694690" cy="60960"/>
              <wp:wrapNone/>
              <wp:docPr id="406" name="Shape 4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32" type="#_x0000_t202" style="position:absolute;margin-left:515.95000000000005pt;margin-top:826.60000000000002pt;width:54.700000000000003pt;height:4.7999999999999998pt;z-index:-1887436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6721475</wp:posOffset>
              </wp:positionH>
              <wp:positionV relativeFrom="page">
                <wp:posOffset>9937115</wp:posOffset>
              </wp:positionV>
              <wp:extent cx="109855" cy="79375"/>
              <wp:wrapNone/>
              <wp:docPr id="39" name="Shape 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9.25pt;margin-top:782.45000000000005pt;width:8.6500000000000004pt;height:6.25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6828155</wp:posOffset>
              </wp:positionH>
              <wp:positionV relativeFrom="page">
                <wp:posOffset>10497820</wp:posOffset>
              </wp:positionV>
              <wp:extent cx="694690" cy="60960"/>
              <wp:wrapNone/>
              <wp:docPr id="41" name="Shape 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67" type="#_x0000_t202" style="position:absolute;margin-left:537.64999999999998pt;margin-top:826.60000000000002pt;width:54.700000000000003pt;height:4.7999999999999998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6445885</wp:posOffset>
              </wp:positionH>
              <wp:positionV relativeFrom="page">
                <wp:posOffset>9937115</wp:posOffset>
              </wp:positionV>
              <wp:extent cx="106680" cy="79375"/>
              <wp:wrapNone/>
              <wp:docPr id="412" name="Shape 4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438" type="#_x0000_t202" style="position:absolute;margin-left:507.55000000000001pt;margin-top:782.45000000000005pt;width:8.4000000000000004pt;height:6.25pt;z-index:-1887436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93" behindDoc="1" locked="0" layoutInCell="1" allowOverlap="1">
              <wp:simplePos x="0" y="0"/>
              <wp:positionH relativeFrom="page">
                <wp:posOffset>6625590</wp:posOffset>
              </wp:positionH>
              <wp:positionV relativeFrom="page">
                <wp:posOffset>10262870</wp:posOffset>
              </wp:positionV>
              <wp:extent cx="545465" cy="216535"/>
              <wp:wrapNone/>
              <wp:docPr id="414" name="Shape 414"/>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40" type="#_x0000_t202" style="position:absolute;margin-left:521.70000000000005pt;margin-top:808.10000000000002pt;width:42.950000000000003pt;height:17.050000000000001pt;z-index:-1887436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6552565</wp:posOffset>
              </wp:positionH>
              <wp:positionV relativeFrom="page">
                <wp:posOffset>10497820</wp:posOffset>
              </wp:positionV>
              <wp:extent cx="694690" cy="60960"/>
              <wp:wrapNone/>
              <wp:docPr id="416" name="Shape 4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42" type="#_x0000_t202" style="position:absolute;margin-left:515.95000000000005pt;margin-top:826.60000000000002pt;width:54.700000000000003pt;height:4.7999999999999998pt;z-index:-1887436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6445885</wp:posOffset>
              </wp:positionH>
              <wp:positionV relativeFrom="page">
                <wp:posOffset>9937115</wp:posOffset>
              </wp:positionV>
              <wp:extent cx="106680" cy="79375"/>
              <wp:wrapNone/>
              <wp:docPr id="420" name="Shape 4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446" type="#_x0000_t202" style="position:absolute;margin-left:507.55000000000001pt;margin-top:782.45000000000005pt;width:8.4000000000000004pt;height:6.25pt;z-index:-1887436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6625590</wp:posOffset>
              </wp:positionH>
              <wp:positionV relativeFrom="page">
                <wp:posOffset>10262870</wp:posOffset>
              </wp:positionV>
              <wp:extent cx="545465" cy="216535"/>
              <wp:wrapNone/>
              <wp:docPr id="422" name="Shape 422"/>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48" type="#_x0000_t202" style="position:absolute;margin-left:521.70000000000005pt;margin-top:808.10000000000002pt;width:42.950000000000003pt;height:17.050000000000001pt;z-index:-1887436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6552565</wp:posOffset>
              </wp:positionH>
              <wp:positionV relativeFrom="page">
                <wp:posOffset>10497820</wp:posOffset>
              </wp:positionV>
              <wp:extent cx="694690" cy="60960"/>
              <wp:wrapNone/>
              <wp:docPr id="424" name="Shape 4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50" type="#_x0000_t202" style="position:absolute;margin-left:515.95000000000005pt;margin-top:826.60000000000002pt;width:54.700000000000003pt;height:4.7999999999999998pt;z-index:-1887436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6720205</wp:posOffset>
              </wp:positionH>
              <wp:positionV relativeFrom="page">
                <wp:posOffset>9937115</wp:posOffset>
              </wp:positionV>
              <wp:extent cx="106680" cy="79375"/>
              <wp:wrapNone/>
              <wp:docPr id="428" name="Shape 4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4" type="#_x0000_t202" style="position:absolute;margin-left:529.14999999999998pt;margin-top:782.45000000000005pt;width:8.4000000000000004pt;height:6.25pt;z-index:-1887436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6900545</wp:posOffset>
              </wp:positionH>
              <wp:positionV relativeFrom="page">
                <wp:posOffset>10262870</wp:posOffset>
              </wp:positionV>
              <wp:extent cx="548640" cy="149225"/>
              <wp:wrapNone/>
              <wp:docPr id="430" name="Shape 43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56" type="#_x0000_t202" style="position:absolute;margin-left:543.35000000000002pt;margin-top:808.10000000000002pt;width:43.200000000000003pt;height:11.75pt;z-index:-1887436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6826885</wp:posOffset>
              </wp:positionH>
              <wp:positionV relativeFrom="page">
                <wp:posOffset>10497820</wp:posOffset>
              </wp:positionV>
              <wp:extent cx="694690" cy="60960"/>
              <wp:wrapNone/>
              <wp:docPr id="432" name="Shape 4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58" type="#_x0000_t202" style="position:absolute;margin-left:537.54999999999995pt;margin-top:826.60000000000002pt;width:54.700000000000003pt;height:4.7999999999999998pt;z-index:-1887436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6445885</wp:posOffset>
              </wp:positionH>
              <wp:positionV relativeFrom="page">
                <wp:posOffset>9937115</wp:posOffset>
              </wp:positionV>
              <wp:extent cx="106680" cy="79375"/>
              <wp:wrapNone/>
              <wp:docPr id="436" name="Shape 4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wps:txbx>
                    <wps:bodyPr wrap="none" lIns="0" tIns="0" rIns="0" bIns="0">
                      <a:spAutoFit/>
                    </wps:bodyPr>
                  </wps:wsp>
                </a:graphicData>
              </a:graphic>
            </wp:anchor>
          </w:drawing>
        </mc:Choice>
        <mc:Fallback>
          <w:pict>
            <v:shape id="_x0000_s1462" type="#_x0000_t202" style="position:absolute;margin-left:507.55000000000001pt;margin-top:782.45000000000005pt;width:8.4000000000000004pt;height:6.25pt;z-index:-1887436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iCs/>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6625590</wp:posOffset>
              </wp:positionH>
              <wp:positionV relativeFrom="page">
                <wp:posOffset>10262870</wp:posOffset>
              </wp:positionV>
              <wp:extent cx="545465" cy="216535"/>
              <wp:wrapNone/>
              <wp:docPr id="438" name="Shape 438"/>
              <a:graphic xmlns:a="http://schemas.openxmlformats.org/drawingml/2006/main">
                <a:graphicData uri="http://schemas.microsoft.com/office/word/2010/wordprocessingShape">
                  <wps:wsp>
                    <wps:cNvSpPr txBox="1"/>
                    <wps:spPr>
                      <a:xfrm>
                        <a:ext cx="545465"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64" type="#_x0000_t202" style="position:absolute;margin-left:521.70000000000005pt;margin-top:808.10000000000002pt;width:42.950000000000003pt;height:17.050000000000001pt;z-index:-1887436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6552565</wp:posOffset>
              </wp:positionH>
              <wp:positionV relativeFrom="page">
                <wp:posOffset>10497820</wp:posOffset>
              </wp:positionV>
              <wp:extent cx="694690" cy="60960"/>
              <wp:wrapNone/>
              <wp:docPr id="440" name="Shape 4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66" type="#_x0000_t202" style="position:absolute;margin-left:515.95000000000005pt;margin-top:826.60000000000002pt;width:54.700000000000003pt;height:4.7999999999999998pt;z-index:-1887436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6732905</wp:posOffset>
              </wp:positionH>
              <wp:positionV relativeFrom="page">
                <wp:posOffset>9937115</wp:posOffset>
              </wp:positionV>
              <wp:extent cx="106680" cy="79375"/>
              <wp:wrapNone/>
              <wp:docPr id="444" name="Shape 4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0" type="#_x0000_t202" style="position:absolute;margin-left:530.14999999999998pt;margin-top:782.45000000000005pt;width:8.4000000000000004pt;height:6.25pt;z-index:-1887436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25" behindDoc="1" locked="0" layoutInCell="1" allowOverlap="1">
              <wp:simplePos x="0" y="0"/>
              <wp:positionH relativeFrom="page">
                <wp:posOffset>6836410</wp:posOffset>
              </wp:positionH>
              <wp:positionV relativeFrom="page">
                <wp:posOffset>10262870</wp:posOffset>
              </wp:positionV>
              <wp:extent cx="694690" cy="295910"/>
              <wp:wrapNone/>
              <wp:docPr id="446" name="Shape 44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472" type="#_x0000_t202" style="position:absolute;margin-left:538.29999999999995pt;margin-top:808.10000000000002pt;width:54.700000000000003pt;height:23.300000000000001pt;z-index:-1887436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6720205</wp:posOffset>
              </wp:positionH>
              <wp:positionV relativeFrom="page">
                <wp:posOffset>9937115</wp:posOffset>
              </wp:positionV>
              <wp:extent cx="106680" cy="79375"/>
              <wp:wrapNone/>
              <wp:docPr id="450" name="Shape 4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6" type="#_x0000_t202" style="position:absolute;margin-left:529.14999999999998pt;margin-top:782.45000000000005pt;width:8.4000000000000004pt;height:6.25pt;z-index:-1887436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31" behindDoc="1" locked="0" layoutInCell="1" allowOverlap="1">
              <wp:simplePos x="0" y="0"/>
              <wp:positionH relativeFrom="page">
                <wp:posOffset>6900545</wp:posOffset>
              </wp:positionH>
              <wp:positionV relativeFrom="page">
                <wp:posOffset>10262870</wp:posOffset>
              </wp:positionV>
              <wp:extent cx="548640" cy="149225"/>
              <wp:wrapNone/>
              <wp:docPr id="452" name="Shape 45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78" type="#_x0000_t202" style="position:absolute;margin-left:543.35000000000002pt;margin-top:808.10000000000002pt;width:43.200000000000003pt;height:11.75pt;z-index:-1887436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33" behindDoc="1" locked="0" layoutInCell="1" allowOverlap="1">
              <wp:simplePos x="0" y="0"/>
              <wp:positionH relativeFrom="page">
                <wp:posOffset>6826885</wp:posOffset>
              </wp:positionH>
              <wp:positionV relativeFrom="page">
                <wp:posOffset>10497820</wp:posOffset>
              </wp:positionV>
              <wp:extent cx="694690" cy="60960"/>
              <wp:wrapNone/>
              <wp:docPr id="454" name="Shape 4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80" type="#_x0000_t202" style="position:absolute;margin-left:537.54999999999995pt;margin-top:826.60000000000002pt;width:54.700000000000003pt;height:4.7999999999999998pt;z-index:-1887436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6720205</wp:posOffset>
              </wp:positionH>
              <wp:positionV relativeFrom="page">
                <wp:posOffset>9937115</wp:posOffset>
              </wp:positionV>
              <wp:extent cx="106680" cy="79375"/>
              <wp:wrapNone/>
              <wp:docPr id="458" name="Shape 4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4" type="#_x0000_t202" style="position:absolute;margin-left:529.14999999999998pt;margin-top:782.45000000000005pt;width:8.4000000000000004pt;height:6.25pt;z-index:-1887436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39" behindDoc="1" locked="0" layoutInCell="1" allowOverlap="1">
              <wp:simplePos x="0" y="0"/>
              <wp:positionH relativeFrom="page">
                <wp:posOffset>6900545</wp:posOffset>
              </wp:positionH>
              <wp:positionV relativeFrom="page">
                <wp:posOffset>10262870</wp:posOffset>
              </wp:positionV>
              <wp:extent cx="548640" cy="149225"/>
              <wp:wrapNone/>
              <wp:docPr id="460" name="Shape 46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86" type="#_x0000_t202" style="position:absolute;margin-left:543.35000000000002pt;margin-top:808.10000000000002pt;width:43.200000000000003pt;height:11.75pt;z-index:-1887436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6826885</wp:posOffset>
              </wp:positionH>
              <wp:positionV relativeFrom="page">
                <wp:posOffset>10497820</wp:posOffset>
              </wp:positionV>
              <wp:extent cx="694690" cy="60960"/>
              <wp:wrapNone/>
              <wp:docPr id="462" name="Shape 4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88" type="#_x0000_t202" style="position:absolute;margin-left:537.54999999999995pt;margin-top:826.60000000000002pt;width:54.700000000000003pt;height:4.7999999999999998pt;z-index:-1887436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6714490</wp:posOffset>
              </wp:positionH>
              <wp:positionV relativeFrom="page">
                <wp:posOffset>9937115</wp:posOffset>
              </wp:positionV>
              <wp:extent cx="106680" cy="79375"/>
              <wp:wrapNone/>
              <wp:docPr id="466" name="Shape 4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2" type="#_x0000_t202" style="position:absolute;margin-left:528.70000000000005pt;margin-top:782.45000000000005pt;width:8.4000000000000004pt;height:6.25pt;z-index:-1887436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47" behindDoc="1" locked="0" layoutInCell="1" allowOverlap="1">
              <wp:simplePos x="0" y="0"/>
              <wp:positionH relativeFrom="page">
                <wp:posOffset>6891655</wp:posOffset>
              </wp:positionH>
              <wp:positionV relativeFrom="page">
                <wp:posOffset>10262870</wp:posOffset>
              </wp:positionV>
              <wp:extent cx="548640" cy="216535"/>
              <wp:wrapNone/>
              <wp:docPr id="468" name="Shape 46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94" type="#_x0000_t202" style="position:absolute;margin-left:542.64999999999998pt;margin-top:808.10000000000002pt;width:43.200000000000003pt;height:17.050000000000001pt;z-index:-1887436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6818630</wp:posOffset>
              </wp:positionH>
              <wp:positionV relativeFrom="page">
                <wp:posOffset>10497820</wp:posOffset>
              </wp:positionV>
              <wp:extent cx="694690" cy="60960"/>
              <wp:wrapNone/>
              <wp:docPr id="470" name="Shape 4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96" type="#_x0000_t202" style="position:absolute;margin-left:536.89999999999998pt;margin-top:826.60000000000002pt;width:54.700000000000003pt;height:4.7999999999999998pt;z-index:-1887436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6714490</wp:posOffset>
              </wp:positionH>
              <wp:positionV relativeFrom="page">
                <wp:posOffset>9937115</wp:posOffset>
              </wp:positionV>
              <wp:extent cx="106680" cy="79375"/>
              <wp:wrapNone/>
              <wp:docPr id="474" name="Shape 47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0" type="#_x0000_t202" style="position:absolute;margin-left:528.70000000000005pt;margin-top:782.45000000000005pt;width:8.4000000000000004pt;height:6.25pt;z-index:-1887436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55" behindDoc="1" locked="0" layoutInCell="1" allowOverlap="1">
              <wp:simplePos x="0" y="0"/>
              <wp:positionH relativeFrom="page">
                <wp:posOffset>6891655</wp:posOffset>
              </wp:positionH>
              <wp:positionV relativeFrom="page">
                <wp:posOffset>10262870</wp:posOffset>
              </wp:positionV>
              <wp:extent cx="548640" cy="216535"/>
              <wp:wrapNone/>
              <wp:docPr id="476" name="Shape 47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02" type="#_x0000_t202" style="position:absolute;margin-left:542.64999999999998pt;margin-top:808.10000000000002pt;width:43.200000000000003pt;height:17.050000000000001pt;z-index:-1887435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57" behindDoc="1" locked="0" layoutInCell="1" allowOverlap="1">
              <wp:simplePos x="0" y="0"/>
              <wp:positionH relativeFrom="page">
                <wp:posOffset>6818630</wp:posOffset>
              </wp:positionH>
              <wp:positionV relativeFrom="page">
                <wp:posOffset>10497820</wp:posOffset>
              </wp:positionV>
              <wp:extent cx="694690" cy="60960"/>
              <wp:wrapNone/>
              <wp:docPr id="478" name="Shape 4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04" type="#_x0000_t202" style="position:absolute;margin-left:536.89999999999998pt;margin-top:826.60000000000002pt;width:54.700000000000003pt;height:4.7999999999999998pt;z-index:-1887435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6720205</wp:posOffset>
              </wp:positionH>
              <wp:positionV relativeFrom="page">
                <wp:posOffset>9937115</wp:posOffset>
              </wp:positionV>
              <wp:extent cx="106680" cy="79375"/>
              <wp:wrapNone/>
              <wp:docPr id="482" name="Shape 4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8" type="#_x0000_t202" style="position:absolute;margin-left:529.14999999999998pt;margin-top:782.45000000000005pt;width:8.4000000000000004pt;height:6.25pt;z-index:-1887435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63" behindDoc="1" locked="0" layoutInCell="1" allowOverlap="1">
              <wp:simplePos x="0" y="0"/>
              <wp:positionH relativeFrom="page">
                <wp:posOffset>6900545</wp:posOffset>
              </wp:positionH>
              <wp:positionV relativeFrom="page">
                <wp:posOffset>10262870</wp:posOffset>
              </wp:positionV>
              <wp:extent cx="548640" cy="149225"/>
              <wp:wrapNone/>
              <wp:docPr id="484" name="Shape 48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10" type="#_x0000_t202" style="position:absolute;margin-left:543.35000000000002pt;margin-top:808.10000000000002pt;width:43.200000000000003pt;height:11.75pt;z-index:-1887435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6826885</wp:posOffset>
              </wp:positionH>
              <wp:positionV relativeFrom="page">
                <wp:posOffset>10497820</wp:posOffset>
              </wp:positionV>
              <wp:extent cx="694690" cy="60960"/>
              <wp:wrapNone/>
              <wp:docPr id="486" name="Shape 4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12" type="#_x0000_t202" style="position:absolute;margin-left:537.54999999999995pt;margin-top:826.60000000000002pt;width:54.700000000000003pt;height:4.7999999999999998pt;z-index:-1887435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6782435</wp:posOffset>
              </wp:positionH>
              <wp:positionV relativeFrom="page">
                <wp:posOffset>9937115</wp:posOffset>
              </wp:positionV>
              <wp:extent cx="42545" cy="79375"/>
              <wp:wrapNone/>
              <wp:docPr id="45" name="Shape 4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4.04999999999995pt;margin-top:782.45000000000005pt;width:3.3500000000000001pt;height:6.25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6720205</wp:posOffset>
              </wp:positionH>
              <wp:positionV relativeFrom="page">
                <wp:posOffset>9937115</wp:posOffset>
              </wp:positionV>
              <wp:extent cx="106680" cy="79375"/>
              <wp:wrapNone/>
              <wp:docPr id="490" name="Shape 4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6" type="#_x0000_t202" style="position:absolute;margin-left:529.14999999999998pt;margin-top:782.45000000000005pt;width:8.4000000000000004pt;height:6.25pt;z-index:-1887435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71" behindDoc="1" locked="0" layoutInCell="1" allowOverlap="1">
              <wp:simplePos x="0" y="0"/>
              <wp:positionH relativeFrom="page">
                <wp:posOffset>6900545</wp:posOffset>
              </wp:positionH>
              <wp:positionV relativeFrom="page">
                <wp:posOffset>10262870</wp:posOffset>
              </wp:positionV>
              <wp:extent cx="548640" cy="149225"/>
              <wp:wrapNone/>
              <wp:docPr id="492" name="Shape 49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18" type="#_x0000_t202" style="position:absolute;margin-left:543.35000000000002pt;margin-top:808.10000000000002pt;width:43.200000000000003pt;height:11.75pt;z-index:-1887435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73" behindDoc="1" locked="0" layoutInCell="1" allowOverlap="1">
              <wp:simplePos x="0" y="0"/>
              <wp:positionH relativeFrom="page">
                <wp:posOffset>6826885</wp:posOffset>
              </wp:positionH>
              <wp:positionV relativeFrom="page">
                <wp:posOffset>10497820</wp:posOffset>
              </wp:positionV>
              <wp:extent cx="694690" cy="60960"/>
              <wp:wrapNone/>
              <wp:docPr id="494" name="Shape 4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20" type="#_x0000_t202" style="position:absolute;margin-left:537.54999999999995pt;margin-top:826.60000000000002pt;width:54.700000000000003pt;height:4.7999999999999998pt;z-index:-1887435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6734810</wp:posOffset>
              </wp:positionH>
              <wp:positionV relativeFrom="page">
                <wp:posOffset>9937115</wp:posOffset>
              </wp:positionV>
              <wp:extent cx="103505" cy="79375"/>
              <wp:wrapNone/>
              <wp:docPr id="498" name="Shape 4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4" type="#_x0000_t202" style="position:absolute;margin-left:530.29999999999995pt;margin-top:782.45000000000005pt;width:8.1500000000000004pt;height:6.25pt;z-index:-1887435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79" behindDoc="1" locked="0" layoutInCell="1" allowOverlap="1">
              <wp:simplePos x="0" y="0"/>
              <wp:positionH relativeFrom="page">
                <wp:posOffset>6908165</wp:posOffset>
              </wp:positionH>
              <wp:positionV relativeFrom="page">
                <wp:posOffset>10260330</wp:posOffset>
              </wp:positionV>
              <wp:extent cx="548640" cy="219710"/>
              <wp:wrapNone/>
              <wp:docPr id="500" name="Shape 50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26" type="#_x0000_t202" style="position:absolute;margin-left:543.95000000000005pt;margin-top:807.89999999999998pt;width:43.200000000000003pt;height:17.300000000000001pt;z-index:-1887435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81" behindDoc="1" locked="0" layoutInCell="1" allowOverlap="1">
              <wp:simplePos x="0" y="0"/>
              <wp:positionH relativeFrom="page">
                <wp:posOffset>6835140</wp:posOffset>
              </wp:positionH>
              <wp:positionV relativeFrom="page">
                <wp:posOffset>10497820</wp:posOffset>
              </wp:positionV>
              <wp:extent cx="694690" cy="60960"/>
              <wp:wrapNone/>
              <wp:docPr id="502" name="Shape 5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28" type="#_x0000_t202" style="position:absolute;margin-left:538.20000000000005pt;margin-top:826.60000000000002pt;width:54.700000000000003pt;height:4.7999999999999998pt;z-index:-1887435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6782435</wp:posOffset>
              </wp:positionH>
              <wp:positionV relativeFrom="page">
                <wp:posOffset>9937115</wp:posOffset>
              </wp:positionV>
              <wp:extent cx="42545" cy="79375"/>
              <wp:wrapNone/>
              <wp:docPr id="506" name="Shape 506"/>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534.04999999999995pt;margin-top:782.45000000000005pt;width:3.3500000000000001pt;height:6.25pt;z-index:-1887435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6782435</wp:posOffset>
              </wp:positionH>
              <wp:positionV relativeFrom="page">
                <wp:posOffset>9937115</wp:posOffset>
              </wp:positionV>
              <wp:extent cx="42545" cy="79375"/>
              <wp:wrapNone/>
              <wp:docPr id="510" name="Shape 510"/>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34.04999999999995pt;margin-top:782.45000000000005pt;width:3.3500000000000001pt;height:6.25pt;z-index:-1887435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6414135</wp:posOffset>
              </wp:positionH>
              <wp:positionV relativeFrom="page">
                <wp:posOffset>9937115</wp:posOffset>
              </wp:positionV>
              <wp:extent cx="103505" cy="79375"/>
              <wp:wrapNone/>
              <wp:docPr id="518" name="Shape 5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44" type="#_x0000_t202" style="position:absolute;margin-left:505.05000000000001pt;margin-top:782.45000000000005pt;width:8.1500000000000004pt;height:6.25pt;z-index:-1887435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195" behindDoc="1" locked="0" layoutInCell="1" allowOverlap="1">
              <wp:simplePos x="0" y="0"/>
              <wp:positionH relativeFrom="page">
                <wp:posOffset>6588125</wp:posOffset>
              </wp:positionH>
              <wp:positionV relativeFrom="page">
                <wp:posOffset>10262870</wp:posOffset>
              </wp:positionV>
              <wp:extent cx="548640" cy="216535"/>
              <wp:wrapNone/>
              <wp:docPr id="520" name="Shape 52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46" type="#_x0000_t202" style="position:absolute;margin-left:518.75pt;margin-top:808.10000000000002pt;width:43.200000000000003pt;height:17.050000000000001pt;z-index:-1887435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97" behindDoc="1" locked="0" layoutInCell="1" allowOverlap="1">
              <wp:simplePos x="0" y="0"/>
              <wp:positionH relativeFrom="page">
                <wp:posOffset>6515100</wp:posOffset>
              </wp:positionH>
              <wp:positionV relativeFrom="page">
                <wp:posOffset>10497820</wp:posOffset>
              </wp:positionV>
              <wp:extent cx="694690" cy="60960"/>
              <wp:wrapNone/>
              <wp:docPr id="522" name="Shape 5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48" type="#_x0000_t202" style="position:absolute;margin-left:513.pt;margin-top:826.60000000000002pt;width:54.700000000000003pt;height:4.7999999999999998pt;z-index:-1887435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6414135</wp:posOffset>
              </wp:positionH>
              <wp:positionV relativeFrom="page">
                <wp:posOffset>9937115</wp:posOffset>
              </wp:positionV>
              <wp:extent cx="103505" cy="79375"/>
              <wp:wrapNone/>
              <wp:docPr id="526" name="Shape 5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52" type="#_x0000_t202" style="position:absolute;margin-left:505.05000000000001pt;margin-top:782.45000000000005pt;width:8.1500000000000004pt;height:6.25pt;z-index:-1887435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6588125</wp:posOffset>
              </wp:positionH>
              <wp:positionV relativeFrom="page">
                <wp:posOffset>10262870</wp:posOffset>
              </wp:positionV>
              <wp:extent cx="548640" cy="216535"/>
              <wp:wrapNone/>
              <wp:docPr id="528" name="Shape 52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54" type="#_x0000_t202" style="position:absolute;margin-left:518.75pt;margin-top:808.10000000000002pt;width:43.200000000000003pt;height:17.050000000000001pt;z-index:-1887435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05" behindDoc="1" locked="0" layoutInCell="1" allowOverlap="1">
              <wp:simplePos x="0" y="0"/>
              <wp:positionH relativeFrom="page">
                <wp:posOffset>6515100</wp:posOffset>
              </wp:positionH>
              <wp:positionV relativeFrom="page">
                <wp:posOffset>10497820</wp:posOffset>
              </wp:positionV>
              <wp:extent cx="694690" cy="60960"/>
              <wp:wrapNone/>
              <wp:docPr id="530" name="Shape 5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56" type="#_x0000_t202" style="position:absolute;margin-left:513.pt;margin-top:826.60000000000002pt;width:54.700000000000003pt;height:4.7999999999999998pt;z-index:-1887435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6734810</wp:posOffset>
              </wp:positionH>
              <wp:positionV relativeFrom="page">
                <wp:posOffset>9937115</wp:posOffset>
              </wp:positionV>
              <wp:extent cx="103505" cy="79375"/>
              <wp:wrapNone/>
              <wp:docPr id="534" name="Shape 5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0" type="#_x0000_t202" style="position:absolute;margin-left:530.29999999999995pt;margin-top:782.45000000000005pt;width:8.1500000000000004pt;height:6.25pt;z-index:-1887435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6908165</wp:posOffset>
              </wp:positionH>
              <wp:positionV relativeFrom="page">
                <wp:posOffset>10260330</wp:posOffset>
              </wp:positionV>
              <wp:extent cx="548640" cy="219710"/>
              <wp:wrapNone/>
              <wp:docPr id="536" name="Shape 53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62" type="#_x0000_t202" style="position:absolute;margin-left:543.95000000000005pt;margin-top:807.89999999999998pt;width:43.200000000000003pt;height:17.300000000000001pt;z-index:-1887435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6835140</wp:posOffset>
              </wp:positionH>
              <wp:positionV relativeFrom="page">
                <wp:posOffset>10497820</wp:posOffset>
              </wp:positionV>
              <wp:extent cx="694690" cy="60960"/>
              <wp:wrapNone/>
              <wp:docPr id="538" name="Shape 5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64" type="#_x0000_t202" style="position:absolute;margin-left:538.20000000000005pt;margin-top:826.60000000000002pt;width:54.700000000000003pt;height:4.7999999999999998pt;z-index:-1887435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6734810</wp:posOffset>
              </wp:positionH>
              <wp:positionV relativeFrom="page">
                <wp:posOffset>9937115</wp:posOffset>
              </wp:positionV>
              <wp:extent cx="103505" cy="79375"/>
              <wp:wrapNone/>
              <wp:docPr id="542" name="Shape 5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8" type="#_x0000_t202" style="position:absolute;margin-left:530.29999999999995pt;margin-top:782.45000000000005pt;width:8.1500000000000004pt;height:6.25pt;z-index:-1887435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6908165</wp:posOffset>
              </wp:positionH>
              <wp:positionV relativeFrom="page">
                <wp:posOffset>10260330</wp:posOffset>
              </wp:positionV>
              <wp:extent cx="548640" cy="219710"/>
              <wp:wrapNone/>
              <wp:docPr id="544" name="Shape 54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70" type="#_x0000_t202" style="position:absolute;margin-left:543.95000000000005pt;margin-top:807.89999999999998pt;width:43.200000000000003pt;height:17.300000000000001pt;z-index:-1887435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21" behindDoc="1" locked="0" layoutInCell="1" allowOverlap="1">
              <wp:simplePos x="0" y="0"/>
              <wp:positionH relativeFrom="page">
                <wp:posOffset>6835140</wp:posOffset>
              </wp:positionH>
              <wp:positionV relativeFrom="page">
                <wp:posOffset>10497820</wp:posOffset>
              </wp:positionV>
              <wp:extent cx="694690" cy="60960"/>
              <wp:wrapNone/>
              <wp:docPr id="546" name="Shape 5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72" type="#_x0000_t202" style="position:absolute;margin-left:538.20000000000005pt;margin-top:826.60000000000002pt;width:54.700000000000003pt;height:4.7999999999999998pt;z-index:-1887435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6734810</wp:posOffset>
              </wp:positionH>
              <wp:positionV relativeFrom="page">
                <wp:posOffset>9937115</wp:posOffset>
              </wp:positionV>
              <wp:extent cx="103505" cy="79375"/>
              <wp:wrapNone/>
              <wp:docPr id="550" name="Shape 5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6" type="#_x0000_t202" style="position:absolute;margin-left:530.29999999999995pt;margin-top:782.45000000000005pt;width:8.1500000000000004pt;height:6.25pt;z-index:-1887435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27" behindDoc="1" locked="0" layoutInCell="1" allowOverlap="1">
              <wp:simplePos x="0" y="0"/>
              <wp:positionH relativeFrom="page">
                <wp:posOffset>6908165</wp:posOffset>
              </wp:positionH>
              <wp:positionV relativeFrom="page">
                <wp:posOffset>10260330</wp:posOffset>
              </wp:positionV>
              <wp:extent cx="548640" cy="219710"/>
              <wp:wrapNone/>
              <wp:docPr id="552" name="Shape 55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78" type="#_x0000_t202" style="position:absolute;margin-left:543.95000000000005pt;margin-top:807.89999999999998pt;width:43.200000000000003pt;height:17.300000000000001pt;z-index:-1887435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29" behindDoc="1" locked="0" layoutInCell="1" allowOverlap="1">
              <wp:simplePos x="0" y="0"/>
              <wp:positionH relativeFrom="page">
                <wp:posOffset>6835140</wp:posOffset>
              </wp:positionH>
              <wp:positionV relativeFrom="page">
                <wp:posOffset>10497820</wp:posOffset>
              </wp:positionV>
              <wp:extent cx="694690" cy="60960"/>
              <wp:wrapNone/>
              <wp:docPr id="554" name="Shape 5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80" type="#_x0000_t202" style="position:absolute;margin-left:538.20000000000005pt;margin-top:826.60000000000002pt;width:54.700000000000003pt;height:4.7999999999999998pt;z-index:-1887435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6734810</wp:posOffset>
              </wp:positionH>
              <wp:positionV relativeFrom="page">
                <wp:posOffset>9937115</wp:posOffset>
              </wp:positionV>
              <wp:extent cx="103505" cy="79375"/>
              <wp:wrapNone/>
              <wp:docPr id="558" name="Shape 5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4" type="#_x0000_t202" style="position:absolute;margin-left:530.29999999999995pt;margin-top:782.45000000000005pt;width:8.1500000000000004pt;height:6.25pt;z-index:-1887435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35" behindDoc="1" locked="0" layoutInCell="1" allowOverlap="1">
              <wp:simplePos x="0" y="0"/>
              <wp:positionH relativeFrom="page">
                <wp:posOffset>6908165</wp:posOffset>
              </wp:positionH>
              <wp:positionV relativeFrom="page">
                <wp:posOffset>10260330</wp:posOffset>
              </wp:positionV>
              <wp:extent cx="548640" cy="219710"/>
              <wp:wrapNone/>
              <wp:docPr id="560" name="Shape 56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86" type="#_x0000_t202" style="position:absolute;margin-left:543.95000000000005pt;margin-top:807.89999999999998pt;width:43.200000000000003pt;height:17.300000000000001pt;z-index:-1887435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37" behindDoc="1" locked="0" layoutInCell="1" allowOverlap="1">
              <wp:simplePos x="0" y="0"/>
              <wp:positionH relativeFrom="page">
                <wp:posOffset>6835140</wp:posOffset>
              </wp:positionH>
              <wp:positionV relativeFrom="page">
                <wp:posOffset>10497820</wp:posOffset>
              </wp:positionV>
              <wp:extent cx="694690" cy="60960"/>
              <wp:wrapNone/>
              <wp:docPr id="562" name="Shape 5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88" type="#_x0000_t202" style="position:absolute;margin-left:538.20000000000005pt;margin-top:826.60000000000002pt;width:54.700000000000003pt;height:4.7999999999999998pt;z-index:-1887435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6782435</wp:posOffset>
              </wp:positionH>
              <wp:positionV relativeFrom="page">
                <wp:posOffset>9937115</wp:posOffset>
              </wp:positionV>
              <wp:extent cx="42545" cy="79375"/>
              <wp:wrapNone/>
              <wp:docPr id="49" name="Shape 4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4.04999999999995pt;margin-top:782.45000000000005pt;width:3.3500000000000001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6720205</wp:posOffset>
              </wp:positionH>
              <wp:positionV relativeFrom="page">
                <wp:posOffset>9937115</wp:posOffset>
              </wp:positionV>
              <wp:extent cx="106680" cy="79375"/>
              <wp:wrapNone/>
              <wp:docPr id="566" name="Shape 5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2" type="#_x0000_t202" style="position:absolute;margin-left:529.14999999999998pt;margin-top:782.45000000000005pt;width:8.4000000000000004pt;height:6.25pt;z-index:-1887435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6900545</wp:posOffset>
              </wp:positionH>
              <wp:positionV relativeFrom="page">
                <wp:posOffset>10262870</wp:posOffset>
              </wp:positionV>
              <wp:extent cx="548640" cy="149225"/>
              <wp:wrapNone/>
              <wp:docPr id="568" name="Shape 56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94" type="#_x0000_t202" style="position:absolute;margin-left:543.35000000000002pt;margin-top:808.10000000000002pt;width:43.200000000000003pt;height:11.75pt;z-index:-1887435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45" behindDoc="1" locked="0" layoutInCell="1" allowOverlap="1">
              <wp:simplePos x="0" y="0"/>
              <wp:positionH relativeFrom="page">
                <wp:posOffset>6826885</wp:posOffset>
              </wp:positionH>
              <wp:positionV relativeFrom="page">
                <wp:posOffset>10497820</wp:posOffset>
              </wp:positionV>
              <wp:extent cx="694690" cy="60960"/>
              <wp:wrapNone/>
              <wp:docPr id="570" name="Shape 5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96" type="#_x0000_t202" style="position:absolute;margin-left:537.54999999999995pt;margin-top:826.60000000000002pt;width:54.700000000000003pt;height:4.7999999999999998pt;z-index:-1887435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6734810</wp:posOffset>
              </wp:positionH>
              <wp:positionV relativeFrom="page">
                <wp:posOffset>9937115</wp:posOffset>
              </wp:positionV>
              <wp:extent cx="103505" cy="79375"/>
              <wp:wrapNone/>
              <wp:docPr id="592" name="Shape 5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8" type="#_x0000_t202" style="position:absolute;margin-left:530.29999999999995pt;margin-top:782.45000000000005pt;width:8.1500000000000004pt;height:6.25pt;z-index:-1887435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51" behindDoc="1" locked="0" layoutInCell="1" allowOverlap="1">
              <wp:simplePos x="0" y="0"/>
              <wp:positionH relativeFrom="page">
                <wp:posOffset>6908165</wp:posOffset>
              </wp:positionH>
              <wp:positionV relativeFrom="page">
                <wp:posOffset>10260330</wp:posOffset>
              </wp:positionV>
              <wp:extent cx="548640" cy="219710"/>
              <wp:wrapNone/>
              <wp:docPr id="594" name="Shape 59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20" type="#_x0000_t202" style="position:absolute;margin-left:543.95000000000005pt;margin-top:807.89999999999998pt;width:43.200000000000003pt;height:17.300000000000001pt;z-index:-1887435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6835140</wp:posOffset>
              </wp:positionH>
              <wp:positionV relativeFrom="page">
                <wp:posOffset>10497820</wp:posOffset>
              </wp:positionV>
              <wp:extent cx="694690" cy="60960"/>
              <wp:wrapNone/>
              <wp:docPr id="596" name="Shape 59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22" type="#_x0000_t202" style="position:absolute;margin-left:538.20000000000005pt;margin-top:826.60000000000002pt;width:54.700000000000003pt;height:4.7999999999999998pt;z-index:-1887435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6734810</wp:posOffset>
              </wp:positionH>
              <wp:positionV relativeFrom="page">
                <wp:posOffset>9937115</wp:posOffset>
              </wp:positionV>
              <wp:extent cx="103505" cy="79375"/>
              <wp:wrapNone/>
              <wp:docPr id="600" name="Shape 6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6" type="#_x0000_t202" style="position:absolute;margin-left:530.29999999999995pt;margin-top:782.45000000000005pt;width:8.1500000000000004pt;height:6.25pt;z-index:-1887434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59" behindDoc="1" locked="0" layoutInCell="1" allowOverlap="1">
              <wp:simplePos x="0" y="0"/>
              <wp:positionH relativeFrom="page">
                <wp:posOffset>6908165</wp:posOffset>
              </wp:positionH>
              <wp:positionV relativeFrom="page">
                <wp:posOffset>10260330</wp:posOffset>
              </wp:positionV>
              <wp:extent cx="548640" cy="219710"/>
              <wp:wrapNone/>
              <wp:docPr id="602" name="Shape 60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28" type="#_x0000_t202" style="position:absolute;margin-left:543.95000000000005pt;margin-top:807.89999999999998pt;width:43.200000000000003pt;height:17.300000000000001pt;z-index:-1887434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6835140</wp:posOffset>
              </wp:positionH>
              <wp:positionV relativeFrom="page">
                <wp:posOffset>10497820</wp:posOffset>
              </wp:positionV>
              <wp:extent cx="694690" cy="60960"/>
              <wp:wrapNone/>
              <wp:docPr id="604" name="Shape 6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30" type="#_x0000_t202" style="position:absolute;margin-left:538.20000000000005pt;margin-top:826.60000000000002pt;width:54.700000000000003pt;height:4.7999999999999998pt;z-index:-1887434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6720205</wp:posOffset>
              </wp:positionH>
              <wp:positionV relativeFrom="page">
                <wp:posOffset>9937115</wp:posOffset>
              </wp:positionV>
              <wp:extent cx="106680" cy="79375"/>
              <wp:wrapNone/>
              <wp:docPr id="608" name="Shape 6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4" type="#_x0000_t202" style="position:absolute;margin-left:529.14999999999998pt;margin-top:782.45000000000005pt;width:8.4000000000000004pt;height:6.25pt;z-index:-1887434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6900545</wp:posOffset>
              </wp:positionH>
              <wp:positionV relativeFrom="page">
                <wp:posOffset>10262870</wp:posOffset>
              </wp:positionV>
              <wp:extent cx="548640" cy="149225"/>
              <wp:wrapNone/>
              <wp:docPr id="610" name="Shape 61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36" type="#_x0000_t202" style="position:absolute;margin-left:543.35000000000002pt;margin-top:808.10000000000002pt;width:43.200000000000003pt;height:11.75pt;z-index:-1887434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69" behindDoc="1" locked="0" layoutInCell="1" allowOverlap="1">
              <wp:simplePos x="0" y="0"/>
              <wp:positionH relativeFrom="page">
                <wp:posOffset>6826885</wp:posOffset>
              </wp:positionH>
              <wp:positionV relativeFrom="page">
                <wp:posOffset>10497820</wp:posOffset>
              </wp:positionV>
              <wp:extent cx="694690" cy="60960"/>
              <wp:wrapNone/>
              <wp:docPr id="612" name="Shape 6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38" type="#_x0000_t202" style="position:absolute;margin-left:537.54999999999995pt;margin-top:826.60000000000002pt;width:54.700000000000003pt;height:4.7999999999999998pt;z-index:-1887434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6782435</wp:posOffset>
              </wp:positionH>
              <wp:positionV relativeFrom="page">
                <wp:posOffset>9937115</wp:posOffset>
              </wp:positionV>
              <wp:extent cx="42545" cy="79375"/>
              <wp:wrapNone/>
              <wp:docPr id="616" name="Shape 616"/>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534.04999999999995pt;margin-top:782.45000000000005pt;width:3.3500000000000001pt;height:6.25pt;z-index:-1887434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6782435</wp:posOffset>
              </wp:positionH>
              <wp:positionV relativeFrom="page">
                <wp:posOffset>9937115</wp:posOffset>
              </wp:positionV>
              <wp:extent cx="42545" cy="79375"/>
              <wp:wrapNone/>
              <wp:docPr id="620" name="Shape 620"/>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6" type="#_x0000_t202" style="position:absolute;margin-left:534.04999999999995pt;margin-top:782.45000000000005pt;width:3.3500000000000001pt;height:6.25pt;z-index:-1887434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6708140</wp:posOffset>
              </wp:positionH>
              <wp:positionV relativeFrom="page">
                <wp:posOffset>9937115</wp:posOffset>
              </wp:positionV>
              <wp:extent cx="152400" cy="79375"/>
              <wp:wrapNone/>
              <wp:docPr id="624" name="Shape 62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0" type="#_x0000_t202" style="position:absolute;margin-left:528.20000000000005pt;margin-top:782.45000000000005pt;width:12.pt;height:6.25pt;z-index:-1887434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83" behindDoc="1" locked="0" layoutInCell="1" allowOverlap="1">
              <wp:simplePos x="0" y="0"/>
              <wp:positionH relativeFrom="page">
                <wp:posOffset>6930390</wp:posOffset>
              </wp:positionH>
              <wp:positionV relativeFrom="page">
                <wp:posOffset>10262870</wp:posOffset>
              </wp:positionV>
              <wp:extent cx="548640" cy="149225"/>
              <wp:wrapNone/>
              <wp:docPr id="626" name="Shape 62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52" type="#_x0000_t202" style="position:absolute;margin-left:545.70000000000005pt;margin-top:808.10000000000002pt;width:43.200000000000003pt;height:11.75pt;z-index:-18874347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85" behindDoc="1" locked="0" layoutInCell="1" allowOverlap="1">
              <wp:simplePos x="0" y="0"/>
              <wp:positionH relativeFrom="page">
                <wp:posOffset>6857365</wp:posOffset>
              </wp:positionH>
              <wp:positionV relativeFrom="page">
                <wp:posOffset>10497820</wp:posOffset>
              </wp:positionV>
              <wp:extent cx="694690" cy="60960"/>
              <wp:wrapNone/>
              <wp:docPr id="628" name="Shape 62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54" type="#_x0000_t202" style="position:absolute;margin-left:539.95000000000005pt;margin-top:826.60000000000002pt;width:54.700000000000003pt;height:4.7999999999999998pt;z-index:-1887434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6708140</wp:posOffset>
              </wp:positionH>
              <wp:positionV relativeFrom="page">
                <wp:posOffset>9937115</wp:posOffset>
              </wp:positionV>
              <wp:extent cx="152400" cy="79375"/>
              <wp:wrapNone/>
              <wp:docPr id="632" name="Shape 6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8" type="#_x0000_t202" style="position:absolute;margin-left:528.20000000000005pt;margin-top:782.45000000000005pt;width:12.pt;height:6.25pt;z-index:-1887434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91" behindDoc="1" locked="0" layoutInCell="1" allowOverlap="1">
              <wp:simplePos x="0" y="0"/>
              <wp:positionH relativeFrom="page">
                <wp:posOffset>6930390</wp:posOffset>
              </wp:positionH>
              <wp:positionV relativeFrom="page">
                <wp:posOffset>10262870</wp:posOffset>
              </wp:positionV>
              <wp:extent cx="548640" cy="149225"/>
              <wp:wrapNone/>
              <wp:docPr id="634" name="Shape 6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60" type="#_x0000_t202" style="position:absolute;margin-left:545.70000000000005pt;margin-top:808.10000000000002pt;width:43.200000000000003pt;height:11.75pt;z-index:-1887434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93" behindDoc="1" locked="0" layoutInCell="1" allowOverlap="1">
              <wp:simplePos x="0" y="0"/>
              <wp:positionH relativeFrom="page">
                <wp:posOffset>6857365</wp:posOffset>
              </wp:positionH>
              <wp:positionV relativeFrom="page">
                <wp:posOffset>10497820</wp:posOffset>
              </wp:positionV>
              <wp:extent cx="694690" cy="60960"/>
              <wp:wrapNone/>
              <wp:docPr id="636" name="Shape 6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62" type="#_x0000_t202" style="position:absolute;margin-left:539.95000000000005pt;margin-top:826.60000000000002pt;width:54.700000000000003pt;height:4.7999999999999998pt;z-index:-1887434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6708140</wp:posOffset>
              </wp:positionH>
              <wp:positionV relativeFrom="page">
                <wp:posOffset>9937115</wp:posOffset>
              </wp:positionV>
              <wp:extent cx="152400" cy="79375"/>
              <wp:wrapNone/>
              <wp:docPr id="640" name="Shape 64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6" type="#_x0000_t202" style="position:absolute;margin-left:528.20000000000005pt;margin-top:782.45000000000005pt;width:12.pt;height:6.25pt;z-index:-1887434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299" behindDoc="1" locked="0" layoutInCell="1" allowOverlap="1">
              <wp:simplePos x="0" y="0"/>
              <wp:positionH relativeFrom="page">
                <wp:posOffset>6930390</wp:posOffset>
              </wp:positionH>
              <wp:positionV relativeFrom="page">
                <wp:posOffset>10262870</wp:posOffset>
              </wp:positionV>
              <wp:extent cx="548640" cy="149225"/>
              <wp:wrapNone/>
              <wp:docPr id="642" name="Shape 6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68" type="#_x0000_t202" style="position:absolute;margin-left:545.70000000000005pt;margin-top:808.10000000000002pt;width:43.200000000000003pt;height:11.75pt;z-index:-1887434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01" behindDoc="1" locked="0" layoutInCell="1" allowOverlap="1">
              <wp:simplePos x="0" y="0"/>
              <wp:positionH relativeFrom="page">
                <wp:posOffset>6857365</wp:posOffset>
              </wp:positionH>
              <wp:positionV relativeFrom="page">
                <wp:posOffset>10497820</wp:posOffset>
              </wp:positionV>
              <wp:extent cx="694690" cy="60960"/>
              <wp:wrapNone/>
              <wp:docPr id="644" name="Shape 6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70" type="#_x0000_t202" style="position:absolute;margin-left:539.95000000000005pt;margin-top:826.60000000000002pt;width:54.700000000000003pt;height:4.7999999999999998pt;z-index:-1887434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6708140</wp:posOffset>
              </wp:positionH>
              <wp:positionV relativeFrom="page">
                <wp:posOffset>9937115</wp:posOffset>
              </wp:positionV>
              <wp:extent cx="152400" cy="79375"/>
              <wp:wrapNone/>
              <wp:docPr id="648" name="Shape 64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4" type="#_x0000_t202" style="position:absolute;margin-left:528.20000000000005pt;margin-top:782.45000000000005pt;width:12.pt;height:6.25pt;z-index:-1887434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07" behindDoc="1" locked="0" layoutInCell="1" allowOverlap="1">
              <wp:simplePos x="0" y="0"/>
              <wp:positionH relativeFrom="page">
                <wp:posOffset>6930390</wp:posOffset>
              </wp:positionH>
              <wp:positionV relativeFrom="page">
                <wp:posOffset>10262870</wp:posOffset>
              </wp:positionV>
              <wp:extent cx="548640" cy="149225"/>
              <wp:wrapNone/>
              <wp:docPr id="650" name="Shape 65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76" type="#_x0000_t202" style="position:absolute;margin-left:545.70000000000005pt;margin-top:808.10000000000002pt;width:43.200000000000003pt;height:11.75pt;z-index:-1887434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09" behindDoc="1" locked="0" layoutInCell="1" allowOverlap="1">
              <wp:simplePos x="0" y="0"/>
              <wp:positionH relativeFrom="page">
                <wp:posOffset>6857365</wp:posOffset>
              </wp:positionH>
              <wp:positionV relativeFrom="page">
                <wp:posOffset>10497820</wp:posOffset>
              </wp:positionV>
              <wp:extent cx="694690" cy="60960"/>
              <wp:wrapNone/>
              <wp:docPr id="652" name="Shape 6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78" type="#_x0000_t202" style="position:absolute;margin-left:539.95000000000005pt;margin-top:826.60000000000002pt;width:54.700000000000003pt;height:4.7999999999999998pt;z-index:-1887434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6721475</wp:posOffset>
              </wp:positionH>
              <wp:positionV relativeFrom="page">
                <wp:posOffset>9937115</wp:posOffset>
              </wp:positionV>
              <wp:extent cx="109855" cy="79375"/>
              <wp:wrapNone/>
              <wp:docPr id="53" name="Shape 5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9.25pt;margin-top:782.45000000000005pt;width:8.6500000000000004pt;height:6.2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6828155</wp:posOffset>
              </wp:positionH>
              <wp:positionV relativeFrom="page">
                <wp:posOffset>10497820</wp:posOffset>
              </wp:positionV>
              <wp:extent cx="694690" cy="60960"/>
              <wp:wrapNone/>
              <wp:docPr id="55" name="Shape 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81" type="#_x0000_t202" style="position:absolute;margin-left:537.64999999999998pt;margin-top:826.60000000000002pt;width:54.700000000000003pt;height:4.7999999999999998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6369685</wp:posOffset>
              </wp:positionH>
              <wp:positionV relativeFrom="page">
                <wp:posOffset>9937115</wp:posOffset>
              </wp:positionV>
              <wp:extent cx="149225" cy="79375"/>
              <wp:wrapNone/>
              <wp:docPr id="656" name="Shape 65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2" type="#_x0000_t202" style="position:absolute;margin-left:501.55000000000001pt;margin-top:782.45000000000005pt;width:11.75pt;height:6.25pt;z-index:-1887434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15" behindDoc="1" locked="0" layoutInCell="1" allowOverlap="1">
              <wp:simplePos x="0" y="0"/>
              <wp:positionH relativeFrom="page">
                <wp:posOffset>6518910</wp:posOffset>
              </wp:positionH>
              <wp:positionV relativeFrom="page">
                <wp:posOffset>10262870</wp:posOffset>
              </wp:positionV>
              <wp:extent cx="694690" cy="295910"/>
              <wp:wrapNone/>
              <wp:docPr id="658" name="Shape 65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684" type="#_x0000_t202" style="position:absolute;margin-left:513.29999999999995pt;margin-top:808.10000000000002pt;width:54.700000000000003pt;height:23.300000000000001pt;z-index:-1887434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6369685</wp:posOffset>
              </wp:positionH>
              <wp:positionV relativeFrom="page">
                <wp:posOffset>9937115</wp:posOffset>
              </wp:positionV>
              <wp:extent cx="155575" cy="79375"/>
              <wp:wrapNone/>
              <wp:docPr id="662" name="Shape 6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8" type="#_x0000_t202" style="position:absolute;margin-left:501.55000000000001pt;margin-top:782.45000000000005pt;width:12.25pt;height:6.25pt;z-index:-1887434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21" behindDoc="1" locked="0" layoutInCell="1" allowOverlap="1">
              <wp:simplePos x="0" y="0"/>
              <wp:positionH relativeFrom="page">
                <wp:posOffset>6592570</wp:posOffset>
              </wp:positionH>
              <wp:positionV relativeFrom="page">
                <wp:posOffset>10262870</wp:posOffset>
              </wp:positionV>
              <wp:extent cx="548640" cy="216535"/>
              <wp:wrapNone/>
              <wp:docPr id="664" name="Shape 66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90" type="#_x0000_t202" style="position:absolute;margin-left:519.10000000000002pt;margin-top:808.10000000000002pt;width:43.200000000000003pt;height:17.050000000000001pt;z-index:-1887434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23" behindDoc="1" locked="0" layoutInCell="1" allowOverlap="1">
              <wp:simplePos x="0" y="0"/>
              <wp:positionH relativeFrom="page">
                <wp:posOffset>6518910</wp:posOffset>
              </wp:positionH>
              <wp:positionV relativeFrom="page">
                <wp:posOffset>10497820</wp:posOffset>
              </wp:positionV>
              <wp:extent cx="694690" cy="60960"/>
              <wp:wrapNone/>
              <wp:docPr id="666" name="Shape 6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92" type="#_x0000_t202" style="position:absolute;margin-left:513.29999999999995pt;margin-top:826.60000000000002pt;width:54.700000000000003pt;height:4.7999999999999998pt;z-index:-1887434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6369685</wp:posOffset>
              </wp:positionH>
              <wp:positionV relativeFrom="page">
                <wp:posOffset>9937115</wp:posOffset>
              </wp:positionV>
              <wp:extent cx="155575" cy="79375"/>
              <wp:wrapNone/>
              <wp:docPr id="670" name="Shape 6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6" type="#_x0000_t202" style="position:absolute;margin-left:501.55000000000001pt;margin-top:782.45000000000005pt;width:12.25pt;height:6.25pt;z-index:-1887434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29" behindDoc="1" locked="0" layoutInCell="1" allowOverlap="1">
              <wp:simplePos x="0" y="0"/>
              <wp:positionH relativeFrom="page">
                <wp:posOffset>6592570</wp:posOffset>
              </wp:positionH>
              <wp:positionV relativeFrom="page">
                <wp:posOffset>10262870</wp:posOffset>
              </wp:positionV>
              <wp:extent cx="548640" cy="216535"/>
              <wp:wrapNone/>
              <wp:docPr id="672" name="Shape 67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98" type="#_x0000_t202" style="position:absolute;margin-left:519.10000000000002pt;margin-top:808.10000000000002pt;width:43.200000000000003pt;height:17.050000000000001pt;z-index:-1887434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31" behindDoc="1" locked="0" layoutInCell="1" allowOverlap="1">
              <wp:simplePos x="0" y="0"/>
              <wp:positionH relativeFrom="page">
                <wp:posOffset>6518910</wp:posOffset>
              </wp:positionH>
              <wp:positionV relativeFrom="page">
                <wp:posOffset>10497820</wp:posOffset>
              </wp:positionV>
              <wp:extent cx="694690" cy="60960"/>
              <wp:wrapNone/>
              <wp:docPr id="674" name="Shape 67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00" type="#_x0000_t202" style="position:absolute;margin-left:513.29999999999995pt;margin-top:826.60000000000002pt;width:54.700000000000003pt;height:4.7999999999999998pt;z-index:-1887434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6369685</wp:posOffset>
              </wp:positionH>
              <wp:positionV relativeFrom="page">
                <wp:posOffset>9937115</wp:posOffset>
              </wp:positionV>
              <wp:extent cx="155575" cy="79375"/>
              <wp:wrapNone/>
              <wp:docPr id="678" name="Shape 6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4" type="#_x0000_t202" style="position:absolute;margin-left:501.55000000000001pt;margin-top:782.45000000000005pt;width:12.25pt;height:6.25pt;z-index:-1887434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37" behindDoc="1" locked="0" layoutInCell="1" allowOverlap="1">
              <wp:simplePos x="0" y="0"/>
              <wp:positionH relativeFrom="page">
                <wp:posOffset>6592570</wp:posOffset>
              </wp:positionH>
              <wp:positionV relativeFrom="page">
                <wp:posOffset>10262870</wp:posOffset>
              </wp:positionV>
              <wp:extent cx="548640" cy="216535"/>
              <wp:wrapNone/>
              <wp:docPr id="680" name="Shape 68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06" type="#_x0000_t202" style="position:absolute;margin-left:519.10000000000002pt;margin-top:808.10000000000002pt;width:43.200000000000003pt;height:17.050000000000001pt;z-index:-18874341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39" behindDoc="1" locked="0" layoutInCell="1" allowOverlap="1">
              <wp:simplePos x="0" y="0"/>
              <wp:positionH relativeFrom="page">
                <wp:posOffset>6518910</wp:posOffset>
              </wp:positionH>
              <wp:positionV relativeFrom="page">
                <wp:posOffset>10497820</wp:posOffset>
              </wp:positionV>
              <wp:extent cx="694690" cy="60960"/>
              <wp:wrapNone/>
              <wp:docPr id="682" name="Shape 68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08" type="#_x0000_t202" style="position:absolute;margin-left:513.29999999999995pt;margin-top:826.60000000000002pt;width:54.700000000000003pt;height:4.7999999999999998pt;z-index:-1887434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6369685</wp:posOffset>
              </wp:positionH>
              <wp:positionV relativeFrom="page">
                <wp:posOffset>9937115</wp:posOffset>
              </wp:positionV>
              <wp:extent cx="155575" cy="79375"/>
              <wp:wrapNone/>
              <wp:docPr id="686" name="Shape 6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2" type="#_x0000_t202" style="position:absolute;margin-left:501.55000000000001pt;margin-top:782.45000000000005pt;width:12.25pt;height:6.25pt;z-index:-1887434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45" behindDoc="1" locked="0" layoutInCell="1" allowOverlap="1">
              <wp:simplePos x="0" y="0"/>
              <wp:positionH relativeFrom="page">
                <wp:posOffset>6592570</wp:posOffset>
              </wp:positionH>
              <wp:positionV relativeFrom="page">
                <wp:posOffset>10262870</wp:posOffset>
              </wp:positionV>
              <wp:extent cx="548640" cy="216535"/>
              <wp:wrapNone/>
              <wp:docPr id="688" name="Shape 68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14" type="#_x0000_t202" style="position:absolute;margin-left:519.10000000000002pt;margin-top:808.10000000000002pt;width:43.200000000000003pt;height:17.050000000000001pt;z-index:-1887434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47" behindDoc="1" locked="0" layoutInCell="1" allowOverlap="1">
              <wp:simplePos x="0" y="0"/>
              <wp:positionH relativeFrom="page">
                <wp:posOffset>6518910</wp:posOffset>
              </wp:positionH>
              <wp:positionV relativeFrom="page">
                <wp:posOffset>10497820</wp:posOffset>
              </wp:positionV>
              <wp:extent cx="694690" cy="60960"/>
              <wp:wrapNone/>
              <wp:docPr id="690" name="Shape 69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16" type="#_x0000_t202" style="position:absolute;margin-left:513.29999999999995pt;margin-top:826.60000000000002pt;width:54.700000000000003pt;height:4.7999999999999998pt;z-index:-1887434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6369685</wp:posOffset>
              </wp:positionH>
              <wp:positionV relativeFrom="page">
                <wp:posOffset>9937115</wp:posOffset>
              </wp:positionV>
              <wp:extent cx="149225" cy="79375"/>
              <wp:wrapNone/>
              <wp:docPr id="694" name="Shape 69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0" type="#_x0000_t202" style="position:absolute;margin-left:501.55000000000001pt;margin-top:782.45000000000005pt;width:11.75pt;height:6.25pt;z-index:-1887434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53" behindDoc="1" locked="0" layoutInCell="1" allowOverlap="1">
              <wp:simplePos x="0" y="0"/>
              <wp:positionH relativeFrom="page">
                <wp:posOffset>6518910</wp:posOffset>
              </wp:positionH>
              <wp:positionV relativeFrom="page">
                <wp:posOffset>10262870</wp:posOffset>
              </wp:positionV>
              <wp:extent cx="694690" cy="295910"/>
              <wp:wrapNone/>
              <wp:docPr id="696" name="Shape 69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722" type="#_x0000_t202" style="position:absolute;margin-left:513.29999999999995pt;margin-top:808.10000000000002pt;width:54.700000000000003pt;height:23.300000000000001pt;z-index:-1887434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p>
                    <w:pPr>
                      <w:pStyle w:val="Style5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6424930</wp:posOffset>
              </wp:positionH>
              <wp:positionV relativeFrom="page">
                <wp:posOffset>9937115</wp:posOffset>
              </wp:positionV>
              <wp:extent cx="152400" cy="79375"/>
              <wp:wrapNone/>
              <wp:docPr id="700" name="Shape 7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6" type="#_x0000_t202" style="position:absolute;margin-left:505.90000000000003pt;margin-top:782.45000000000005pt;width:12.pt;height:6.25pt;z-index:-1887433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59" behindDoc="1" locked="0" layoutInCell="1" allowOverlap="1">
              <wp:simplePos x="0" y="0"/>
              <wp:positionH relativeFrom="page">
                <wp:posOffset>6650355</wp:posOffset>
              </wp:positionH>
              <wp:positionV relativeFrom="page">
                <wp:posOffset>10262870</wp:posOffset>
              </wp:positionV>
              <wp:extent cx="548640" cy="149225"/>
              <wp:wrapNone/>
              <wp:docPr id="702" name="Shape 7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28" type="#_x0000_t202" style="position:absolute;margin-left:523.64999999999998pt;margin-top:808.10000000000002pt;width:43.200000000000003pt;height:11.75pt;z-index:-1887433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61" behindDoc="1" locked="0" layoutInCell="1" allowOverlap="1">
              <wp:simplePos x="0" y="0"/>
              <wp:positionH relativeFrom="page">
                <wp:posOffset>6577330</wp:posOffset>
              </wp:positionH>
              <wp:positionV relativeFrom="page">
                <wp:posOffset>10497820</wp:posOffset>
              </wp:positionV>
              <wp:extent cx="694690" cy="60960"/>
              <wp:wrapNone/>
              <wp:docPr id="704" name="Shape 7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30" type="#_x0000_t202" style="position:absolute;margin-left:517.89999999999998pt;margin-top:826.60000000000002pt;width:54.700000000000003pt;height:4.7999999999999998pt;z-index:-1887433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6424930</wp:posOffset>
              </wp:positionH>
              <wp:positionV relativeFrom="page">
                <wp:posOffset>9937115</wp:posOffset>
              </wp:positionV>
              <wp:extent cx="152400" cy="79375"/>
              <wp:wrapNone/>
              <wp:docPr id="708" name="Shape 7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4" type="#_x0000_t202" style="position:absolute;margin-left:505.90000000000003pt;margin-top:782.45000000000005pt;width:12.pt;height:6.25pt;z-index:-1887433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67" behindDoc="1" locked="0" layoutInCell="1" allowOverlap="1">
              <wp:simplePos x="0" y="0"/>
              <wp:positionH relativeFrom="page">
                <wp:posOffset>6650355</wp:posOffset>
              </wp:positionH>
              <wp:positionV relativeFrom="page">
                <wp:posOffset>10262870</wp:posOffset>
              </wp:positionV>
              <wp:extent cx="548640" cy="149225"/>
              <wp:wrapNone/>
              <wp:docPr id="710" name="Shape 71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36" type="#_x0000_t202" style="position:absolute;margin-left:523.64999999999998pt;margin-top:808.10000000000002pt;width:43.200000000000003pt;height:11.75pt;z-index:-1887433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0"/>
                        <w:szCs w:val="20"/>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6577330</wp:posOffset>
              </wp:positionH>
              <wp:positionV relativeFrom="page">
                <wp:posOffset>10497820</wp:posOffset>
              </wp:positionV>
              <wp:extent cx="694690" cy="60960"/>
              <wp:wrapNone/>
              <wp:docPr id="712" name="Shape 7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38" type="#_x0000_t202" style="position:absolute;margin-left:517.89999999999998pt;margin-top:826.60000000000002pt;width:54.700000000000003pt;height:4.7999999999999998pt;z-index:-1887433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6424930</wp:posOffset>
              </wp:positionH>
              <wp:positionV relativeFrom="page">
                <wp:posOffset>9937115</wp:posOffset>
              </wp:positionV>
              <wp:extent cx="155575" cy="79375"/>
              <wp:wrapNone/>
              <wp:docPr id="716" name="Shape 7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2" type="#_x0000_t202" style="position:absolute;margin-left:505.90000000000003pt;margin-top:782.45000000000005pt;width:12.25pt;height:6.25pt;z-index:-1887433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6577330</wp:posOffset>
              </wp:positionH>
              <wp:positionV relativeFrom="page">
                <wp:posOffset>10497820</wp:posOffset>
              </wp:positionV>
              <wp:extent cx="694690" cy="60960"/>
              <wp:wrapNone/>
              <wp:docPr id="718" name="Shape 7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744" type="#_x0000_t202" style="position:absolute;margin-left:517.89999999999998pt;margin-top:826.60000000000002pt;width:54.700000000000003pt;height:4.7999999999999998pt;z-index:-1887433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6782435</wp:posOffset>
              </wp:positionH>
              <wp:positionV relativeFrom="page">
                <wp:posOffset>9937115</wp:posOffset>
              </wp:positionV>
              <wp:extent cx="42545" cy="79375"/>
              <wp:wrapNone/>
              <wp:docPr id="722" name="Shape 722"/>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8" type="#_x0000_t202" style="position:absolute;margin-left:534.04999999999995pt;margin-top:782.45000000000005pt;width:3.3500000000000001pt;height:6.25pt;z-index:-1887433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506730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5000000000003pt;margin-top:39.899999999999999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4155440</wp:posOffset>
              </wp:positionH>
              <wp:positionV relativeFrom="page">
                <wp:posOffset>588645</wp:posOffset>
              </wp:positionV>
              <wp:extent cx="2444750" cy="106680"/>
              <wp:wrapNone/>
              <wp:docPr id="57" name="Shape 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3" type="#_x0000_t202" style="position:absolute;margin-left:327.19999999999999pt;margin-top:46.350000000000001pt;width:192.5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4154805</wp:posOffset>
              </wp:positionH>
              <wp:positionV relativeFrom="page">
                <wp:posOffset>588645</wp:posOffset>
              </wp:positionV>
              <wp:extent cx="2444750" cy="106680"/>
              <wp:wrapNone/>
              <wp:docPr id="724" name="Shape 7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50" type="#_x0000_t202" style="position:absolute;margin-left:327.15000000000003pt;margin-top:46.350000000000001pt;width:192.5pt;height:8.4000000000000004pt;z-index:-1887433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3806825</wp:posOffset>
              </wp:positionH>
              <wp:positionV relativeFrom="page">
                <wp:posOffset>588645</wp:posOffset>
              </wp:positionV>
              <wp:extent cx="2444750" cy="106680"/>
              <wp:wrapNone/>
              <wp:docPr id="728" name="Shape 72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4" type="#_x0000_t202" style="position:absolute;margin-left:299.75pt;margin-top:46.350000000000001pt;width:192.5pt;height:8.4000000000000004pt;z-index:-1887433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3806825</wp:posOffset>
              </wp:positionH>
              <wp:positionV relativeFrom="page">
                <wp:posOffset>588645</wp:posOffset>
              </wp:positionV>
              <wp:extent cx="2444750" cy="106680"/>
              <wp:wrapNone/>
              <wp:docPr id="736" name="Shape 73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2" type="#_x0000_t202" style="position:absolute;margin-left:299.75pt;margin-top:46.350000000000001pt;width:192.5pt;height:8.4000000000000004pt;z-index:-1887433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3903980</wp:posOffset>
              </wp:positionH>
              <wp:positionV relativeFrom="page">
                <wp:posOffset>588645</wp:posOffset>
              </wp:positionV>
              <wp:extent cx="2444750" cy="106680"/>
              <wp:wrapNone/>
              <wp:docPr id="744" name="Shape 7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0" type="#_x0000_t202" style="position:absolute;margin-left:307.40000000000003pt;margin-top:46.350000000000001pt;width:192.5pt;height:8.4000000000000004pt;z-index:-1887433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3903980</wp:posOffset>
              </wp:positionH>
              <wp:positionV relativeFrom="page">
                <wp:posOffset>588645</wp:posOffset>
              </wp:positionV>
              <wp:extent cx="2444750" cy="106680"/>
              <wp:wrapNone/>
              <wp:docPr id="752" name="Shape 7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8" type="#_x0000_t202" style="position:absolute;margin-left:307.40000000000003pt;margin-top:46.350000000000001pt;width:192.5pt;height:8.4000000000000004pt;z-index:-1887433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3903980</wp:posOffset>
              </wp:positionH>
              <wp:positionV relativeFrom="page">
                <wp:posOffset>588645</wp:posOffset>
              </wp:positionV>
              <wp:extent cx="2444750" cy="106680"/>
              <wp:wrapNone/>
              <wp:docPr id="760" name="Shape 76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6" type="#_x0000_t202" style="position:absolute;margin-left:307.40000000000003pt;margin-top:46.350000000000001pt;width:192.5pt;height:8.4000000000000004pt;z-index:-1887433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3903980</wp:posOffset>
              </wp:positionH>
              <wp:positionV relativeFrom="page">
                <wp:posOffset>588645</wp:posOffset>
              </wp:positionV>
              <wp:extent cx="2444750" cy="106680"/>
              <wp:wrapNone/>
              <wp:docPr id="772" name="Shape 7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8" type="#_x0000_t202" style="position:absolute;margin-left:307.40000000000003pt;margin-top:46.350000000000001pt;width:192.5pt;height:8.4000000000000004pt;z-index:-1887433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3903980</wp:posOffset>
              </wp:positionH>
              <wp:positionV relativeFrom="page">
                <wp:posOffset>588645</wp:posOffset>
              </wp:positionV>
              <wp:extent cx="2444750" cy="106680"/>
              <wp:wrapNone/>
              <wp:docPr id="780" name="Shape 78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6" type="#_x0000_t202" style="position:absolute;margin-left:307.40000000000003pt;margin-top:46.350000000000001pt;width:192.5pt;height:8.4000000000000004pt;z-index:-1887433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3806825</wp:posOffset>
              </wp:positionH>
              <wp:positionV relativeFrom="page">
                <wp:posOffset>588645</wp:posOffset>
              </wp:positionV>
              <wp:extent cx="2444750" cy="106680"/>
              <wp:wrapNone/>
              <wp:docPr id="788" name="Shape 7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4" type="#_x0000_t202" style="position:absolute;margin-left:299.75pt;margin-top:46.350000000000001pt;width:192.5pt;height:8.4000000000000004pt;z-index:-1887433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9" behindDoc="1" locked="0" layoutInCell="1" allowOverlap="1">
              <wp:simplePos x="0" y="0"/>
              <wp:positionH relativeFrom="page">
                <wp:posOffset>4175760</wp:posOffset>
              </wp:positionH>
              <wp:positionV relativeFrom="page">
                <wp:posOffset>588645</wp:posOffset>
              </wp:positionV>
              <wp:extent cx="2444750" cy="106680"/>
              <wp:wrapNone/>
              <wp:docPr id="796" name="Shape 79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2" type="#_x0000_t202" style="position:absolute;margin-left:328.80000000000001pt;margin-top:46.350000000000001pt;width:192.5pt;height:8.4000000000000004pt;z-index:-1887433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4154805</wp:posOffset>
              </wp:positionH>
              <wp:positionV relativeFrom="page">
                <wp:posOffset>588645</wp:posOffset>
              </wp:positionV>
              <wp:extent cx="2444750" cy="106680"/>
              <wp:wrapNone/>
              <wp:docPr id="63" name="Shape 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9" type="#_x0000_t202" style="position:absolute;margin-left:327.15000000000003pt;margin-top:46.350000000000001pt;width:192.5pt;height:8.4000000000000004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7" behindDoc="1" locked="0" layoutInCell="1" allowOverlap="1">
              <wp:simplePos x="0" y="0"/>
              <wp:positionH relativeFrom="page">
                <wp:posOffset>4175760</wp:posOffset>
              </wp:positionH>
              <wp:positionV relativeFrom="page">
                <wp:posOffset>588645</wp:posOffset>
              </wp:positionV>
              <wp:extent cx="2444750" cy="106680"/>
              <wp:wrapNone/>
              <wp:docPr id="804" name="Shape 8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0" type="#_x0000_t202" style="position:absolute;margin-left:328.80000000000001pt;margin-top:46.350000000000001pt;width:192.5pt;height:8.4000000000000004pt;z-index:-1887432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4137660</wp:posOffset>
              </wp:positionH>
              <wp:positionV relativeFrom="page">
                <wp:posOffset>588645</wp:posOffset>
              </wp:positionV>
              <wp:extent cx="2444750" cy="106680"/>
              <wp:wrapNone/>
              <wp:docPr id="812" name="Shape 8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8" type="#_x0000_t202" style="position:absolute;margin-left:325.80000000000001pt;margin-top:46.350000000000001pt;width:192.5pt;height:8.4000000000000004pt;z-index:-1887432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3" behindDoc="1" locked="0" layoutInCell="1" allowOverlap="1">
              <wp:simplePos x="0" y="0"/>
              <wp:positionH relativeFrom="page">
                <wp:posOffset>4137660</wp:posOffset>
              </wp:positionH>
              <wp:positionV relativeFrom="page">
                <wp:posOffset>588645</wp:posOffset>
              </wp:positionV>
              <wp:extent cx="2444750" cy="106680"/>
              <wp:wrapNone/>
              <wp:docPr id="820" name="Shape 82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6" type="#_x0000_t202" style="position:absolute;margin-left:325.80000000000001pt;margin-top:46.350000000000001pt;width:192.5pt;height:8.4000000000000004pt;z-index:-1887432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1" behindDoc="1" locked="0" layoutInCell="1" allowOverlap="1">
              <wp:simplePos x="0" y="0"/>
              <wp:positionH relativeFrom="page">
                <wp:posOffset>4137660</wp:posOffset>
              </wp:positionH>
              <wp:positionV relativeFrom="page">
                <wp:posOffset>588645</wp:posOffset>
              </wp:positionV>
              <wp:extent cx="2444750" cy="106680"/>
              <wp:wrapNone/>
              <wp:docPr id="828" name="Shape 82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4" type="#_x0000_t202" style="position:absolute;margin-left:325.80000000000001pt;margin-top:46.350000000000001pt;width:192.5pt;height:8.4000000000000004pt;z-index:-1887432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9" behindDoc="1" locked="0" layoutInCell="1" allowOverlap="1">
              <wp:simplePos x="0" y="0"/>
              <wp:positionH relativeFrom="page">
                <wp:posOffset>4175760</wp:posOffset>
              </wp:positionH>
              <wp:positionV relativeFrom="page">
                <wp:posOffset>588645</wp:posOffset>
              </wp:positionV>
              <wp:extent cx="2444750" cy="106680"/>
              <wp:wrapNone/>
              <wp:docPr id="836" name="Shape 83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2" type="#_x0000_t202" style="position:absolute;margin-left:328.80000000000001pt;margin-top:46.350000000000001pt;width:192.5pt;height:8.4000000000000004pt;z-index:-1887432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7" behindDoc="1" locked="0" layoutInCell="1" allowOverlap="1">
              <wp:simplePos x="0" y="0"/>
              <wp:positionH relativeFrom="page">
                <wp:posOffset>4175760</wp:posOffset>
              </wp:positionH>
              <wp:positionV relativeFrom="page">
                <wp:posOffset>588645</wp:posOffset>
              </wp:positionV>
              <wp:extent cx="2444750" cy="106680"/>
              <wp:wrapNone/>
              <wp:docPr id="844" name="Shape 8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0" type="#_x0000_t202" style="position:absolute;margin-left:328.80000000000001pt;margin-top:46.350000000000001pt;width:192.5pt;height:8.4000000000000004pt;z-index:-1887432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5" behindDoc="1" locked="0" layoutInCell="1" allowOverlap="1">
              <wp:simplePos x="0" y="0"/>
              <wp:positionH relativeFrom="page">
                <wp:posOffset>4175760</wp:posOffset>
              </wp:positionH>
              <wp:positionV relativeFrom="page">
                <wp:posOffset>588645</wp:posOffset>
              </wp:positionV>
              <wp:extent cx="2444750" cy="106680"/>
              <wp:wrapNone/>
              <wp:docPr id="852" name="Shape 8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8" type="#_x0000_t202" style="position:absolute;margin-left:328.80000000000001pt;margin-top:46.350000000000001pt;width:192.5pt;height:8.4000000000000004pt;z-index:-1887432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3" behindDoc="1" locked="0" layoutInCell="1" allowOverlap="1">
              <wp:simplePos x="0" y="0"/>
              <wp:positionH relativeFrom="page">
                <wp:posOffset>4175760</wp:posOffset>
              </wp:positionH>
              <wp:positionV relativeFrom="page">
                <wp:posOffset>588645</wp:posOffset>
              </wp:positionV>
              <wp:extent cx="2444750" cy="106680"/>
              <wp:wrapNone/>
              <wp:docPr id="860" name="Shape 86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6" type="#_x0000_t202" style="position:absolute;margin-left:328.80000000000001pt;margin-top:46.350000000000001pt;width:192.5pt;height:8.4000000000000004pt;z-index:-1887432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1" behindDoc="1" locked="0" layoutInCell="1" allowOverlap="1">
              <wp:simplePos x="0" y="0"/>
              <wp:positionH relativeFrom="page">
                <wp:posOffset>4175760</wp:posOffset>
              </wp:positionH>
              <wp:positionV relativeFrom="page">
                <wp:posOffset>588645</wp:posOffset>
              </wp:positionV>
              <wp:extent cx="2444750" cy="106680"/>
              <wp:wrapNone/>
              <wp:docPr id="868" name="Shape 86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94" type="#_x0000_t202" style="position:absolute;margin-left:328.80000000000001pt;margin-top:46.350000000000001pt;width:192.5pt;height:8.4000000000000004pt;z-index:-1887432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9" behindDoc="1" locked="0" layoutInCell="1" allowOverlap="1">
              <wp:simplePos x="0" y="0"/>
              <wp:positionH relativeFrom="page">
                <wp:posOffset>4137660</wp:posOffset>
              </wp:positionH>
              <wp:positionV relativeFrom="page">
                <wp:posOffset>588645</wp:posOffset>
              </wp:positionV>
              <wp:extent cx="2444750" cy="106680"/>
              <wp:wrapNone/>
              <wp:docPr id="876" name="Shape 87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02" type="#_x0000_t202" style="position:absolute;margin-left:325.80000000000001pt;margin-top:46.350000000000001pt;width:192.5pt;height:8.4000000000000004pt;z-index:-1887432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4154805</wp:posOffset>
              </wp:positionH>
              <wp:positionV relativeFrom="page">
                <wp:posOffset>588645</wp:posOffset>
              </wp:positionV>
              <wp:extent cx="2444750" cy="106680"/>
              <wp:wrapNone/>
              <wp:docPr id="71" name="Shape 7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7" type="#_x0000_t202" style="position:absolute;margin-left:327.15000000000003pt;margin-top:46.350000000000001pt;width:192.5pt;height:8.4000000000000004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7" behindDoc="1" locked="0" layoutInCell="1" allowOverlap="1">
              <wp:simplePos x="0" y="0"/>
              <wp:positionH relativeFrom="page">
                <wp:posOffset>4154805</wp:posOffset>
              </wp:positionH>
              <wp:positionV relativeFrom="page">
                <wp:posOffset>588645</wp:posOffset>
              </wp:positionV>
              <wp:extent cx="2444750" cy="106680"/>
              <wp:wrapNone/>
              <wp:docPr id="884" name="Shape 88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10" type="#_x0000_t202" style="position:absolute;margin-left:327.15000000000003pt;margin-top:46.350000000000001pt;width:192.5pt;height:8.4000000000000004pt;z-index:-1887432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1" behindDoc="1" locked="0" layoutInCell="1" allowOverlap="1">
              <wp:simplePos x="0" y="0"/>
              <wp:positionH relativeFrom="page">
                <wp:posOffset>4154805</wp:posOffset>
              </wp:positionH>
              <wp:positionV relativeFrom="page">
                <wp:posOffset>588645</wp:posOffset>
              </wp:positionV>
              <wp:extent cx="2444750" cy="106680"/>
              <wp:wrapNone/>
              <wp:docPr id="888" name="Shape 8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914" type="#_x0000_t202" style="position:absolute;margin-left:327.15000000000003pt;margin-top:46.350000000000001pt;width:192.5pt;height:8.4000000000000004pt;z-index:-1887432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5" behindDoc="1" locked="0" layoutInCell="1" allowOverlap="1">
              <wp:simplePos x="0" y="0"/>
              <wp:positionH relativeFrom="page">
                <wp:posOffset>4175760</wp:posOffset>
              </wp:positionH>
              <wp:positionV relativeFrom="page">
                <wp:posOffset>588645</wp:posOffset>
              </wp:positionV>
              <wp:extent cx="2444750" cy="106680"/>
              <wp:wrapNone/>
              <wp:docPr id="898" name="Shape 8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4" type="#_x0000_t202" style="position:absolute;margin-left:328.80000000000001pt;margin-top:46.350000000000001pt;width:192.5pt;height:8.4000000000000004pt;z-index:-18874320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3" behindDoc="1" locked="0" layoutInCell="1" allowOverlap="1">
              <wp:simplePos x="0" y="0"/>
              <wp:positionH relativeFrom="page">
                <wp:posOffset>4175760</wp:posOffset>
              </wp:positionH>
              <wp:positionV relativeFrom="page">
                <wp:posOffset>588645</wp:posOffset>
              </wp:positionV>
              <wp:extent cx="2444750" cy="106680"/>
              <wp:wrapNone/>
              <wp:docPr id="906" name="Shape 9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2" type="#_x0000_t202" style="position:absolute;margin-left:328.80000000000001pt;margin-top:46.350000000000001pt;width:192.5pt;height:8.4000000000000004pt;z-index:-18874320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1" behindDoc="1" locked="0" layoutInCell="1" allowOverlap="1">
              <wp:simplePos x="0" y="0"/>
              <wp:positionH relativeFrom="page">
                <wp:posOffset>4165600</wp:posOffset>
              </wp:positionH>
              <wp:positionV relativeFrom="page">
                <wp:posOffset>588645</wp:posOffset>
              </wp:positionV>
              <wp:extent cx="2444750" cy="106680"/>
              <wp:wrapNone/>
              <wp:docPr id="914" name="Shape 9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0" type="#_x0000_t202" style="position:absolute;margin-left:328.pt;margin-top:46.350000000000001pt;width:192.5pt;height:8.4000000000000004pt;z-index:-1887431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9" behindDoc="1" locked="0" layoutInCell="1" allowOverlap="1">
              <wp:simplePos x="0" y="0"/>
              <wp:positionH relativeFrom="page">
                <wp:posOffset>4165600</wp:posOffset>
              </wp:positionH>
              <wp:positionV relativeFrom="page">
                <wp:posOffset>588645</wp:posOffset>
              </wp:positionV>
              <wp:extent cx="2444750" cy="106680"/>
              <wp:wrapNone/>
              <wp:docPr id="922" name="Shape 92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8" type="#_x0000_t202" style="position:absolute;margin-left:328.pt;margin-top:46.350000000000001pt;width:192.5pt;height:8.4000000000000004pt;z-index:-18874318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7" behindDoc="1" locked="0" layoutInCell="1" allowOverlap="1">
              <wp:simplePos x="0" y="0"/>
              <wp:positionH relativeFrom="page">
                <wp:posOffset>4175760</wp:posOffset>
              </wp:positionH>
              <wp:positionV relativeFrom="page">
                <wp:posOffset>588645</wp:posOffset>
              </wp:positionV>
              <wp:extent cx="2444750" cy="106680"/>
              <wp:wrapNone/>
              <wp:docPr id="930" name="Shape 93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6" type="#_x0000_t202" style="position:absolute;margin-left:328.80000000000001pt;margin-top:46.350000000000001pt;width:192.5pt;height:8.4000000000000004pt;z-index:-18874317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5" behindDoc="1" locked="0" layoutInCell="1" allowOverlap="1">
              <wp:simplePos x="0" y="0"/>
              <wp:positionH relativeFrom="page">
                <wp:posOffset>4165600</wp:posOffset>
              </wp:positionH>
              <wp:positionV relativeFrom="page">
                <wp:posOffset>588645</wp:posOffset>
              </wp:positionV>
              <wp:extent cx="2444750" cy="106680"/>
              <wp:wrapNone/>
              <wp:docPr id="938" name="Shape 9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64" type="#_x0000_t202" style="position:absolute;margin-left:328.pt;margin-top:46.350000000000001pt;width:192.5pt;height:8.4000000000000004pt;z-index:-18874316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3" behindDoc="1" locked="0" layoutInCell="1" allowOverlap="1">
              <wp:simplePos x="0" y="0"/>
              <wp:positionH relativeFrom="page">
                <wp:posOffset>4165600</wp:posOffset>
              </wp:positionH>
              <wp:positionV relativeFrom="page">
                <wp:posOffset>588645</wp:posOffset>
              </wp:positionV>
              <wp:extent cx="2444750" cy="106680"/>
              <wp:wrapNone/>
              <wp:docPr id="946" name="Shape 94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2" type="#_x0000_t202" style="position:absolute;margin-left:328.pt;margin-top:46.350000000000001pt;width:192.5pt;height:8.4000000000000004pt;z-index:-18874316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1" behindDoc="1" locked="0" layoutInCell="1" allowOverlap="1">
              <wp:simplePos x="0" y="0"/>
              <wp:positionH relativeFrom="page">
                <wp:posOffset>4165600</wp:posOffset>
              </wp:positionH>
              <wp:positionV relativeFrom="page">
                <wp:posOffset>588645</wp:posOffset>
              </wp:positionV>
              <wp:extent cx="2444750" cy="106680"/>
              <wp:wrapNone/>
              <wp:docPr id="954" name="Shape 95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0" type="#_x0000_t202" style="position:absolute;margin-left:328.pt;margin-top:46.350000000000001pt;width:192.5pt;height:8.4000000000000004pt;z-index:-18874315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4155440</wp:posOffset>
              </wp:positionH>
              <wp:positionV relativeFrom="page">
                <wp:posOffset>588645</wp:posOffset>
              </wp:positionV>
              <wp:extent cx="2444750" cy="106680"/>
              <wp:wrapNone/>
              <wp:docPr id="79" name="Shape 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5" type="#_x0000_t202" style="position:absolute;margin-left:327.19999999999999pt;margin-top:46.350000000000001pt;width:192.5pt;height:8.4000000000000004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9" behindDoc="1" locked="0" layoutInCell="1" allowOverlap="1">
              <wp:simplePos x="0" y="0"/>
              <wp:positionH relativeFrom="page">
                <wp:posOffset>4175760</wp:posOffset>
              </wp:positionH>
              <wp:positionV relativeFrom="page">
                <wp:posOffset>588645</wp:posOffset>
              </wp:positionV>
              <wp:extent cx="2444750" cy="106680"/>
              <wp:wrapNone/>
              <wp:docPr id="962" name="Shape 96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8" type="#_x0000_t202" style="position:absolute;margin-left:328.80000000000001pt;margin-top:46.350000000000001pt;width:192.5pt;height:8.4000000000000004pt;z-index:-1887431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7" behindDoc="1" locked="0" layoutInCell="1" allowOverlap="1">
              <wp:simplePos x="0" y="0"/>
              <wp:positionH relativeFrom="page">
                <wp:posOffset>4165600</wp:posOffset>
              </wp:positionH>
              <wp:positionV relativeFrom="page">
                <wp:posOffset>588645</wp:posOffset>
              </wp:positionV>
              <wp:extent cx="2444750" cy="106680"/>
              <wp:wrapNone/>
              <wp:docPr id="970" name="Shape 97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6" type="#_x0000_t202" style="position:absolute;margin-left:328.pt;margin-top:46.350000000000001pt;width:192.5pt;height:8.4000000000000004pt;z-index:-1887431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5" behindDoc="1" locked="0" layoutInCell="1" allowOverlap="1">
              <wp:simplePos x="0" y="0"/>
              <wp:positionH relativeFrom="page">
                <wp:posOffset>4165600</wp:posOffset>
              </wp:positionH>
              <wp:positionV relativeFrom="page">
                <wp:posOffset>588645</wp:posOffset>
              </wp:positionV>
              <wp:extent cx="2444750" cy="106680"/>
              <wp:wrapNone/>
              <wp:docPr id="978" name="Shape 9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4" type="#_x0000_t202" style="position:absolute;margin-left:328.pt;margin-top:46.350000000000001pt;width:192.5pt;height:8.4000000000000004pt;z-index:-1887431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3" behindDoc="1" locked="0" layoutInCell="1" allowOverlap="1">
              <wp:simplePos x="0" y="0"/>
              <wp:positionH relativeFrom="page">
                <wp:posOffset>4175760</wp:posOffset>
              </wp:positionH>
              <wp:positionV relativeFrom="page">
                <wp:posOffset>588645</wp:posOffset>
              </wp:positionV>
              <wp:extent cx="2444750" cy="106680"/>
              <wp:wrapNone/>
              <wp:docPr id="986" name="Shape 98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2" type="#_x0000_t202" style="position:absolute;margin-left:328.80000000000001pt;margin-top:46.350000000000001pt;width:192.5pt;height:8.4000000000000004pt;z-index:-1887431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1" behindDoc="1" locked="0" layoutInCell="1" allowOverlap="1">
              <wp:simplePos x="0" y="0"/>
              <wp:positionH relativeFrom="page">
                <wp:posOffset>4175760</wp:posOffset>
              </wp:positionH>
              <wp:positionV relativeFrom="page">
                <wp:posOffset>588645</wp:posOffset>
              </wp:positionV>
              <wp:extent cx="2444750" cy="106680"/>
              <wp:wrapNone/>
              <wp:docPr id="994" name="Shape 9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0" type="#_x0000_t202" style="position:absolute;margin-left:328.80000000000001pt;margin-top:46.350000000000001pt;width:192.5pt;height:8.4000000000000004pt;z-index:-1887431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9" behindDoc="1" locked="0" layoutInCell="1" allowOverlap="1">
              <wp:simplePos x="0" y="0"/>
              <wp:positionH relativeFrom="page">
                <wp:posOffset>4175760</wp:posOffset>
              </wp:positionH>
              <wp:positionV relativeFrom="page">
                <wp:posOffset>588645</wp:posOffset>
              </wp:positionV>
              <wp:extent cx="2444750" cy="106680"/>
              <wp:wrapNone/>
              <wp:docPr id="1002" name="Shape 100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8" type="#_x0000_t202" style="position:absolute;margin-left:328.80000000000001pt;margin-top:46.350000000000001pt;width:192.5pt;height:8.4000000000000004pt;z-index:-1887431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7" behindDoc="1" locked="0" layoutInCell="1" allowOverlap="1">
              <wp:simplePos x="0" y="0"/>
              <wp:positionH relativeFrom="page">
                <wp:posOffset>4165600</wp:posOffset>
              </wp:positionH>
              <wp:positionV relativeFrom="page">
                <wp:posOffset>588645</wp:posOffset>
              </wp:positionV>
              <wp:extent cx="2444750" cy="106680"/>
              <wp:wrapNone/>
              <wp:docPr id="1010" name="Shape 10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36" type="#_x0000_t202" style="position:absolute;margin-left:328.pt;margin-top:46.350000000000001pt;width:192.5pt;height:8.4000000000000004pt;z-index:-1887430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5" behindDoc="1" locked="0" layoutInCell="1" allowOverlap="1">
              <wp:simplePos x="0" y="0"/>
              <wp:positionH relativeFrom="page">
                <wp:posOffset>4165600</wp:posOffset>
              </wp:positionH>
              <wp:positionV relativeFrom="page">
                <wp:posOffset>588645</wp:posOffset>
              </wp:positionV>
              <wp:extent cx="2444750" cy="106680"/>
              <wp:wrapNone/>
              <wp:docPr id="1018" name="Shape 101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44" type="#_x0000_t202" style="position:absolute;margin-left:328.pt;margin-top:46.350000000000001pt;width:192.5pt;height:8.4000000000000004pt;z-index:-1887430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3" behindDoc="1" locked="0" layoutInCell="1" allowOverlap="1">
              <wp:simplePos x="0" y="0"/>
              <wp:positionH relativeFrom="page">
                <wp:posOffset>4165600</wp:posOffset>
              </wp:positionH>
              <wp:positionV relativeFrom="page">
                <wp:posOffset>588645</wp:posOffset>
              </wp:positionV>
              <wp:extent cx="2444750" cy="106680"/>
              <wp:wrapNone/>
              <wp:docPr id="1026" name="Shape 10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2" type="#_x0000_t202" style="position:absolute;margin-left:328.pt;margin-top:46.350000000000001pt;width:192.5pt;height:8.4000000000000004pt;z-index:-1887430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1" behindDoc="1" locked="0" layoutInCell="1" allowOverlap="1">
              <wp:simplePos x="0" y="0"/>
              <wp:positionH relativeFrom="page">
                <wp:posOffset>4165600</wp:posOffset>
              </wp:positionH>
              <wp:positionV relativeFrom="page">
                <wp:posOffset>588645</wp:posOffset>
              </wp:positionV>
              <wp:extent cx="2444750" cy="106680"/>
              <wp:wrapNone/>
              <wp:docPr id="1034" name="Shape 103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0" type="#_x0000_t202" style="position:absolute;margin-left:328.pt;margin-top:46.350000000000001pt;width:192.5pt;height:8.4000000000000004pt;z-index:-1887430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4155440</wp:posOffset>
              </wp:positionH>
              <wp:positionV relativeFrom="page">
                <wp:posOffset>588645</wp:posOffset>
              </wp:positionV>
              <wp:extent cx="2444750" cy="106680"/>
              <wp:wrapNone/>
              <wp:docPr id="85" name="Shape 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1" type="#_x0000_t202" style="position:absolute;margin-left:327.19999999999999pt;margin-top:46.350000000000001pt;width:192.5pt;height:8.4000000000000004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9" behindDoc="1" locked="0" layoutInCell="1" allowOverlap="1">
              <wp:simplePos x="0" y="0"/>
              <wp:positionH relativeFrom="page">
                <wp:posOffset>4175760</wp:posOffset>
              </wp:positionH>
              <wp:positionV relativeFrom="page">
                <wp:posOffset>588645</wp:posOffset>
              </wp:positionV>
              <wp:extent cx="2444750" cy="106680"/>
              <wp:wrapNone/>
              <wp:docPr id="1042" name="Shape 104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8" type="#_x0000_t202" style="position:absolute;margin-left:328.80000000000001pt;margin-top:46.350000000000001pt;width:192.5pt;height:8.4000000000000004pt;z-index:-1887430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7" behindDoc="1" locked="0" layoutInCell="1" allowOverlap="1">
              <wp:simplePos x="0" y="0"/>
              <wp:positionH relativeFrom="page">
                <wp:posOffset>4165600</wp:posOffset>
              </wp:positionH>
              <wp:positionV relativeFrom="page">
                <wp:posOffset>588645</wp:posOffset>
              </wp:positionV>
              <wp:extent cx="2444750" cy="106680"/>
              <wp:wrapNone/>
              <wp:docPr id="1050" name="Shape 105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6" type="#_x0000_t202" style="position:absolute;margin-left:328.pt;margin-top:46.350000000000001pt;width:192.5pt;height:8.4000000000000004pt;z-index:-1887430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5" behindDoc="1" locked="0" layoutInCell="1" allowOverlap="1">
              <wp:simplePos x="0" y="0"/>
              <wp:positionH relativeFrom="page">
                <wp:posOffset>4165600</wp:posOffset>
              </wp:positionH>
              <wp:positionV relativeFrom="page">
                <wp:posOffset>588645</wp:posOffset>
              </wp:positionV>
              <wp:extent cx="2444750" cy="106680"/>
              <wp:wrapNone/>
              <wp:docPr id="1058" name="Shape 10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84" type="#_x0000_t202" style="position:absolute;margin-left:328.pt;margin-top:46.350000000000001pt;width:192.5pt;height:8.4000000000000004pt;z-index:-1887430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3" behindDoc="1" locked="0" layoutInCell="1" allowOverlap="1">
              <wp:simplePos x="0" y="0"/>
              <wp:positionH relativeFrom="page">
                <wp:posOffset>4175760</wp:posOffset>
              </wp:positionH>
              <wp:positionV relativeFrom="page">
                <wp:posOffset>588645</wp:posOffset>
              </wp:positionV>
              <wp:extent cx="2444750" cy="106680"/>
              <wp:wrapNone/>
              <wp:docPr id="1066" name="Shape 106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92" type="#_x0000_t202" style="position:absolute;margin-left:328.80000000000001pt;margin-top:46.350000000000001pt;width:192.5pt;height:8.4000000000000004pt;z-index:-1887430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1" behindDoc="1" locked="0" layoutInCell="1" allowOverlap="1">
              <wp:simplePos x="0" y="0"/>
              <wp:positionH relativeFrom="page">
                <wp:posOffset>4154805</wp:posOffset>
              </wp:positionH>
              <wp:positionV relativeFrom="page">
                <wp:posOffset>588645</wp:posOffset>
              </wp:positionV>
              <wp:extent cx="2444750" cy="106680"/>
              <wp:wrapNone/>
              <wp:docPr id="1074" name="Shape 107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0" type="#_x0000_t202" style="position:absolute;margin-left:327.15000000000003pt;margin-top:46.350000000000001pt;width:192.5pt;height:8.4000000000000004pt;z-index:-1887430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7" behindDoc="1" locked="0" layoutInCell="1" allowOverlap="1">
              <wp:simplePos x="0" y="0"/>
              <wp:positionH relativeFrom="page">
                <wp:posOffset>4165600</wp:posOffset>
              </wp:positionH>
              <wp:positionV relativeFrom="page">
                <wp:posOffset>588645</wp:posOffset>
              </wp:positionV>
              <wp:extent cx="2444750" cy="106680"/>
              <wp:wrapNone/>
              <wp:docPr id="1080" name="Shape 108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6" type="#_x0000_t202" style="position:absolute;margin-left:328.pt;margin-top:46.350000000000001pt;width:192.5pt;height:8.4000000000000004pt;z-index:-1887430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5" behindDoc="1" locked="0" layoutInCell="1" allowOverlap="1">
              <wp:simplePos x="0" y="0"/>
              <wp:positionH relativeFrom="page">
                <wp:posOffset>4175760</wp:posOffset>
              </wp:positionH>
              <wp:positionV relativeFrom="page">
                <wp:posOffset>588645</wp:posOffset>
              </wp:positionV>
              <wp:extent cx="2444750" cy="106680"/>
              <wp:wrapNone/>
              <wp:docPr id="1088" name="Shape 10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14" type="#_x0000_t202" style="position:absolute;margin-left:328.80000000000001pt;margin-top:46.350000000000001pt;width:192.5pt;height:8.4000000000000004pt;z-index:-1887430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3" behindDoc="1" locked="0" layoutInCell="1" allowOverlap="1">
              <wp:simplePos x="0" y="0"/>
              <wp:positionH relativeFrom="page">
                <wp:posOffset>4154805</wp:posOffset>
              </wp:positionH>
              <wp:positionV relativeFrom="page">
                <wp:posOffset>588645</wp:posOffset>
              </wp:positionV>
              <wp:extent cx="2444750" cy="106680"/>
              <wp:wrapNone/>
              <wp:docPr id="1096" name="Shape 109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2" type="#_x0000_t202" style="position:absolute;margin-left:327.15000000000003pt;margin-top:46.350000000000001pt;width:192.5pt;height:8.4000000000000004pt;z-index:-1887430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9" behindDoc="1" locked="0" layoutInCell="1" allowOverlap="1">
              <wp:simplePos x="0" y="0"/>
              <wp:positionH relativeFrom="page">
                <wp:posOffset>4154805</wp:posOffset>
              </wp:positionH>
              <wp:positionV relativeFrom="page">
                <wp:posOffset>588645</wp:posOffset>
              </wp:positionV>
              <wp:extent cx="2444750" cy="106680"/>
              <wp:wrapNone/>
              <wp:docPr id="1102" name="Shape 110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8" type="#_x0000_t202" style="position:absolute;margin-left:327.15000000000003pt;margin-top:46.350000000000001pt;width:192.5pt;height:8.4000000000000004pt;z-index:-1887430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5" behindDoc="1" locked="0" layoutInCell="1" allowOverlap="1">
              <wp:simplePos x="0" y="0"/>
              <wp:positionH relativeFrom="page">
                <wp:posOffset>4165600</wp:posOffset>
              </wp:positionH>
              <wp:positionV relativeFrom="page">
                <wp:posOffset>588645</wp:posOffset>
              </wp:positionV>
              <wp:extent cx="2444750" cy="106680"/>
              <wp:wrapNone/>
              <wp:docPr id="1108" name="Shape 110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4" type="#_x0000_t202" style="position:absolute;margin-left:328.pt;margin-top:46.350000000000001pt;width:192.5pt;height:8.4000000000000004pt;z-index:-1887429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4152900</wp:posOffset>
              </wp:positionH>
              <wp:positionV relativeFrom="page">
                <wp:posOffset>588645</wp:posOffset>
              </wp:positionV>
              <wp:extent cx="2444750" cy="106680"/>
              <wp:wrapNone/>
              <wp:docPr id="91" name="Shape 9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7" type="#_x0000_t202" style="position:absolute;margin-left:327.pt;margin-top:46.350000000000001pt;width:192.5pt;height:8.4000000000000004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3" behindDoc="1" locked="0" layoutInCell="1" allowOverlap="1">
              <wp:simplePos x="0" y="0"/>
              <wp:positionH relativeFrom="page">
                <wp:posOffset>4175760</wp:posOffset>
              </wp:positionH>
              <wp:positionV relativeFrom="page">
                <wp:posOffset>588645</wp:posOffset>
              </wp:positionV>
              <wp:extent cx="2444750" cy="106680"/>
              <wp:wrapNone/>
              <wp:docPr id="1116" name="Shape 11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2" type="#_x0000_t202" style="position:absolute;margin-left:328.80000000000001pt;margin-top:46.350000000000001pt;width:192.5pt;height:8.4000000000000004pt;z-index:-1887429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1" behindDoc="1" locked="0" layoutInCell="1" allowOverlap="1">
              <wp:simplePos x="0" y="0"/>
              <wp:positionH relativeFrom="page">
                <wp:posOffset>4165600</wp:posOffset>
              </wp:positionH>
              <wp:positionV relativeFrom="page">
                <wp:posOffset>588645</wp:posOffset>
              </wp:positionV>
              <wp:extent cx="2444750" cy="106680"/>
              <wp:wrapNone/>
              <wp:docPr id="1124" name="Shape 11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0" type="#_x0000_t202" style="position:absolute;margin-left:328.pt;margin-top:46.350000000000001pt;width:192.5pt;height:8.4000000000000004pt;z-index:-1887429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9" behindDoc="1" locked="0" layoutInCell="1" allowOverlap="1">
              <wp:simplePos x="0" y="0"/>
              <wp:positionH relativeFrom="page">
                <wp:posOffset>4175760</wp:posOffset>
              </wp:positionH>
              <wp:positionV relativeFrom="page">
                <wp:posOffset>588645</wp:posOffset>
              </wp:positionV>
              <wp:extent cx="2444750" cy="106680"/>
              <wp:wrapNone/>
              <wp:docPr id="1132" name="Shape 11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8" type="#_x0000_t202" style="position:absolute;margin-left:328.80000000000001pt;margin-top:46.350000000000001pt;width:192.5pt;height:8.4000000000000004pt;z-index:-1887429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7" behindDoc="1" locked="0" layoutInCell="1" allowOverlap="1">
              <wp:simplePos x="0" y="0"/>
              <wp:positionH relativeFrom="page">
                <wp:posOffset>4175760</wp:posOffset>
              </wp:positionH>
              <wp:positionV relativeFrom="page">
                <wp:posOffset>588645</wp:posOffset>
              </wp:positionV>
              <wp:extent cx="2444750" cy="106680"/>
              <wp:wrapNone/>
              <wp:docPr id="1140" name="Shape 114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6" type="#_x0000_t202" style="position:absolute;margin-left:328.80000000000001pt;margin-top:46.350000000000001pt;width:192.5pt;height:8.4000000000000004pt;z-index:-1887429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5" behindDoc="1" locked="0" layoutInCell="1" allowOverlap="1">
              <wp:simplePos x="0" y="0"/>
              <wp:positionH relativeFrom="page">
                <wp:posOffset>4165600</wp:posOffset>
              </wp:positionH>
              <wp:positionV relativeFrom="page">
                <wp:posOffset>588645</wp:posOffset>
              </wp:positionV>
              <wp:extent cx="2444750" cy="106680"/>
              <wp:wrapNone/>
              <wp:docPr id="1148" name="Shape 11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74" type="#_x0000_t202" style="position:absolute;margin-left:328.pt;margin-top:46.350000000000001pt;width:192.5pt;height:8.4000000000000004pt;z-index:-1887429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3" behindDoc="1" locked="0" layoutInCell="1" allowOverlap="1">
              <wp:simplePos x="0" y="0"/>
              <wp:positionH relativeFrom="page">
                <wp:posOffset>4175760</wp:posOffset>
              </wp:positionH>
              <wp:positionV relativeFrom="page">
                <wp:posOffset>588645</wp:posOffset>
              </wp:positionV>
              <wp:extent cx="2444750" cy="106680"/>
              <wp:wrapNone/>
              <wp:docPr id="1156" name="Shape 11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2" type="#_x0000_t202" style="position:absolute;margin-left:328.80000000000001pt;margin-top:46.350000000000001pt;width:192.5pt;height:8.4000000000000004pt;z-index:-1887429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4152900</wp:posOffset>
              </wp:positionH>
              <wp:positionV relativeFrom="page">
                <wp:posOffset>588645</wp:posOffset>
              </wp:positionV>
              <wp:extent cx="2444750" cy="106680"/>
              <wp:wrapNone/>
              <wp:docPr id="99" name="Shape 9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5" type="#_x0000_t202" style="position:absolute;margin-left:327.pt;margin-top:46.350000000000001pt;width:192.5pt;height:8.4000000000000004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4154805</wp:posOffset>
              </wp:positionH>
              <wp:positionV relativeFrom="page">
                <wp:posOffset>588645</wp:posOffset>
              </wp:positionV>
              <wp:extent cx="2444750" cy="106680"/>
              <wp:wrapNone/>
              <wp:docPr id="107" name="Shape 1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3" type="#_x0000_t202" style="position:absolute;margin-left:327.15000000000003pt;margin-top:46.350000000000001pt;width:192.5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4155440</wp:posOffset>
              </wp:positionH>
              <wp:positionV relativeFrom="page">
                <wp:posOffset>588645</wp:posOffset>
              </wp:positionV>
              <wp:extent cx="2444750" cy="106680"/>
              <wp:wrapNone/>
              <wp:docPr id="115" name="Shape 11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1" type="#_x0000_t202" style="position:absolute;margin-left:327.19999999999999pt;margin-top:46.350000000000001pt;width:192.5pt;height:8.4000000000000004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4155440</wp:posOffset>
              </wp:positionH>
              <wp:positionV relativeFrom="page">
                <wp:posOffset>588645</wp:posOffset>
              </wp:positionV>
              <wp:extent cx="2444750" cy="106680"/>
              <wp:wrapNone/>
              <wp:docPr id="121" name="Shape 1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7" type="#_x0000_t202" style="position:absolute;margin-left:327.19999999999999pt;margin-top:46.350000000000001pt;width:192.5pt;height:8.4000000000000004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4154805</wp:posOffset>
              </wp:positionH>
              <wp:positionV relativeFrom="page">
                <wp:posOffset>506730</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7.15000000000003pt;margin-top:39.899999999999999pt;width:192.5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4155440</wp:posOffset>
              </wp:positionH>
              <wp:positionV relativeFrom="page">
                <wp:posOffset>588645</wp:posOffset>
              </wp:positionV>
              <wp:extent cx="2444750" cy="106680"/>
              <wp:wrapNone/>
              <wp:docPr id="127" name="Shape 12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327.19999999999999pt;margin-top:46.350000000000001pt;width:192.5pt;height:8.4000000000000004pt;z-index:-1887439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4155440</wp:posOffset>
              </wp:positionH>
              <wp:positionV relativeFrom="page">
                <wp:posOffset>588645</wp:posOffset>
              </wp:positionV>
              <wp:extent cx="2444750" cy="106680"/>
              <wp:wrapNone/>
              <wp:docPr id="135" name="Shape 13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1" type="#_x0000_t202" style="position:absolute;margin-left:327.19999999999999pt;margin-top:46.350000000000001pt;width:192.5pt;height:8.4000000000000004pt;z-index:-1887439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4154805</wp:posOffset>
              </wp:positionH>
              <wp:positionV relativeFrom="page">
                <wp:posOffset>588645</wp:posOffset>
              </wp:positionV>
              <wp:extent cx="2444750" cy="106680"/>
              <wp:wrapNone/>
              <wp:docPr id="143" name="Shape 1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69" type="#_x0000_t202" style="position:absolute;margin-left:327.15000000000003pt;margin-top:46.350000000000001pt;width:192.5pt;height:8.4000000000000004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4154805</wp:posOffset>
              </wp:positionH>
              <wp:positionV relativeFrom="page">
                <wp:posOffset>588645</wp:posOffset>
              </wp:positionV>
              <wp:extent cx="2444750" cy="106680"/>
              <wp:wrapNone/>
              <wp:docPr id="147" name="Shape 1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73" type="#_x0000_t202" style="position:absolute;margin-left:327.15000000000003pt;margin-top:46.350000000000001pt;width:192.5pt;height:8.4000000000000004pt;z-index:-1887439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4154170</wp:posOffset>
              </wp:positionH>
              <wp:positionV relativeFrom="page">
                <wp:posOffset>588645</wp:posOffset>
              </wp:positionV>
              <wp:extent cx="2444750" cy="106680"/>
              <wp:wrapNone/>
              <wp:docPr id="151" name="Shape 1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7" type="#_x0000_t202" style="position:absolute;margin-left:327.10000000000002pt;margin-top:46.350000000000001pt;width:192.5pt;height:8.4000000000000004pt;z-index:-1887439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4154170</wp:posOffset>
              </wp:positionH>
              <wp:positionV relativeFrom="page">
                <wp:posOffset>588645</wp:posOffset>
              </wp:positionV>
              <wp:extent cx="2444750" cy="106680"/>
              <wp:wrapNone/>
              <wp:docPr id="159" name="Shape 15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5" type="#_x0000_t202" style="position:absolute;margin-left:327.10000000000002pt;margin-top:46.350000000000001pt;width:192.5pt;height:8.4000000000000004pt;z-index:-1887439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4155440</wp:posOffset>
              </wp:positionH>
              <wp:positionV relativeFrom="page">
                <wp:posOffset>588645</wp:posOffset>
              </wp:positionV>
              <wp:extent cx="2444750" cy="106680"/>
              <wp:wrapNone/>
              <wp:docPr id="167" name="Shape 16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3" type="#_x0000_t202" style="position:absolute;margin-left:327.19999999999999pt;margin-top:46.350000000000001pt;width:192.5pt;height:8.4000000000000004pt;z-index:-1887438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4155440</wp:posOffset>
              </wp:positionH>
              <wp:positionV relativeFrom="page">
                <wp:posOffset>588645</wp:posOffset>
              </wp:positionV>
              <wp:extent cx="2444750" cy="106680"/>
              <wp:wrapNone/>
              <wp:docPr id="175" name="Shape 17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327.19999999999999pt;margin-top:46.350000000000001pt;width:192.5pt;height:8.4000000000000004pt;z-index:-1887438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4154170</wp:posOffset>
              </wp:positionH>
              <wp:positionV relativeFrom="page">
                <wp:posOffset>588645</wp:posOffset>
              </wp:positionV>
              <wp:extent cx="2444750" cy="106680"/>
              <wp:wrapNone/>
              <wp:docPr id="183" name="Shape 18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9" type="#_x0000_t202" style="position:absolute;margin-left:327.10000000000002pt;margin-top:46.350000000000001pt;width:192.5pt;height:8.4000000000000004pt;z-index:-1887438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4155440</wp:posOffset>
              </wp:positionH>
              <wp:positionV relativeFrom="page">
                <wp:posOffset>588645</wp:posOffset>
              </wp:positionV>
              <wp:extent cx="2444750" cy="106680"/>
              <wp:wrapNone/>
              <wp:docPr id="191" name="Shape 19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17" type="#_x0000_t202" style="position:absolute;margin-left:327.19999999999999pt;margin-top:46.350000000000001pt;width:192.5pt;height:8.4000000000000004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4159250</wp:posOffset>
              </wp:positionH>
              <wp:positionV relativeFrom="page">
                <wp:posOffset>588645</wp:posOffset>
              </wp:positionV>
              <wp:extent cx="2444750" cy="106680"/>
              <wp:wrapNone/>
              <wp:docPr id="15" name="Shape 1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1" type="#_x0000_t202" style="position:absolute;margin-left:327.5pt;margin-top:46.350000000000001pt;width:192.5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4155440</wp:posOffset>
              </wp:positionH>
              <wp:positionV relativeFrom="page">
                <wp:posOffset>588645</wp:posOffset>
              </wp:positionV>
              <wp:extent cx="2444750" cy="106680"/>
              <wp:wrapNone/>
              <wp:docPr id="197" name="Shape 19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3" type="#_x0000_t202" style="position:absolute;margin-left:327.19999999999999pt;margin-top:46.350000000000001pt;width:192.5pt;height:8.4000000000000004pt;z-index:-1887438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4155440</wp:posOffset>
              </wp:positionH>
              <wp:positionV relativeFrom="page">
                <wp:posOffset>588645</wp:posOffset>
              </wp:positionV>
              <wp:extent cx="2444750" cy="106680"/>
              <wp:wrapNone/>
              <wp:docPr id="203" name="Shape 20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9" type="#_x0000_t202" style="position:absolute;margin-left:327.19999999999999pt;margin-top:46.350000000000001pt;width:192.5pt;height:8.4000000000000004pt;z-index:-1887438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4154170</wp:posOffset>
              </wp:positionH>
              <wp:positionV relativeFrom="page">
                <wp:posOffset>588645</wp:posOffset>
              </wp:positionV>
              <wp:extent cx="2444750" cy="106680"/>
              <wp:wrapNone/>
              <wp:docPr id="209" name="Shape 20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5" type="#_x0000_t202" style="position:absolute;margin-left:327.10000000000002pt;margin-top:46.350000000000001pt;width:192.5pt;height:8.4000000000000004pt;z-index:-1887438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4155440</wp:posOffset>
              </wp:positionH>
              <wp:positionV relativeFrom="page">
                <wp:posOffset>588645</wp:posOffset>
              </wp:positionV>
              <wp:extent cx="2444750" cy="106680"/>
              <wp:wrapNone/>
              <wp:docPr id="217" name="Shape 2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3" type="#_x0000_t202" style="position:absolute;margin-left:327.19999999999999pt;margin-top:46.350000000000001pt;width:192.5pt;height:8.4000000000000004pt;z-index:-1887438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4154805</wp:posOffset>
              </wp:positionH>
              <wp:positionV relativeFrom="page">
                <wp:posOffset>588645</wp:posOffset>
              </wp:positionV>
              <wp:extent cx="2444750" cy="106680"/>
              <wp:wrapNone/>
              <wp:docPr id="223" name="Shape 2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49" type="#_x0000_t202" style="position:absolute;margin-left:327.15000000000003pt;margin-top:46.350000000000001pt;width:192.5pt;height:8.4000000000000004pt;z-index:-1887438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4154805</wp:posOffset>
              </wp:positionH>
              <wp:positionV relativeFrom="page">
                <wp:posOffset>588645</wp:posOffset>
              </wp:positionV>
              <wp:extent cx="2444750" cy="106680"/>
              <wp:wrapNone/>
              <wp:docPr id="227" name="Shape 22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53" type="#_x0000_t202" style="position:absolute;margin-left:327.15000000000003pt;margin-top:46.350000000000001pt;width:192.5pt;height:8.4000000000000004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4154170</wp:posOffset>
              </wp:positionH>
              <wp:positionV relativeFrom="page">
                <wp:posOffset>588645</wp:posOffset>
              </wp:positionV>
              <wp:extent cx="2444750" cy="106680"/>
              <wp:wrapNone/>
              <wp:docPr id="231" name="Shape 2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7" type="#_x0000_t202" style="position:absolute;margin-left:327.10000000000002pt;margin-top:46.350000000000001pt;width:192.5pt;height:8.4000000000000004pt;z-index:-1887438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4154170</wp:posOffset>
              </wp:positionH>
              <wp:positionV relativeFrom="page">
                <wp:posOffset>588645</wp:posOffset>
              </wp:positionV>
              <wp:extent cx="2444750" cy="106680"/>
              <wp:wrapNone/>
              <wp:docPr id="239" name="Shape 23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5" type="#_x0000_t202" style="position:absolute;margin-left:327.10000000000002pt;margin-top:46.350000000000001pt;width:192.5pt;height:8.4000000000000004pt;z-index:-1887438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3879215</wp:posOffset>
              </wp:positionH>
              <wp:positionV relativeFrom="page">
                <wp:posOffset>588645</wp:posOffset>
              </wp:positionV>
              <wp:extent cx="2444750" cy="106680"/>
              <wp:wrapNone/>
              <wp:docPr id="247" name="Shape 2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3" type="#_x0000_t202" style="position:absolute;margin-left:305.44999999999999pt;margin-top:46.350000000000001pt;width:192.5pt;height:8.4000000000000004pt;z-index:-1887438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3879215</wp:posOffset>
              </wp:positionH>
              <wp:positionV relativeFrom="page">
                <wp:posOffset>588645</wp:posOffset>
              </wp:positionV>
              <wp:extent cx="2444750" cy="106680"/>
              <wp:wrapNone/>
              <wp:docPr id="255" name="Shape 25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1" type="#_x0000_t202" style="position:absolute;margin-left:305.44999999999999pt;margin-top:46.350000000000001pt;width:192.5pt;height:8.4000000000000004pt;z-index:-1887438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4159250</wp:posOffset>
              </wp:positionH>
              <wp:positionV relativeFrom="page">
                <wp:posOffset>588645</wp:posOffset>
              </wp:positionV>
              <wp:extent cx="2444750" cy="106680"/>
              <wp:wrapNone/>
              <wp:docPr id="23" name="Shape 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9" type="#_x0000_t202" style="position:absolute;margin-left:327.5pt;margin-top:46.350000000000001pt;width:192.5pt;height:8.4000000000000004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3879215</wp:posOffset>
              </wp:positionH>
              <wp:positionV relativeFrom="page">
                <wp:posOffset>588645</wp:posOffset>
              </wp:positionV>
              <wp:extent cx="2444750" cy="106680"/>
              <wp:wrapNone/>
              <wp:docPr id="263" name="Shape 2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9" type="#_x0000_t202" style="position:absolute;margin-left:305.44999999999999pt;margin-top:46.350000000000001pt;width:192.5pt;height:8.4000000000000004pt;z-index:-1887438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4154170</wp:posOffset>
              </wp:positionH>
              <wp:positionV relativeFrom="page">
                <wp:posOffset>588645</wp:posOffset>
              </wp:positionV>
              <wp:extent cx="2444750" cy="106680"/>
              <wp:wrapNone/>
              <wp:docPr id="269" name="Shape 26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5" type="#_x0000_t202" style="position:absolute;margin-left:327.10000000000002pt;margin-top:46.350000000000001pt;width:192.5pt;height:8.4000000000000004pt;z-index:-1887437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4154170</wp:posOffset>
              </wp:positionH>
              <wp:positionV relativeFrom="page">
                <wp:posOffset>588645</wp:posOffset>
              </wp:positionV>
              <wp:extent cx="2444750" cy="106680"/>
              <wp:wrapNone/>
              <wp:docPr id="277" name="Shape 27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3" type="#_x0000_t202" style="position:absolute;margin-left:327.10000000000002pt;margin-top:46.350000000000001pt;width:192.5pt;height:8.4000000000000004pt;z-index:-1887437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3879215</wp:posOffset>
              </wp:positionH>
              <wp:positionV relativeFrom="page">
                <wp:posOffset>588645</wp:posOffset>
              </wp:positionV>
              <wp:extent cx="2444750" cy="106680"/>
              <wp:wrapNone/>
              <wp:docPr id="285" name="Shape 2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1" type="#_x0000_t202" style="position:absolute;margin-left:305.44999999999999pt;margin-top:46.350000000000001pt;width:192.5pt;height:8.4000000000000004pt;z-index:-1887437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3879215</wp:posOffset>
              </wp:positionH>
              <wp:positionV relativeFrom="page">
                <wp:posOffset>588645</wp:posOffset>
              </wp:positionV>
              <wp:extent cx="2444750" cy="106680"/>
              <wp:wrapNone/>
              <wp:docPr id="293" name="Shape 29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9" type="#_x0000_t202" style="position:absolute;margin-left:305.44999999999999pt;margin-top:46.350000000000001pt;width:192.5pt;height:8.4000000000000004pt;z-index:-1887437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4154805</wp:posOffset>
              </wp:positionH>
              <wp:positionV relativeFrom="page">
                <wp:posOffset>588645</wp:posOffset>
              </wp:positionV>
              <wp:extent cx="2444750" cy="106680"/>
              <wp:wrapNone/>
              <wp:docPr id="301" name="Shape 30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27" type="#_x0000_t202" style="position:absolute;margin-left:327.15000000000003pt;margin-top:46.350000000000001pt;width:192.5pt;height:8.4000000000000004pt;z-index:-1887437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4154805</wp:posOffset>
              </wp:positionH>
              <wp:positionV relativeFrom="page">
                <wp:posOffset>588645</wp:posOffset>
              </wp:positionV>
              <wp:extent cx="2444750" cy="106680"/>
              <wp:wrapNone/>
              <wp:docPr id="305" name="Shape 30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31" type="#_x0000_t202" style="position:absolute;margin-left:327.15000000000003pt;margin-top:46.350000000000001pt;width:192.5pt;height:8.4000000000000004pt;z-index:-1887437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4157345</wp:posOffset>
              </wp:positionH>
              <wp:positionV relativeFrom="page">
                <wp:posOffset>588645</wp:posOffset>
              </wp:positionV>
              <wp:extent cx="2444750" cy="106680"/>
              <wp:wrapNone/>
              <wp:docPr id="315" name="Shape 31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1" type="#_x0000_t202" style="position:absolute;margin-left:327.35000000000002pt;margin-top:46.350000000000001pt;width:192.5pt;height:8.4000000000000004pt;z-index:-1887437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4154170</wp:posOffset>
              </wp:positionH>
              <wp:positionV relativeFrom="page">
                <wp:posOffset>588645</wp:posOffset>
              </wp:positionV>
              <wp:extent cx="2444750" cy="106680"/>
              <wp:wrapNone/>
              <wp:docPr id="321" name="Shape 3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7" type="#_x0000_t202" style="position:absolute;margin-left:327.10000000000002pt;margin-top:46.350000000000001pt;width:192.5pt;height:8.4000000000000004pt;z-index:-1887437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3879215</wp:posOffset>
              </wp:positionH>
              <wp:positionV relativeFrom="page">
                <wp:posOffset>588645</wp:posOffset>
              </wp:positionV>
              <wp:extent cx="2444750" cy="106680"/>
              <wp:wrapNone/>
              <wp:docPr id="329" name="Shape 32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5" type="#_x0000_t202" style="position:absolute;margin-left:305.44999999999999pt;margin-top:46.350000000000001pt;width:192.5pt;height:8.4000000000000004pt;z-index:-1887437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4155440</wp:posOffset>
              </wp:positionH>
              <wp:positionV relativeFrom="page">
                <wp:posOffset>588645</wp:posOffset>
              </wp:positionV>
              <wp:extent cx="2444750" cy="106680"/>
              <wp:wrapNone/>
              <wp:docPr id="31" name="Shape 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327.19999999999999pt;margin-top:46.350000000000001pt;width:192.5pt;height:8.4000000000000004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3879215</wp:posOffset>
              </wp:positionH>
              <wp:positionV relativeFrom="page">
                <wp:posOffset>588645</wp:posOffset>
              </wp:positionV>
              <wp:extent cx="2444750" cy="106680"/>
              <wp:wrapNone/>
              <wp:docPr id="337" name="Shape 3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3" type="#_x0000_t202" style="position:absolute;margin-left:305.44999999999999pt;margin-top:46.350000000000001pt;width:192.5pt;height:8.4000000000000004pt;z-index:-18874373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4157345</wp:posOffset>
              </wp:positionH>
              <wp:positionV relativeFrom="page">
                <wp:posOffset>588645</wp:posOffset>
              </wp:positionV>
              <wp:extent cx="2444750" cy="106680"/>
              <wp:wrapNone/>
              <wp:docPr id="345" name="Shape 34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1" type="#_x0000_t202" style="position:absolute;margin-left:327.35000000000002pt;margin-top:46.350000000000001pt;width:192.5pt;height:8.4000000000000004pt;z-index:-1887437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4154170</wp:posOffset>
              </wp:positionH>
              <wp:positionV relativeFrom="page">
                <wp:posOffset>588645</wp:posOffset>
              </wp:positionV>
              <wp:extent cx="2444750" cy="106680"/>
              <wp:wrapNone/>
              <wp:docPr id="351" name="Shape 3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7" type="#_x0000_t202" style="position:absolute;margin-left:327.10000000000002pt;margin-top:46.350000000000001pt;width:192.5pt;height:8.4000000000000004pt;z-index:-1887437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4154170</wp:posOffset>
              </wp:positionH>
              <wp:positionV relativeFrom="page">
                <wp:posOffset>588645</wp:posOffset>
              </wp:positionV>
              <wp:extent cx="2444750" cy="106680"/>
              <wp:wrapNone/>
              <wp:docPr id="359" name="Shape 35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5" type="#_x0000_t202" style="position:absolute;margin-left:327.10000000000002pt;margin-top:46.350000000000001pt;width:192.5pt;height:8.4000000000000004pt;z-index:-1887437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4154805</wp:posOffset>
              </wp:positionH>
              <wp:positionV relativeFrom="page">
                <wp:posOffset>588645</wp:posOffset>
              </wp:positionV>
              <wp:extent cx="2444750" cy="106680"/>
              <wp:wrapNone/>
              <wp:docPr id="367" name="Shape 36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93" type="#_x0000_t202" style="position:absolute;margin-left:327.15000000000003pt;margin-top:46.350000000000001pt;width:192.5pt;height:8.4000000000000004pt;z-index:-1887437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4154805</wp:posOffset>
              </wp:positionH>
              <wp:positionV relativeFrom="page">
                <wp:posOffset>588645</wp:posOffset>
              </wp:positionV>
              <wp:extent cx="2444750" cy="106680"/>
              <wp:wrapNone/>
              <wp:docPr id="371" name="Shape 37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97" type="#_x0000_t202" style="position:absolute;margin-left:327.15000000000003pt;margin-top:46.350000000000001pt;width:192.5pt;height:8.4000000000000004pt;z-index:-1887437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3879215</wp:posOffset>
              </wp:positionH>
              <wp:positionV relativeFrom="page">
                <wp:posOffset>588645</wp:posOffset>
              </wp:positionV>
              <wp:extent cx="2444750" cy="106680"/>
              <wp:wrapNone/>
              <wp:docPr id="375" name="Shape 37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1" type="#_x0000_t202" style="position:absolute;margin-left:305.44999999999999pt;margin-top:46.350000000000001pt;width:192.5pt;height:8.4000000000000004pt;z-index:-18874369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4154170</wp:posOffset>
              </wp:positionH>
              <wp:positionV relativeFrom="page">
                <wp:posOffset>588645</wp:posOffset>
              </wp:positionV>
              <wp:extent cx="2444750" cy="106680"/>
              <wp:wrapNone/>
              <wp:docPr id="383" name="Shape 38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9" type="#_x0000_t202" style="position:absolute;margin-left:327.10000000000002pt;margin-top:46.350000000000001pt;width:192.5pt;height:8.4000000000000004pt;z-index:-1887436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4154170</wp:posOffset>
              </wp:positionH>
              <wp:positionV relativeFrom="page">
                <wp:posOffset>588645</wp:posOffset>
              </wp:positionV>
              <wp:extent cx="2444750" cy="106680"/>
              <wp:wrapNone/>
              <wp:docPr id="392" name="Shape 3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8" type="#_x0000_t202" style="position:absolute;margin-left:327.10000000000002pt;margin-top:46.350000000000001pt;width:192.5pt;height:8.4000000000000004pt;z-index:-18874368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3879215</wp:posOffset>
              </wp:positionH>
              <wp:positionV relativeFrom="page">
                <wp:posOffset>588645</wp:posOffset>
              </wp:positionV>
              <wp:extent cx="2444750" cy="106680"/>
              <wp:wrapNone/>
              <wp:docPr id="400" name="Shape 40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6" type="#_x0000_t202" style="position:absolute;margin-left:305.44999999999999pt;margin-top:46.350000000000001pt;width:192.5pt;height:8.4000000000000004pt;z-index:-18874367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4155440</wp:posOffset>
              </wp:positionH>
              <wp:positionV relativeFrom="page">
                <wp:posOffset>588645</wp:posOffset>
              </wp:positionV>
              <wp:extent cx="2444750" cy="106680"/>
              <wp:wrapNone/>
              <wp:docPr id="37" name="Shape 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327.19999999999999pt;margin-top:46.350000000000001pt;width:192.5pt;height:8.4000000000000004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3879215</wp:posOffset>
              </wp:positionH>
              <wp:positionV relativeFrom="page">
                <wp:posOffset>588645</wp:posOffset>
              </wp:positionV>
              <wp:extent cx="2444750" cy="106680"/>
              <wp:wrapNone/>
              <wp:docPr id="410" name="Shape 4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6" type="#_x0000_t202" style="position:absolute;margin-left:305.44999999999999pt;margin-top:46.350000000000001pt;width:192.5pt;height:8.4000000000000004pt;z-index:-1887436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3879215</wp:posOffset>
              </wp:positionH>
              <wp:positionV relativeFrom="page">
                <wp:posOffset>588645</wp:posOffset>
              </wp:positionV>
              <wp:extent cx="2444750" cy="106680"/>
              <wp:wrapNone/>
              <wp:docPr id="418" name="Shape 41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4" type="#_x0000_t202" style="position:absolute;margin-left:305.44999999999999pt;margin-top:46.350000000000001pt;width:192.5pt;height:8.4000000000000004pt;z-index:-18874365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4154170</wp:posOffset>
              </wp:positionH>
              <wp:positionV relativeFrom="page">
                <wp:posOffset>588645</wp:posOffset>
              </wp:positionV>
              <wp:extent cx="2444750" cy="106680"/>
              <wp:wrapNone/>
              <wp:docPr id="426" name="Shape 4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2" type="#_x0000_t202" style="position:absolute;margin-left:327.10000000000002pt;margin-top:46.350000000000001pt;width:192.5pt;height:8.4000000000000004pt;z-index:-1887436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3879215</wp:posOffset>
              </wp:positionH>
              <wp:positionV relativeFrom="page">
                <wp:posOffset>588645</wp:posOffset>
              </wp:positionV>
              <wp:extent cx="2444750" cy="106680"/>
              <wp:wrapNone/>
              <wp:docPr id="434" name="Shape 43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0" type="#_x0000_t202" style="position:absolute;margin-left:305.44999999999999pt;margin-top:46.350000000000001pt;width:192.5pt;height:8.4000000000000004pt;z-index:-18874364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4163695</wp:posOffset>
              </wp:positionH>
              <wp:positionV relativeFrom="page">
                <wp:posOffset>588645</wp:posOffset>
              </wp:positionV>
              <wp:extent cx="2444750" cy="106680"/>
              <wp:wrapNone/>
              <wp:docPr id="442" name="Shape 44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8" type="#_x0000_t202" style="position:absolute;margin-left:327.85000000000002pt;margin-top:46.350000000000001pt;width:192.5pt;height:8.4000000000000004pt;z-index:-1887436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4154170</wp:posOffset>
              </wp:positionH>
              <wp:positionV relativeFrom="page">
                <wp:posOffset>588645</wp:posOffset>
              </wp:positionV>
              <wp:extent cx="2444750" cy="106680"/>
              <wp:wrapNone/>
              <wp:docPr id="448" name="Shape 4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4" type="#_x0000_t202" style="position:absolute;margin-left:327.10000000000002pt;margin-top:46.350000000000001pt;width:192.5pt;height:8.4000000000000004pt;z-index:-1887436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4154170</wp:posOffset>
              </wp:positionH>
              <wp:positionV relativeFrom="page">
                <wp:posOffset>588645</wp:posOffset>
              </wp:positionV>
              <wp:extent cx="2444750" cy="106680"/>
              <wp:wrapNone/>
              <wp:docPr id="456" name="Shape 4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2" type="#_x0000_t202" style="position:absolute;margin-left:327.10000000000002pt;margin-top:46.350000000000001pt;width:192.5pt;height:8.4000000000000004pt;z-index:-18874361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4145280</wp:posOffset>
              </wp:positionH>
              <wp:positionV relativeFrom="page">
                <wp:posOffset>588645</wp:posOffset>
              </wp:positionV>
              <wp:extent cx="2444750" cy="106680"/>
              <wp:wrapNone/>
              <wp:docPr id="464" name="Shape 46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0" type="#_x0000_t202" style="position:absolute;margin-left:326.40000000000003pt;margin-top:46.350000000000001pt;width:192.5pt;height:8.4000000000000004pt;z-index:-18874361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4145280</wp:posOffset>
              </wp:positionH>
              <wp:positionV relativeFrom="page">
                <wp:posOffset>588645</wp:posOffset>
              </wp:positionV>
              <wp:extent cx="2444750" cy="106680"/>
              <wp:wrapNone/>
              <wp:docPr id="472" name="Shape 4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8" type="#_x0000_t202" style="position:absolute;margin-left:326.40000000000003pt;margin-top:46.350000000000001pt;width:192.5pt;height:8.4000000000000004pt;z-index:-18874360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4154170</wp:posOffset>
              </wp:positionH>
              <wp:positionV relativeFrom="page">
                <wp:posOffset>588645</wp:posOffset>
              </wp:positionV>
              <wp:extent cx="2444750" cy="106680"/>
              <wp:wrapNone/>
              <wp:docPr id="480" name="Shape 48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6" type="#_x0000_t202" style="position:absolute;margin-left:327.10000000000002pt;margin-top:46.350000000000001pt;width:192.5pt;height:8.4000000000000004pt;z-index:-1887435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4154805</wp:posOffset>
              </wp:positionH>
              <wp:positionV relativeFrom="page">
                <wp:posOffset>588645</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9" type="#_x0000_t202" style="position:absolute;margin-left:327.15000000000003pt;margin-top:46.350000000000001pt;width:192.5pt;height:8.4000000000000004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4154170</wp:posOffset>
              </wp:positionH>
              <wp:positionV relativeFrom="page">
                <wp:posOffset>588645</wp:posOffset>
              </wp:positionV>
              <wp:extent cx="2444750" cy="106680"/>
              <wp:wrapNone/>
              <wp:docPr id="488" name="Shape 4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4" type="#_x0000_t202" style="position:absolute;margin-left:327.10000000000002pt;margin-top:46.350000000000001pt;width:192.5pt;height:8.4000000000000004pt;z-index:-1887435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4161790</wp:posOffset>
              </wp:positionH>
              <wp:positionV relativeFrom="page">
                <wp:posOffset>588645</wp:posOffset>
              </wp:positionV>
              <wp:extent cx="2444750" cy="106680"/>
              <wp:wrapNone/>
              <wp:docPr id="496" name="Shape 49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2" type="#_x0000_t202" style="position:absolute;margin-left:327.69999999999999pt;margin-top:46.350000000000001pt;width:192.5pt;height:8.4000000000000004pt;z-index:-18874357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4154805</wp:posOffset>
              </wp:positionH>
              <wp:positionV relativeFrom="page">
                <wp:posOffset>588645</wp:posOffset>
              </wp:positionV>
              <wp:extent cx="2444750" cy="106680"/>
              <wp:wrapNone/>
              <wp:docPr id="504" name="Shape 5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0" type="#_x0000_t202" style="position:absolute;margin-left:327.15000000000003pt;margin-top:46.350000000000001pt;width:192.5pt;height:8.4000000000000004pt;z-index:-1887435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4154805</wp:posOffset>
              </wp:positionH>
              <wp:positionV relativeFrom="page">
                <wp:posOffset>588645</wp:posOffset>
              </wp:positionV>
              <wp:extent cx="2444750" cy="106680"/>
              <wp:wrapNone/>
              <wp:docPr id="508" name="Shape 50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534" type="#_x0000_t202" style="position:absolute;margin-left:327.15000000000003pt;margin-top:46.350000000000001pt;width:192.5pt;height:8.4000000000000004pt;z-index:-1887435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3841750</wp:posOffset>
              </wp:positionH>
              <wp:positionV relativeFrom="page">
                <wp:posOffset>588645</wp:posOffset>
              </wp:positionV>
              <wp:extent cx="2444750" cy="106680"/>
              <wp:wrapNone/>
              <wp:docPr id="516" name="Shape 5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2" type="#_x0000_t202" style="position:absolute;margin-left:302.5pt;margin-top:46.350000000000001pt;width:192.5pt;height:8.4000000000000004pt;z-index:-18874356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3841750</wp:posOffset>
              </wp:positionH>
              <wp:positionV relativeFrom="page">
                <wp:posOffset>588645</wp:posOffset>
              </wp:positionV>
              <wp:extent cx="2444750" cy="106680"/>
              <wp:wrapNone/>
              <wp:docPr id="524" name="Shape 5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0" type="#_x0000_t202" style="position:absolute;margin-left:302.5pt;margin-top:46.350000000000001pt;width:192.5pt;height:8.4000000000000004pt;z-index:-18874355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4161790</wp:posOffset>
              </wp:positionH>
              <wp:positionV relativeFrom="page">
                <wp:posOffset>588645</wp:posOffset>
              </wp:positionV>
              <wp:extent cx="2444750" cy="106680"/>
              <wp:wrapNone/>
              <wp:docPr id="532" name="Shape 5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8" type="#_x0000_t202" style="position:absolute;margin-left:327.69999999999999pt;margin-top:46.350000000000001pt;width:192.5pt;height:8.4000000000000004pt;z-index:-18874354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4161790</wp:posOffset>
              </wp:positionH>
              <wp:positionV relativeFrom="page">
                <wp:posOffset>588645</wp:posOffset>
              </wp:positionV>
              <wp:extent cx="2444750" cy="106680"/>
              <wp:wrapNone/>
              <wp:docPr id="540" name="Shape 54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6" type="#_x0000_t202" style="position:absolute;margin-left:327.69999999999999pt;margin-top:46.350000000000001pt;width:192.5pt;height:8.4000000000000004pt;z-index:-1887435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4161790</wp:posOffset>
              </wp:positionH>
              <wp:positionV relativeFrom="page">
                <wp:posOffset>588645</wp:posOffset>
              </wp:positionV>
              <wp:extent cx="2444750" cy="106680"/>
              <wp:wrapNone/>
              <wp:docPr id="548" name="Shape 5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4" type="#_x0000_t202" style="position:absolute;margin-left:327.69999999999999pt;margin-top:46.350000000000001pt;width:192.5pt;height:8.4000000000000004pt;z-index:-1887435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4161790</wp:posOffset>
              </wp:positionH>
              <wp:positionV relativeFrom="page">
                <wp:posOffset>588645</wp:posOffset>
              </wp:positionV>
              <wp:extent cx="2444750" cy="106680"/>
              <wp:wrapNone/>
              <wp:docPr id="556" name="Shape 5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2" type="#_x0000_t202" style="position:absolute;margin-left:327.69999999999999pt;margin-top:46.350000000000001pt;width:192.5pt;height:8.4000000000000004pt;z-index:-18874352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4154805</wp:posOffset>
              </wp:positionH>
              <wp:positionV relativeFrom="page">
                <wp:posOffset>588645</wp:posOffset>
              </wp:positionV>
              <wp:extent cx="2444750" cy="106680"/>
              <wp:wrapNone/>
              <wp:docPr id="47" name="Shape 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3" type="#_x0000_t202" style="position:absolute;margin-left:327.15000000000003pt;margin-top:46.350000000000001pt;width:192.5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4154170</wp:posOffset>
              </wp:positionH>
              <wp:positionV relativeFrom="page">
                <wp:posOffset>588645</wp:posOffset>
              </wp:positionV>
              <wp:extent cx="2444750" cy="106680"/>
              <wp:wrapNone/>
              <wp:docPr id="564" name="Shape 56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0" type="#_x0000_t202" style="position:absolute;margin-left:327.10000000000002pt;margin-top:46.350000000000001pt;width:192.5pt;height:8.4000000000000004pt;z-index:-18874351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4161790</wp:posOffset>
              </wp:positionH>
              <wp:positionV relativeFrom="page">
                <wp:posOffset>588645</wp:posOffset>
              </wp:positionV>
              <wp:extent cx="2444750" cy="106680"/>
              <wp:wrapNone/>
              <wp:docPr id="590" name="Shape 59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6" type="#_x0000_t202" style="position:absolute;margin-left:327.69999999999999pt;margin-top:46.350000000000001pt;width:192.5pt;height:8.4000000000000004pt;z-index:-18874350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4161790</wp:posOffset>
              </wp:positionH>
              <wp:positionV relativeFrom="page">
                <wp:posOffset>588645</wp:posOffset>
              </wp:positionV>
              <wp:extent cx="2444750" cy="106680"/>
              <wp:wrapNone/>
              <wp:docPr id="598" name="Shape 5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4" type="#_x0000_t202" style="position:absolute;margin-left:327.69999999999999pt;margin-top:46.350000000000001pt;width:192.5pt;height:8.4000000000000004pt;z-index:-1887434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4154170</wp:posOffset>
              </wp:positionH>
              <wp:positionV relativeFrom="page">
                <wp:posOffset>588645</wp:posOffset>
              </wp:positionV>
              <wp:extent cx="2444750" cy="106680"/>
              <wp:wrapNone/>
              <wp:docPr id="606" name="Shape 6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2" type="#_x0000_t202" style="position:absolute;margin-left:327.10000000000002pt;margin-top:46.350000000000001pt;width:192.5pt;height:8.4000000000000004pt;z-index:-1887434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4154805</wp:posOffset>
              </wp:positionH>
              <wp:positionV relativeFrom="page">
                <wp:posOffset>588645</wp:posOffset>
              </wp:positionV>
              <wp:extent cx="2444750" cy="106680"/>
              <wp:wrapNone/>
              <wp:docPr id="614" name="Shape 6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40" type="#_x0000_t202" style="position:absolute;margin-left:327.15000000000003pt;margin-top:46.350000000000001pt;width:192.5pt;height:8.4000000000000004pt;z-index:-1887434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4154805</wp:posOffset>
              </wp:positionH>
              <wp:positionV relativeFrom="page">
                <wp:posOffset>588645</wp:posOffset>
              </wp:positionV>
              <wp:extent cx="2444750" cy="106680"/>
              <wp:wrapNone/>
              <wp:docPr id="618" name="Shape 61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644" type="#_x0000_t202" style="position:absolute;margin-left:327.15000000000003pt;margin-top:46.350000000000001pt;width:192.5pt;height:8.4000000000000004pt;z-index:-1887434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4184650</wp:posOffset>
              </wp:positionH>
              <wp:positionV relativeFrom="page">
                <wp:posOffset>588645</wp:posOffset>
              </wp:positionV>
              <wp:extent cx="2444750" cy="106680"/>
              <wp:wrapNone/>
              <wp:docPr id="622" name="Shape 62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8" type="#_x0000_t202" style="position:absolute;margin-left:329.5pt;margin-top:46.350000000000001pt;width:192.5pt;height:8.4000000000000004pt;z-index:-18874347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4184650</wp:posOffset>
              </wp:positionH>
              <wp:positionV relativeFrom="page">
                <wp:posOffset>588645</wp:posOffset>
              </wp:positionV>
              <wp:extent cx="2444750" cy="106680"/>
              <wp:wrapNone/>
              <wp:docPr id="630" name="Shape 63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6" type="#_x0000_t202" style="position:absolute;margin-left:329.5pt;margin-top:46.350000000000001pt;width:192.5pt;height:8.4000000000000004pt;z-index:-18874346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4184650</wp:posOffset>
              </wp:positionH>
              <wp:positionV relativeFrom="page">
                <wp:posOffset>588645</wp:posOffset>
              </wp:positionV>
              <wp:extent cx="2444750" cy="106680"/>
              <wp:wrapNone/>
              <wp:docPr id="638" name="Shape 6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4" type="#_x0000_t202" style="position:absolute;margin-left:329.5pt;margin-top:46.350000000000001pt;width:192.5pt;height:8.4000000000000004pt;z-index:-18874345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4184650</wp:posOffset>
              </wp:positionH>
              <wp:positionV relativeFrom="page">
                <wp:posOffset>588645</wp:posOffset>
              </wp:positionV>
              <wp:extent cx="2444750" cy="106680"/>
              <wp:wrapNone/>
              <wp:docPr id="646" name="Shape 64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2" type="#_x0000_t202" style="position:absolute;margin-left:329.5pt;margin-top:46.350000000000001pt;width:192.5pt;height:8.4000000000000004pt;z-index:-18874345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4155440</wp:posOffset>
              </wp:positionH>
              <wp:positionV relativeFrom="page">
                <wp:posOffset>588645</wp:posOffset>
              </wp:positionV>
              <wp:extent cx="2444750" cy="106680"/>
              <wp:wrapNone/>
              <wp:docPr id="51" name="Shape 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7" type="#_x0000_t202" style="position:absolute;margin-left:327.19999999999999pt;margin-top:46.350000000000001pt;width:192.5pt;height:8.4000000000000004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3846195</wp:posOffset>
              </wp:positionH>
              <wp:positionV relativeFrom="page">
                <wp:posOffset>588645</wp:posOffset>
              </wp:positionV>
              <wp:extent cx="2444750" cy="106680"/>
              <wp:wrapNone/>
              <wp:docPr id="654" name="Shape 65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0" type="#_x0000_t202" style="position:absolute;margin-left:302.85000000000002pt;margin-top:46.350000000000001pt;width:192.5pt;height:8.4000000000000004pt;z-index:-1887434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3846195</wp:posOffset>
              </wp:positionH>
              <wp:positionV relativeFrom="page">
                <wp:posOffset>588645</wp:posOffset>
              </wp:positionV>
              <wp:extent cx="2444750" cy="106680"/>
              <wp:wrapNone/>
              <wp:docPr id="660" name="Shape 66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6" type="#_x0000_t202" style="position:absolute;margin-left:302.85000000000002pt;margin-top:46.350000000000001pt;width:192.5pt;height:8.4000000000000004pt;z-index:-1887434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3846195</wp:posOffset>
              </wp:positionH>
              <wp:positionV relativeFrom="page">
                <wp:posOffset>588645</wp:posOffset>
              </wp:positionV>
              <wp:extent cx="2444750" cy="106680"/>
              <wp:wrapNone/>
              <wp:docPr id="668" name="Shape 66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4" type="#_x0000_t202" style="position:absolute;margin-left:302.85000000000002pt;margin-top:46.350000000000001pt;width:192.5pt;height:8.4000000000000004pt;z-index:-18874342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3846195</wp:posOffset>
              </wp:positionH>
              <wp:positionV relativeFrom="page">
                <wp:posOffset>588645</wp:posOffset>
              </wp:positionV>
              <wp:extent cx="2444750" cy="106680"/>
              <wp:wrapNone/>
              <wp:docPr id="676" name="Shape 67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2" type="#_x0000_t202" style="position:absolute;margin-left:302.85000000000002pt;margin-top:46.350000000000001pt;width:192.5pt;height:8.4000000000000004pt;z-index:-18874342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3846195</wp:posOffset>
              </wp:positionH>
              <wp:positionV relativeFrom="page">
                <wp:posOffset>588645</wp:posOffset>
              </wp:positionV>
              <wp:extent cx="2444750" cy="106680"/>
              <wp:wrapNone/>
              <wp:docPr id="684" name="Shape 68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0" type="#_x0000_t202" style="position:absolute;margin-left:302.85000000000002pt;margin-top:46.350000000000001pt;width:192.5pt;height:8.4000000000000004pt;z-index:-18874341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3846195</wp:posOffset>
              </wp:positionH>
              <wp:positionV relativeFrom="page">
                <wp:posOffset>588645</wp:posOffset>
              </wp:positionV>
              <wp:extent cx="2444750" cy="106680"/>
              <wp:wrapNone/>
              <wp:docPr id="692" name="Shape 6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8" type="#_x0000_t202" style="position:absolute;margin-left:302.85000000000002pt;margin-top:46.350000000000001pt;width:192.5pt;height:8.4000000000000004pt;z-index:-18874340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3903980</wp:posOffset>
              </wp:positionH>
              <wp:positionV relativeFrom="page">
                <wp:posOffset>588645</wp:posOffset>
              </wp:positionV>
              <wp:extent cx="2444750" cy="106680"/>
              <wp:wrapNone/>
              <wp:docPr id="698" name="Shape 6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4" type="#_x0000_t202" style="position:absolute;margin-left:307.40000000000003pt;margin-top:46.350000000000001pt;width:192.5pt;height:8.4000000000000004pt;z-index:-18874339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3903980</wp:posOffset>
              </wp:positionH>
              <wp:positionV relativeFrom="page">
                <wp:posOffset>588645</wp:posOffset>
              </wp:positionV>
              <wp:extent cx="2444750" cy="106680"/>
              <wp:wrapNone/>
              <wp:docPr id="706" name="Shape 7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2" type="#_x0000_t202" style="position:absolute;margin-left:307.40000000000003pt;margin-top:46.350000000000001pt;width:192.5pt;height:8.4000000000000004pt;z-index:-18874339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3903980</wp:posOffset>
              </wp:positionH>
              <wp:positionV relativeFrom="page">
                <wp:posOffset>588645</wp:posOffset>
              </wp:positionV>
              <wp:extent cx="2444750" cy="106680"/>
              <wp:wrapNone/>
              <wp:docPr id="714" name="Shape 7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0" type="#_x0000_t202" style="position:absolute;margin-left:307.40000000000003pt;margin-top:46.350000000000001pt;width:192.5pt;height:8.4000000000000004pt;z-index:-18874338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4154805</wp:posOffset>
              </wp:positionH>
              <wp:positionV relativeFrom="page">
                <wp:posOffset>588645</wp:posOffset>
              </wp:positionV>
              <wp:extent cx="2444750" cy="106680"/>
              <wp:wrapNone/>
              <wp:docPr id="720" name="Shape 72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746" type="#_x0000_t202" style="position:absolute;margin-left:327.15000000000003pt;margin-top:46.350000000000001pt;width:192.5pt;height:8.4000000000000004pt;z-index:-1887433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汉威科技集团股份有限公司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Arial" w:eastAsia="Arial" w:hAnsi="Arial" w:cs="Arial"/>
      <w:b/>
      <w:bCs/>
      <w:i w:val="0"/>
      <w:iCs w:val="0"/>
      <w:smallCaps w:val="0"/>
      <w:strike w:val="0"/>
      <w:color w:val="133B84"/>
      <w:sz w:val="46"/>
      <w:szCs w:val="46"/>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标题 #4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8">
    <w:name w:val="正文文本 (3)_"/>
    <w:basedOn w:val="DefaultParagraphFont"/>
    <w:link w:val="Style17"/>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正文文本 (5)_"/>
    <w:basedOn w:val="DefaultParagraphFont"/>
    <w:link w:val="Style2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9">
    <w:name w:val="正文文本 (4)_"/>
    <w:basedOn w:val="DefaultParagraphFont"/>
    <w:link w:val="Style28"/>
    <w:rPr>
      <w:rFonts w:ascii="Arial" w:eastAsia="Arial" w:hAnsi="Arial" w:cs="Arial"/>
      <w:b/>
      <w:bCs/>
      <w:i w:val="0"/>
      <w:iCs w:val="0"/>
      <w:smallCaps w:val="0"/>
      <w:strike w:val="0"/>
      <w:color w:val="A2A2A2"/>
      <w:sz w:val="11"/>
      <w:szCs w:val="11"/>
      <w:u w:val="none"/>
      <w:shd w:val="clear" w:color="auto" w:fill="auto"/>
    </w:rPr>
  </w:style>
  <w:style w:type="character" w:customStyle="1" w:styleId="CharStyle33">
    <w:name w:val="目录_"/>
    <w:basedOn w:val="DefaultParagraphFont"/>
    <w:link w:val="Style32"/>
    <w:rPr>
      <w:rFonts w:ascii="SimSun" w:eastAsia="SimSun" w:hAnsi="SimSun" w:cs="SimSun"/>
      <w:b w:val="0"/>
      <w:bCs w:val="0"/>
      <w:i w:val="0"/>
      <w:iCs w:val="0"/>
      <w:smallCaps w:val="0"/>
      <w:strike w:val="0"/>
      <w:u w:val="none"/>
      <w:shd w:val="clear" w:color="auto" w:fill="auto"/>
    </w:rPr>
  </w:style>
  <w:style w:type="character" w:customStyle="1" w:styleId="CharStyle36">
    <w:name w:val="其他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正文文本 (2)_"/>
    <w:basedOn w:val="DefaultParagraphFont"/>
    <w:link w:val="Style39"/>
    <w:rPr>
      <w:rFonts w:ascii="SimSun" w:eastAsia="SimSun" w:hAnsi="SimSun" w:cs="SimSun"/>
      <w:b w:val="0"/>
      <w:bCs w:val="0"/>
      <w:i w:val="0"/>
      <w:iCs w:val="0"/>
      <w:smallCaps w:val="0"/>
      <w:strike w:val="0"/>
      <w:sz w:val="18"/>
      <w:szCs w:val="18"/>
      <w:u w:val="none"/>
      <w:shd w:val="clear" w:color="auto" w:fill="auto"/>
    </w:rPr>
  </w:style>
  <w:style w:type="character" w:customStyle="1" w:styleId="CharStyle43">
    <w:name w:val="标题 #5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8"/>
      <w:szCs w:val="18"/>
      <w:u w:val="none"/>
      <w:shd w:val="clear" w:color="auto" w:fill="auto"/>
    </w:rPr>
  </w:style>
  <w:style w:type="character" w:customStyle="1" w:styleId="CharStyle63">
    <w:name w:val="正文文本 (8)_"/>
    <w:basedOn w:val="DefaultParagraphFont"/>
    <w:link w:val="Style62"/>
    <w:rPr>
      <w:rFonts w:ascii="SimSun" w:eastAsia="SimSun" w:hAnsi="SimSun" w:cs="SimSun"/>
      <w:b/>
      <w:bCs/>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720"/>
      <w:jc w:val="center"/>
      <w:outlineLvl w:val="0"/>
    </w:pPr>
    <w:rPr>
      <w:rFonts w:ascii="Arial" w:eastAsia="Arial" w:hAnsi="Arial" w:cs="Arial"/>
      <w:b/>
      <w:bCs/>
      <w:i w:val="0"/>
      <w:iCs w:val="0"/>
      <w:smallCaps w:val="0"/>
      <w:strike w:val="0"/>
      <w:color w:val="133B84"/>
      <w:sz w:val="46"/>
      <w:szCs w:val="46"/>
      <w:u w:val="none"/>
      <w:shd w:val="clear" w:color="auto" w:fill="auto"/>
    </w:rPr>
  </w:style>
  <w:style w:type="paragraph" w:customStyle="1" w:styleId="Style9">
    <w:name w:val="标题 #2"/>
    <w:basedOn w:val="Normal"/>
    <w:link w:val="CharStyle10"/>
    <w:pPr>
      <w:widowControl w:val="0"/>
      <w:shd w:val="clear" w:color="auto" w:fill="auto"/>
      <w:spacing w:before="120" w:after="59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3"/>
    <w:basedOn w:val="Normal"/>
    <w:link w:val="CharStyle12"/>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标题 #4"/>
    <w:basedOn w:val="Normal"/>
    <w:link w:val="CharStyle15"/>
    <w:pPr>
      <w:widowControl w:val="0"/>
      <w:shd w:val="clear" w:color="auto" w:fill="auto"/>
      <w:outlineLvl w:val="3"/>
    </w:pPr>
    <w:rPr>
      <w:rFonts w:ascii="SimSun" w:eastAsia="SimSun" w:hAnsi="SimSun" w:cs="SimSun"/>
      <w:b/>
      <w:bCs/>
      <w:i w:val="0"/>
      <w:iCs w:val="0"/>
      <w:smallCaps w:val="0"/>
      <w:strike w:val="0"/>
      <w:u w:val="none"/>
      <w:shd w:val="clear" w:color="auto" w:fill="auto"/>
    </w:rPr>
  </w:style>
  <w:style w:type="paragraph" w:customStyle="1" w:styleId="Style17">
    <w:name w:val="正文文本 (3)"/>
    <w:basedOn w:val="Normal"/>
    <w:link w:val="CharStyle18"/>
    <w:pPr>
      <w:widowControl w:val="0"/>
      <w:shd w:val="clear" w:color="auto" w:fill="auto"/>
      <w:ind w:right="240"/>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22">
    <w:name w:val="正文文本"/>
    <w:basedOn w:val="Normal"/>
    <w:link w:val="CharStyle2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正文文本 (5)"/>
    <w:basedOn w:val="Normal"/>
    <w:link w:val="CharStyle2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8">
    <w:name w:val="正文文本 (4)"/>
    <w:basedOn w:val="Normal"/>
    <w:link w:val="CharStyle29"/>
    <w:pPr>
      <w:widowControl w:val="0"/>
      <w:shd w:val="clear" w:color="auto" w:fill="auto"/>
      <w:spacing w:after="380" w:line="132" w:lineRule="exact"/>
      <w:jc w:val="center"/>
    </w:pPr>
    <w:rPr>
      <w:rFonts w:ascii="Arial" w:eastAsia="Arial" w:hAnsi="Arial" w:cs="Arial"/>
      <w:b/>
      <w:bCs/>
      <w:i w:val="0"/>
      <w:iCs w:val="0"/>
      <w:smallCaps w:val="0"/>
      <w:strike w:val="0"/>
      <w:color w:val="A2A2A2"/>
      <w:sz w:val="11"/>
      <w:szCs w:val="11"/>
      <w:u w:val="none"/>
      <w:shd w:val="clear" w:color="auto" w:fill="auto"/>
    </w:rPr>
  </w:style>
  <w:style w:type="paragraph" w:customStyle="1" w:styleId="Style32">
    <w:name w:val="目录"/>
    <w:basedOn w:val="Normal"/>
    <w:link w:val="CharStyle33"/>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customStyle="1" w:styleId="Style35">
    <w:name w:val="其他"/>
    <w:basedOn w:val="Normal"/>
    <w:link w:val="CharStyle3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正文文本 (2)"/>
    <w:basedOn w:val="Normal"/>
    <w:link w:val="CharStyle40"/>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42">
    <w:name w:val="标题 #5"/>
    <w:basedOn w:val="Normal"/>
    <w:link w:val="CharStyle43"/>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2">
    <w:name w:val="正文文本 (8)"/>
    <w:basedOn w:val="Normal"/>
    <w:link w:val="CharStyle63"/>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image" Target="media/image2.jpeg"/><Relationship Id="rId122" Type="http://schemas.openxmlformats.org/officeDocument/2006/relationships/image" Target="media/image2.jpeg" TargetMode="Externa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 Id="rId207" Type="http://schemas.openxmlformats.org/officeDocument/2006/relationships/header" Target="header100.xml"/><Relationship Id="rId208" Type="http://schemas.openxmlformats.org/officeDocument/2006/relationships/footer" Target="footer100.xml"/><Relationship Id="rId209" Type="http://schemas.openxmlformats.org/officeDocument/2006/relationships/header" Target="header101.xml"/><Relationship Id="rId210" Type="http://schemas.openxmlformats.org/officeDocument/2006/relationships/footer" Target="footer101.xml"/><Relationship Id="rId211" Type="http://schemas.openxmlformats.org/officeDocument/2006/relationships/header" Target="header102.xml"/><Relationship Id="rId212" Type="http://schemas.openxmlformats.org/officeDocument/2006/relationships/footer" Target="footer102.xml"/><Relationship Id="rId213" Type="http://schemas.openxmlformats.org/officeDocument/2006/relationships/header" Target="header103.xml"/><Relationship Id="rId214" Type="http://schemas.openxmlformats.org/officeDocument/2006/relationships/footer" Target="footer103.xml"/><Relationship Id="rId215" Type="http://schemas.openxmlformats.org/officeDocument/2006/relationships/header" Target="header104.xml"/><Relationship Id="rId216" Type="http://schemas.openxmlformats.org/officeDocument/2006/relationships/footer" Target="footer104.xml"/><Relationship Id="rId217" Type="http://schemas.openxmlformats.org/officeDocument/2006/relationships/header" Target="header105.xml"/><Relationship Id="rId218" Type="http://schemas.openxmlformats.org/officeDocument/2006/relationships/footer" Target="footer105.xml"/><Relationship Id="rId219" Type="http://schemas.openxmlformats.org/officeDocument/2006/relationships/header" Target="header106.xml"/><Relationship Id="rId220" Type="http://schemas.openxmlformats.org/officeDocument/2006/relationships/footer" Target="footer106.xml"/><Relationship Id="rId221" Type="http://schemas.openxmlformats.org/officeDocument/2006/relationships/header" Target="header107.xml"/><Relationship Id="rId222" Type="http://schemas.openxmlformats.org/officeDocument/2006/relationships/footer" Target="footer107.xml"/><Relationship Id="rId223" Type="http://schemas.openxmlformats.org/officeDocument/2006/relationships/header" Target="header108.xml"/><Relationship Id="rId224" Type="http://schemas.openxmlformats.org/officeDocument/2006/relationships/footer" Target="footer108.xml"/><Relationship Id="rId225" Type="http://schemas.openxmlformats.org/officeDocument/2006/relationships/header" Target="header109.xml"/><Relationship Id="rId226" Type="http://schemas.openxmlformats.org/officeDocument/2006/relationships/footer" Target="footer109.xml"/><Relationship Id="rId227" Type="http://schemas.openxmlformats.org/officeDocument/2006/relationships/header" Target="header110.xml"/><Relationship Id="rId228" Type="http://schemas.openxmlformats.org/officeDocument/2006/relationships/footer" Target="footer110.xml"/><Relationship Id="rId229" Type="http://schemas.openxmlformats.org/officeDocument/2006/relationships/header" Target="header111.xml"/><Relationship Id="rId230" Type="http://schemas.openxmlformats.org/officeDocument/2006/relationships/footer" Target="footer111.xml"/><Relationship Id="rId231" Type="http://schemas.openxmlformats.org/officeDocument/2006/relationships/header" Target="header112.xml"/><Relationship Id="rId232" Type="http://schemas.openxmlformats.org/officeDocument/2006/relationships/footer" Target="footer112.xml"/><Relationship Id="rId233" Type="http://schemas.openxmlformats.org/officeDocument/2006/relationships/header" Target="header113.xml"/><Relationship Id="rId234" Type="http://schemas.openxmlformats.org/officeDocument/2006/relationships/footer" Target="footer113.xml"/><Relationship Id="rId235" Type="http://schemas.openxmlformats.org/officeDocument/2006/relationships/header" Target="header114.xml"/><Relationship Id="rId236" Type="http://schemas.openxmlformats.org/officeDocument/2006/relationships/footer" Target="footer114.xml"/><Relationship Id="rId237" Type="http://schemas.openxmlformats.org/officeDocument/2006/relationships/header" Target="header115.xml"/><Relationship Id="rId238" Type="http://schemas.openxmlformats.org/officeDocument/2006/relationships/footer" Target="footer115.xml"/><Relationship Id="rId239" Type="http://schemas.openxmlformats.org/officeDocument/2006/relationships/header" Target="header116.xml"/><Relationship Id="rId240" Type="http://schemas.openxmlformats.org/officeDocument/2006/relationships/footer" Target="footer116.xml"/><Relationship Id="rId241" Type="http://schemas.openxmlformats.org/officeDocument/2006/relationships/header" Target="header117.xml"/><Relationship Id="rId242" Type="http://schemas.openxmlformats.org/officeDocument/2006/relationships/footer" Target="footer117.xml"/><Relationship Id="rId243" Type="http://schemas.openxmlformats.org/officeDocument/2006/relationships/header" Target="header118.xml"/><Relationship Id="rId244" Type="http://schemas.openxmlformats.org/officeDocument/2006/relationships/footer" Target="footer118.xml"/><Relationship Id="rId245" Type="http://schemas.openxmlformats.org/officeDocument/2006/relationships/header" Target="header119.xml"/><Relationship Id="rId246" Type="http://schemas.openxmlformats.org/officeDocument/2006/relationships/footer" Target="footer119.xml"/><Relationship Id="rId247" Type="http://schemas.openxmlformats.org/officeDocument/2006/relationships/header" Target="header120.xml"/><Relationship Id="rId248" Type="http://schemas.openxmlformats.org/officeDocument/2006/relationships/footer" Target="footer120.xml"/><Relationship Id="rId249" Type="http://schemas.openxmlformats.org/officeDocument/2006/relationships/header" Target="header121.xml"/><Relationship Id="rId250" Type="http://schemas.openxmlformats.org/officeDocument/2006/relationships/footer" Target="footer121.xml"/><Relationship Id="rId251" Type="http://schemas.openxmlformats.org/officeDocument/2006/relationships/header" Target="header122.xml"/><Relationship Id="rId252" Type="http://schemas.openxmlformats.org/officeDocument/2006/relationships/footer" Target="footer122.xml"/><Relationship Id="rId253" Type="http://schemas.openxmlformats.org/officeDocument/2006/relationships/header" Target="header123.xml"/><Relationship Id="rId254" Type="http://schemas.openxmlformats.org/officeDocument/2006/relationships/footer" Target="footer123.xml"/><Relationship Id="rId255" Type="http://schemas.openxmlformats.org/officeDocument/2006/relationships/header" Target="header124.xml"/><Relationship Id="rId256" Type="http://schemas.openxmlformats.org/officeDocument/2006/relationships/footer" Target="footer124.xml"/><Relationship Id="rId257" Type="http://schemas.openxmlformats.org/officeDocument/2006/relationships/header" Target="header125.xml"/><Relationship Id="rId258" Type="http://schemas.openxmlformats.org/officeDocument/2006/relationships/footer" Target="footer125.xml"/><Relationship Id="rId259" Type="http://schemas.openxmlformats.org/officeDocument/2006/relationships/header" Target="header126.xml"/><Relationship Id="rId260" Type="http://schemas.openxmlformats.org/officeDocument/2006/relationships/footer" Target="footer126.xml"/><Relationship Id="rId261" Type="http://schemas.openxmlformats.org/officeDocument/2006/relationships/header" Target="header127.xml"/><Relationship Id="rId262" Type="http://schemas.openxmlformats.org/officeDocument/2006/relationships/footer" Target="footer127.xml"/><Relationship Id="rId263" Type="http://schemas.openxmlformats.org/officeDocument/2006/relationships/header" Target="header128.xml"/><Relationship Id="rId264" Type="http://schemas.openxmlformats.org/officeDocument/2006/relationships/footer" Target="footer128.xml"/><Relationship Id="rId265" Type="http://schemas.openxmlformats.org/officeDocument/2006/relationships/header" Target="header129.xml"/><Relationship Id="rId266" Type="http://schemas.openxmlformats.org/officeDocument/2006/relationships/footer" Target="footer129.xml"/><Relationship Id="rId267" Type="http://schemas.openxmlformats.org/officeDocument/2006/relationships/header" Target="header130.xml"/><Relationship Id="rId268" Type="http://schemas.openxmlformats.org/officeDocument/2006/relationships/footer" Target="footer130.xml"/><Relationship Id="rId269" Type="http://schemas.openxmlformats.org/officeDocument/2006/relationships/header" Target="header131.xml"/><Relationship Id="rId270" Type="http://schemas.openxmlformats.org/officeDocument/2006/relationships/footer" Target="footer131.xml"/><Relationship Id="rId271" Type="http://schemas.openxmlformats.org/officeDocument/2006/relationships/header" Target="header132.xml"/><Relationship Id="rId272" Type="http://schemas.openxmlformats.org/officeDocument/2006/relationships/footer" Target="footer132.xml"/><Relationship Id="rId273" Type="http://schemas.openxmlformats.org/officeDocument/2006/relationships/header" Target="header133.xml"/><Relationship Id="rId274" Type="http://schemas.openxmlformats.org/officeDocument/2006/relationships/footer" Target="footer133.xml"/><Relationship Id="rId275" Type="http://schemas.openxmlformats.org/officeDocument/2006/relationships/header" Target="header134.xml"/><Relationship Id="rId276" Type="http://schemas.openxmlformats.org/officeDocument/2006/relationships/footer" Target="footer134.xml"/><Relationship Id="rId277" Type="http://schemas.openxmlformats.org/officeDocument/2006/relationships/header" Target="header135.xml"/><Relationship Id="rId278" Type="http://schemas.openxmlformats.org/officeDocument/2006/relationships/footer" Target="footer135.xml"/><Relationship Id="rId279" Type="http://schemas.openxmlformats.org/officeDocument/2006/relationships/header" Target="header136.xml"/><Relationship Id="rId280" Type="http://schemas.openxmlformats.org/officeDocument/2006/relationships/footer" Target="footer136.xml"/><Relationship Id="rId281" Type="http://schemas.openxmlformats.org/officeDocument/2006/relationships/header" Target="header137.xml"/><Relationship Id="rId282" Type="http://schemas.openxmlformats.org/officeDocument/2006/relationships/footer" Target="footer137.xml"/><Relationship Id="rId283" Type="http://schemas.openxmlformats.org/officeDocument/2006/relationships/header" Target="header138.xml"/><Relationship Id="rId284" Type="http://schemas.openxmlformats.org/officeDocument/2006/relationships/footer" Target="footer138.xml"/><Relationship Id="rId285" Type="http://schemas.openxmlformats.org/officeDocument/2006/relationships/header" Target="header139.xml"/><Relationship Id="rId286" Type="http://schemas.openxmlformats.org/officeDocument/2006/relationships/footer" Target="footer139.xml"/><Relationship Id="rId287" Type="http://schemas.openxmlformats.org/officeDocument/2006/relationships/header" Target="header140.xml"/><Relationship Id="rId288" Type="http://schemas.openxmlformats.org/officeDocument/2006/relationships/footer" Target="footer140.xml"/><Relationship Id="rId289" Type="http://schemas.openxmlformats.org/officeDocument/2006/relationships/header" Target="header141.xml"/><Relationship Id="rId290" Type="http://schemas.openxmlformats.org/officeDocument/2006/relationships/footer" Target="footer141.xml"/><Relationship Id="rId291" Type="http://schemas.openxmlformats.org/officeDocument/2006/relationships/header" Target="header142.xml"/><Relationship Id="rId292" Type="http://schemas.openxmlformats.org/officeDocument/2006/relationships/footer" Target="footer142.xml"/><Relationship Id="rId293" Type="http://schemas.openxmlformats.org/officeDocument/2006/relationships/header" Target="header143.xml"/><Relationship Id="rId294" Type="http://schemas.openxmlformats.org/officeDocument/2006/relationships/footer" Target="footer143.xml"/><Relationship Id="rId295" Type="http://schemas.openxmlformats.org/officeDocument/2006/relationships/header" Target="header144.xml"/><Relationship Id="rId296" Type="http://schemas.openxmlformats.org/officeDocument/2006/relationships/footer" Target="footer144.xml"/><Relationship Id="rId297" Type="http://schemas.openxmlformats.org/officeDocument/2006/relationships/header" Target="header145.xml"/><Relationship Id="rId298" Type="http://schemas.openxmlformats.org/officeDocument/2006/relationships/footer" Target="footer145.xml"/><Relationship Id="rId299" Type="http://schemas.openxmlformats.org/officeDocument/2006/relationships/header" Target="header146.xml"/><Relationship Id="rId300" Type="http://schemas.openxmlformats.org/officeDocument/2006/relationships/footer" Target="footer146.xml"/><Relationship Id="rId301" Type="http://schemas.openxmlformats.org/officeDocument/2006/relationships/header" Target="header147.xml"/><Relationship Id="rId302" Type="http://schemas.openxmlformats.org/officeDocument/2006/relationships/footer" Target="footer147.xml"/><Relationship Id="rId303" Type="http://schemas.openxmlformats.org/officeDocument/2006/relationships/header" Target="header148.xml"/><Relationship Id="rId304" Type="http://schemas.openxmlformats.org/officeDocument/2006/relationships/footer" Target="footer148.xml"/><Relationship Id="rId305" Type="http://schemas.openxmlformats.org/officeDocument/2006/relationships/header" Target="header149.xml"/><Relationship Id="rId306" Type="http://schemas.openxmlformats.org/officeDocument/2006/relationships/footer" Target="footer149.xml"/><Relationship Id="rId307" Type="http://schemas.openxmlformats.org/officeDocument/2006/relationships/header" Target="header150.xml"/><Relationship Id="rId308" Type="http://schemas.openxmlformats.org/officeDocument/2006/relationships/footer" Target="footer150.xml"/><Relationship Id="rId309" Type="http://schemas.openxmlformats.org/officeDocument/2006/relationships/header" Target="header151.xml"/><Relationship Id="rId310" Type="http://schemas.openxmlformats.org/officeDocument/2006/relationships/footer" Target="footer151.xml"/><Relationship Id="rId311" Type="http://schemas.openxmlformats.org/officeDocument/2006/relationships/header" Target="header152.xml"/><Relationship Id="rId312" Type="http://schemas.openxmlformats.org/officeDocument/2006/relationships/footer" Target="footer152.xml"/><Relationship Id="rId313" Type="http://schemas.openxmlformats.org/officeDocument/2006/relationships/header" Target="header153.xml"/><Relationship Id="rId314" Type="http://schemas.openxmlformats.org/officeDocument/2006/relationships/footer" Target="footer153.xml"/><Relationship Id="rId315" Type="http://schemas.openxmlformats.org/officeDocument/2006/relationships/header" Target="header154.xml"/><Relationship Id="rId316" Type="http://schemas.openxmlformats.org/officeDocument/2006/relationships/footer" Target="footer154.xml"/><Relationship Id="rId317" Type="http://schemas.openxmlformats.org/officeDocument/2006/relationships/header" Target="header155.xml"/><Relationship Id="rId318" Type="http://schemas.openxmlformats.org/officeDocument/2006/relationships/footer" Target="footer155.xml"/></Relationships>
</file>

<file path=docProps/core.xml><?xml version="1.0" encoding="utf-8"?>
<cp:coreProperties xmlns:cp="http://schemas.openxmlformats.org/package/2006/metadata/core-properties" xmlns:dc="http://purl.org/dc/elements/1.1/">
  <dc:title/>
  <dc:subject/>
  <dc:creator>SUNLI</dc:creator>
  <cp:keywords/>
</cp:coreProperties>
</file>