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9"/>
        <w:rPr>
          <w:rFonts w:ascii="Times New Roman" w:hAnsi="Times New Roman" w:cs="Times New Roman" w:eastAsia="Times New Roman" w:hint="default"/>
          <w:sz w:val="6"/>
          <w:szCs w:val="6"/>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spacing w:line="1972" w:lineRule="exact"/>
        <w:ind w:left="228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3422648" cy="12527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22648" cy="1252727"/>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before="127"/>
        <w:ind w:left="246" w:right="0" w:firstLine="0"/>
        <w:jc w:val="center"/>
        <w:rPr>
          <w:rFonts w:ascii="宋体" w:hAnsi="宋体" w:cs="宋体" w:eastAsia="宋体" w:hint="default"/>
          <w:sz w:val="48"/>
          <w:szCs w:val="48"/>
        </w:rPr>
      </w:pPr>
      <w:r>
        <w:rPr>
          <w:rFonts w:ascii="宋体" w:hAnsi="宋体" w:cs="宋体" w:eastAsia="宋体" w:hint="default"/>
          <w:sz w:val="48"/>
          <w:szCs w:val="48"/>
        </w:rPr>
        <w:t>武汉中元华电科技股份有限公司 </w:t>
      </w:r>
    </w:p>
    <w:p>
      <w:pPr>
        <w:spacing w:before="35"/>
        <w:ind w:left="246" w:right="0" w:firstLine="0"/>
        <w:jc w:val="center"/>
        <w:rPr>
          <w:rFonts w:ascii="宋体" w:hAnsi="宋体" w:cs="宋体" w:eastAsia="宋体" w:hint="default"/>
          <w:sz w:val="48"/>
          <w:szCs w:val="48"/>
        </w:rPr>
      </w:pPr>
      <w:r>
        <w:rPr>
          <w:rFonts w:ascii="宋体"/>
          <w:sz w:val="48"/>
        </w:rPr>
        <w:t> </w:t>
      </w:r>
    </w:p>
    <w:p>
      <w:pPr>
        <w:spacing w:before="35"/>
        <w:ind w:left="245" w:right="0" w:firstLine="0"/>
        <w:jc w:val="center"/>
        <w:rPr>
          <w:rFonts w:ascii="宋体" w:hAnsi="宋体" w:cs="宋体" w:eastAsia="宋体" w:hint="default"/>
          <w:sz w:val="48"/>
          <w:szCs w:val="48"/>
        </w:rPr>
      </w:pPr>
      <w:r>
        <w:rPr>
          <w:rFonts w:ascii="Times New Roman" w:hAnsi="Times New Roman" w:cs="Times New Roman" w:eastAsia="Times New Roman" w:hint="default"/>
          <w:spacing w:val="-5"/>
          <w:sz w:val="48"/>
          <w:szCs w:val="48"/>
        </w:rPr>
        <w:t>2011</w:t>
      </w:r>
      <w:r>
        <w:rPr>
          <w:rFonts w:ascii="Times New Roman" w:hAnsi="Times New Roman" w:cs="Times New Roman" w:eastAsia="Times New Roman" w:hint="default"/>
          <w:spacing w:val="2"/>
          <w:sz w:val="48"/>
          <w:szCs w:val="48"/>
        </w:rPr>
        <w:t> </w:t>
      </w:r>
      <w:r>
        <w:rPr>
          <w:rFonts w:ascii="宋体" w:hAnsi="宋体" w:cs="宋体" w:eastAsia="宋体" w:hint="default"/>
          <w:sz w:val="48"/>
          <w:szCs w:val="48"/>
        </w:rPr>
        <w:t>年年度报告 </w:t>
      </w: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1"/>
        <w:rPr>
          <w:rFonts w:ascii="宋体" w:hAnsi="宋体" w:cs="宋体" w:eastAsia="宋体" w:hint="default"/>
          <w:sz w:val="46"/>
          <w:szCs w:val="46"/>
        </w:rPr>
      </w:pPr>
    </w:p>
    <w:p>
      <w:pPr>
        <w:pStyle w:val="Heading2"/>
        <w:spacing w:line="398" w:lineRule="auto"/>
        <w:ind w:left="153" w:right="5047"/>
        <w:jc w:val="left"/>
      </w:pPr>
      <w:r>
        <w:rPr/>
        <w:t>证券代码：</w:t>
      </w:r>
      <w:r>
        <w:rPr>
          <w:rFonts w:ascii="Times New Roman" w:hAnsi="Times New Roman" w:cs="Times New Roman" w:eastAsia="Times New Roman" w:hint="default"/>
        </w:rPr>
        <w:t>300018</w:t>
      </w:r>
      <w:r>
        <w:rPr>
          <w:rFonts w:ascii="Times New Roman" w:hAnsi="Times New Roman" w:cs="Times New Roman" w:eastAsia="Times New Roman" w:hint="default"/>
          <w:w w:val="99"/>
        </w:rPr>
        <w:t> </w:t>
      </w:r>
      <w:r>
        <w:rPr/>
        <w:t>股票简称：中元华电</w:t>
      </w:r>
      <w:r>
        <w:rPr>
          <w:w w:val="99"/>
        </w:rPr>
        <w:t> </w:t>
      </w:r>
      <w:r>
        <w:rPr>
          <w:w w:val="95"/>
        </w:rPr>
        <w:t>披露日期：二〇一二年三月三十一日</w:t>
      </w:r>
      <w:r>
        <w:rPr/>
      </w:r>
    </w:p>
    <w:p>
      <w:pPr>
        <w:spacing w:after="0" w:line="398" w:lineRule="auto"/>
        <w:jc w:val="left"/>
        <w:sectPr>
          <w:type w:val="continuous"/>
          <w:pgSz w:w="11900" w:h="16840"/>
          <w:pgMar w:top="1040" w:bottom="280" w:left="980" w:right="980"/>
        </w:sectPr>
      </w:pPr>
    </w:p>
    <w:p>
      <w:pPr>
        <w:spacing w:line="240" w:lineRule="auto" w:before="0"/>
        <w:rPr>
          <w:rFonts w:ascii="宋体" w:hAnsi="宋体" w:cs="宋体" w:eastAsia="宋体" w:hint="default"/>
          <w:sz w:val="20"/>
          <w:szCs w:val="20"/>
        </w:rPr>
      </w:pPr>
      <w:r>
        <w:rPr/>
        <w:pict>
          <v:group style="position:absolute;margin-left:54.840015pt;margin-top:35.279652pt;width:485.65pt;height:22.75pt;mso-position-horizontal-relative:page;mso-position-vertical-relative:page;z-index:-636424" coordorigin="1097,706" coordsize="9713,455">
            <v:group style="position:absolute;left:1104;top:1153;width:9699;height:2" coordorigin="1104,1153" coordsize="9699,2">
              <v:shape style="position:absolute;left:1104;top:1153;width:9699;height:2" coordorigin="1104,1153" coordsize="9699,0" path="m1104,1153l10802,1153e" filled="false" stroked="true" strokeweight=".71997pt" strokecolor="#000000">
                <v:path arrowok="t"/>
              </v:shape>
              <v:shape style="position:absolute;left:1138;top:706;width:1118;height:408" type="#_x0000_t75" stroked="false">
                <v:imagedata r:id="rId8" o:title=""/>
              </v:shape>
            </v:group>
            <w10:wrap type="none"/>
          </v:group>
        </w:pict>
      </w:r>
    </w:p>
    <w:p>
      <w:pPr>
        <w:spacing w:line="240" w:lineRule="auto" w:before="11"/>
        <w:rPr>
          <w:rFonts w:ascii="宋体" w:hAnsi="宋体" w:cs="宋体" w:eastAsia="宋体" w:hint="default"/>
          <w:sz w:val="27"/>
          <w:szCs w:val="27"/>
        </w:rPr>
      </w:pPr>
    </w:p>
    <w:p>
      <w:pPr>
        <w:pStyle w:val="Heading1"/>
        <w:tabs>
          <w:tab w:pos="1358" w:val="left" w:leader="none"/>
        </w:tabs>
        <w:spacing w:line="240" w:lineRule="auto"/>
        <w:ind w:right="5047"/>
        <w:jc w:val="left"/>
      </w:pPr>
      <w:bookmarkStart w:name="_TOC_250008" w:id="1"/>
      <w:bookmarkEnd w:id="1"/>
      <w:r>
        <w:rPr/>
        <w:t>第一节</w:t>
        <w:tab/>
        <w:t>重要提示、目录及释义</w:t>
      </w:r>
    </w:p>
    <w:p>
      <w:pPr>
        <w:spacing w:line="240" w:lineRule="auto" w:before="12"/>
        <w:rPr>
          <w:rFonts w:ascii="宋体" w:hAnsi="宋体" w:cs="宋体" w:eastAsia="宋体" w:hint="default"/>
          <w:sz w:val="31"/>
          <w:szCs w:val="31"/>
        </w:rPr>
      </w:pPr>
    </w:p>
    <w:p>
      <w:pPr>
        <w:pStyle w:val="BodyText"/>
        <w:spacing w:line="326" w:lineRule="auto" w:before="0"/>
        <w:ind w:left="154" w:right="185" w:firstLine="480"/>
        <w:jc w:val="both"/>
      </w:pPr>
      <w:r>
        <w:rPr>
          <w:rFonts w:ascii="Times New Roman" w:hAnsi="Times New Roman" w:cs="Times New Roman" w:eastAsia="Times New Roman" w:hint="default"/>
        </w:rPr>
        <w:t>1.1 </w:t>
      </w:r>
      <w:r>
        <w:rPr/>
        <w:t>本公司董事会、监事会及其董事、监事、高级管理人员保证本报告所载资料不存在 任何虚假记载、误导性陈述或者重大遗漏，并对其内容的真实性、准确性和完整性负个别及 连带责任。</w:t>
      </w:r>
    </w:p>
    <w:p>
      <w:pPr>
        <w:pStyle w:val="BodyText"/>
        <w:spacing w:line="240" w:lineRule="auto" w:before="100"/>
        <w:ind w:left="634" w:right="0"/>
        <w:jc w:val="left"/>
      </w:pPr>
      <w:r>
        <w:rPr>
          <w:rFonts w:ascii="Times New Roman" w:hAnsi="Times New Roman" w:cs="Times New Roman" w:eastAsia="Times New Roman" w:hint="default"/>
        </w:rPr>
        <w:t>1.2 </w:t>
      </w:r>
      <w:r>
        <w:rPr/>
        <w:t>本公司全体董事均亲自出席了审议本次年报的第二届董事会第四次会议。</w:t>
      </w:r>
    </w:p>
    <w:p>
      <w:pPr>
        <w:pStyle w:val="BodyText"/>
        <w:spacing w:line="319" w:lineRule="auto" w:before="167"/>
        <w:ind w:left="153" w:right="144" w:firstLine="480"/>
        <w:jc w:val="both"/>
      </w:pPr>
      <w:r>
        <w:rPr>
          <w:rFonts w:ascii="Times New Roman" w:hAnsi="Times New Roman" w:cs="Times New Roman" w:eastAsia="Times New Roman" w:hint="default"/>
        </w:rPr>
        <w:t>1.3 </w:t>
      </w:r>
      <w:r>
        <w:rPr/>
        <w:t>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年年度财务报告已经中瑞岳华会计师事务所（特殊普通合伙）审计并被出 具了标准无保留意见的审计报告。</w:t>
      </w:r>
    </w:p>
    <w:p>
      <w:pPr>
        <w:pStyle w:val="BodyText"/>
        <w:spacing w:line="240" w:lineRule="auto" w:before="107"/>
        <w:ind w:left="633" w:right="0"/>
        <w:jc w:val="left"/>
      </w:pPr>
      <w:r>
        <w:rPr>
          <w:rFonts w:ascii="Times New Roman" w:hAnsi="Times New Roman" w:cs="Times New Roman" w:eastAsia="Times New Roman" w:hint="default"/>
        </w:rPr>
        <w:t>1.4  </w:t>
      </w:r>
      <w:r>
        <w:rPr/>
        <w:t>公司负责人邓志刚先生、主管会计工作负责人王永业先生及会计机构负责人黄伟兵</w:t>
      </w:r>
    </w:p>
    <w:p>
      <w:pPr>
        <w:pStyle w:val="BodyText"/>
        <w:spacing w:line="240" w:lineRule="auto" w:before="107"/>
        <w:ind w:left="153" w:right="0"/>
        <w:jc w:val="left"/>
      </w:pPr>
      <w:r>
        <w:rPr/>
        <w:t>先生声明：保证</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年年度报告中财务报告的真实、完整。</w:t>
      </w:r>
    </w:p>
    <w:p>
      <w:pPr>
        <w:spacing w:after="0" w:line="240" w:lineRule="auto"/>
        <w:jc w:val="left"/>
        <w:sectPr>
          <w:headerReference w:type="default" r:id="rId6"/>
          <w:footerReference w:type="default" r:id="rId7"/>
          <w:pgSz w:w="11900" w:h="16840"/>
          <w:pgMar w:header="908" w:footer="1269" w:top="1100" w:bottom="1460" w:left="980" w:right="980"/>
          <w:pgNumType w:start="1"/>
        </w:sectPr>
      </w:pPr>
    </w:p>
    <w:p>
      <w:pPr>
        <w:spacing w:line="240" w:lineRule="auto" w:before="6"/>
        <w:rPr>
          <w:rFonts w:ascii="宋体" w:hAnsi="宋体" w:cs="宋体" w:eastAsia="宋体" w:hint="default"/>
          <w:sz w:val="29"/>
          <w:szCs w:val="29"/>
        </w:rPr>
      </w:pPr>
      <w:r>
        <w:rPr/>
        <w:pict>
          <v:group style="position:absolute;margin-left:54.839985pt;margin-top:35.279652pt;width:485.65pt;height:21.75pt;mso-position-horizontal-relative:page;mso-position-vertical-relative:page;z-index:1072"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9" o:title=""/>
              </v:shape>
            </v:group>
            <w10:wrap type="none"/>
          </v:group>
        </w:pict>
      </w:r>
    </w:p>
    <w:p>
      <w:pPr>
        <w:tabs>
          <w:tab w:pos="757" w:val="left" w:leader="none"/>
        </w:tabs>
        <w:spacing w:before="7"/>
        <w:ind w:left="154" w:right="5047" w:firstLine="0"/>
        <w:jc w:val="left"/>
        <w:rPr>
          <w:rFonts w:ascii="宋体" w:hAnsi="宋体" w:cs="宋体" w:eastAsia="宋体" w:hint="default"/>
          <w:sz w:val="30"/>
          <w:szCs w:val="30"/>
        </w:rPr>
      </w:pPr>
      <w:r>
        <w:rPr>
          <w:rFonts w:ascii="宋体" w:hAnsi="宋体" w:cs="宋体" w:eastAsia="宋体" w:hint="default"/>
          <w:sz w:val="30"/>
          <w:szCs w:val="30"/>
        </w:rPr>
        <w:t>目</w:t>
        <w:tab/>
        <w:t>录</w:t>
      </w:r>
    </w:p>
    <w:sdt>
      <w:sdtPr>
        <w:docPartObj>
          <w:docPartGallery w:val="Table of Contents"/>
          <w:docPartUnique/>
        </w:docPartObj>
      </w:sdtPr>
      <w:sdtEndPr/>
      <w:sdtContent>
        <w:p>
          <w:pPr>
            <w:pStyle w:val="TOC1"/>
            <w:tabs>
              <w:tab w:pos="1273" w:val="left" w:leader="none"/>
              <w:tab w:pos="9791" w:val="right" w:leader="dot"/>
            </w:tabs>
            <w:spacing w:line="240" w:lineRule="auto" w:before="371"/>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8">
            <w:r>
              <w:rPr>
                <w:w w:val="95"/>
              </w:rPr>
              <w:t>第一节</w:t>
              <w:tab/>
            </w:r>
            <w:r>
              <w:rPr/>
              <w:t>重要提示、目录及释义</w:t>
            </w:r>
            <w:r>
              <w:rPr>
                <w:rFonts w:ascii="Times New Roman" w:hAnsi="Times New Roman" w:cs="Times New Roman" w:eastAsia="Times New Roman" w:hint="default"/>
              </w:rPr>
              <w:tab/>
              <w:t>1</w:t>
            </w:r>
          </w:hyperlink>
        </w:p>
        <w:p>
          <w:pPr>
            <w:pStyle w:val="TOC1"/>
            <w:tabs>
              <w:tab w:pos="9791" w:val="right" w:leader="dot"/>
            </w:tabs>
            <w:spacing w:line="240" w:lineRule="auto" w:before="351"/>
            <w:ind w:right="0"/>
            <w:jc w:val="left"/>
            <w:rPr>
              <w:rFonts w:ascii="Times New Roman" w:hAnsi="Times New Roman" w:cs="Times New Roman" w:eastAsia="Times New Roman" w:hint="default"/>
            </w:rPr>
          </w:pPr>
          <w:hyperlink w:history="true" w:anchor="_TOC_250007">
            <w:r>
              <w:rPr/>
              <w:t>第三节 会计数据和业务数据摘要</w:t>
            </w:r>
            <w:r>
              <w:rPr>
                <w:rFonts w:ascii="Times New Roman" w:hAnsi="Times New Roman" w:cs="Times New Roman" w:eastAsia="Times New Roman" w:hint="default"/>
              </w:rPr>
              <w:tab/>
              <w:t>7</w:t>
            </w:r>
          </w:hyperlink>
        </w:p>
        <w:p>
          <w:pPr>
            <w:pStyle w:val="TOC1"/>
            <w:tabs>
              <w:tab w:pos="1273" w:val="left" w:leader="none"/>
              <w:tab w:pos="9793" w:val="right" w:leader="dot"/>
            </w:tabs>
            <w:spacing w:line="240" w:lineRule="auto"/>
            <w:ind w:right="0"/>
            <w:jc w:val="left"/>
            <w:rPr>
              <w:rFonts w:ascii="Times New Roman" w:hAnsi="Times New Roman" w:cs="Times New Roman" w:eastAsia="Times New Roman" w:hint="default"/>
            </w:rPr>
          </w:pPr>
          <w:hyperlink w:history="true" w:anchor="_TOC_250006">
            <w:r>
              <w:rPr>
                <w:w w:val="95"/>
              </w:rPr>
              <w:t>第四节</w:t>
              <w:tab/>
            </w:r>
            <w:r>
              <w:rPr/>
              <w:t>董事会报告</w:t>
            </w:r>
            <w:r>
              <w:rPr>
                <w:rFonts w:ascii="Times New Roman" w:hAnsi="Times New Roman" w:cs="Times New Roman" w:eastAsia="Times New Roman" w:hint="default"/>
              </w:rPr>
              <w:tab/>
              <w:t>10</w:t>
            </w:r>
          </w:hyperlink>
        </w:p>
        <w:p>
          <w:pPr>
            <w:pStyle w:val="TOC1"/>
            <w:tabs>
              <w:tab w:pos="9793" w:val="right" w:leader="dot"/>
            </w:tabs>
            <w:spacing w:line="240" w:lineRule="auto"/>
            <w:ind w:right="0"/>
            <w:jc w:val="left"/>
            <w:rPr>
              <w:rFonts w:ascii="Times New Roman" w:hAnsi="Times New Roman" w:cs="Times New Roman" w:eastAsia="Times New Roman" w:hint="default"/>
            </w:rPr>
          </w:pPr>
          <w:hyperlink w:history="true" w:anchor="_TOC_250005">
            <w:r>
              <w:rPr/>
              <w:t>第五节 重要事项</w:t>
            </w:r>
            <w:r>
              <w:rPr>
                <w:rFonts w:ascii="Times New Roman" w:hAnsi="Times New Roman" w:cs="Times New Roman" w:eastAsia="Times New Roman" w:hint="default"/>
              </w:rPr>
              <w:tab/>
              <w:t>33</w:t>
            </w:r>
          </w:hyperlink>
        </w:p>
        <w:p>
          <w:pPr>
            <w:pStyle w:val="TOC1"/>
            <w:tabs>
              <w:tab w:pos="1273" w:val="left" w:leader="none"/>
              <w:tab w:pos="9792" w:val="right" w:leader="dot"/>
            </w:tabs>
            <w:spacing w:line="240" w:lineRule="auto" w:before="351"/>
            <w:ind w:right="0"/>
            <w:jc w:val="left"/>
            <w:rPr>
              <w:rFonts w:ascii="Times New Roman" w:hAnsi="Times New Roman" w:cs="Times New Roman" w:eastAsia="Times New Roman" w:hint="default"/>
            </w:rPr>
          </w:pPr>
          <w:hyperlink w:history="true" w:anchor="_TOC_250004">
            <w:r>
              <w:rPr>
                <w:w w:val="95"/>
              </w:rPr>
              <w:t>第七节</w:t>
              <w:tab/>
            </w:r>
            <w:r>
              <w:rPr/>
              <w:t>董事、监事、高级管理人员和员工情况</w:t>
            </w:r>
            <w:r>
              <w:rPr>
                <w:rFonts w:ascii="Times New Roman" w:hAnsi="Times New Roman" w:cs="Times New Roman" w:eastAsia="Times New Roman" w:hint="default"/>
              </w:rPr>
              <w:tab/>
              <w:t>42</w:t>
            </w:r>
          </w:hyperlink>
        </w:p>
        <w:p>
          <w:pPr>
            <w:pStyle w:val="TOC1"/>
            <w:tabs>
              <w:tab w:pos="9793"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公司治理结构</w:t>
            </w:r>
            <w:r>
              <w:rPr>
                <w:rFonts w:ascii="Times New Roman" w:hAnsi="Times New Roman" w:cs="Times New Roman" w:eastAsia="Times New Roman" w:hint="default"/>
              </w:rPr>
              <w:tab/>
              <w:t>47</w:t>
            </w:r>
          </w:hyperlink>
        </w:p>
        <w:p>
          <w:pPr>
            <w:pStyle w:val="TOC1"/>
            <w:tabs>
              <w:tab w:pos="9793" w:val="right" w:leader="dot"/>
            </w:tabs>
            <w:spacing w:line="240" w:lineRule="auto"/>
            <w:ind w:right="0"/>
            <w:jc w:val="left"/>
            <w:rPr>
              <w:rFonts w:ascii="Times New Roman" w:hAnsi="Times New Roman" w:cs="Times New Roman" w:eastAsia="Times New Roman" w:hint="default"/>
            </w:rPr>
          </w:pPr>
          <w:hyperlink w:history="true" w:anchor="_TOC_250002">
            <w:r>
              <w:rPr/>
              <w:t>第九节 监事会报告</w:t>
            </w:r>
            <w:r>
              <w:rPr>
                <w:rFonts w:ascii="Times New Roman" w:hAnsi="Times New Roman" w:cs="Times New Roman" w:eastAsia="Times New Roman" w:hint="default"/>
              </w:rPr>
              <w:tab/>
              <w:t>57</w:t>
            </w:r>
          </w:hyperlink>
        </w:p>
        <w:p>
          <w:pPr>
            <w:pStyle w:val="TOC1"/>
            <w:tabs>
              <w:tab w:pos="1273" w:val="left" w:leader="none"/>
              <w:tab w:pos="9793" w:val="right" w:leader="dot"/>
            </w:tabs>
            <w:spacing w:line="240" w:lineRule="auto" w:before="351"/>
            <w:ind w:right="0"/>
            <w:jc w:val="left"/>
            <w:rPr>
              <w:rFonts w:ascii="Times New Roman" w:hAnsi="Times New Roman" w:cs="Times New Roman" w:eastAsia="Times New Roman" w:hint="default"/>
            </w:rPr>
          </w:pPr>
          <w:hyperlink w:history="true" w:anchor="_TOC_250001">
            <w:r>
              <w:rPr>
                <w:w w:val="95"/>
              </w:rPr>
              <w:t>第十节</w:t>
              <w:tab/>
            </w:r>
            <w:r>
              <w:rPr/>
              <w:t>财务报告</w:t>
            </w:r>
            <w:r>
              <w:rPr>
                <w:rFonts w:ascii="Times New Roman" w:hAnsi="Times New Roman" w:cs="Times New Roman" w:eastAsia="Times New Roman" w:hint="default"/>
              </w:rPr>
              <w:tab/>
              <w:t>60</w:t>
            </w:r>
          </w:hyperlink>
        </w:p>
        <w:p>
          <w:pPr>
            <w:pStyle w:val="TOC1"/>
            <w:tabs>
              <w:tab w:pos="9792"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133</w:t>
            </w:r>
          </w:hyperlink>
        </w:p>
        <w:p>
          <w:pPr/>
          <w:r>
            <w:fldChar w:fldCharType="end"/>
          </w:r>
        </w:p>
      </w:sdtContent>
    </w:sdt>
    <w:p>
      <w:pPr>
        <w:spacing w:after="0"/>
        <w:sectPr>
          <w:pgSz w:w="11900" w:h="16840"/>
          <w:pgMar w:header="908" w:footer="1269" w:top="1100" w:bottom="1460" w:left="980" w:right="980"/>
        </w:sectPr>
      </w:pPr>
    </w:p>
    <w:p>
      <w:pPr>
        <w:spacing w:line="240" w:lineRule="auto" w:before="11"/>
        <w:rPr>
          <w:rFonts w:ascii="Times New Roman" w:hAnsi="Times New Roman" w:cs="Times New Roman" w:eastAsia="Times New Roman" w:hint="default"/>
          <w:sz w:val="28"/>
          <w:szCs w:val="28"/>
        </w:rPr>
      </w:pPr>
    </w:p>
    <w:p>
      <w:pPr>
        <w:tabs>
          <w:tab w:pos="757" w:val="left" w:leader="none"/>
        </w:tabs>
        <w:spacing w:before="0"/>
        <w:ind w:left="154" w:right="134" w:firstLine="0"/>
        <w:jc w:val="left"/>
        <w:rPr>
          <w:rFonts w:ascii="宋体" w:hAnsi="宋体" w:cs="宋体" w:eastAsia="宋体" w:hint="default"/>
          <w:sz w:val="30"/>
          <w:szCs w:val="30"/>
        </w:rPr>
      </w:pPr>
      <w:r>
        <w:rPr>
          <w:rFonts w:ascii="宋体" w:hAnsi="宋体" w:cs="宋体" w:eastAsia="宋体" w:hint="default"/>
          <w:sz w:val="30"/>
          <w:szCs w:val="30"/>
        </w:rPr>
        <w:t>释</w:t>
        <w:tab/>
        <w:t>义</w:t>
      </w:r>
    </w:p>
    <w:p>
      <w:pPr>
        <w:spacing w:line="240" w:lineRule="auto" w:before="7"/>
        <w:rPr>
          <w:rFonts w:ascii="宋体" w:hAnsi="宋体" w:cs="宋体" w:eastAsia="宋体" w:hint="default"/>
          <w:sz w:val="26"/>
          <w:szCs w:val="26"/>
        </w:rPr>
      </w:pPr>
    </w:p>
    <w:p>
      <w:pPr>
        <w:pStyle w:val="BodyText"/>
        <w:spacing w:line="240" w:lineRule="auto" w:before="0"/>
        <w:ind w:left="633" w:right="134"/>
        <w:jc w:val="left"/>
      </w:pPr>
      <w:r>
        <w:rPr/>
        <w:t>在本报告中，除非文义另有所指，下列词语具有如下含义：</w:t>
      </w:r>
    </w:p>
    <w:p>
      <w:pPr>
        <w:spacing w:line="240" w:lineRule="auto" w:before="9"/>
        <w:rPr>
          <w:rFonts w:ascii="宋体" w:hAnsi="宋体" w:cs="宋体" w:eastAsia="宋体" w:hint="default"/>
          <w:sz w:val="17"/>
          <w:szCs w:val="17"/>
        </w:rPr>
      </w:pPr>
    </w:p>
    <w:p>
      <w:pPr>
        <w:pStyle w:val="BodyText"/>
        <w:spacing w:line="240" w:lineRule="auto" w:before="0"/>
        <w:ind w:left="633" w:right="134"/>
        <w:jc w:val="left"/>
      </w:pPr>
      <w:r>
        <w:rPr>
          <w:rFonts w:ascii="Times New Roman" w:hAnsi="Times New Roman" w:cs="Times New Roman" w:eastAsia="Times New Roman" w:hint="default"/>
        </w:rPr>
        <w:t>1</w:t>
      </w:r>
      <w:r>
        <w:rPr/>
        <w:t>、一般词语</w:t>
      </w:r>
    </w:p>
    <w:p>
      <w:pPr>
        <w:spacing w:line="240" w:lineRule="auto" w:before="4"/>
        <w:rPr>
          <w:rFonts w:ascii="宋体" w:hAnsi="宋体" w:cs="宋体" w:eastAsia="宋体" w:hint="default"/>
          <w:sz w:val="16"/>
          <w:szCs w:val="16"/>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84.4pt;height:1pt;mso-position-horizontal-relative:char;mso-position-vertical-relative:line" coordorigin="0,0" coordsize="9688,20">
            <v:group style="position:absolute;left:10;top:10;width:9669;height:2" coordorigin="10,10" coordsize="9669,2">
              <v:shape style="position:absolute;left:10;top:10;width:9669;height:2" coordorigin="10,10" coordsize="9669,0" path="m10,10l9678,10e" filled="false" stroked="true" strokeweight=".96002pt" strokecolor="#0d0d0d">
                <v:path arrowok="t"/>
              </v:shape>
            </v:group>
          </v:group>
        </w:pict>
      </w:r>
      <w:r>
        <w:rPr>
          <w:rFonts w:ascii="宋体" w:hAnsi="宋体" w:cs="宋体" w:eastAsia="宋体" w:hint="default"/>
          <w:sz w:val="2"/>
          <w:szCs w:val="2"/>
        </w:rPr>
      </w:r>
    </w:p>
    <w:p>
      <w:pPr>
        <w:tabs>
          <w:tab w:pos="2562" w:val="left" w:leader="none"/>
          <w:tab w:pos="3126" w:val="left" w:leader="none"/>
        </w:tabs>
        <w:spacing w:before="54"/>
        <w:ind w:left="154" w:right="134" w:firstLine="0"/>
        <w:jc w:val="left"/>
        <w:rPr>
          <w:rFonts w:ascii="宋体" w:hAnsi="宋体" w:cs="宋体" w:eastAsia="宋体" w:hint="default"/>
          <w:sz w:val="21"/>
          <w:szCs w:val="21"/>
        </w:rPr>
      </w:pPr>
      <w:r>
        <w:rPr>
          <w:rFonts w:ascii="宋体" w:hAnsi="宋体" w:cs="宋体" w:eastAsia="宋体" w:hint="default"/>
          <w:spacing w:val="-5"/>
          <w:sz w:val="21"/>
          <w:szCs w:val="21"/>
        </w:rPr>
        <w:t>公司、本公司、发行人</w:t>
        <w:tab/>
      </w:r>
      <w:r>
        <w:rPr>
          <w:rFonts w:ascii="宋体" w:hAnsi="宋体" w:cs="宋体" w:eastAsia="宋体" w:hint="default"/>
          <w:sz w:val="21"/>
          <w:szCs w:val="21"/>
        </w:rPr>
        <w:t>指</w:t>
        <w:tab/>
        <w:t>武汉中元华电科技股份有限公司</w:t>
      </w:r>
    </w:p>
    <w:p>
      <w:pPr>
        <w:spacing w:line="240" w:lineRule="auto" w:before="0"/>
        <w:rPr>
          <w:rFonts w:ascii="宋体" w:hAnsi="宋体" w:cs="宋体" w:eastAsia="宋体" w:hint="default"/>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84.4pt;height:1pt;mso-position-horizontal-relative:char;mso-position-vertical-relative:line" coordorigin="0,0" coordsize="9688,20">
            <v:group style="position:absolute;left:10;top:10;width:9669;height:2" coordorigin="10,10" coordsize="9669,2">
              <v:shape style="position:absolute;left:10;top:10;width:9669;height:2" coordorigin="10,10" coordsize="9669,0" path="m10,10l9678,10e" filled="false" stroked="true" strokeweight=".96002pt" strokecolor="#0d0d0d">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00" w:h="16840"/>
          <w:pgMar w:header="908" w:footer="1269" w:top="1100" w:bottom="1460" w:left="980" w:right="920"/>
        </w:sectPr>
      </w:pPr>
    </w:p>
    <w:p>
      <w:pPr>
        <w:spacing w:line="240" w:lineRule="auto" w:before="8"/>
        <w:rPr>
          <w:rFonts w:ascii="宋体" w:hAnsi="宋体" w:cs="宋体" w:eastAsia="宋体" w:hint="default"/>
          <w:sz w:val="14"/>
          <w:szCs w:val="14"/>
        </w:rPr>
      </w:pPr>
    </w:p>
    <w:p>
      <w:pPr>
        <w:tabs>
          <w:tab w:pos="2562" w:val="left" w:leader="none"/>
        </w:tabs>
        <w:spacing w:before="0"/>
        <w:ind w:left="154" w:right="-20" w:firstLine="0"/>
        <w:jc w:val="left"/>
        <w:rPr>
          <w:rFonts w:ascii="宋体" w:hAnsi="宋体" w:cs="宋体" w:eastAsia="宋体" w:hint="default"/>
          <w:sz w:val="21"/>
          <w:szCs w:val="21"/>
        </w:rPr>
      </w:pPr>
      <w:r>
        <w:rPr/>
        <w:pict>
          <v:shape style="position:absolute;margin-left:55.919998pt;margin-top:11.039632pt;width:483.45pt;height:322.1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2"/>
                    <w:gridCol w:w="679"/>
                    <w:gridCol w:w="6857"/>
                  </w:tblGrid>
                  <w:tr>
                    <w:trPr>
                      <w:trHeight w:val="378" w:hRule="exact"/>
                    </w:trPr>
                    <w:tc>
                      <w:tcPr>
                        <w:tcW w:w="2811" w:type="dxa"/>
                        <w:gridSpan w:val="2"/>
                        <w:tcBorders>
                          <w:top w:val="nil" w:sz="6" w:space="0" w:color="auto"/>
                          <w:left w:val="nil" w:sz="6" w:space="0" w:color="auto"/>
                          <w:bottom w:val="single" w:sz="8" w:space="0" w:color="0D0D0D"/>
                          <w:right w:val="nil" w:sz="6" w:space="0" w:color="auto"/>
                        </w:tcBorders>
                      </w:tcPr>
                      <w:p>
                        <w:pPr/>
                      </w:p>
                    </w:tc>
                    <w:tc>
                      <w:tcPr>
                        <w:tcW w:w="6857" w:type="dxa"/>
                        <w:tcBorders>
                          <w:top w:val="nil" w:sz="6" w:space="0" w:color="auto"/>
                          <w:left w:val="nil" w:sz="6" w:space="0" w:color="auto"/>
                          <w:bottom w:val="single" w:sz="8" w:space="0" w:color="0D0D0D"/>
                          <w:right w:val="nil" w:sz="6" w:space="0" w:color="auto"/>
                        </w:tcBorders>
                      </w:tcPr>
                      <w:p>
                        <w:pPr>
                          <w:pStyle w:val="TableParagraph"/>
                          <w:spacing w:line="210" w:lineRule="exact"/>
                          <w:ind w:left="176" w:right="0"/>
                          <w:jc w:val="left"/>
                          <w:rPr>
                            <w:rFonts w:ascii="宋体" w:hAnsi="宋体" w:cs="宋体" w:eastAsia="宋体" w:hint="default"/>
                            <w:sz w:val="21"/>
                            <w:szCs w:val="21"/>
                          </w:rPr>
                        </w:pPr>
                        <w:r>
                          <w:rPr>
                            <w:rFonts w:ascii="宋体" w:hAnsi="宋体" w:cs="宋体" w:eastAsia="宋体" w:hint="default"/>
                            <w:sz w:val="21"/>
                            <w:szCs w:val="21"/>
                          </w:rPr>
                          <w:t>春明、陈西平、尹力光</w:t>
                        </w:r>
                      </w:p>
                    </w:tc>
                  </w:tr>
                  <w:tr>
                    <w:trPr>
                      <w:trHeight w:val="454"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5" w:right="0"/>
                          <w:jc w:val="left"/>
                          <w:rPr>
                            <w:rFonts w:ascii="宋体" w:hAnsi="宋体" w:cs="宋体" w:eastAsia="宋体" w:hint="default"/>
                            <w:sz w:val="21"/>
                            <w:szCs w:val="21"/>
                          </w:rPr>
                        </w:pPr>
                        <w:r>
                          <w:rPr>
                            <w:rFonts w:ascii="宋体" w:hAnsi="宋体" w:cs="宋体" w:eastAsia="宋体" w:hint="default"/>
                            <w:sz w:val="21"/>
                            <w:szCs w:val="21"/>
                          </w:rPr>
                          <w:t>软件公司</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76" w:right="0"/>
                          <w:jc w:val="left"/>
                          <w:rPr>
                            <w:rFonts w:ascii="宋体" w:hAnsi="宋体" w:cs="宋体" w:eastAsia="宋体" w:hint="default"/>
                            <w:sz w:val="21"/>
                            <w:szCs w:val="21"/>
                          </w:rPr>
                        </w:pPr>
                        <w:r>
                          <w:rPr>
                            <w:rFonts w:ascii="宋体" w:hAnsi="宋体" w:cs="宋体" w:eastAsia="宋体" w:hint="default"/>
                            <w:sz w:val="21"/>
                            <w:szCs w:val="21"/>
                          </w:rPr>
                          <w:t>武汉中元华电软件有限公司</w:t>
                        </w:r>
                      </w:p>
                    </w:tc>
                  </w:tr>
                  <w:tr>
                    <w:trPr>
                      <w:trHeight w:val="455"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5" w:right="0"/>
                          <w:jc w:val="left"/>
                          <w:rPr>
                            <w:rFonts w:ascii="宋体" w:hAnsi="宋体" w:cs="宋体" w:eastAsia="宋体" w:hint="default"/>
                            <w:sz w:val="21"/>
                            <w:szCs w:val="21"/>
                          </w:rPr>
                        </w:pPr>
                        <w:r>
                          <w:rPr>
                            <w:rFonts w:ascii="宋体" w:hAnsi="宋体" w:cs="宋体" w:eastAsia="宋体" w:hint="default"/>
                            <w:sz w:val="21"/>
                            <w:szCs w:val="21"/>
                          </w:rPr>
                          <w:t>设备公司</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76" w:right="0"/>
                          <w:jc w:val="left"/>
                          <w:rPr>
                            <w:rFonts w:ascii="宋体" w:hAnsi="宋体" w:cs="宋体" w:eastAsia="宋体" w:hint="default"/>
                            <w:sz w:val="21"/>
                            <w:szCs w:val="21"/>
                          </w:rPr>
                        </w:pPr>
                        <w:r>
                          <w:rPr>
                            <w:rFonts w:ascii="宋体" w:hAnsi="宋体" w:cs="宋体" w:eastAsia="宋体" w:hint="default"/>
                            <w:sz w:val="21"/>
                            <w:szCs w:val="21"/>
                          </w:rPr>
                          <w:t>武汉中元华电电力设备有限公司</w:t>
                        </w:r>
                      </w:p>
                    </w:tc>
                  </w:tr>
                  <w:tr>
                    <w:trPr>
                      <w:trHeight w:val="454"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4"/>
                          <w:ind w:left="15" w:right="0"/>
                          <w:jc w:val="left"/>
                          <w:rPr>
                            <w:rFonts w:ascii="宋体" w:hAnsi="宋体" w:cs="宋体" w:eastAsia="宋体" w:hint="default"/>
                            <w:sz w:val="21"/>
                            <w:szCs w:val="21"/>
                          </w:rPr>
                        </w:pPr>
                        <w:r>
                          <w:rPr>
                            <w:rFonts w:ascii="宋体" w:hAnsi="宋体" w:cs="宋体" w:eastAsia="宋体" w:hint="default"/>
                            <w:sz w:val="21"/>
                            <w:szCs w:val="21"/>
                          </w:rPr>
                          <w:t>成都智达</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4"/>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4"/>
                          <w:ind w:left="176" w:right="0"/>
                          <w:jc w:val="left"/>
                          <w:rPr>
                            <w:rFonts w:ascii="宋体" w:hAnsi="宋体" w:cs="宋体" w:eastAsia="宋体" w:hint="default"/>
                            <w:sz w:val="21"/>
                            <w:szCs w:val="21"/>
                          </w:rPr>
                        </w:pPr>
                        <w:r>
                          <w:rPr>
                            <w:rFonts w:ascii="宋体" w:hAnsi="宋体" w:cs="宋体" w:eastAsia="宋体" w:hint="default"/>
                            <w:sz w:val="21"/>
                            <w:szCs w:val="21"/>
                          </w:rPr>
                          <w:t>成都智达电力自动控制有限公司</w:t>
                        </w:r>
                      </w:p>
                    </w:tc>
                  </w:tr>
                  <w:tr>
                    <w:trPr>
                      <w:trHeight w:val="454"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5" w:right="0"/>
                          <w:jc w:val="left"/>
                          <w:rPr>
                            <w:rFonts w:ascii="宋体" w:hAnsi="宋体" w:cs="宋体" w:eastAsia="宋体" w:hint="default"/>
                            <w:sz w:val="21"/>
                            <w:szCs w:val="21"/>
                          </w:rPr>
                        </w:pPr>
                        <w:r>
                          <w:rPr>
                            <w:rFonts w:ascii="宋体" w:hAnsi="宋体" w:cs="宋体" w:eastAsia="宋体" w:hint="default"/>
                            <w:sz w:val="21"/>
                            <w:szCs w:val="21"/>
                          </w:rPr>
                          <w:t>中比基金</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76" w:right="0"/>
                          <w:jc w:val="left"/>
                          <w:rPr>
                            <w:rFonts w:ascii="宋体" w:hAnsi="宋体" w:cs="宋体" w:eastAsia="宋体" w:hint="default"/>
                            <w:sz w:val="21"/>
                            <w:szCs w:val="21"/>
                          </w:rPr>
                        </w:pPr>
                        <w:r>
                          <w:rPr>
                            <w:rFonts w:ascii="宋体" w:hAnsi="宋体" w:cs="宋体" w:eastAsia="宋体" w:hint="default"/>
                            <w:sz w:val="21"/>
                            <w:szCs w:val="21"/>
                          </w:rPr>
                          <w:t>中国－比利时直接股权投资基金</w:t>
                        </w:r>
                      </w:p>
                    </w:tc>
                  </w:tr>
                  <w:tr>
                    <w:trPr>
                      <w:trHeight w:val="455"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5" w:right="0"/>
                          <w:jc w:val="left"/>
                          <w:rPr>
                            <w:rFonts w:ascii="宋体" w:hAnsi="宋体" w:cs="宋体" w:eastAsia="宋体" w:hint="default"/>
                            <w:sz w:val="21"/>
                            <w:szCs w:val="21"/>
                          </w:rPr>
                        </w:pPr>
                        <w:r>
                          <w:rPr>
                            <w:rFonts w:ascii="宋体" w:hAnsi="宋体" w:cs="宋体" w:eastAsia="宋体" w:hint="default"/>
                            <w:sz w:val="21"/>
                            <w:szCs w:val="21"/>
                          </w:rPr>
                          <w:t>宏业集团</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76" w:right="0"/>
                          <w:jc w:val="left"/>
                          <w:rPr>
                            <w:rFonts w:ascii="宋体" w:hAnsi="宋体" w:cs="宋体" w:eastAsia="宋体" w:hint="default"/>
                            <w:sz w:val="21"/>
                            <w:szCs w:val="21"/>
                          </w:rPr>
                        </w:pPr>
                        <w:r>
                          <w:rPr>
                            <w:rFonts w:ascii="宋体" w:hAnsi="宋体" w:cs="宋体" w:eastAsia="宋体" w:hint="default"/>
                            <w:sz w:val="21"/>
                            <w:szCs w:val="21"/>
                          </w:rPr>
                          <w:t>四川宏业电力集团有限公司</w:t>
                        </w:r>
                      </w:p>
                    </w:tc>
                  </w:tr>
                  <w:tr>
                    <w:trPr>
                      <w:trHeight w:val="454"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41"/>
                          <w:ind w:left="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4"/>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4"/>
                          <w:ind w:left="176" w:right="0"/>
                          <w:jc w:val="left"/>
                          <w:rPr>
                            <w:rFonts w:ascii="宋体" w:hAnsi="宋体" w:cs="宋体" w:eastAsia="宋体" w:hint="default"/>
                            <w:sz w:val="21"/>
                            <w:szCs w:val="21"/>
                          </w:rPr>
                        </w:pPr>
                        <w:r>
                          <w:rPr>
                            <w:rFonts w:ascii="宋体" w:hAnsi="宋体" w:cs="宋体" w:eastAsia="宋体" w:hint="default"/>
                            <w:sz w:val="21"/>
                            <w:szCs w:val="21"/>
                          </w:rPr>
                          <w:t>用人民币标明面值且仅供境内投资者以人民币买卖之股票</w:t>
                        </w:r>
                      </w:p>
                    </w:tc>
                  </w:tr>
                  <w:tr>
                    <w:trPr>
                      <w:trHeight w:val="454"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5"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76"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55"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5"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76"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54"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4"/>
                          <w:ind w:left="15"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4"/>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4"/>
                          <w:ind w:left="176"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54"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5"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76"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《武汉中元华电科技股份有限公司章程》</w:t>
                        </w:r>
                      </w:p>
                    </w:tc>
                  </w:tr>
                  <w:tr>
                    <w:trPr>
                      <w:trHeight w:val="455" w:hRule="exact"/>
                    </w:trPr>
                    <w:tc>
                      <w:tcPr>
                        <w:tcW w:w="2132"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5" w:right="0"/>
                          <w:jc w:val="left"/>
                          <w:rPr>
                            <w:rFonts w:ascii="宋体" w:hAnsi="宋体" w:cs="宋体" w:eastAsia="宋体" w:hint="default"/>
                            <w:sz w:val="21"/>
                            <w:szCs w:val="21"/>
                          </w:rPr>
                        </w:pPr>
                        <w:r>
                          <w:rPr>
                            <w:rFonts w:ascii="宋体" w:hAnsi="宋体" w:cs="宋体" w:eastAsia="宋体" w:hint="default"/>
                            <w:sz w:val="21"/>
                            <w:szCs w:val="21"/>
                          </w:rPr>
                          <w:t>元</w:t>
                        </w:r>
                      </w:p>
                    </w:tc>
                    <w:tc>
                      <w:tcPr>
                        <w:tcW w:w="679"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right="176"/>
                          <w:jc w:val="right"/>
                          <w:rPr>
                            <w:rFonts w:ascii="宋体" w:hAnsi="宋体" w:cs="宋体" w:eastAsia="宋体" w:hint="default"/>
                            <w:sz w:val="21"/>
                            <w:szCs w:val="21"/>
                          </w:rPr>
                        </w:pPr>
                        <w:r>
                          <w:rPr>
                            <w:rFonts w:ascii="宋体" w:hAnsi="宋体" w:cs="宋体" w:eastAsia="宋体" w:hint="default"/>
                            <w:sz w:val="21"/>
                            <w:szCs w:val="21"/>
                          </w:rPr>
                          <w:t>指</w:t>
                        </w:r>
                      </w:p>
                    </w:tc>
                    <w:tc>
                      <w:tcPr>
                        <w:tcW w:w="6857" w:type="dxa"/>
                        <w:tcBorders>
                          <w:top w:val="single" w:sz="8" w:space="0" w:color="0D0D0D"/>
                          <w:left w:val="nil" w:sz="6" w:space="0" w:color="auto"/>
                          <w:bottom w:val="single" w:sz="8" w:space="0" w:color="0D0D0D"/>
                          <w:right w:val="nil" w:sz="6" w:space="0" w:color="auto"/>
                        </w:tcBorders>
                      </w:tcPr>
                      <w:p>
                        <w:pPr>
                          <w:pStyle w:val="TableParagraph"/>
                          <w:spacing w:line="240" w:lineRule="auto" w:before="56"/>
                          <w:ind w:left="176"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721" w:hRule="exact"/>
                    </w:trPr>
                    <w:tc>
                      <w:tcPr>
                        <w:tcW w:w="2132" w:type="dxa"/>
                        <w:tcBorders>
                          <w:top w:val="single" w:sz="8" w:space="0" w:color="0D0D0D"/>
                          <w:left w:val="nil" w:sz="6" w:space="0" w:color="auto"/>
                          <w:bottom w:val="single" w:sz="8" w:space="0" w:color="000000"/>
                          <w:right w:val="nil" w:sz="6" w:space="0" w:color="auto"/>
                        </w:tcBorders>
                      </w:tcPr>
                      <w:p>
                        <w:pPr>
                          <w:pStyle w:val="TableParagraph"/>
                          <w:spacing w:line="240" w:lineRule="auto" w:before="156"/>
                          <w:ind w:left="51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、专业词语</w:t>
                        </w:r>
                      </w:p>
                    </w:tc>
                    <w:tc>
                      <w:tcPr>
                        <w:tcW w:w="679" w:type="dxa"/>
                        <w:tcBorders>
                          <w:top w:val="single" w:sz="8" w:space="0" w:color="0D0D0D"/>
                          <w:left w:val="nil" w:sz="6" w:space="0" w:color="auto"/>
                          <w:bottom w:val="single" w:sz="8" w:space="0" w:color="000000"/>
                          <w:right w:val="nil" w:sz="6" w:space="0" w:color="auto"/>
                        </w:tcBorders>
                      </w:tcPr>
                      <w:p>
                        <w:pPr/>
                      </w:p>
                    </w:tc>
                    <w:tc>
                      <w:tcPr>
                        <w:tcW w:w="6857" w:type="dxa"/>
                        <w:tcBorders>
                          <w:top w:val="single" w:sz="8" w:space="0" w:color="0D0D0D"/>
                          <w:left w:val="nil" w:sz="6" w:space="0" w:color="auto"/>
                          <w:bottom w:val="single" w:sz="8" w:space="0" w:color="000000"/>
                          <w:right w:val="nil" w:sz="6" w:space="0" w:color="auto"/>
                        </w:tcBorders>
                      </w:tcPr>
                      <w:p>
                        <w:pPr/>
                      </w:p>
                    </w:tc>
                  </w:tr>
                  <w:tr>
                    <w:trPr>
                      <w:trHeight w:val="348" w:hRule="exact"/>
                    </w:trPr>
                    <w:tc>
                      <w:tcPr>
                        <w:tcW w:w="2132" w:type="dxa"/>
                        <w:tcBorders>
                          <w:top w:val="single" w:sz="8" w:space="0" w:color="000000"/>
                          <w:left w:val="nil" w:sz="6" w:space="0" w:color="auto"/>
                          <w:bottom w:val="nil" w:sz="6" w:space="0" w:color="auto"/>
                          <w:right w:val="nil" w:sz="6" w:space="0" w:color="auto"/>
                        </w:tcBorders>
                      </w:tcPr>
                      <w:p>
                        <w:pPr/>
                      </w:p>
                    </w:tc>
                    <w:tc>
                      <w:tcPr>
                        <w:tcW w:w="679" w:type="dxa"/>
                        <w:tcBorders>
                          <w:top w:val="single" w:sz="8" w:space="0" w:color="000000"/>
                          <w:left w:val="nil" w:sz="6" w:space="0" w:color="auto"/>
                          <w:bottom w:val="nil" w:sz="6" w:space="0" w:color="auto"/>
                          <w:right w:val="nil" w:sz="6" w:space="0" w:color="auto"/>
                        </w:tcBorders>
                      </w:tcPr>
                      <w:p>
                        <w:pPr/>
                      </w:p>
                    </w:tc>
                    <w:tc>
                      <w:tcPr>
                        <w:tcW w:w="6857"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176" w:right="0"/>
                          <w:jc w:val="left"/>
                          <w:rPr>
                            <w:rFonts w:ascii="宋体" w:hAnsi="宋体" w:cs="宋体" w:eastAsia="宋体" w:hint="default"/>
                            <w:sz w:val="21"/>
                            <w:szCs w:val="21"/>
                          </w:rPr>
                        </w:pPr>
                        <w:r>
                          <w:rPr>
                            <w:rFonts w:ascii="宋体" w:hAnsi="宋体" w:cs="宋体" w:eastAsia="宋体" w:hint="default"/>
                            <w:spacing w:val="-2"/>
                            <w:sz w:val="21"/>
                            <w:szCs w:val="21"/>
                          </w:rPr>
                          <w:t>对一次设备进行监视、测量、控制、调节、保护以及为运行、维护人员提</w:t>
                        </w:r>
                      </w:p>
                    </w:tc>
                  </w:tr>
                </w:tbl>
                <w:p>
                  <w:pPr/>
                </w:p>
              </w:txbxContent>
            </v:textbox>
            <w10:wrap type="none"/>
          </v:shape>
        </w:pict>
      </w:r>
      <w:r>
        <w:rPr>
          <w:rFonts w:ascii="宋体" w:hAnsi="宋体" w:cs="宋体" w:eastAsia="宋体" w:hint="default"/>
          <w:sz w:val="21"/>
          <w:szCs w:val="21"/>
        </w:rPr>
        <w:t>实际控制人</w:t>
        <w:tab/>
        <w:t>指</w:t>
      </w:r>
    </w:p>
    <w:p>
      <w:pPr>
        <w:spacing w:before="35"/>
        <w:ind w:left="154" w:right="89" w:firstLine="0"/>
        <w:jc w:val="left"/>
        <w:rPr>
          <w:rFonts w:ascii="宋体" w:hAnsi="宋体" w:cs="宋体" w:eastAsia="宋体" w:hint="default"/>
          <w:sz w:val="21"/>
          <w:szCs w:val="21"/>
        </w:rPr>
      </w:pPr>
      <w:r>
        <w:rPr/>
        <w:br w:type="column"/>
      </w:r>
      <w:r>
        <w:rPr>
          <w:rFonts w:ascii="宋体" w:hAnsi="宋体" w:cs="宋体" w:eastAsia="宋体" w:hint="default"/>
          <w:sz w:val="21"/>
          <w:szCs w:val="21"/>
        </w:rPr>
        <w:t>中元华电的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位自然人股东：邓志刚、王永业、张小波、刘屹、尹健、卢</w:t>
      </w:r>
    </w:p>
    <w:p>
      <w:pPr>
        <w:spacing w:after="0"/>
        <w:jc w:val="left"/>
        <w:rPr>
          <w:rFonts w:ascii="宋体" w:hAnsi="宋体" w:cs="宋体" w:eastAsia="宋体" w:hint="default"/>
          <w:sz w:val="21"/>
          <w:szCs w:val="21"/>
        </w:rPr>
        <w:sectPr>
          <w:type w:val="continuous"/>
          <w:pgSz w:w="11900" w:h="16840"/>
          <w:pgMar w:top="1040" w:bottom="280" w:left="980" w:right="920"/>
          <w:cols w:num="2" w:equalWidth="0">
            <w:col w:w="2773" w:space="199"/>
            <w:col w:w="702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00" w:h="16840"/>
          <w:pgMar w:top="1040" w:bottom="280" w:left="980" w:right="920"/>
        </w:sectPr>
      </w:pPr>
    </w:p>
    <w:p>
      <w:pPr>
        <w:spacing w:line="240" w:lineRule="auto" w:before="8"/>
        <w:rPr>
          <w:rFonts w:ascii="宋体" w:hAnsi="宋体" w:cs="宋体" w:eastAsia="宋体" w:hint="default"/>
          <w:sz w:val="14"/>
          <w:szCs w:val="14"/>
        </w:rPr>
      </w:pPr>
    </w:p>
    <w:p>
      <w:pPr>
        <w:tabs>
          <w:tab w:pos="2553" w:val="left" w:leader="none"/>
        </w:tabs>
        <w:spacing w:before="0"/>
        <w:ind w:left="154" w:right="-19" w:firstLine="0"/>
        <w:jc w:val="left"/>
        <w:rPr>
          <w:rFonts w:ascii="宋体" w:hAnsi="宋体" w:cs="宋体" w:eastAsia="宋体" w:hint="default"/>
          <w:sz w:val="21"/>
          <w:szCs w:val="21"/>
        </w:rPr>
      </w:pPr>
      <w:r>
        <w:rPr>
          <w:rFonts w:ascii="宋体" w:hAnsi="宋体" w:cs="宋体" w:eastAsia="宋体" w:hint="default"/>
          <w:sz w:val="21"/>
          <w:szCs w:val="21"/>
        </w:rPr>
        <w:t>二次设备</w:t>
        <w:tab/>
        <w:t>指</w:t>
      </w:r>
    </w:p>
    <w:p>
      <w:pPr>
        <w:spacing w:line="273" w:lineRule="auto" w:before="35"/>
        <w:ind w:left="153" w:right="151" w:firstLine="0"/>
        <w:jc w:val="both"/>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供运行工况或产生指挥信号所需的电气设备。包括继电保护装置、各种安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全自动装置、测量计量设备、通信设备、操作电源、电力故障录波装置、 时间同步系统等部分</w:t>
      </w:r>
    </w:p>
    <w:p>
      <w:pPr>
        <w:spacing w:after="0" w:line="273" w:lineRule="auto"/>
        <w:jc w:val="both"/>
        <w:rPr>
          <w:rFonts w:ascii="宋体" w:hAnsi="宋体" w:cs="宋体" w:eastAsia="宋体" w:hint="default"/>
          <w:sz w:val="21"/>
          <w:szCs w:val="21"/>
        </w:rPr>
        <w:sectPr>
          <w:type w:val="continuous"/>
          <w:pgSz w:w="11900" w:h="16840"/>
          <w:pgMar w:top="1040" w:bottom="280" w:left="980" w:right="920"/>
          <w:cols w:num="2" w:equalWidth="0">
            <w:col w:w="2765" w:space="208"/>
            <w:col w:w="7027"/>
          </w:cols>
        </w:sect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84.4pt;height:1pt;mso-position-horizontal-relative:char;mso-position-vertical-relative:line" coordorigin="0,0" coordsize="9688,20">
            <v:group style="position:absolute;left:10;top:10;width:9669;height:2" coordorigin="10,10" coordsize="9669,2">
              <v:shape style="position:absolute;left:10;top:10;width:9669;height:2" coordorigin="10,10" coordsize="9669,0" path="m10,10l9678,10e" filled="false" stroked="true" strokeweight=".96002pt" strokecolor="#000000">
                <v:path arrowok="t"/>
              </v:shape>
            </v:group>
          </v:group>
        </w:pict>
      </w:r>
      <w:r>
        <w:rPr>
          <w:rFonts w:ascii="宋体" w:hAnsi="宋体" w:cs="宋体" w:eastAsia="宋体" w:hint="default"/>
          <w:sz w:val="2"/>
          <w:szCs w:val="2"/>
        </w:rPr>
      </w:r>
    </w:p>
    <w:p>
      <w:pPr>
        <w:tabs>
          <w:tab w:pos="2553" w:val="left" w:leader="none"/>
          <w:tab w:pos="3126" w:val="left" w:leader="none"/>
        </w:tabs>
        <w:spacing w:before="63"/>
        <w:ind w:left="154" w:right="134" w:firstLine="0"/>
        <w:jc w:val="left"/>
        <w:rPr>
          <w:rFonts w:ascii="宋体" w:hAnsi="宋体" w:cs="宋体" w:eastAsia="宋体" w:hint="default"/>
          <w:sz w:val="21"/>
          <w:szCs w:val="21"/>
        </w:rPr>
      </w:pPr>
      <w:r>
        <w:rPr>
          <w:rFonts w:ascii="宋体" w:hAnsi="宋体" w:cs="宋体" w:eastAsia="宋体" w:hint="default"/>
          <w:sz w:val="21"/>
          <w:szCs w:val="21"/>
        </w:rPr>
        <w:t>特高压</w:t>
        <w:tab/>
        <w:t>指</w:t>
        <w:tab/>
        <w:t>在我国电网中，特高压是指 </w:t>
      </w:r>
      <w:r>
        <w:rPr>
          <w:rFonts w:ascii="Times New Roman" w:hAnsi="Times New Roman" w:cs="Times New Roman" w:eastAsia="Times New Roman" w:hint="default"/>
          <w:sz w:val="21"/>
          <w:szCs w:val="21"/>
        </w:rPr>
        <w:t>1000kV  </w:t>
      </w:r>
      <w:r>
        <w:rPr>
          <w:rFonts w:ascii="宋体" w:hAnsi="宋体" w:cs="宋体" w:eastAsia="宋体" w:hint="default"/>
          <w:sz w:val="21"/>
          <w:szCs w:val="21"/>
        </w:rPr>
        <w:t>交流电压和</w:t>
      </w:r>
      <w:r>
        <w:rPr>
          <w:rFonts w:ascii="Times New Roman" w:hAnsi="Times New Roman" w:cs="Times New Roman" w:eastAsia="Times New Roman" w:hint="default"/>
          <w:sz w:val="21"/>
          <w:szCs w:val="21"/>
        </w:rPr>
        <w:t>±800kV</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直流电压等级；</w:t>
      </w:r>
    </w:p>
    <w:p>
      <w:pPr>
        <w:spacing w:line="240" w:lineRule="auto" w:before="9"/>
        <w:rPr>
          <w:rFonts w:ascii="宋体" w:hAnsi="宋体" w:cs="宋体" w:eastAsia="宋体" w:hint="default"/>
          <w:sz w:val="5"/>
          <w:szCs w:val="5"/>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84.4pt;height:1pt;mso-position-horizontal-relative:char;mso-position-vertical-relative:line" coordorigin="0,0" coordsize="9688,20">
            <v:group style="position:absolute;left:10;top:10;width:9669;height:2" coordorigin="10,10" coordsize="9669,2">
              <v:shape style="position:absolute;left:10;top:10;width:9669;height:2" coordorigin="10,10" coordsize="9669,0" path="m10,10l9678,10e" filled="false" stroked="true" strokeweight=".96001pt" strokecolor="#000000">
                <v:path arrowok="t"/>
              </v:shape>
            </v:group>
          </v:group>
        </w:pict>
      </w:r>
      <w:r>
        <w:rPr>
          <w:rFonts w:ascii="宋体" w:hAnsi="宋体" w:cs="宋体" w:eastAsia="宋体" w:hint="default"/>
          <w:sz w:val="2"/>
          <w:szCs w:val="2"/>
        </w:rPr>
      </w:r>
    </w:p>
    <w:p>
      <w:pPr>
        <w:spacing w:line="273" w:lineRule="auto" w:before="1"/>
        <w:ind w:left="3126" w:right="134" w:firstLine="0"/>
        <w:jc w:val="left"/>
        <w:rPr>
          <w:rFonts w:ascii="宋体" w:hAnsi="宋体" w:cs="宋体" w:eastAsia="宋体" w:hint="default"/>
          <w:sz w:val="21"/>
          <w:szCs w:val="21"/>
        </w:rPr>
      </w:pPr>
      <w:r>
        <w:rPr>
          <w:rFonts w:ascii="宋体" w:hAnsi="宋体" w:cs="宋体" w:eastAsia="宋体" w:hint="default"/>
          <w:spacing w:val="-2"/>
          <w:sz w:val="21"/>
          <w:szCs w:val="21"/>
        </w:rPr>
        <w:t>采用先进、可靠、集成、低碳、环保的智能设备，以全站信息数字化、通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信平台网络化、信息共享标准化为基本要求，自动完成信息采集、测量、</w:t>
      </w:r>
    </w:p>
    <w:p>
      <w:pPr>
        <w:spacing w:after="0" w:line="273" w:lineRule="auto"/>
        <w:jc w:val="left"/>
        <w:rPr>
          <w:rFonts w:ascii="宋体" w:hAnsi="宋体" w:cs="宋体" w:eastAsia="宋体" w:hint="default"/>
          <w:sz w:val="21"/>
          <w:szCs w:val="21"/>
        </w:rPr>
        <w:sectPr>
          <w:type w:val="continuous"/>
          <w:pgSz w:w="11900" w:h="16840"/>
          <w:pgMar w:top="1040" w:bottom="280" w:left="980" w:right="920"/>
        </w:sectPr>
      </w:pPr>
    </w:p>
    <w:p>
      <w:pPr>
        <w:tabs>
          <w:tab w:pos="2553" w:val="left" w:leader="none"/>
        </w:tabs>
        <w:spacing w:before="7"/>
        <w:ind w:left="154" w:right="-19" w:firstLine="0"/>
        <w:jc w:val="left"/>
        <w:rPr>
          <w:rFonts w:ascii="宋体" w:hAnsi="宋体" w:cs="宋体" w:eastAsia="宋体" w:hint="default"/>
          <w:sz w:val="21"/>
          <w:szCs w:val="21"/>
        </w:rPr>
      </w:pPr>
      <w:r>
        <w:rPr>
          <w:rFonts w:ascii="宋体" w:hAnsi="宋体" w:cs="宋体" w:eastAsia="宋体" w:hint="default"/>
          <w:sz w:val="21"/>
          <w:szCs w:val="21"/>
        </w:rPr>
        <w:t>智能变电站</w:t>
        <w:tab/>
        <w:t>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tabs>
          <w:tab w:pos="2553" w:val="left" w:leader="none"/>
        </w:tabs>
        <w:spacing w:before="0"/>
        <w:ind w:left="154" w:right="-19" w:firstLine="0"/>
        <w:jc w:val="left"/>
        <w:rPr>
          <w:rFonts w:ascii="宋体" w:hAnsi="宋体" w:cs="宋体" w:eastAsia="宋体" w:hint="default"/>
          <w:sz w:val="21"/>
          <w:szCs w:val="21"/>
        </w:rPr>
      </w:pPr>
      <w:r>
        <w:rPr/>
        <w:pict>
          <v:group style="position:absolute;margin-left:55.919998pt;margin-top:-23.916025pt;width:483.45pt;height:.1pt;mso-position-horizontal-relative:page;mso-position-vertical-relative:paragraph;z-index:-636208" coordorigin="1118,-478" coordsize="9669,2">
            <v:shape style="position:absolute;left:1118;top:-478;width:9669;height:2" coordorigin="1118,-478" coordsize="9669,0" path="m1118,-478l10787,-478e" filled="false" stroked="true" strokeweight=".95999pt" strokecolor="#000000">
              <v:path arrowok="t"/>
            </v:shape>
            <w10:wrap type="none"/>
          </v:group>
        </w:pict>
      </w:r>
      <w:r>
        <w:rPr>
          <w:rFonts w:ascii="宋体" w:hAnsi="宋体" w:cs="宋体" w:eastAsia="宋体" w:hint="default"/>
          <w:sz w:val="21"/>
          <w:szCs w:val="21"/>
        </w:rPr>
        <w:t>电力故障录波装置</w:t>
        <w:tab/>
        <w:t>指</w:t>
      </w:r>
    </w:p>
    <w:p>
      <w:pPr>
        <w:spacing w:line="280" w:lineRule="auto" w:before="7"/>
        <w:ind w:left="153" w:right="89" w:firstLine="0"/>
        <w:jc w:val="left"/>
        <w:rPr>
          <w:rFonts w:ascii="宋体" w:hAnsi="宋体" w:cs="宋体" w:eastAsia="宋体" w:hint="default"/>
          <w:sz w:val="21"/>
          <w:szCs w:val="21"/>
        </w:rPr>
      </w:pPr>
      <w:r>
        <w:rPr/>
        <w:br w:type="column"/>
      </w:r>
      <w:r>
        <w:rPr>
          <w:rFonts w:ascii="宋体" w:hAnsi="宋体" w:cs="宋体" w:eastAsia="宋体" w:hint="default"/>
          <w:sz w:val="21"/>
          <w:szCs w:val="21"/>
        </w:rPr>
        <w:t>控制、保护、计量和监测等基本功能，并可根据需要支持电网实时自动控 </w:t>
      </w:r>
      <w:r>
        <w:rPr>
          <w:rFonts w:ascii="宋体" w:hAnsi="宋体" w:cs="宋体" w:eastAsia="宋体" w:hint="default"/>
          <w:spacing w:val="-5"/>
          <w:sz w:val="21"/>
          <w:szCs w:val="21"/>
        </w:rPr>
        <w:t>制、智能调节、在线分析决策、协同互动等高级功能，实现与相邻变电站、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电网调度等互动的变电站 能自动、准确、完整、真实地记录电力系统发生大扰动前后系统有关电气</w:t>
      </w:r>
      <w:r>
        <w:rPr>
          <w:rFonts w:ascii="宋体" w:hAnsi="宋体" w:cs="宋体" w:eastAsia="宋体" w:hint="default"/>
          <w:sz w:val="21"/>
          <w:szCs w:val="21"/>
        </w:rPr>
        <w:t> 量的变化过程及继电保护与安全自动装置的动作行为的装置，为电力系统</w:t>
      </w:r>
    </w:p>
    <w:p>
      <w:pPr>
        <w:spacing w:line="273" w:lineRule="auto" w:before="1"/>
        <w:ind w:left="153" w:right="198" w:firstLine="0"/>
        <w:jc w:val="left"/>
        <w:rPr>
          <w:rFonts w:ascii="宋体" w:hAnsi="宋体" w:cs="宋体" w:eastAsia="宋体" w:hint="default"/>
          <w:sz w:val="21"/>
          <w:szCs w:val="21"/>
        </w:rPr>
      </w:pPr>
      <w:r>
        <w:rPr>
          <w:rFonts w:ascii="宋体" w:hAnsi="宋体" w:cs="宋体" w:eastAsia="宋体" w:hint="default"/>
          <w:spacing w:val="-2"/>
          <w:sz w:val="21"/>
          <w:szCs w:val="21"/>
        </w:rPr>
        <w:t>故障定位及故障分析、各种继电保护与安全自动装置动作行为评判和电网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动态特性评价提供依据</w:t>
      </w:r>
    </w:p>
    <w:p>
      <w:pPr>
        <w:spacing w:after="0" w:line="273" w:lineRule="auto"/>
        <w:jc w:val="left"/>
        <w:rPr>
          <w:rFonts w:ascii="宋体" w:hAnsi="宋体" w:cs="宋体" w:eastAsia="宋体" w:hint="default"/>
          <w:sz w:val="21"/>
          <w:szCs w:val="21"/>
        </w:rPr>
        <w:sectPr>
          <w:type w:val="continuous"/>
          <w:pgSz w:w="11900" w:h="16840"/>
          <w:pgMar w:top="1040" w:bottom="280" w:left="980" w:right="920"/>
          <w:cols w:num="2" w:equalWidth="0">
            <w:col w:w="2765" w:space="208"/>
            <w:col w:w="7027"/>
          </w:cols>
        </w:sectPr>
      </w:pPr>
    </w:p>
    <w:p>
      <w:pPr>
        <w:spacing w:line="20" w:lineRule="exact"/>
        <w:ind w:left="128" w:right="0" w:firstLine="0"/>
        <w:rPr>
          <w:rFonts w:ascii="宋体" w:hAnsi="宋体" w:cs="宋体" w:eastAsia="宋体" w:hint="default"/>
          <w:sz w:val="2"/>
          <w:szCs w:val="2"/>
        </w:rPr>
      </w:pPr>
      <w:r>
        <w:rPr/>
        <w:pict>
          <v:group style="position:absolute;margin-left:54.839985pt;margin-top:35.279652pt;width:485.65pt;height:21.75pt;mso-position-horizontal-relative:page;mso-position-vertical-relative:page;z-index:1240"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10" o:title=""/>
              </v:shape>
            </v:group>
            <w10:wrap type="none"/>
          </v:group>
        </w:pict>
      </w:r>
      <w:r>
        <w:rPr>
          <w:rFonts w:ascii="宋体" w:hAnsi="宋体" w:cs="宋体" w:eastAsia="宋体" w:hint="default"/>
          <w:sz w:val="2"/>
          <w:szCs w:val="2"/>
        </w:rPr>
        <w:pict>
          <v:group style="width:484.4pt;height:1pt;mso-position-horizontal-relative:char;mso-position-vertical-relative:line" coordorigin="0,0" coordsize="9688,20">
            <v:group style="position:absolute;left:10;top:10;width:9669;height:2" coordorigin="10,10" coordsize="9669,2">
              <v:shape style="position:absolute;left:10;top:10;width:9669;height:2" coordorigin="10,10" coordsize="9669,0" path="m10,10l9678,10e" filled="false" stroked="true" strokeweight=".95999pt" strokecolor="#000000">
                <v:path arrowok="t"/>
              </v:shape>
            </v:group>
          </v:group>
        </w:pict>
      </w:r>
      <w:r>
        <w:rPr>
          <w:rFonts w:ascii="宋体" w:hAnsi="宋体" w:cs="宋体" w:eastAsia="宋体" w:hint="default"/>
          <w:sz w:val="2"/>
          <w:szCs w:val="2"/>
        </w:rPr>
      </w:r>
    </w:p>
    <w:p>
      <w:pPr>
        <w:tabs>
          <w:tab w:pos="2553" w:val="left" w:leader="none"/>
          <w:tab w:pos="3126" w:val="left" w:leader="none"/>
        </w:tabs>
        <w:spacing w:before="22"/>
        <w:ind w:left="154" w:right="134" w:firstLine="0"/>
        <w:jc w:val="left"/>
        <w:rPr>
          <w:rFonts w:ascii="宋体" w:hAnsi="宋体" w:cs="宋体" w:eastAsia="宋体" w:hint="default"/>
          <w:sz w:val="21"/>
          <w:szCs w:val="21"/>
        </w:rPr>
      </w:pPr>
      <w:r>
        <w:rPr>
          <w:rFonts w:ascii="宋体" w:hAnsi="宋体" w:cs="宋体" w:eastAsia="宋体" w:hint="default"/>
          <w:sz w:val="21"/>
          <w:szCs w:val="21"/>
        </w:rPr>
        <w:t>网络报文记录装置</w:t>
        <w:tab/>
        <w:t>指</w:t>
        <w:tab/>
        <w:t>用来记录智能变电站网络通讯数据，实现网络状态诊断和分析的装置。</w:t>
      </w:r>
    </w:p>
    <w:p>
      <w:pPr>
        <w:spacing w:line="240" w:lineRule="auto" w:before="1"/>
        <w:rPr>
          <w:rFonts w:ascii="宋体" w:hAnsi="宋体" w:cs="宋体" w:eastAsia="宋体" w:hint="default"/>
          <w:sz w:val="4"/>
          <w:szCs w:val="4"/>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85.1pt;height:1pt;mso-position-horizontal-relative:char;mso-position-vertical-relative:line" coordorigin="0,0" coordsize="9702,20">
            <v:group style="position:absolute;left:10;top:10;width:2082;height:2" coordorigin="10,10" coordsize="2082,2">
              <v:shape style="position:absolute;left:10;top:10;width:2082;height:2" coordorigin="10,10" coordsize="2082,0" path="m10,10l2092,10e" filled="false" stroked="true" strokeweight=".95999pt" strokecolor="#000000">
                <v:path arrowok="t"/>
              </v:shape>
            </v:group>
            <v:group style="position:absolute;left:2077;top:10;width:920;height:2" coordorigin="2077,10" coordsize="920,2">
              <v:shape style="position:absolute;left:2077;top:10;width:920;height:2" coordorigin="2077,10" coordsize="920,0" path="m2077,10l2996,10e" filled="false" stroked="true" strokeweight=".95999pt" strokecolor="#000000">
                <v:path arrowok="t"/>
              </v:shape>
            </v:group>
            <v:group style="position:absolute;left:2982;top:10;width:6711;height:2" coordorigin="2982,10" coordsize="6711,2">
              <v:shape style="position:absolute;left:2982;top:10;width:6711;height:2" coordorigin="2982,10" coordsize="6711,0" path="m2982,10l9692,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040" w:bottom="280" w:left="980" w:right="920"/>
        </w:sectPr>
      </w:pPr>
    </w:p>
    <w:p>
      <w:pPr>
        <w:spacing w:line="240" w:lineRule="auto" w:before="12"/>
        <w:rPr>
          <w:rFonts w:ascii="宋体" w:hAnsi="宋体" w:cs="宋体" w:eastAsia="宋体" w:hint="default"/>
          <w:sz w:val="22"/>
          <w:szCs w:val="2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84.4pt;height:1pt;mso-position-horizontal-relative:char;mso-position-vertical-relative:line" coordorigin="0,0" coordsize="9688,20">
            <v:group style="position:absolute;left:10;top:10;width:9669;height:2" coordorigin="10,10" coordsize="9669,2">
              <v:shape style="position:absolute;left:10;top:10;width:9669;height:2" coordorigin="10,10" coordsize="9669,0" path="m10,10l9678,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11"/>
          <w:pgSz w:w="11900" w:h="16840"/>
          <w:pgMar w:header="706" w:footer="1269" w:top="1140" w:bottom="1460" w:left="980" w:right="980"/>
        </w:sectPr>
      </w:pPr>
    </w:p>
    <w:p>
      <w:pPr>
        <w:spacing w:line="240" w:lineRule="auto" w:before="11"/>
        <w:rPr>
          <w:rFonts w:ascii="宋体" w:hAnsi="宋体" w:cs="宋体" w:eastAsia="宋体" w:hint="default"/>
          <w:sz w:val="23"/>
          <w:szCs w:val="23"/>
        </w:rPr>
      </w:pPr>
    </w:p>
    <w:p>
      <w:pPr>
        <w:tabs>
          <w:tab w:pos="2553" w:val="left" w:leader="none"/>
        </w:tabs>
        <w:spacing w:before="0"/>
        <w:ind w:left="154" w:right="-19" w:firstLine="0"/>
        <w:jc w:val="left"/>
        <w:rPr>
          <w:rFonts w:ascii="宋体" w:hAnsi="宋体" w:cs="宋体" w:eastAsia="宋体" w:hint="default"/>
          <w:sz w:val="21"/>
          <w:szCs w:val="21"/>
        </w:rPr>
      </w:pPr>
      <w:r>
        <w:rPr>
          <w:rFonts w:ascii="宋体" w:hAnsi="宋体" w:cs="宋体" w:eastAsia="宋体" w:hint="default"/>
          <w:sz w:val="21"/>
          <w:szCs w:val="21"/>
        </w:rPr>
        <w:t>时间同步</w:t>
        <w:tab/>
        <w:t>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2553" w:val="left" w:leader="none"/>
        </w:tabs>
        <w:spacing w:before="172"/>
        <w:ind w:left="154" w:right="-19" w:firstLine="0"/>
        <w:jc w:val="left"/>
        <w:rPr>
          <w:rFonts w:ascii="宋体" w:hAnsi="宋体" w:cs="宋体" w:eastAsia="宋体" w:hint="default"/>
          <w:sz w:val="21"/>
          <w:szCs w:val="21"/>
        </w:rPr>
      </w:pPr>
      <w:r>
        <w:rPr>
          <w:rFonts w:ascii="宋体" w:hAnsi="宋体" w:cs="宋体" w:eastAsia="宋体" w:hint="default"/>
          <w:sz w:val="21"/>
          <w:szCs w:val="21"/>
        </w:rPr>
        <w:t>时间同步系统</w:t>
        <w:tab/>
        <w:t>指</w:t>
      </w:r>
    </w:p>
    <w:p>
      <w:pPr>
        <w:spacing w:line="264" w:lineRule="auto" w:before="0"/>
        <w:ind w:left="154" w:right="145" w:firstLine="0"/>
        <w:jc w:val="both"/>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网络内各级时钟都跟踪到同一个或一组时间基准源上，在一定的时间准确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度范围内保持时钟的时刻和时间间隔与协调世界时（</w:t>
      </w:r>
      <w:r>
        <w:rPr>
          <w:rFonts w:ascii="Times New Roman" w:hAnsi="Times New Roman" w:cs="Times New Roman" w:eastAsia="Times New Roman" w:hint="default"/>
          <w:spacing w:val="-2"/>
          <w:sz w:val="21"/>
          <w:szCs w:val="21"/>
        </w:rPr>
        <w:t>UTC</w:t>
      </w:r>
      <w:r>
        <w:rPr>
          <w:rFonts w:ascii="宋体" w:hAnsi="宋体" w:cs="宋体" w:eastAsia="宋体" w:hint="default"/>
          <w:spacing w:val="-2"/>
          <w:sz w:val="21"/>
          <w:szCs w:val="21"/>
        </w:rPr>
        <w:t>）或北京时间同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步</w:t>
      </w:r>
    </w:p>
    <w:p>
      <w:pPr>
        <w:spacing w:line="273" w:lineRule="auto" w:before="51"/>
        <w:ind w:left="154" w:right="145" w:firstLine="0"/>
        <w:jc w:val="both"/>
        <w:rPr>
          <w:rFonts w:ascii="宋体" w:hAnsi="宋体" w:cs="宋体" w:eastAsia="宋体" w:hint="default"/>
          <w:sz w:val="21"/>
          <w:szCs w:val="21"/>
        </w:rPr>
      </w:pPr>
      <w:r>
        <w:rPr/>
        <w:pict>
          <v:group style="position:absolute;margin-left:55.919998pt;margin-top:2.033796pt;width:483.45pt;height:.1pt;mso-position-horizontal-relative:page;mso-position-vertical-relative:paragraph;z-index:1360" coordorigin="1118,41" coordsize="9669,2">
            <v:shape style="position:absolute;left:1118;top:41;width:9669;height:2" coordorigin="1118,41" coordsize="9669,0" path="m1118,41l10787,41e" filled="false" stroked="true" strokeweight=".96002pt" strokecolor="#000000">
              <v:path arrowok="t"/>
            </v:shape>
            <w10:wrap type="none"/>
          </v:group>
        </w:pict>
      </w:r>
      <w:r>
        <w:rPr>
          <w:rFonts w:ascii="宋体" w:hAnsi="宋体" w:cs="宋体" w:eastAsia="宋体" w:hint="default"/>
          <w:spacing w:val="-2"/>
          <w:sz w:val="21"/>
          <w:szCs w:val="21"/>
        </w:rPr>
        <w:t>时间同步系统是一种能接收外部时间基准信号，并按照要求的时间准确度</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向外输出时间同步信号和时间信息的系统，通常由一台或多台时间同步装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置和时间信号传输介质组成</w:t>
      </w:r>
    </w:p>
    <w:p>
      <w:pPr>
        <w:spacing w:after="0" w:line="273" w:lineRule="auto"/>
        <w:jc w:val="both"/>
        <w:rPr>
          <w:rFonts w:ascii="宋体" w:hAnsi="宋体" w:cs="宋体" w:eastAsia="宋体" w:hint="default"/>
          <w:sz w:val="21"/>
          <w:szCs w:val="21"/>
        </w:rPr>
        <w:sectPr>
          <w:type w:val="continuous"/>
          <w:pgSz w:w="11900" w:h="16840"/>
          <w:pgMar w:top="1040" w:bottom="280" w:left="980" w:right="980"/>
          <w:cols w:num="2" w:equalWidth="0">
            <w:col w:w="2765" w:space="208"/>
            <w:col w:w="6967"/>
          </w:cols>
        </w:sect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84.4pt;height:1pt;mso-position-horizontal-relative:char;mso-position-vertical-relative:line" coordorigin="0,0" coordsize="9688,20">
            <v:group style="position:absolute;left:10;top:10;width:9669;height:2" coordorigin="10,10" coordsize="9669,2">
              <v:shape style="position:absolute;left:10;top:10;width:9669;height:2" coordorigin="10,10" coordsize="9669,0" path="m10,10l9678,10e" filled="false" stroked="true" strokeweight=".95996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4"/>
          <w:szCs w:val="14"/>
        </w:rPr>
      </w:pPr>
    </w:p>
    <w:p>
      <w:pPr>
        <w:tabs>
          <w:tab w:pos="2553" w:val="left" w:leader="none"/>
        </w:tabs>
        <w:spacing w:before="35"/>
        <w:ind w:left="154" w:right="5047" w:firstLine="0"/>
        <w:jc w:val="left"/>
        <w:rPr>
          <w:rFonts w:ascii="宋体" w:hAnsi="宋体" w:cs="宋体" w:eastAsia="宋体" w:hint="default"/>
          <w:sz w:val="21"/>
          <w:szCs w:val="21"/>
        </w:rPr>
      </w:pPr>
      <w:r>
        <w:rPr/>
        <w:pict>
          <v:shape style="position:absolute;margin-left:55.919998pt;margin-top:-7.810203pt;width:483.45pt;height:338.2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56"/>
                    <w:gridCol w:w="751"/>
                    <w:gridCol w:w="6862"/>
                  </w:tblGrid>
                  <w:tr>
                    <w:trPr>
                      <w:trHeight w:val="413" w:hRule="exact"/>
                    </w:trPr>
                    <w:tc>
                      <w:tcPr>
                        <w:tcW w:w="96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2988" w:right="0"/>
                          <w:jc w:val="left"/>
                          <w:rPr>
                            <w:rFonts w:ascii="宋体" w:hAnsi="宋体" w:cs="宋体" w:eastAsia="宋体" w:hint="default"/>
                            <w:sz w:val="21"/>
                            <w:szCs w:val="21"/>
                          </w:rPr>
                        </w:pPr>
                        <w:r>
                          <w:rPr>
                            <w:rFonts w:ascii="宋体" w:hAnsi="宋体" w:cs="宋体" w:eastAsia="宋体" w:hint="default"/>
                            <w:spacing w:val="-8"/>
                            <w:sz w:val="21"/>
                            <w:szCs w:val="21"/>
                          </w:rPr>
                          <w:t>能</w:t>
                        </w:r>
                        <w:r>
                          <w:rPr>
                            <w:rFonts w:ascii="宋体" w:hAnsi="宋体" w:cs="宋体" w:eastAsia="宋体" w:hint="default"/>
                            <w:spacing w:val="-9"/>
                            <w:sz w:val="21"/>
                            <w:szCs w:val="21"/>
                          </w:rPr>
                          <w:t>接收</w:t>
                        </w:r>
                        <w:r>
                          <w:rPr>
                            <w:rFonts w:ascii="宋体" w:hAnsi="宋体" w:cs="宋体" w:eastAsia="宋体" w:hint="default"/>
                            <w:spacing w:val="-8"/>
                            <w:sz w:val="21"/>
                            <w:szCs w:val="21"/>
                          </w:rPr>
                          <w:t>外</w:t>
                        </w:r>
                        <w:r>
                          <w:rPr>
                            <w:rFonts w:ascii="宋体" w:hAnsi="宋体" w:cs="宋体" w:eastAsia="宋体" w:hint="default"/>
                            <w:spacing w:val="-9"/>
                            <w:sz w:val="21"/>
                            <w:szCs w:val="21"/>
                          </w:rPr>
                          <w:t>部时</w:t>
                        </w:r>
                        <w:r>
                          <w:rPr>
                            <w:rFonts w:ascii="宋体" w:hAnsi="宋体" w:cs="宋体" w:eastAsia="宋体" w:hint="default"/>
                            <w:spacing w:val="-8"/>
                            <w:sz w:val="21"/>
                            <w:szCs w:val="21"/>
                          </w:rPr>
                          <w:t>间</w:t>
                        </w:r>
                        <w:r>
                          <w:rPr>
                            <w:rFonts w:ascii="宋体" w:hAnsi="宋体" w:cs="宋体" w:eastAsia="宋体" w:hint="default"/>
                            <w:spacing w:val="-9"/>
                            <w:sz w:val="21"/>
                            <w:szCs w:val="21"/>
                          </w:rPr>
                          <w:t>基准</w:t>
                        </w:r>
                        <w:r>
                          <w:rPr>
                            <w:rFonts w:ascii="宋体" w:hAnsi="宋体" w:cs="宋体" w:eastAsia="宋体" w:hint="default"/>
                            <w:spacing w:val="-8"/>
                            <w:sz w:val="21"/>
                            <w:szCs w:val="21"/>
                          </w:rPr>
                          <w:t>信</w:t>
                        </w:r>
                        <w:r>
                          <w:rPr>
                            <w:rFonts w:ascii="宋体" w:hAnsi="宋体" w:cs="宋体" w:eastAsia="宋体" w:hint="default"/>
                            <w:spacing w:val="-9"/>
                            <w:sz w:val="21"/>
                            <w:szCs w:val="21"/>
                          </w:rPr>
                          <w:t>号</w:t>
                        </w:r>
                        <w:r>
                          <w:rPr>
                            <w:rFonts w:ascii="宋体" w:hAnsi="宋体" w:cs="宋体" w:eastAsia="宋体" w:hint="default"/>
                            <w:spacing w:val="-20"/>
                            <w:sz w:val="21"/>
                            <w:szCs w:val="21"/>
                          </w:rPr>
                          <w:t>，</w:t>
                        </w:r>
                        <w:r>
                          <w:rPr>
                            <w:rFonts w:ascii="宋体" w:hAnsi="宋体" w:cs="宋体" w:eastAsia="宋体" w:hint="default"/>
                            <w:sz w:val="21"/>
                            <w:szCs w:val="21"/>
                          </w:rPr>
                          <w:t>具有内部时间基</w:t>
                        </w:r>
                        <w:r>
                          <w:rPr>
                            <w:rFonts w:ascii="宋体" w:hAnsi="宋体" w:cs="宋体" w:eastAsia="宋体" w:hint="default"/>
                            <w:spacing w:val="-15"/>
                            <w:sz w:val="21"/>
                            <w:szCs w:val="21"/>
                          </w:rPr>
                          <w:t>准</w:t>
                        </w:r>
                        <w:r>
                          <w:rPr>
                            <w:rFonts w:ascii="宋体" w:hAnsi="宋体" w:cs="宋体" w:eastAsia="宋体" w:hint="default"/>
                            <w:sz w:val="21"/>
                            <w:szCs w:val="21"/>
                          </w:rPr>
                          <w:t>（晶振或原子频标</w:t>
                        </w:r>
                        <w:r>
                          <w:rPr>
                            <w:rFonts w:ascii="宋体" w:hAnsi="宋体" w:cs="宋体" w:eastAsia="宋体" w:hint="default"/>
                            <w:spacing w:val="-105"/>
                            <w:sz w:val="21"/>
                            <w:szCs w:val="21"/>
                          </w:rPr>
                          <w:t>）</w:t>
                        </w:r>
                        <w:r>
                          <w:rPr>
                            <w:rFonts w:ascii="宋体" w:hAnsi="宋体" w:cs="宋体" w:eastAsia="宋体" w:hint="default"/>
                            <w:spacing w:val="-15"/>
                            <w:sz w:val="21"/>
                            <w:szCs w:val="21"/>
                          </w:rPr>
                          <w:t>，</w:t>
                        </w:r>
                        <w:r>
                          <w:rPr>
                            <w:rFonts w:ascii="宋体" w:hAnsi="宋体" w:cs="宋体" w:eastAsia="宋体" w:hint="default"/>
                            <w:spacing w:val="-9"/>
                            <w:sz w:val="21"/>
                            <w:szCs w:val="21"/>
                          </w:rPr>
                          <w:t>并</w:t>
                        </w:r>
                        <w:r>
                          <w:rPr>
                            <w:rFonts w:ascii="宋体" w:hAnsi="宋体" w:cs="宋体" w:eastAsia="宋体" w:hint="default"/>
                            <w:spacing w:val="-8"/>
                            <w:sz w:val="21"/>
                            <w:szCs w:val="21"/>
                          </w:rPr>
                          <w:t>按</w:t>
                        </w:r>
                        <w:r>
                          <w:rPr>
                            <w:rFonts w:ascii="宋体" w:hAnsi="宋体" w:cs="宋体" w:eastAsia="宋体" w:hint="default"/>
                            <w:sz w:val="21"/>
                            <w:szCs w:val="21"/>
                          </w:rPr>
                          <w:t>照</w:t>
                        </w:r>
                      </w:p>
                    </w:tc>
                  </w:tr>
                  <w:tr>
                    <w:trPr>
                      <w:trHeight w:val="310" w:hRule="exact"/>
                    </w:trPr>
                    <w:tc>
                      <w:tcPr>
                        <w:tcW w:w="2056" w:type="dxa"/>
                        <w:tcBorders>
                          <w:top w:val="nil" w:sz="6" w:space="0" w:color="auto"/>
                          <w:left w:val="nil" w:sz="6" w:space="0" w:color="auto"/>
                          <w:bottom w:val="single" w:sz="8" w:space="0" w:color="000000"/>
                          <w:right w:val="nil" w:sz="6" w:space="0" w:color="auto"/>
                        </w:tcBorders>
                      </w:tcPr>
                      <w:p>
                        <w:pPr/>
                      </w:p>
                    </w:tc>
                    <w:tc>
                      <w:tcPr>
                        <w:tcW w:w="751" w:type="dxa"/>
                        <w:tcBorders>
                          <w:top w:val="nil" w:sz="6" w:space="0" w:color="auto"/>
                          <w:left w:val="nil" w:sz="6" w:space="0" w:color="auto"/>
                          <w:bottom w:val="single" w:sz="8" w:space="0" w:color="000000"/>
                          <w:right w:val="nil" w:sz="6" w:space="0" w:color="auto"/>
                        </w:tcBorders>
                      </w:tcPr>
                      <w:p>
                        <w:pPr/>
                      </w:p>
                    </w:tc>
                    <w:tc>
                      <w:tcPr>
                        <w:tcW w:w="6862" w:type="dxa"/>
                        <w:tcBorders>
                          <w:top w:val="nil" w:sz="6" w:space="0" w:color="auto"/>
                          <w:left w:val="nil" w:sz="6" w:space="0" w:color="auto"/>
                          <w:bottom w:val="single" w:sz="8" w:space="0" w:color="000000"/>
                          <w:right w:val="nil" w:sz="6" w:space="0" w:color="auto"/>
                        </w:tcBorders>
                      </w:tcPr>
                      <w:p>
                        <w:pPr>
                          <w:pStyle w:val="TableParagraph"/>
                          <w:spacing w:line="210" w:lineRule="exact"/>
                          <w:ind w:left="181" w:right="0"/>
                          <w:jc w:val="left"/>
                          <w:rPr>
                            <w:rFonts w:ascii="宋体" w:hAnsi="宋体" w:cs="宋体" w:eastAsia="宋体" w:hint="default"/>
                            <w:sz w:val="21"/>
                            <w:szCs w:val="21"/>
                          </w:rPr>
                        </w:pPr>
                        <w:r>
                          <w:rPr>
                            <w:rFonts w:ascii="宋体" w:hAnsi="宋体" w:cs="宋体" w:eastAsia="宋体" w:hint="default"/>
                            <w:spacing w:val="-9"/>
                            <w:sz w:val="21"/>
                            <w:szCs w:val="21"/>
                          </w:rPr>
                          <w:t>要求的时间准确度向外输出时间同步信号和时间信息的装置</w:t>
                        </w:r>
                      </w:p>
                    </w:tc>
                  </w:tr>
                  <w:tr>
                    <w:trPr>
                      <w:trHeight w:val="336" w:hRule="exact"/>
                    </w:trPr>
                    <w:tc>
                      <w:tcPr>
                        <w:tcW w:w="2056" w:type="dxa"/>
                        <w:tcBorders>
                          <w:top w:val="single" w:sz="8" w:space="0" w:color="000000"/>
                          <w:left w:val="nil" w:sz="6" w:space="0" w:color="auto"/>
                          <w:bottom w:val="nil" w:sz="6" w:space="0" w:color="auto"/>
                          <w:right w:val="nil" w:sz="6" w:space="0" w:color="auto"/>
                        </w:tcBorders>
                      </w:tcPr>
                      <w:p>
                        <w:pPr/>
                      </w:p>
                    </w:tc>
                    <w:tc>
                      <w:tcPr>
                        <w:tcW w:w="751" w:type="dxa"/>
                        <w:tcBorders>
                          <w:top w:val="single" w:sz="8" w:space="0" w:color="000000"/>
                          <w:left w:val="nil" w:sz="6" w:space="0" w:color="auto"/>
                          <w:bottom w:val="nil" w:sz="6" w:space="0" w:color="auto"/>
                          <w:right w:val="nil" w:sz="6" w:space="0" w:color="auto"/>
                        </w:tcBorders>
                      </w:tcPr>
                      <w:p>
                        <w:pPr/>
                      </w:p>
                    </w:tc>
                    <w:tc>
                      <w:tcPr>
                        <w:tcW w:w="6862" w:type="dxa"/>
                        <w:tcBorders>
                          <w:top w:val="single" w:sz="8" w:space="0" w:color="000000"/>
                          <w:left w:val="nil" w:sz="6" w:space="0" w:color="auto"/>
                          <w:bottom w:val="nil" w:sz="6" w:space="0" w:color="auto"/>
                          <w:right w:val="nil" w:sz="6" w:space="0" w:color="auto"/>
                        </w:tcBorders>
                      </w:tcPr>
                      <w:p>
                        <w:pPr>
                          <w:pStyle w:val="TableParagraph"/>
                          <w:spacing w:line="240" w:lineRule="auto"/>
                          <w:ind w:left="181" w:right="0"/>
                          <w:jc w:val="left"/>
                          <w:rPr>
                            <w:rFonts w:ascii="宋体" w:hAnsi="宋体" w:cs="宋体" w:eastAsia="宋体" w:hint="default"/>
                            <w:sz w:val="21"/>
                            <w:szCs w:val="21"/>
                          </w:rPr>
                        </w:pPr>
                        <w:r>
                          <w:rPr>
                            <w:rFonts w:ascii="宋体" w:hAnsi="宋体" w:cs="宋体" w:eastAsia="宋体" w:hint="default"/>
                            <w:spacing w:val="-2"/>
                            <w:sz w:val="21"/>
                            <w:szCs w:val="21"/>
                          </w:rPr>
                          <w:t>中性点不接地情况下，在系统发生单相接地故障后，在系统中性点和地之</w:t>
                        </w:r>
                      </w:p>
                    </w:tc>
                  </w:tr>
                  <w:tr>
                    <w:trPr>
                      <w:trHeight w:val="312"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61" w:lineRule="exact"/>
                          <w:ind w:left="15" w:right="0"/>
                          <w:jc w:val="left"/>
                          <w:rPr>
                            <w:rFonts w:ascii="宋体" w:hAnsi="宋体" w:cs="宋体" w:eastAsia="宋体" w:hint="default"/>
                            <w:sz w:val="21"/>
                            <w:szCs w:val="21"/>
                          </w:rPr>
                        </w:pPr>
                        <w:r>
                          <w:rPr>
                            <w:rFonts w:ascii="宋体" w:hAnsi="宋体" w:cs="宋体" w:eastAsia="宋体" w:hint="default"/>
                            <w:sz w:val="21"/>
                            <w:szCs w:val="21"/>
                          </w:rPr>
                          <w:t>消弧线圈装置</w:t>
                        </w:r>
                      </w:p>
                    </w:tc>
                    <w:tc>
                      <w:tcPr>
                        <w:tcW w:w="751" w:type="dxa"/>
                        <w:tcBorders>
                          <w:top w:val="nil" w:sz="6" w:space="0" w:color="auto"/>
                          <w:left w:val="nil" w:sz="6" w:space="0" w:color="auto"/>
                          <w:bottom w:val="nil" w:sz="6" w:space="0" w:color="auto"/>
                          <w:right w:val="nil" w:sz="6" w:space="0" w:color="auto"/>
                        </w:tcBorders>
                      </w:tcPr>
                      <w:p>
                        <w:pPr>
                          <w:pStyle w:val="TableParagraph"/>
                          <w:spacing w:line="261" w:lineRule="exact"/>
                          <w:ind w:right="179"/>
                          <w:jc w:val="right"/>
                          <w:rPr>
                            <w:rFonts w:ascii="宋体" w:hAnsi="宋体" w:cs="宋体" w:eastAsia="宋体" w:hint="default"/>
                            <w:sz w:val="21"/>
                            <w:szCs w:val="21"/>
                          </w:rPr>
                        </w:pPr>
                        <w:r>
                          <w:rPr>
                            <w:rFonts w:ascii="宋体" w:hAnsi="宋体" w:cs="宋体" w:eastAsia="宋体" w:hint="default"/>
                            <w:sz w:val="21"/>
                            <w:szCs w:val="21"/>
                          </w:rPr>
                          <w:t>指</w:t>
                        </w:r>
                      </w:p>
                    </w:tc>
                    <w:tc>
                      <w:tcPr>
                        <w:tcW w:w="6862" w:type="dxa"/>
                        <w:tcBorders>
                          <w:top w:val="nil" w:sz="6" w:space="0" w:color="auto"/>
                          <w:left w:val="nil" w:sz="6" w:space="0" w:color="auto"/>
                          <w:bottom w:val="nil" w:sz="6" w:space="0" w:color="auto"/>
                          <w:right w:val="nil" w:sz="6" w:space="0" w:color="auto"/>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pacing w:val="-2"/>
                            <w:sz w:val="21"/>
                            <w:szCs w:val="21"/>
                          </w:rPr>
                          <w:t>间输出与系统单相接地电容电流相对应的感性补偿电流，以限制接地电流</w:t>
                        </w:r>
                      </w:p>
                    </w:tc>
                  </w:tr>
                  <w:tr>
                    <w:trPr>
                      <w:trHeight w:val="323" w:hRule="exact"/>
                    </w:trPr>
                    <w:tc>
                      <w:tcPr>
                        <w:tcW w:w="2056" w:type="dxa"/>
                        <w:tcBorders>
                          <w:top w:val="nil" w:sz="6" w:space="0" w:color="auto"/>
                          <w:left w:val="nil" w:sz="6" w:space="0" w:color="auto"/>
                          <w:bottom w:val="single" w:sz="8" w:space="0" w:color="000000"/>
                          <w:right w:val="nil" w:sz="6" w:space="0" w:color="auto"/>
                        </w:tcBorders>
                      </w:tcPr>
                      <w:p>
                        <w:pPr/>
                      </w:p>
                    </w:tc>
                    <w:tc>
                      <w:tcPr>
                        <w:tcW w:w="751" w:type="dxa"/>
                        <w:tcBorders>
                          <w:top w:val="nil" w:sz="6" w:space="0" w:color="auto"/>
                          <w:left w:val="nil" w:sz="6" w:space="0" w:color="auto"/>
                          <w:bottom w:val="single" w:sz="8" w:space="0" w:color="000000"/>
                          <w:right w:val="nil" w:sz="6" w:space="0" w:color="auto"/>
                        </w:tcBorders>
                      </w:tcPr>
                      <w:p>
                        <w:pPr/>
                      </w:p>
                    </w:tc>
                    <w:tc>
                      <w:tcPr>
                        <w:tcW w:w="6862" w:type="dxa"/>
                        <w:tcBorders>
                          <w:top w:val="nil" w:sz="6" w:space="0" w:color="auto"/>
                          <w:left w:val="nil" w:sz="6" w:space="0" w:color="auto"/>
                          <w:bottom w:val="single" w:sz="8" w:space="0" w:color="000000"/>
                          <w:right w:val="nil" w:sz="6" w:space="0" w:color="auto"/>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及消除接地电弧的设备</w:t>
                        </w:r>
                      </w:p>
                    </w:tc>
                  </w:tr>
                  <w:tr>
                    <w:trPr>
                      <w:trHeight w:val="342" w:hRule="exact"/>
                    </w:trPr>
                    <w:tc>
                      <w:tcPr>
                        <w:tcW w:w="2056" w:type="dxa"/>
                        <w:tcBorders>
                          <w:top w:val="single" w:sz="8" w:space="0" w:color="000000"/>
                          <w:left w:val="nil" w:sz="6" w:space="0" w:color="auto"/>
                          <w:bottom w:val="nil" w:sz="6" w:space="0" w:color="auto"/>
                          <w:right w:val="nil" w:sz="6" w:space="0" w:color="auto"/>
                        </w:tcBorders>
                      </w:tcPr>
                      <w:p>
                        <w:pPr/>
                      </w:p>
                    </w:tc>
                    <w:tc>
                      <w:tcPr>
                        <w:tcW w:w="751" w:type="dxa"/>
                        <w:tcBorders>
                          <w:top w:val="single" w:sz="8" w:space="0" w:color="000000"/>
                          <w:left w:val="nil" w:sz="6" w:space="0" w:color="auto"/>
                          <w:bottom w:val="nil" w:sz="6" w:space="0" w:color="auto"/>
                          <w:right w:val="nil" w:sz="6" w:space="0" w:color="auto"/>
                        </w:tcBorders>
                      </w:tcPr>
                      <w:p>
                        <w:pPr/>
                      </w:p>
                    </w:tc>
                    <w:tc>
                      <w:tcPr>
                        <w:tcW w:w="6862" w:type="dxa"/>
                        <w:tcBorders>
                          <w:top w:val="single" w:sz="8" w:space="0" w:color="000000"/>
                          <w:left w:val="nil" w:sz="6" w:space="0" w:color="auto"/>
                          <w:bottom w:val="nil" w:sz="6" w:space="0" w:color="auto"/>
                          <w:right w:val="nil" w:sz="6" w:space="0" w:color="auto"/>
                        </w:tcBorders>
                      </w:tcPr>
                      <w:p>
                        <w:pPr>
                          <w:pStyle w:val="TableParagraph"/>
                          <w:spacing w:line="240" w:lineRule="auto"/>
                          <w:ind w:left="181" w:right="0"/>
                          <w:jc w:val="left"/>
                          <w:rPr>
                            <w:rFonts w:ascii="宋体" w:hAnsi="宋体" w:cs="宋体" w:eastAsia="宋体" w:hint="default"/>
                            <w:sz w:val="21"/>
                            <w:szCs w:val="21"/>
                          </w:rPr>
                        </w:pPr>
                        <w:r>
                          <w:rPr>
                            <w:rFonts w:ascii="宋体" w:hAnsi="宋体" w:cs="宋体" w:eastAsia="宋体" w:hint="default"/>
                            <w:sz w:val="21"/>
                            <w:szCs w:val="21"/>
                          </w:rPr>
                          <w:t>国际电工委员会（</w:t>
                        </w:r>
                        <w:r>
                          <w:rPr>
                            <w:rFonts w:ascii="Times New Roman" w:hAnsi="Times New Roman" w:cs="Times New Roman" w:eastAsia="Times New Roman" w:hint="default"/>
                            <w:sz w:val="21"/>
                            <w:szCs w:val="21"/>
                          </w:rPr>
                          <w:t>International Electro Technical Commission</w:t>
                        </w:r>
                        <w:r>
                          <w:rPr>
                            <w:rFonts w:ascii="宋体" w:hAnsi="宋体" w:cs="宋体" w:eastAsia="宋体" w:hint="default"/>
                            <w:sz w:val="21"/>
                            <w:szCs w:val="21"/>
                          </w:rPr>
                          <w:t>）</w:t>
                        </w:r>
                        <w:r>
                          <w:rPr>
                            <w:rFonts w:ascii="Times New Roman" w:hAnsi="Times New Roman" w:cs="Times New Roman" w:eastAsia="Times New Roman" w:hint="default"/>
                            <w:sz w:val="21"/>
                            <w:szCs w:val="21"/>
                          </w:rPr>
                          <w:t>TC57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工作</w:t>
                        </w:r>
                      </w:p>
                    </w:tc>
                  </w:tr>
                  <w:tr>
                    <w:trPr>
                      <w:trHeight w:val="312"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 w:right="0"/>
                          <w:jc w:val="left"/>
                          <w:rPr>
                            <w:rFonts w:ascii="Times New Roman" w:hAnsi="Times New Roman" w:cs="Times New Roman" w:eastAsia="Times New Roman" w:hint="default"/>
                            <w:sz w:val="21"/>
                            <w:szCs w:val="21"/>
                          </w:rPr>
                        </w:pPr>
                        <w:r>
                          <w:rPr>
                            <w:rFonts w:ascii="Times New Roman"/>
                            <w:sz w:val="21"/>
                          </w:rPr>
                          <w:t>IEC61850</w:t>
                        </w:r>
                      </w:p>
                    </w:tc>
                    <w:tc>
                      <w:tcPr>
                        <w:tcW w:w="751" w:type="dxa"/>
                        <w:tcBorders>
                          <w:top w:val="nil" w:sz="6" w:space="0" w:color="auto"/>
                          <w:left w:val="nil" w:sz="6" w:space="0" w:color="auto"/>
                          <w:bottom w:val="nil" w:sz="6" w:space="0" w:color="auto"/>
                          <w:right w:val="nil" w:sz="6" w:space="0" w:color="auto"/>
                        </w:tcBorders>
                      </w:tcPr>
                      <w:p>
                        <w:pPr>
                          <w:pStyle w:val="TableParagraph"/>
                          <w:spacing w:line="255" w:lineRule="exact"/>
                          <w:ind w:right="179"/>
                          <w:jc w:val="right"/>
                          <w:rPr>
                            <w:rFonts w:ascii="宋体" w:hAnsi="宋体" w:cs="宋体" w:eastAsia="宋体" w:hint="default"/>
                            <w:sz w:val="21"/>
                            <w:szCs w:val="21"/>
                          </w:rPr>
                        </w:pPr>
                        <w:r>
                          <w:rPr>
                            <w:rFonts w:ascii="宋体" w:hAnsi="宋体" w:cs="宋体" w:eastAsia="宋体" w:hint="default"/>
                            <w:sz w:val="21"/>
                            <w:szCs w:val="21"/>
                          </w:rPr>
                          <w:t>指</w:t>
                        </w:r>
                      </w:p>
                    </w:tc>
                    <w:tc>
                      <w:tcPr>
                        <w:tcW w:w="6862" w:type="dxa"/>
                        <w:tcBorders>
                          <w:top w:val="nil" w:sz="6" w:space="0" w:color="auto"/>
                          <w:left w:val="nil" w:sz="6" w:space="0" w:color="auto"/>
                          <w:bottom w:val="nil" w:sz="6" w:space="0" w:color="auto"/>
                          <w:right w:val="nil" w:sz="6" w:space="0" w:color="auto"/>
                        </w:tcBorders>
                      </w:tcPr>
                      <w:p>
                        <w:pPr>
                          <w:pStyle w:val="TableParagraph"/>
                          <w:spacing w:line="255" w:lineRule="exact"/>
                          <w:ind w:left="181" w:right="0"/>
                          <w:jc w:val="left"/>
                          <w:rPr>
                            <w:rFonts w:ascii="宋体" w:hAnsi="宋体" w:cs="宋体" w:eastAsia="宋体" w:hint="default"/>
                            <w:sz w:val="21"/>
                            <w:szCs w:val="21"/>
                          </w:rPr>
                        </w:pPr>
                        <w:r>
                          <w:rPr>
                            <w:rFonts w:ascii="宋体" w:hAnsi="宋体" w:cs="宋体" w:eastAsia="宋体" w:hint="default"/>
                            <w:spacing w:val="-2"/>
                            <w:sz w:val="21"/>
                            <w:szCs w:val="21"/>
                          </w:rPr>
                          <w:t>组制定的变电站通信网络和系统系列标准，是基于网络通信平台的变电站</w:t>
                        </w:r>
                      </w:p>
                    </w:tc>
                  </w:tr>
                  <w:tr>
                    <w:trPr>
                      <w:trHeight w:val="317" w:hRule="exact"/>
                    </w:trPr>
                    <w:tc>
                      <w:tcPr>
                        <w:tcW w:w="2056" w:type="dxa"/>
                        <w:tcBorders>
                          <w:top w:val="nil" w:sz="6" w:space="0" w:color="auto"/>
                          <w:left w:val="nil" w:sz="6" w:space="0" w:color="auto"/>
                          <w:bottom w:val="single" w:sz="8" w:space="0" w:color="000000"/>
                          <w:right w:val="nil" w:sz="6" w:space="0" w:color="auto"/>
                        </w:tcBorders>
                      </w:tcPr>
                      <w:p>
                        <w:pPr/>
                      </w:p>
                    </w:tc>
                    <w:tc>
                      <w:tcPr>
                        <w:tcW w:w="751" w:type="dxa"/>
                        <w:tcBorders>
                          <w:top w:val="nil" w:sz="6" w:space="0" w:color="auto"/>
                          <w:left w:val="nil" w:sz="6" w:space="0" w:color="auto"/>
                          <w:bottom w:val="single" w:sz="8" w:space="0" w:color="000000"/>
                          <w:right w:val="nil" w:sz="6" w:space="0" w:color="auto"/>
                        </w:tcBorders>
                      </w:tcPr>
                      <w:p>
                        <w:pPr/>
                      </w:p>
                    </w:tc>
                    <w:tc>
                      <w:tcPr>
                        <w:tcW w:w="6862" w:type="dxa"/>
                        <w:tcBorders>
                          <w:top w:val="nil" w:sz="6" w:space="0" w:color="auto"/>
                          <w:left w:val="nil" w:sz="6" w:space="0" w:color="auto"/>
                          <w:bottom w:val="single" w:sz="8" w:space="0" w:color="000000"/>
                          <w:right w:val="nil" w:sz="6" w:space="0" w:color="auto"/>
                        </w:tcBorders>
                      </w:tcPr>
                      <w:p>
                        <w:pPr>
                          <w:pStyle w:val="TableParagraph"/>
                          <w:spacing w:line="255" w:lineRule="exact"/>
                          <w:ind w:left="181" w:right="0"/>
                          <w:jc w:val="left"/>
                          <w:rPr>
                            <w:rFonts w:ascii="宋体" w:hAnsi="宋体" w:cs="宋体" w:eastAsia="宋体" w:hint="default"/>
                            <w:sz w:val="21"/>
                            <w:szCs w:val="21"/>
                          </w:rPr>
                        </w:pPr>
                        <w:r>
                          <w:rPr>
                            <w:rFonts w:ascii="宋体" w:hAnsi="宋体" w:cs="宋体" w:eastAsia="宋体" w:hint="default"/>
                            <w:sz w:val="21"/>
                            <w:szCs w:val="21"/>
                          </w:rPr>
                          <w:t>自动化系统主要国际标准</w:t>
                        </w:r>
                      </w:p>
                    </w:tc>
                  </w:tr>
                  <w:tr>
                    <w:trPr>
                      <w:trHeight w:val="298" w:hRule="exact"/>
                    </w:trPr>
                    <w:tc>
                      <w:tcPr>
                        <w:tcW w:w="2056" w:type="dxa"/>
                        <w:tcBorders>
                          <w:top w:val="single" w:sz="8" w:space="0" w:color="000000"/>
                          <w:left w:val="nil" w:sz="6" w:space="0" w:color="auto"/>
                          <w:bottom w:val="nil" w:sz="6" w:space="0" w:color="auto"/>
                          <w:right w:val="nil" w:sz="6" w:space="0" w:color="auto"/>
                        </w:tcBorders>
                      </w:tcPr>
                      <w:p>
                        <w:pPr/>
                      </w:p>
                    </w:tc>
                    <w:tc>
                      <w:tcPr>
                        <w:tcW w:w="751" w:type="dxa"/>
                        <w:tcBorders>
                          <w:top w:val="single" w:sz="8" w:space="0" w:color="000000"/>
                          <w:left w:val="nil" w:sz="6" w:space="0" w:color="auto"/>
                          <w:bottom w:val="nil" w:sz="6" w:space="0" w:color="auto"/>
                          <w:right w:val="nil" w:sz="6" w:space="0" w:color="auto"/>
                        </w:tcBorders>
                      </w:tcPr>
                      <w:p>
                        <w:pPr/>
                      </w:p>
                    </w:tc>
                    <w:tc>
                      <w:tcPr>
                        <w:tcW w:w="6862"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181"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美国电气与电子工程师学会（</w:t>
                        </w:r>
                        <w:r>
                          <w:rPr>
                            <w:rFonts w:ascii="Times New Roman" w:hAnsi="Times New Roman" w:cs="Times New Roman" w:eastAsia="Times New Roman" w:hint="default"/>
                            <w:spacing w:val="7"/>
                            <w:sz w:val="21"/>
                            <w:szCs w:val="21"/>
                          </w:rPr>
                          <w:t>The  </w:t>
                        </w:r>
                        <w:r>
                          <w:rPr>
                            <w:rFonts w:ascii="Times New Roman" w:hAnsi="Times New Roman" w:cs="Times New Roman" w:eastAsia="Times New Roman" w:hint="default"/>
                            <w:sz w:val="21"/>
                            <w:szCs w:val="21"/>
                          </w:rPr>
                          <w:t>Institute  of  Electrical  and </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z w:val="21"/>
                            <w:szCs w:val="21"/>
                          </w:rPr>
                          <w:t>Electronics</w:t>
                        </w:r>
                      </w:p>
                    </w:tc>
                  </w:tr>
                  <w:tr>
                    <w:trPr>
                      <w:trHeight w:val="441" w:hRule="exact"/>
                    </w:trPr>
                    <w:tc>
                      <w:tcPr>
                        <w:tcW w:w="96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5"/>
                          <w:ind w:left="29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Engineers</w:t>
                        </w:r>
                        <w:r>
                          <w:rPr>
                            <w:rFonts w:ascii="宋体" w:hAnsi="宋体" w:cs="宋体" w:eastAsia="宋体" w:hint="default"/>
                            <w:sz w:val="21"/>
                            <w:szCs w:val="21"/>
                          </w:rPr>
                          <w:t>）发布的精密时间协议标准（</w:t>
                        </w:r>
                        <w:r>
                          <w:rPr>
                            <w:rFonts w:ascii="Times New Roman" w:hAnsi="Times New Roman" w:cs="Times New Roman" w:eastAsia="Times New Roman" w:hint="default"/>
                            <w:sz w:val="21"/>
                            <w:szCs w:val="21"/>
                          </w:rPr>
                          <w:t>IEEE1588  Standard  for  a</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Precision</w:t>
                        </w:r>
                      </w:p>
                    </w:tc>
                  </w:tr>
                  <w:tr>
                    <w:trPr>
                      <w:trHeight w:val="228" w:hRule="exact"/>
                    </w:trPr>
                    <w:tc>
                      <w:tcPr>
                        <w:tcW w:w="2056"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6862" w:type="dxa"/>
                        <w:tcBorders>
                          <w:top w:val="nil" w:sz="6" w:space="0" w:color="auto"/>
                          <w:left w:val="nil" w:sz="6" w:space="0" w:color="auto"/>
                          <w:bottom w:val="nil" w:sz="6" w:space="0" w:color="auto"/>
                          <w:right w:val="nil" w:sz="6" w:space="0" w:color="auto"/>
                        </w:tcBorders>
                      </w:tcPr>
                      <w:p>
                        <w:pPr>
                          <w:pStyle w:val="TableParagraph"/>
                          <w:spacing w:line="187" w:lineRule="exact"/>
                          <w:ind w:left="181" w:right="0"/>
                          <w:jc w:val="left"/>
                          <w:rPr>
                            <w:rFonts w:ascii="Times New Roman" w:hAnsi="Times New Roman" w:cs="Times New Roman" w:eastAsia="Times New Roman" w:hint="default"/>
                            <w:sz w:val="21"/>
                            <w:szCs w:val="21"/>
                          </w:rPr>
                        </w:pPr>
                        <w:r>
                          <w:rPr>
                            <w:rFonts w:ascii="Times New Roman"/>
                            <w:sz w:val="21"/>
                          </w:rPr>
                          <w:t>Clock  Synchronization  Protocol  for  Networked  Measurement  and </w:t>
                        </w:r>
                        <w:r>
                          <w:rPr>
                            <w:rFonts w:ascii="Times New Roman"/>
                            <w:spacing w:val="51"/>
                            <w:sz w:val="21"/>
                          </w:rPr>
                          <w:t> </w:t>
                        </w:r>
                        <w:r>
                          <w:rPr>
                            <w:rFonts w:ascii="Times New Roman"/>
                            <w:sz w:val="21"/>
                          </w:rPr>
                          <w:t>Control</w:t>
                        </w:r>
                      </w:p>
                    </w:tc>
                  </w:tr>
                  <w:tr>
                    <w:trPr>
                      <w:trHeight w:val="317" w:hRule="exact"/>
                    </w:trPr>
                    <w:tc>
                      <w:tcPr>
                        <w:tcW w:w="2056" w:type="dxa"/>
                        <w:tcBorders>
                          <w:top w:val="nil" w:sz="6" w:space="0" w:color="auto"/>
                          <w:left w:val="nil" w:sz="6" w:space="0" w:color="auto"/>
                          <w:bottom w:val="single" w:sz="8" w:space="0" w:color="000000"/>
                          <w:right w:val="nil" w:sz="6" w:space="0" w:color="auto"/>
                        </w:tcBorders>
                      </w:tcPr>
                      <w:p>
                        <w:pPr/>
                      </w:p>
                    </w:tc>
                    <w:tc>
                      <w:tcPr>
                        <w:tcW w:w="751" w:type="dxa"/>
                        <w:tcBorders>
                          <w:top w:val="nil" w:sz="6" w:space="0" w:color="auto"/>
                          <w:left w:val="nil" w:sz="6" w:space="0" w:color="auto"/>
                          <w:bottom w:val="single" w:sz="8" w:space="0" w:color="000000"/>
                          <w:right w:val="nil" w:sz="6" w:space="0" w:color="auto"/>
                        </w:tcBorders>
                      </w:tcPr>
                      <w:p>
                        <w:pPr/>
                      </w:p>
                    </w:tc>
                    <w:tc>
                      <w:tcPr>
                        <w:tcW w:w="6862" w:type="dxa"/>
                        <w:tcBorders>
                          <w:top w:val="nil" w:sz="6" w:space="0" w:color="auto"/>
                          <w:left w:val="nil" w:sz="6" w:space="0" w:color="auto"/>
                          <w:bottom w:val="single" w:sz="8" w:space="0" w:color="000000"/>
                          <w:right w:val="nil" w:sz="6" w:space="0" w:color="auto"/>
                        </w:tcBorders>
                      </w:tcPr>
                      <w:p>
                        <w:pPr>
                          <w:pStyle w:val="TableParagraph"/>
                          <w:spacing w:line="271" w:lineRule="exact"/>
                          <w:ind w:left="1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Systems</w:t>
                        </w:r>
                        <w:r>
                          <w:rPr>
                            <w:rFonts w:ascii="宋体" w:hAnsi="宋体" w:cs="宋体" w:eastAsia="宋体" w:hint="default"/>
                            <w:sz w:val="21"/>
                            <w:szCs w:val="21"/>
                          </w:rPr>
                          <w:t>）</w:t>
                        </w:r>
                      </w:p>
                    </w:tc>
                  </w:tr>
                  <w:tr>
                    <w:trPr>
                      <w:trHeight w:val="382" w:hRule="exact"/>
                    </w:trPr>
                    <w:tc>
                      <w:tcPr>
                        <w:tcW w:w="2056" w:type="dxa"/>
                        <w:tcBorders>
                          <w:top w:val="single" w:sz="8" w:space="0" w:color="000000"/>
                          <w:left w:val="nil" w:sz="6" w:space="0" w:color="auto"/>
                          <w:bottom w:val="nil" w:sz="6" w:space="0" w:color="auto"/>
                          <w:right w:val="nil" w:sz="6" w:space="0" w:color="auto"/>
                        </w:tcBorders>
                      </w:tcPr>
                      <w:p>
                        <w:pPr/>
                      </w:p>
                    </w:tc>
                    <w:tc>
                      <w:tcPr>
                        <w:tcW w:w="751" w:type="dxa"/>
                        <w:tcBorders>
                          <w:top w:val="single" w:sz="8" w:space="0" w:color="000000"/>
                          <w:left w:val="nil" w:sz="6" w:space="0" w:color="auto"/>
                          <w:bottom w:val="nil" w:sz="6" w:space="0" w:color="auto"/>
                          <w:right w:val="nil" w:sz="6" w:space="0" w:color="auto"/>
                        </w:tcBorders>
                      </w:tcPr>
                      <w:p>
                        <w:pPr/>
                      </w:p>
                    </w:tc>
                    <w:tc>
                      <w:tcPr>
                        <w:tcW w:w="6862"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left="181" w:right="0"/>
                          <w:jc w:val="left"/>
                          <w:rPr>
                            <w:rFonts w:ascii="宋体" w:hAnsi="宋体" w:cs="宋体" w:eastAsia="宋体" w:hint="default"/>
                            <w:sz w:val="21"/>
                            <w:szCs w:val="21"/>
                          </w:rPr>
                        </w:pPr>
                        <w:r>
                          <w:rPr>
                            <w:rFonts w:ascii="宋体" w:hAnsi="宋体" w:cs="宋体" w:eastAsia="宋体" w:hint="default"/>
                            <w:sz w:val="21"/>
                            <w:szCs w:val="21"/>
                          </w:rPr>
                          <w:t>全球定位系统（</w:t>
                        </w:r>
                        <w:r>
                          <w:rPr>
                            <w:rFonts w:ascii="Times New Roman" w:hAnsi="Times New Roman" w:cs="Times New Roman" w:eastAsia="Times New Roman" w:hint="default"/>
                            <w:sz w:val="21"/>
                            <w:szCs w:val="21"/>
                          </w:rPr>
                          <w:t>Global Positioning</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System</w:t>
                        </w:r>
                        <w:r>
                          <w:rPr>
                            <w:rFonts w:ascii="宋体" w:hAnsi="宋体" w:cs="宋体" w:eastAsia="宋体" w:hint="default"/>
                            <w:sz w:val="21"/>
                            <w:szCs w:val="21"/>
                          </w:rPr>
                          <w:t>），一种由美国建立的卫星导航</w:t>
                        </w:r>
                      </w:p>
                    </w:tc>
                  </w:tr>
                  <w:tr>
                    <w:trPr>
                      <w:trHeight w:val="312"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 w:right="0"/>
                          <w:jc w:val="left"/>
                          <w:rPr>
                            <w:rFonts w:ascii="Times New Roman" w:hAnsi="Times New Roman" w:cs="Times New Roman" w:eastAsia="Times New Roman" w:hint="default"/>
                            <w:sz w:val="21"/>
                            <w:szCs w:val="21"/>
                          </w:rPr>
                        </w:pPr>
                        <w:r>
                          <w:rPr>
                            <w:rFonts w:ascii="Times New Roman"/>
                            <w:sz w:val="21"/>
                          </w:rPr>
                          <w:t>GPS</w:t>
                        </w:r>
                      </w:p>
                    </w:tc>
                    <w:tc>
                      <w:tcPr>
                        <w:tcW w:w="751" w:type="dxa"/>
                        <w:tcBorders>
                          <w:top w:val="nil" w:sz="6" w:space="0" w:color="auto"/>
                          <w:left w:val="nil" w:sz="6" w:space="0" w:color="auto"/>
                          <w:bottom w:val="nil" w:sz="6" w:space="0" w:color="auto"/>
                          <w:right w:val="nil" w:sz="6" w:space="0" w:color="auto"/>
                        </w:tcBorders>
                      </w:tcPr>
                      <w:p>
                        <w:pPr>
                          <w:pStyle w:val="TableParagraph"/>
                          <w:spacing w:line="255" w:lineRule="exact"/>
                          <w:ind w:right="179"/>
                          <w:jc w:val="right"/>
                          <w:rPr>
                            <w:rFonts w:ascii="宋体" w:hAnsi="宋体" w:cs="宋体" w:eastAsia="宋体" w:hint="default"/>
                            <w:sz w:val="21"/>
                            <w:szCs w:val="21"/>
                          </w:rPr>
                        </w:pPr>
                        <w:r>
                          <w:rPr>
                            <w:rFonts w:ascii="宋体" w:hAnsi="宋体" w:cs="宋体" w:eastAsia="宋体" w:hint="default"/>
                            <w:sz w:val="21"/>
                            <w:szCs w:val="21"/>
                          </w:rPr>
                          <w:t>指</w:t>
                        </w:r>
                      </w:p>
                    </w:tc>
                    <w:tc>
                      <w:tcPr>
                        <w:tcW w:w="6862" w:type="dxa"/>
                        <w:tcBorders>
                          <w:top w:val="nil" w:sz="6" w:space="0" w:color="auto"/>
                          <w:left w:val="nil" w:sz="6" w:space="0" w:color="auto"/>
                          <w:bottom w:val="nil" w:sz="6" w:space="0" w:color="auto"/>
                          <w:right w:val="nil" w:sz="6" w:space="0" w:color="auto"/>
                        </w:tcBorders>
                      </w:tcPr>
                      <w:p>
                        <w:pPr>
                          <w:pStyle w:val="TableParagraph"/>
                          <w:spacing w:line="255" w:lineRule="exact"/>
                          <w:ind w:left="181" w:right="0"/>
                          <w:jc w:val="left"/>
                          <w:rPr>
                            <w:rFonts w:ascii="宋体" w:hAnsi="宋体" w:cs="宋体" w:eastAsia="宋体" w:hint="default"/>
                            <w:sz w:val="21"/>
                            <w:szCs w:val="21"/>
                          </w:rPr>
                        </w:pPr>
                        <w:r>
                          <w:rPr>
                            <w:rFonts w:ascii="宋体" w:hAnsi="宋体" w:cs="宋体" w:eastAsia="宋体" w:hint="default"/>
                            <w:spacing w:val="-2"/>
                            <w:sz w:val="21"/>
                            <w:szCs w:val="21"/>
                          </w:rPr>
                          <w:t>定位系统。它由空间卫星星座、地面控制和用户设备三部分组成，为全球</w:t>
                        </w:r>
                      </w:p>
                    </w:tc>
                  </w:tr>
                  <w:tr>
                    <w:trPr>
                      <w:trHeight w:val="356" w:hRule="exact"/>
                    </w:trPr>
                    <w:tc>
                      <w:tcPr>
                        <w:tcW w:w="2056" w:type="dxa"/>
                        <w:tcBorders>
                          <w:top w:val="nil" w:sz="6" w:space="0" w:color="auto"/>
                          <w:left w:val="nil" w:sz="6" w:space="0" w:color="auto"/>
                          <w:bottom w:val="single" w:sz="8" w:space="0" w:color="000000"/>
                          <w:right w:val="nil" w:sz="6" w:space="0" w:color="auto"/>
                        </w:tcBorders>
                      </w:tcPr>
                      <w:p>
                        <w:pPr/>
                      </w:p>
                    </w:tc>
                    <w:tc>
                      <w:tcPr>
                        <w:tcW w:w="751" w:type="dxa"/>
                        <w:tcBorders>
                          <w:top w:val="nil" w:sz="6" w:space="0" w:color="auto"/>
                          <w:left w:val="nil" w:sz="6" w:space="0" w:color="auto"/>
                          <w:bottom w:val="single" w:sz="8" w:space="0" w:color="000000"/>
                          <w:right w:val="nil" w:sz="6" w:space="0" w:color="auto"/>
                        </w:tcBorders>
                      </w:tcPr>
                      <w:p>
                        <w:pPr/>
                      </w:p>
                    </w:tc>
                    <w:tc>
                      <w:tcPr>
                        <w:tcW w:w="6862" w:type="dxa"/>
                        <w:tcBorders>
                          <w:top w:val="nil" w:sz="6" w:space="0" w:color="auto"/>
                          <w:left w:val="nil" w:sz="6" w:space="0" w:color="auto"/>
                          <w:bottom w:val="single" w:sz="8" w:space="0" w:color="000000"/>
                          <w:right w:val="nil" w:sz="6" w:space="0" w:color="auto"/>
                        </w:tcBorders>
                      </w:tcPr>
                      <w:p>
                        <w:pPr>
                          <w:pStyle w:val="TableParagraph"/>
                          <w:spacing w:line="256" w:lineRule="exact"/>
                          <w:ind w:left="181" w:right="0"/>
                          <w:jc w:val="left"/>
                          <w:rPr>
                            <w:rFonts w:ascii="宋体" w:hAnsi="宋体" w:cs="宋体" w:eastAsia="宋体" w:hint="default"/>
                            <w:sz w:val="21"/>
                            <w:szCs w:val="21"/>
                          </w:rPr>
                        </w:pPr>
                        <w:r>
                          <w:rPr>
                            <w:rFonts w:ascii="宋体" w:hAnsi="宋体" w:cs="宋体" w:eastAsia="宋体" w:hint="default"/>
                            <w:sz w:val="21"/>
                            <w:szCs w:val="21"/>
                          </w:rPr>
                          <w:t>用户提供全天候的导航定位和定时服务</w:t>
                        </w:r>
                      </w:p>
                    </w:tc>
                  </w:tr>
                  <w:tr>
                    <w:trPr>
                      <w:trHeight w:val="378" w:hRule="exact"/>
                    </w:trPr>
                    <w:tc>
                      <w:tcPr>
                        <w:tcW w:w="2056" w:type="dxa"/>
                        <w:tcBorders>
                          <w:top w:val="single" w:sz="8" w:space="0" w:color="000000"/>
                          <w:left w:val="nil" w:sz="6" w:space="0" w:color="auto"/>
                          <w:bottom w:val="nil" w:sz="6" w:space="0" w:color="auto"/>
                          <w:right w:val="nil" w:sz="6" w:space="0" w:color="auto"/>
                        </w:tcBorders>
                      </w:tcPr>
                      <w:p>
                        <w:pPr/>
                      </w:p>
                    </w:tc>
                    <w:tc>
                      <w:tcPr>
                        <w:tcW w:w="751" w:type="dxa"/>
                        <w:tcBorders>
                          <w:top w:val="single" w:sz="8" w:space="0" w:color="000000"/>
                          <w:left w:val="nil" w:sz="6" w:space="0" w:color="auto"/>
                          <w:bottom w:val="nil" w:sz="6" w:space="0" w:color="auto"/>
                          <w:right w:val="nil" w:sz="6" w:space="0" w:color="auto"/>
                        </w:tcBorders>
                      </w:tcPr>
                      <w:p>
                        <w:pPr/>
                      </w:p>
                    </w:tc>
                    <w:tc>
                      <w:tcPr>
                        <w:tcW w:w="6862"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left="181" w:right="0"/>
                          <w:jc w:val="left"/>
                          <w:rPr>
                            <w:rFonts w:ascii="宋体" w:hAnsi="宋体" w:cs="宋体" w:eastAsia="宋体" w:hint="default"/>
                            <w:sz w:val="21"/>
                            <w:szCs w:val="21"/>
                          </w:rPr>
                        </w:pPr>
                        <w:r>
                          <w:rPr>
                            <w:rFonts w:ascii="宋体" w:hAnsi="宋体" w:cs="宋体" w:eastAsia="宋体" w:hint="default"/>
                            <w:spacing w:val="-2"/>
                            <w:sz w:val="21"/>
                            <w:szCs w:val="21"/>
                          </w:rPr>
                          <w:t>中国自行研制开发的区域性有源三维卫星定位与通信系统。它可在全球范</w:t>
                        </w:r>
                      </w:p>
                    </w:tc>
                  </w:tr>
                  <w:tr>
                    <w:trPr>
                      <w:trHeight w:val="312"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60" w:lineRule="exact"/>
                          <w:ind w:left="15" w:right="0"/>
                          <w:jc w:val="left"/>
                          <w:rPr>
                            <w:rFonts w:ascii="宋体" w:hAnsi="宋体" w:cs="宋体" w:eastAsia="宋体" w:hint="default"/>
                            <w:sz w:val="21"/>
                            <w:szCs w:val="21"/>
                          </w:rPr>
                        </w:pPr>
                        <w:r>
                          <w:rPr>
                            <w:rFonts w:ascii="宋体" w:hAnsi="宋体" w:cs="宋体" w:eastAsia="宋体" w:hint="default"/>
                            <w:sz w:val="21"/>
                            <w:szCs w:val="21"/>
                          </w:rPr>
                          <w:t>北斗卫星导航系统</w:t>
                        </w:r>
                      </w:p>
                    </w:tc>
                    <w:tc>
                      <w:tcPr>
                        <w:tcW w:w="751" w:type="dxa"/>
                        <w:tcBorders>
                          <w:top w:val="nil" w:sz="6" w:space="0" w:color="auto"/>
                          <w:left w:val="nil" w:sz="6" w:space="0" w:color="auto"/>
                          <w:bottom w:val="nil" w:sz="6" w:space="0" w:color="auto"/>
                          <w:right w:val="nil" w:sz="6" w:space="0" w:color="auto"/>
                        </w:tcBorders>
                      </w:tcPr>
                      <w:p>
                        <w:pPr>
                          <w:pStyle w:val="TableParagraph"/>
                          <w:spacing w:line="260" w:lineRule="exact"/>
                          <w:ind w:right="179"/>
                          <w:jc w:val="right"/>
                          <w:rPr>
                            <w:rFonts w:ascii="宋体" w:hAnsi="宋体" w:cs="宋体" w:eastAsia="宋体" w:hint="default"/>
                            <w:sz w:val="21"/>
                            <w:szCs w:val="21"/>
                          </w:rPr>
                        </w:pPr>
                        <w:r>
                          <w:rPr>
                            <w:rFonts w:ascii="宋体" w:hAnsi="宋体" w:cs="宋体" w:eastAsia="宋体" w:hint="default"/>
                            <w:sz w:val="21"/>
                            <w:szCs w:val="21"/>
                          </w:rPr>
                          <w:t>指</w:t>
                        </w:r>
                      </w:p>
                    </w:tc>
                    <w:tc>
                      <w:tcPr>
                        <w:tcW w:w="6862" w:type="dxa"/>
                        <w:tcBorders>
                          <w:top w:val="nil" w:sz="6" w:space="0" w:color="auto"/>
                          <w:left w:val="nil" w:sz="6" w:space="0" w:color="auto"/>
                          <w:bottom w:val="nil" w:sz="6" w:space="0" w:color="auto"/>
                          <w:right w:val="nil" w:sz="6" w:space="0" w:color="auto"/>
                        </w:tcBorders>
                      </w:tcPr>
                      <w:p>
                        <w:pPr>
                          <w:pStyle w:val="TableParagraph"/>
                          <w:spacing w:line="260" w:lineRule="exact"/>
                          <w:ind w:left="181" w:right="0"/>
                          <w:jc w:val="left"/>
                          <w:rPr>
                            <w:rFonts w:ascii="宋体" w:hAnsi="宋体" w:cs="宋体" w:eastAsia="宋体" w:hint="default"/>
                            <w:sz w:val="21"/>
                            <w:szCs w:val="21"/>
                          </w:rPr>
                        </w:pPr>
                        <w:r>
                          <w:rPr>
                            <w:rFonts w:ascii="宋体" w:hAnsi="宋体" w:cs="宋体" w:eastAsia="宋体" w:hint="default"/>
                            <w:spacing w:val="-2"/>
                            <w:sz w:val="21"/>
                            <w:szCs w:val="21"/>
                          </w:rPr>
                          <w:t>围内全天候、全天时为各类用户提供高精度、高可靠的定位、导航、授时</w:t>
                        </w:r>
                      </w:p>
                    </w:tc>
                  </w:tr>
                  <w:tr>
                    <w:trPr>
                      <w:trHeight w:val="362" w:hRule="exact"/>
                    </w:trPr>
                    <w:tc>
                      <w:tcPr>
                        <w:tcW w:w="2056" w:type="dxa"/>
                        <w:tcBorders>
                          <w:top w:val="nil" w:sz="6" w:space="0" w:color="auto"/>
                          <w:left w:val="nil" w:sz="6" w:space="0" w:color="auto"/>
                          <w:bottom w:val="single" w:sz="8" w:space="0" w:color="000000"/>
                          <w:right w:val="nil" w:sz="6" w:space="0" w:color="auto"/>
                        </w:tcBorders>
                      </w:tcPr>
                      <w:p>
                        <w:pPr/>
                      </w:p>
                    </w:tc>
                    <w:tc>
                      <w:tcPr>
                        <w:tcW w:w="751" w:type="dxa"/>
                        <w:tcBorders>
                          <w:top w:val="nil" w:sz="6" w:space="0" w:color="auto"/>
                          <w:left w:val="nil" w:sz="6" w:space="0" w:color="auto"/>
                          <w:bottom w:val="single" w:sz="8" w:space="0" w:color="000000"/>
                          <w:right w:val="nil" w:sz="6" w:space="0" w:color="auto"/>
                        </w:tcBorders>
                      </w:tcPr>
                      <w:p>
                        <w:pPr/>
                      </w:p>
                    </w:tc>
                    <w:tc>
                      <w:tcPr>
                        <w:tcW w:w="6862" w:type="dxa"/>
                        <w:tcBorders>
                          <w:top w:val="nil" w:sz="6" w:space="0" w:color="auto"/>
                          <w:left w:val="nil" w:sz="6" w:space="0" w:color="auto"/>
                          <w:bottom w:val="single" w:sz="8" w:space="0" w:color="000000"/>
                          <w:right w:val="nil" w:sz="6" w:space="0" w:color="auto"/>
                        </w:tcBorders>
                      </w:tcPr>
                      <w:p>
                        <w:pPr>
                          <w:pStyle w:val="TableParagraph"/>
                          <w:spacing w:line="277" w:lineRule="exact"/>
                          <w:ind w:left="181" w:right="0"/>
                          <w:jc w:val="left"/>
                          <w:rPr>
                            <w:rFonts w:ascii="宋体" w:hAnsi="宋体" w:cs="宋体" w:eastAsia="宋体" w:hint="default"/>
                            <w:sz w:val="21"/>
                            <w:szCs w:val="21"/>
                          </w:rPr>
                        </w:pPr>
                        <w:r>
                          <w:rPr>
                            <w:rFonts w:ascii="宋体" w:hAnsi="宋体" w:cs="宋体" w:eastAsia="宋体" w:hint="default"/>
                            <w:sz w:val="21"/>
                            <w:szCs w:val="21"/>
                          </w:rPr>
                          <w:t>服务，并兼具短报文通信能力。本报告中有的章节简称其为</w:t>
                        </w:r>
                        <w:r>
                          <w:rPr>
                            <w:rFonts w:ascii="Times New Roman" w:hAnsi="Times New Roman" w:cs="Times New Roman" w:eastAsia="Times New Roman" w:hint="default"/>
                            <w:sz w:val="21"/>
                            <w:szCs w:val="21"/>
                          </w:rPr>
                          <w:t>“</w:t>
                        </w:r>
                        <w:r>
                          <w:rPr>
                            <w:rFonts w:ascii="宋体" w:hAnsi="宋体" w:cs="宋体" w:eastAsia="宋体" w:hint="default"/>
                            <w:sz w:val="21"/>
                            <w:szCs w:val="21"/>
                          </w:rPr>
                          <w:t>北斗</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2056"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15" w:right="0"/>
                          <w:jc w:val="left"/>
                          <w:rPr>
                            <w:rFonts w:ascii="Times New Roman" w:hAnsi="Times New Roman" w:cs="Times New Roman" w:eastAsia="Times New Roman" w:hint="default"/>
                            <w:sz w:val="21"/>
                            <w:szCs w:val="21"/>
                          </w:rPr>
                        </w:pPr>
                        <w:r>
                          <w:rPr>
                            <w:rFonts w:ascii="Times New Roman"/>
                            <w:sz w:val="21"/>
                          </w:rPr>
                          <w:t>FPGA</w:t>
                        </w:r>
                      </w:p>
                    </w:tc>
                    <w:tc>
                      <w:tcPr>
                        <w:tcW w:w="751"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179"/>
                          <w:jc w:val="right"/>
                          <w:rPr>
                            <w:rFonts w:ascii="宋体" w:hAnsi="宋体" w:cs="宋体" w:eastAsia="宋体" w:hint="default"/>
                            <w:sz w:val="21"/>
                            <w:szCs w:val="21"/>
                          </w:rPr>
                        </w:pPr>
                        <w:r>
                          <w:rPr>
                            <w:rFonts w:ascii="宋体" w:hAnsi="宋体" w:cs="宋体" w:eastAsia="宋体" w:hint="default"/>
                            <w:sz w:val="21"/>
                            <w:szCs w:val="21"/>
                          </w:rPr>
                          <w:t>指</w:t>
                        </w:r>
                      </w:p>
                    </w:tc>
                    <w:tc>
                      <w:tcPr>
                        <w:tcW w:w="6862" w:type="dxa"/>
                        <w:tcBorders>
                          <w:top w:val="single" w:sz="8" w:space="0" w:color="000000"/>
                          <w:left w:val="nil" w:sz="6" w:space="0" w:color="auto"/>
                          <w:bottom w:val="single" w:sz="8" w:space="0" w:color="000000"/>
                          <w:right w:val="nil" w:sz="6" w:space="0" w:color="auto"/>
                        </w:tcBorders>
                      </w:tcPr>
                      <w:p>
                        <w:pPr>
                          <w:pStyle w:val="TableParagraph"/>
                          <w:spacing w:line="240" w:lineRule="auto"/>
                          <w:ind w:left="181" w:right="0"/>
                          <w:jc w:val="left"/>
                          <w:rPr>
                            <w:rFonts w:ascii="宋体" w:hAnsi="宋体" w:cs="宋体" w:eastAsia="宋体" w:hint="default"/>
                            <w:sz w:val="21"/>
                            <w:szCs w:val="21"/>
                          </w:rPr>
                        </w:pPr>
                        <w:r>
                          <w:rPr>
                            <w:rFonts w:ascii="宋体" w:hAnsi="宋体" w:cs="宋体" w:eastAsia="宋体" w:hint="default"/>
                            <w:sz w:val="21"/>
                            <w:szCs w:val="21"/>
                          </w:rPr>
                          <w:t>现场可编程门阵列（</w:t>
                        </w:r>
                        <w:r>
                          <w:rPr>
                            <w:rFonts w:ascii="Times New Roman" w:hAnsi="Times New Roman" w:cs="Times New Roman" w:eastAsia="Times New Roman" w:hint="default"/>
                            <w:sz w:val="21"/>
                            <w:szCs w:val="21"/>
                          </w:rPr>
                          <w:t>Field Programmable Gate</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Array</w:t>
                        </w:r>
                        <w:r>
                          <w:rPr>
                            <w:rFonts w:ascii="宋体" w:hAnsi="宋体" w:cs="宋体" w:eastAsia="宋体" w:hint="default"/>
                            <w:sz w:val="21"/>
                            <w:szCs w:val="21"/>
                          </w:rPr>
                          <w:t>）</w:t>
                        </w:r>
                      </w:p>
                    </w:tc>
                  </w:tr>
                  <w:tr>
                    <w:trPr>
                      <w:trHeight w:val="348" w:hRule="exact"/>
                    </w:trPr>
                    <w:tc>
                      <w:tcPr>
                        <w:tcW w:w="205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5" w:right="0"/>
                          <w:jc w:val="left"/>
                          <w:rPr>
                            <w:rFonts w:ascii="Times New Roman" w:hAnsi="Times New Roman" w:cs="Times New Roman" w:eastAsia="Times New Roman" w:hint="default"/>
                            <w:sz w:val="21"/>
                            <w:szCs w:val="21"/>
                          </w:rPr>
                        </w:pPr>
                        <w:r>
                          <w:rPr>
                            <w:rFonts w:ascii="Times New Roman"/>
                            <w:sz w:val="21"/>
                          </w:rPr>
                          <w:t>ERP</w:t>
                        </w:r>
                      </w:p>
                    </w:tc>
                    <w:tc>
                      <w:tcPr>
                        <w:tcW w:w="751"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right="179"/>
                          <w:jc w:val="right"/>
                          <w:rPr>
                            <w:rFonts w:ascii="宋体" w:hAnsi="宋体" w:cs="宋体" w:eastAsia="宋体" w:hint="default"/>
                            <w:sz w:val="21"/>
                            <w:szCs w:val="21"/>
                          </w:rPr>
                        </w:pPr>
                        <w:r>
                          <w:rPr>
                            <w:rFonts w:ascii="宋体" w:hAnsi="宋体" w:cs="宋体" w:eastAsia="宋体" w:hint="default"/>
                            <w:sz w:val="21"/>
                            <w:szCs w:val="21"/>
                          </w:rPr>
                          <w:t>指</w:t>
                        </w:r>
                      </w:p>
                    </w:tc>
                    <w:tc>
                      <w:tcPr>
                        <w:tcW w:w="6862"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left="181" w:right="0"/>
                          <w:jc w:val="left"/>
                          <w:rPr>
                            <w:rFonts w:ascii="宋体" w:hAnsi="宋体" w:cs="宋体" w:eastAsia="宋体" w:hint="default"/>
                            <w:sz w:val="21"/>
                            <w:szCs w:val="21"/>
                          </w:rPr>
                        </w:pPr>
                        <w:r>
                          <w:rPr>
                            <w:rFonts w:ascii="宋体" w:hAnsi="宋体" w:cs="宋体" w:eastAsia="宋体" w:hint="default"/>
                            <w:sz w:val="21"/>
                            <w:szCs w:val="21"/>
                          </w:rPr>
                          <w:t>企业资源规划（</w:t>
                        </w:r>
                        <w:r>
                          <w:rPr>
                            <w:rFonts w:ascii="Times New Roman" w:hAnsi="Times New Roman" w:cs="Times New Roman" w:eastAsia="Times New Roman" w:hint="default"/>
                            <w:sz w:val="21"/>
                            <w:szCs w:val="21"/>
                          </w:rPr>
                          <w:t>Enterprise Resourse</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Planning</w:t>
                        </w:r>
                        <w:r>
                          <w:rPr>
                            <w:rFonts w:ascii="宋体" w:hAnsi="宋体" w:cs="宋体" w:eastAsia="宋体" w:hint="default"/>
                            <w:sz w:val="21"/>
                            <w:szCs w:val="21"/>
                          </w:rPr>
                          <w:t>）</w:t>
                        </w:r>
                      </w:p>
                    </w:tc>
                  </w:tr>
                </w:tbl>
                <w:p>
                  <w:pPr/>
                </w:p>
              </w:txbxContent>
            </v:textbox>
            <w10:wrap type="none"/>
          </v:shape>
        </w:pict>
      </w:r>
      <w:r>
        <w:rPr>
          <w:rFonts w:ascii="宋体" w:hAnsi="宋体" w:cs="宋体" w:eastAsia="宋体" w:hint="default"/>
          <w:sz w:val="21"/>
          <w:szCs w:val="21"/>
        </w:rPr>
        <w:t>时间同步装置</w:t>
        <w:tab/>
        <w:t>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tabs>
          <w:tab w:pos="2553" w:val="left" w:leader="none"/>
        </w:tabs>
        <w:spacing w:before="35"/>
        <w:ind w:left="154" w:right="504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IEEE 1588</w:t>
        <w:tab/>
      </w:r>
      <w:r>
        <w:rPr>
          <w:rFonts w:ascii="宋体" w:hAnsi="宋体" w:cs="宋体" w:eastAsia="宋体" w:hint="default"/>
          <w:sz w:val="21"/>
          <w:szCs w:val="21"/>
        </w:rPr>
        <w:t>指</w:t>
      </w:r>
    </w:p>
    <w:p>
      <w:pPr>
        <w:spacing w:after="0"/>
        <w:jc w:val="left"/>
        <w:rPr>
          <w:rFonts w:ascii="宋体" w:hAnsi="宋体" w:cs="宋体" w:eastAsia="宋体" w:hint="default"/>
          <w:sz w:val="21"/>
          <w:szCs w:val="21"/>
        </w:rPr>
        <w:sectPr>
          <w:type w:val="continuous"/>
          <w:pgSz w:w="11900" w:h="16840"/>
          <w:pgMar w:top="1040" w:bottom="2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7"/>
        <w:ind w:left="154" w:right="5047" w:firstLine="0"/>
        <w:jc w:val="left"/>
        <w:rPr>
          <w:rFonts w:ascii="宋体" w:hAnsi="宋体" w:cs="宋体" w:eastAsia="宋体" w:hint="default"/>
          <w:sz w:val="30"/>
          <w:szCs w:val="30"/>
        </w:rPr>
      </w:pPr>
      <w:r>
        <w:rPr>
          <w:rFonts w:ascii="宋体" w:hAnsi="宋体" w:cs="宋体" w:eastAsia="宋体" w:hint="default"/>
          <w:sz w:val="30"/>
          <w:szCs w:val="30"/>
        </w:rPr>
        <w:t>第二节</w:t>
      </w:r>
      <w:r>
        <w:rPr>
          <w:rFonts w:ascii="宋体" w:hAnsi="宋体" w:cs="宋体" w:eastAsia="宋体" w:hint="default"/>
          <w:spacing w:val="10"/>
          <w:sz w:val="30"/>
          <w:szCs w:val="30"/>
        </w:rPr>
        <w:t> </w:t>
      </w:r>
      <w:r>
        <w:rPr>
          <w:rFonts w:ascii="宋体" w:hAnsi="宋体" w:cs="宋体" w:eastAsia="宋体" w:hint="default"/>
          <w:sz w:val="30"/>
          <w:szCs w:val="30"/>
        </w:rPr>
        <w:t>公司基本情况简介</w:t>
      </w:r>
    </w:p>
    <w:p>
      <w:pPr>
        <w:spacing w:line="240" w:lineRule="auto" w:before="5"/>
        <w:rPr>
          <w:rFonts w:ascii="宋体" w:hAnsi="宋体" w:cs="宋体" w:eastAsia="宋体" w:hint="default"/>
          <w:sz w:val="28"/>
          <w:szCs w:val="28"/>
        </w:rPr>
      </w:pPr>
    </w:p>
    <w:p>
      <w:pPr>
        <w:pStyle w:val="Heading2"/>
        <w:spacing w:line="240" w:lineRule="auto"/>
        <w:ind w:right="5047"/>
        <w:jc w:val="left"/>
      </w:pPr>
      <w:r>
        <w:rPr/>
        <w:t>一、</w:t>
      </w:r>
      <w:r>
        <w:rPr>
          <w:spacing w:val="4"/>
        </w:rPr>
        <w:t> </w:t>
      </w:r>
      <w:r>
        <w:rPr/>
        <w:t>公司基本情况</w:t>
      </w:r>
    </w:p>
    <w:p>
      <w:pPr>
        <w:spacing w:line="240" w:lineRule="auto" w:before="0"/>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552"/>
        <w:gridCol w:w="7087"/>
      </w:tblGrid>
      <w:tr>
        <w:trPr>
          <w:trHeight w:val="455"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法定中文名称</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中文缩写</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中元华电</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法定英文名称</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WUHAN ZHONGYUAN HUADIAN SCIENCE &amp; TECHNOLOGY</w:t>
            </w:r>
            <w:r>
              <w:rPr>
                <w:rFonts w:ascii="Times New Roman"/>
                <w:spacing w:val="-32"/>
                <w:sz w:val="21"/>
              </w:rPr>
              <w:t> </w:t>
            </w:r>
            <w:r>
              <w:rPr>
                <w:rFonts w:ascii="Times New Roman"/>
                <w:spacing w:val="-4"/>
                <w:sz w:val="21"/>
              </w:rPr>
              <w:t>CO.,LTD.</w:t>
            </w:r>
            <w:r>
              <w:rPr>
                <w:rFonts w:ascii="Times New Roman"/>
                <w:sz w:val="21"/>
              </w:rPr>
            </w:r>
          </w:p>
        </w:tc>
      </w:tr>
      <w:tr>
        <w:trPr>
          <w:trHeight w:val="455"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英文缩写</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ZYHD</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中国湖北武汉东湖新技术开发区华中科技大学科技园六路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r>
      <w:tr>
        <w:trPr>
          <w:trHeight w:val="455"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430223</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中国湖北武汉东湖新技术开发区华中科技大学科技园六路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430223</w:t>
            </w:r>
          </w:p>
        </w:tc>
      </w:tr>
      <w:tr>
        <w:trPr>
          <w:trHeight w:val="455"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国际互联网网址</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hyperlink r:id="rId12">
              <w:r>
                <w:rPr>
                  <w:rFonts w:ascii="Times New Roman"/>
                  <w:sz w:val="21"/>
                </w:rPr>
                <w:t>http://www.zyhd.com.cn</w:t>
              </w:r>
            </w:hyperlink>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hyperlink r:id="rId13">
              <w:r>
                <w:rPr>
                  <w:rFonts w:ascii="Times New Roman"/>
                  <w:sz w:val="21"/>
                </w:rPr>
                <w:t>stock@zyhd.com.cn</w:t>
              </w:r>
            </w:hyperlink>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信息披露报纸名称</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《上海证</w:t>
            </w:r>
            <w:r>
              <w:rPr>
                <w:rFonts w:ascii="宋体" w:hAnsi="宋体" w:cs="宋体" w:eastAsia="宋体" w:hint="default"/>
                <w:spacing w:val="-2"/>
                <w:sz w:val="21"/>
                <w:szCs w:val="21"/>
              </w:rPr>
              <w:t>券</w:t>
            </w: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日报</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中</w:t>
            </w:r>
            <w:r>
              <w:rPr>
                <w:rFonts w:ascii="宋体" w:hAnsi="宋体" w:cs="宋体" w:eastAsia="宋体" w:hint="default"/>
                <w:sz w:val="21"/>
                <w:szCs w:val="21"/>
              </w:rPr>
              <w:t>国证券报》</w:t>
            </w:r>
          </w:p>
        </w:tc>
      </w:tr>
      <w:tr>
        <w:trPr>
          <w:trHeight w:val="779"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3" w:lineRule="auto" w:before="58"/>
              <w:ind w:left="27" w:right="28"/>
              <w:jc w:val="left"/>
              <w:rPr>
                <w:rFonts w:ascii="宋体" w:hAnsi="宋体" w:cs="宋体" w:eastAsia="宋体" w:hint="default"/>
                <w:sz w:val="21"/>
                <w:szCs w:val="21"/>
              </w:rPr>
            </w:pPr>
            <w:r>
              <w:rPr>
                <w:rFonts w:ascii="宋体" w:hAnsi="宋体" w:cs="宋体" w:eastAsia="宋体" w:hint="default"/>
                <w:spacing w:val="16"/>
                <w:sz w:val="21"/>
                <w:szCs w:val="21"/>
              </w:rPr>
              <w:t>登载年度报告的中国证监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会指定网站的网址</w:t>
            </w:r>
          </w:p>
        </w:tc>
        <w:tc>
          <w:tcPr>
            <w:tcW w:w="7087" w:type="dxa"/>
            <w:tcBorders>
              <w:top w:val="single" w:sz="4" w:space="0" w:color="000000"/>
              <w:left w:val="nil" w:sz="6" w:space="0" w:color="auto"/>
              <w:bottom w:val="single" w:sz="4" w:space="0" w:color="000000"/>
              <w:right w:val="nil" w:sz="6" w:space="0" w:color="auto"/>
            </w:tcBorders>
          </w:tcPr>
          <w:p>
            <w:pPr>
              <w:pStyle w:val="TableParagraph"/>
              <w:tabs>
                <w:tab w:pos="1953" w:val="left" w:leader="none"/>
                <w:tab w:pos="2729" w:val="left" w:leader="none"/>
                <w:tab w:pos="4293" w:val="left" w:leader="none"/>
                <w:tab w:pos="5069" w:val="left" w:leader="none"/>
                <w:tab w:pos="6848" w:val="left" w:leader="none"/>
              </w:tabs>
              <w:spacing w:line="240" w:lineRule="auto" w:before="58"/>
              <w:ind w:left="27" w:right="0"/>
              <w:jc w:val="left"/>
              <w:rPr>
                <w:rFonts w:ascii="宋体" w:hAnsi="宋体" w:cs="宋体" w:eastAsia="宋体" w:hint="default"/>
                <w:sz w:val="21"/>
                <w:szCs w:val="21"/>
              </w:rPr>
            </w:pPr>
            <w:hyperlink r:id="rId14">
              <w:r>
                <w:rPr>
                  <w:rFonts w:ascii="Times New Roman" w:hAnsi="Times New Roman" w:cs="Times New Roman" w:eastAsia="Times New Roman" w:hint="default"/>
                  <w:spacing w:val="-2"/>
                  <w:sz w:val="21"/>
                  <w:szCs w:val="21"/>
                </w:rPr>
                <w:t>www.cninfo.com.cn</w:t>
              </w:r>
            </w:hyperlink>
            <w:r>
              <w:rPr>
                <w:rFonts w:ascii="Times New Roman" w:hAnsi="Times New Roman" w:cs="Times New Roman" w:eastAsia="Times New Roman" w:hint="default"/>
                <w:spacing w:val="-2"/>
                <w:sz w:val="21"/>
                <w:szCs w:val="21"/>
              </w:rPr>
              <w:tab/>
            </w:r>
            <w:r>
              <w:rPr>
                <w:rFonts w:ascii="宋体" w:hAnsi="宋体" w:cs="宋体" w:eastAsia="宋体" w:hint="default"/>
                <w:sz w:val="21"/>
                <w:szCs w:val="21"/>
              </w:rPr>
              <w:t>；</w:t>
              <w:tab/>
            </w:r>
            <w:hyperlink r:id="rId15">
              <w:r>
                <w:rPr>
                  <w:rFonts w:ascii="Times New Roman" w:hAnsi="Times New Roman" w:cs="Times New Roman" w:eastAsia="Times New Roman" w:hint="default"/>
                  <w:spacing w:val="-2"/>
                  <w:sz w:val="21"/>
                  <w:szCs w:val="21"/>
                </w:rPr>
                <w:t>www.cs.com.cn</w:t>
              </w:r>
            </w:hyperlink>
            <w:r>
              <w:rPr>
                <w:rFonts w:ascii="Times New Roman" w:hAnsi="Times New Roman" w:cs="Times New Roman" w:eastAsia="Times New Roman" w:hint="default"/>
                <w:spacing w:val="-2"/>
                <w:sz w:val="21"/>
                <w:szCs w:val="21"/>
              </w:rPr>
              <w:tab/>
            </w:r>
            <w:r>
              <w:rPr>
                <w:rFonts w:ascii="宋体" w:hAnsi="宋体" w:cs="宋体" w:eastAsia="宋体" w:hint="default"/>
                <w:sz w:val="21"/>
                <w:szCs w:val="21"/>
              </w:rPr>
              <w:t>；</w:t>
              <w:tab/>
            </w:r>
            <w:hyperlink r:id="rId16">
              <w:r>
                <w:rPr>
                  <w:rFonts w:ascii="Times New Roman" w:hAnsi="Times New Roman" w:cs="Times New Roman" w:eastAsia="Times New Roman" w:hint="default"/>
                  <w:spacing w:val="-1"/>
                  <w:sz w:val="21"/>
                  <w:szCs w:val="21"/>
                </w:rPr>
                <w:t>www.cnstock.com</w:t>
              </w:r>
            </w:hyperlink>
            <w:r>
              <w:rPr>
                <w:rFonts w:ascii="Times New Roman" w:hAnsi="Times New Roman" w:cs="Times New Roman" w:eastAsia="Times New Roman" w:hint="default"/>
                <w:spacing w:val="-1"/>
                <w:sz w:val="21"/>
                <w:szCs w:val="21"/>
              </w:rPr>
              <w:tab/>
            </w:r>
            <w:r>
              <w:rPr>
                <w:rFonts w:ascii="宋体" w:hAnsi="宋体" w:cs="宋体" w:eastAsia="宋体" w:hint="default"/>
                <w:sz w:val="21"/>
                <w:szCs w:val="21"/>
              </w:rPr>
              <w:t>；</w:t>
            </w:r>
          </w:p>
          <w:p>
            <w:pPr>
              <w:pStyle w:val="TableParagraph"/>
              <w:spacing w:line="240" w:lineRule="auto" w:before="22"/>
              <w:ind w:left="27" w:right="0"/>
              <w:jc w:val="left"/>
              <w:rPr>
                <w:rFonts w:ascii="宋体" w:hAnsi="宋体" w:cs="宋体" w:eastAsia="宋体" w:hint="default"/>
                <w:sz w:val="21"/>
                <w:szCs w:val="21"/>
              </w:rPr>
            </w:pPr>
            <w:hyperlink r:id="rId17">
              <w:r>
                <w:rPr>
                  <w:rFonts w:ascii="Times New Roman" w:hAnsi="Times New Roman" w:cs="Times New Roman" w:eastAsia="Times New Roman" w:hint="default"/>
                  <w:sz w:val="21"/>
                  <w:szCs w:val="21"/>
                </w:rPr>
                <w:t>www.secutimes.com</w:t>
              </w:r>
            </w:hyperlink>
            <w:r>
              <w:rPr>
                <w:rFonts w:ascii="宋体" w:hAnsi="宋体" w:cs="宋体" w:eastAsia="宋体" w:hint="default"/>
                <w:sz w:val="21"/>
                <w:szCs w:val="21"/>
              </w:rPr>
              <w:t>；</w:t>
            </w:r>
            <w:r>
              <w:rPr>
                <w:rFonts w:ascii="宋体" w:hAnsi="宋体" w:cs="宋体" w:eastAsia="宋体" w:hint="default"/>
                <w:spacing w:val="-38"/>
                <w:sz w:val="21"/>
                <w:szCs w:val="21"/>
              </w:rPr>
              <w:t> </w:t>
            </w:r>
            <w:hyperlink r:id="rId18">
              <w:r>
                <w:rPr>
                  <w:rFonts w:ascii="Times New Roman" w:hAnsi="Times New Roman" w:cs="Times New Roman" w:eastAsia="Times New Roman" w:hint="default"/>
                  <w:sz w:val="21"/>
                  <w:szCs w:val="21"/>
                </w:rPr>
                <w:t>www.ccstock.cn</w:t>
              </w:r>
            </w:hyperlink>
            <w:r>
              <w:rPr>
                <w:rFonts w:ascii="宋体" w:hAnsi="宋体" w:cs="宋体" w:eastAsia="宋体" w:hint="default"/>
                <w:sz w:val="21"/>
                <w:szCs w:val="21"/>
              </w:rPr>
              <w:t>。</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中元华电</w:t>
            </w:r>
          </w:p>
        </w:tc>
      </w:tr>
      <w:tr>
        <w:trPr>
          <w:trHeight w:val="455"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300018</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年度报告备置地点</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r>
        <w:trPr>
          <w:trHeight w:val="730"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3" w:lineRule="auto" w:before="34"/>
              <w:ind w:left="27" w:right="26"/>
              <w:jc w:val="left"/>
              <w:rPr>
                <w:rFonts w:ascii="宋体" w:hAnsi="宋体" w:cs="宋体" w:eastAsia="宋体" w:hint="default"/>
                <w:sz w:val="21"/>
                <w:szCs w:val="21"/>
              </w:rPr>
            </w:pPr>
            <w:r>
              <w:rPr>
                <w:rFonts w:ascii="宋体" w:hAnsi="宋体" w:cs="宋体" w:eastAsia="宋体" w:hint="default"/>
                <w:spacing w:val="-2"/>
                <w:sz w:val="21"/>
                <w:szCs w:val="21"/>
              </w:rPr>
              <w:t>公司最新注册登记日期、地</w:t>
            </w:r>
            <w:r>
              <w:rPr>
                <w:rFonts w:ascii="宋体" w:hAnsi="宋体" w:cs="宋体" w:eastAsia="宋体" w:hint="default"/>
                <w:sz w:val="21"/>
                <w:szCs w:val="21"/>
              </w:rPr>
              <w:t> 点</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90"/>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日，武汉市</w:t>
            </w:r>
          </w:p>
        </w:tc>
      </w:tr>
      <w:tr>
        <w:trPr>
          <w:trHeight w:val="455"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420100000045713</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73108450-0</w:t>
            </w:r>
          </w:p>
        </w:tc>
      </w:tr>
      <w:tr>
        <w:trPr>
          <w:trHeight w:val="454"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420101731084500</w:t>
            </w:r>
          </w:p>
        </w:tc>
      </w:tr>
      <w:tr>
        <w:trPr>
          <w:trHeight w:val="809" w:hRule="exact"/>
        </w:trPr>
        <w:tc>
          <w:tcPr>
            <w:tcW w:w="255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3" w:lineRule="auto" w:before="74"/>
              <w:ind w:left="27" w:right="28"/>
              <w:jc w:val="left"/>
              <w:rPr>
                <w:rFonts w:ascii="宋体" w:hAnsi="宋体" w:cs="宋体" w:eastAsia="宋体" w:hint="default"/>
                <w:sz w:val="21"/>
                <w:szCs w:val="21"/>
              </w:rPr>
            </w:pPr>
            <w:r>
              <w:rPr>
                <w:rFonts w:ascii="宋体" w:hAnsi="宋体" w:cs="宋体" w:eastAsia="宋体" w:hint="default"/>
                <w:spacing w:val="16"/>
                <w:sz w:val="21"/>
                <w:szCs w:val="21"/>
              </w:rPr>
              <w:t>公司聘请的会计师事务所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名称、办公地址</w:t>
            </w:r>
          </w:p>
        </w:tc>
        <w:tc>
          <w:tcPr>
            <w:tcW w:w="7087" w:type="dxa"/>
            <w:tcBorders>
              <w:top w:val="single" w:sz="4" w:space="0" w:color="000000"/>
              <w:left w:val="nil" w:sz="6" w:space="0" w:color="auto"/>
              <w:bottom w:val="single" w:sz="4" w:space="0" w:color="000000"/>
              <w:right w:val="nil" w:sz="6" w:space="0" w:color="auto"/>
            </w:tcBorders>
          </w:tcPr>
          <w:p>
            <w:pPr>
              <w:pStyle w:val="TableParagraph"/>
              <w:spacing w:line="256" w:lineRule="auto" w:before="74"/>
              <w:ind w:left="27" w:right="26"/>
              <w:jc w:val="left"/>
              <w:rPr>
                <w:rFonts w:ascii="宋体" w:hAnsi="宋体" w:cs="宋体" w:eastAsia="宋体" w:hint="default"/>
                <w:sz w:val="21"/>
                <w:szCs w:val="21"/>
              </w:rPr>
            </w:pPr>
            <w:r>
              <w:rPr>
                <w:rFonts w:ascii="宋体" w:hAnsi="宋体" w:cs="宋体" w:eastAsia="宋体" w:hint="default"/>
                <w:spacing w:val="-4"/>
                <w:sz w:val="21"/>
                <w:szCs w:val="21"/>
              </w:rPr>
              <w:t>中瑞岳华会计师事务所（特殊普通合伙），北京市西城区金融大街</w:t>
            </w:r>
            <w:r>
              <w:rPr>
                <w:rFonts w:ascii="宋体" w:hAnsi="宋体" w:cs="宋体" w:eastAsia="宋体" w:hint="default"/>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号国际 企业大厦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8-9 </w:t>
            </w:r>
            <w:r>
              <w:rPr>
                <w:rFonts w:ascii="宋体" w:hAnsi="宋体" w:cs="宋体" w:eastAsia="宋体" w:hint="default"/>
                <w:sz w:val="21"/>
                <w:szCs w:val="21"/>
              </w:rPr>
              <w:t>层</w:t>
            </w:r>
          </w:p>
        </w:tc>
      </w:tr>
    </w:tbl>
    <w:p>
      <w:pPr>
        <w:spacing w:after="0" w:line="256" w:lineRule="auto"/>
        <w:jc w:val="left"/>
        <w:rPr>
          <w:rFonts w:ascii="宋体" w:hAnsi="宋体" w:cs="宋体" w:eastAsia="宋体" w:hint="default"/>
          <w:sz w:val="21"/>
          <w:szCs w:val="21"/>
        </w:rPr>
        <w:sectPr>
          <w:pgSz w:w="11900" w:h="16840"/>
          <w:pgMar w:header="706" w:footer="1269" w:top="1140" w:bottom="14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2"/>
        <w:spacing w:line="240" w:lineRule="auto" w:before="13"/>
        <w:ind w:right="5047"/>
        <w:jc w:val="left"/>
      </w:pPr>
      <w:r>
        <w:rPr/>
        <w:t>二、</w:t>
      </w:r>
      <w:r>
        <w:rPr>
          <w:spacing w:val="7"/>
        </w:rPr>
        <w:t> </w:t>
      </w:r>
      <w:r>
        <w:rPr/>
        <w:t>公司联系人和联系方式</w:t>
      </w:r>
    </w:p>
    <w:p>
      <w:pPr>
        <w:spacing w:line="240" w:lineRule="auto" w:before="2"/>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2566"/>
        <w:gridCol w:w="3530"/>
        <w:gridCol w:w="3515"/>
      </w:tblGrid>
      <w:tr>
        <w:trPr>
          <w:trHeight w:val="427" w:hRule="exact"/>
        </w:trPr>
        <w:tc>
          <w:tcPr>
            <w:tcW w:w="2566" w:type="dxa"/>
            <w:tcBorders>
              <w:top w:val="single" w:sz="4" w:space="0" w:color="000000"/>
              <w:left w:val="nil" w:sz="6" w:space="0" w:color="auto"/>
              <w:bottom w:val="single" w:sz="4" w:space="0" w:color="000000"/>
              <w:right w:val="single" w:sz="11" w:space="0" w:color="FFFFFF"/>
            </w:tcBorders>
            <w:shd w:val="clear" w:color="auto" w:fill="E6E6E6"/>
          </w:tcPr>
          <w:p>
            <w:pPr/>
          </w:p>
        </w:tc>
        <w:tc>
          <w:tcPr>
            <w:tcW w:w="3530" w:type="dxa"/>
            <w:tcBorders>
              <w:top w:val="single" w:sz="4" w:space="0" w:color="000000"/>
              <w:left w:val="single" w:sz="11" w:space="0" w:color="FFFFFF"/>
              <w:bottom w:val="single" w:sz="4" w:space="0" w:color="000000"/>
              <w:right w:val="single" w:sz="22" w:space="0" w:color="FFFFFF"/>
            </w:tcBorders>
            <w:shd w:val="clear" w:color="auto" w:fill="E6E6E6"/>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15" w:type="dxa"/>
            <w:tcBorders>
              <w:top w:val="single" w:sz="4" w:space="0" w:color="000000"/>
              <w:left w:val="single" w:sz="22" w:space="0" w:color="FFFFFF"/>
              <w:bottom w:val="single" w:sz="4" w:space="0" w:color="000000"/>
              <w:right w:val="nil" w:sz="6" w:space="0" w:color="auto"/>
            </w:tcBorders>
            <w:shd w:val="clear" w:color="auto" w:fill="E6E6E6"/>
          </w:tcPr>
          <w:p>
            <w:pPr>
              <w:pStyle w:val="TableParagraph"/>
              <w:spacing w:line="240" w:lineRule="auto" w:before="39"/>
              <w:ind w:left="111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67" w:hRule="exact"/>
        </w:trPr>
        <w:tc>
          <w:tcPr>
            <w:tcW w:w="2566"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40" w:lineRule="auto" w:before="65"/>
              <w:ind w:left="2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30" w:type="dxa"/>
            <w:tcBorders>
              <w:top w:val="single" w:sz="14" w:space="0" w:color="E6E6E6"/>
              <w:left w:val="single" w:sz="11" w:space="0" w:color="FFFFFF"/>
              <w:bottom w:val="single" w:sz="4" w:space="0" w:color="000000"/>
              <w:right w:val="nil" w:sz="6" w:space="0" w:color="auto"/>
            </w:tcBorders>
          </w:tcPr>
          <w:p>
            <w:pPr>
              <w:pStyle w:val="TableParagraph"/>
              <w:spacing w:line="240" w:lineRule="auto" w:before="52"/>
              <w:ind w:right="0"/>
              <w:jc w:val="left"/>
              <w:rPr>
                <w:rFonts w:ascii="宋体" w:hAnsi="宋体" w:cs="宋体" w:eastAsia="宋体" w:hint="default"/>
                <w:sz w:val="21"/>
                <w:szCs w:val="21"/>
              </w:rPr>
            </w:pPr>
            <w:r>
              <w:rPr>
                <w:rFonts w:ascii="宋体" w:hAnsi="宋体" w:cs="宋体" w:eastAsia="宋体" w:hint="default"/>
                <w:sz w:val="21"/>
                <w:szCs w:val="21"/>
              </w:rPr>
              <w:t>陈志兵</w:t>
            </w:r>
          </w:p>
        </w:tc>
        <w:tc>
          <w:tcPr>
            <w:tcW w:w="3515" w:type="dxa"/>
            <w:tcBorders>
              <w:top w:val="single" w:sz="14" w:space="0" w:color="E6E6E6"/>
              <w:left w:val="nil" w:sz="6" w:space="0" w:color="auto"/>
              <w:bottom w:val="single" w:sz="4" w:space="0" w:color="000000"/>
              <w:right w:val="nil" w:sz="6" w:space="0" w:color="auto"/>
            </w:tcBorders>
          </w:tcPr>
          <w:p>
            <w:pPr>
              <w:pStyle w:val="TableParagraph"/>
              <w:tabs>
                <w:tab w:pos="448" w:val="left" w:leader="none"/>
              </w:tabs>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王</w:t>
              <w:tab/>
              <w:t>洲</w:t>
            </w:r>
          </w:p>
        </w:tc>
      </w:tr>
      <w:tr>
        <w:trPr>
          <w:trHeight w:val="731" w:hRule="exact"/>
        </w:trPr>
        <w:tc>
          <w:tcPr>
            <w:tcW w:w="2566"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7045" w:type="dxa"/>
            <w:gridSpan w:val="2"/>
            <w:tcBorders>
              <w:top w:val="single" w:sz="4" w:space="0" w:color="000000"/>
              <w:left w:val="single" w:sz="11" w:space="0" w:color="FFFFFF"/>
              <w:bottom w:val="single" w:sz="4" w:space="0" w:color="000000"/>
              <w:right w:val="nil" w:sz="6" w:space="0" w:color="auto"/>
            </w:tcBorders>
          </w:tcPr>
          <w:p>
            <w:pPr>
              <w:pStyle w:val="TableParagraph"/>
              <w:tabs>
                <w:tab w:pos="3543" w:val="left" w:leader="none"/>
              </w:tabs>
              <w:spacing w:line="273" w:lineRule="auto" w:before="34"/>
              <w:ind w:right="-8"/>
              <w:jc w:val="left"/>
              <w:rPr>
                <w:rFonts w:ascii="宋体" w:hAnsi="宋体" w:cs="宋体" w:eastAsia="宋体" w:hint="default"/>
                <w:sz w:val="21"/>
                <w:szCs w:val="21"/>
              </w:rPr>
            </w:pPr>
            <w:r>
              <w:rPr>
                <w:rFonts w:ascii="宋体" w:hAnsi="宋体" w:cs="宋体" w:eastAsia="宋体" w:hint="default"/>
                <w:spacing w:val="7"/>
                <w:sz w:val="21"/>
                <w:szCs w:val="21"/>
              </w:rPr>
              <w:t>中国湖北武汉东湖新技术开发区华中</w:t>
            </w:r>
            <w:r>
              <w:rPr>
                <w:rFonts w:ascii="宋体" w:hAnsi="宋体" w:cs="宋体" w:eastAsia="宋体" w:hint="default"/>
                <w:spacing w:val="-44"/>
                <w:sz w:val="21"/>
                <w:szCs w:val="21"/>
              </w:rPr>
              <w:t> </w:t>
            </w:r>
            <w:r>
              <w:rPr>
                <w:rFonts w:ascii="宋体" w:hAnsi="宋体" w:cs="宋体" w:eastAsia="宋体" w:hint="default"/>
                <w:spacing w:val="8"/>
                <w:sz w:val="21"/>
                <w:szCs w:val="21"/>
              </w:rPr>
              <w:t>中国湖北武汉东湖新技术开发区华中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科技大学科技园六路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tab/>
              <w:t>科技大学科技园六路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54" w:hRule="exact"/>
        </w:trPr>
        <w:tc>
          <w:tcPr>
            <w:tcW w:w="2566"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30" w:type="dxa"/>
            <w:tcBorders>
              <w:top w:val="single" w:sz="4" w:space="0" w:color="000000"/>
              <w:left w:val="single" w:sz="11" w:space="0" w:color="FFFFFF"/>
              <w:bottom w:val="single" w:sz="4" w:space="0" w:color="000000"/>
              <w:right w:val="nil" w:sz="6" w:space="0" w:color="auto"/>
            </w:tcBorders>
          </w:tcPr>
          <w:p>
            <w:pPr>
              <w:pStyle w:val="TableParagraph"/>
              <w:spacing w:line="240" w:lineRule="auto" w:before="101"/>
              <w:ind w:right="0"/>
              <w:jc w:val="left"/>
              <w:rPr>
                <w:rFonts w:ascii="Times New Roman" w:hAnsi="Times New Roman" w:cs="Times New Roman" w:eastAsia="Times New Roman" w:hint="default"/>
                <w:sz w:val="21"/>
                <w:szCs w:val="21"/>
              </w:rPr>
            </w:pPr>
            <w:r>
              <w:rPr>
                <w:rFonts w:ascii="Times New Roman"/>
                <w:sz w:val="21"/>
              </w:rPr>
              <w:t>027-87180718</w:t>
            </w:r>
          </w:p>
        </w:tc>
        <w:tc>
          <w:tcPr>
            <w:tcW w:w="35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027-87180718</w:t>
            </w:r>
          </w:p>
        </w:tc>
      </w:tr>
      <w:tr>
        <w:trPr>
          <w:trHeight w:val="454" w:hRule="exact"/>
        </w:trPr>
        <w:tc>
          <w:tcPr>
            <w:tcW w:w="2566"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30" w:type="dxa"/>
            <w:tcBorders>
              <w:top w:val="single" w:sz="4" w:space="0" w:color="000000"/>
              <w:left w:val="single" w:sz="11" w:space="0" w:color="FFFFFF"/>
              <w:bottom w:val="single" w:sz="4" w:space="0" w:color="000000"/>
              <w:right w:val="nil" w:sz="6" w:space="0" w:color="auto"/>
            </w:tcBorders>
          </w:tcPr>
          <w:p>
            <w:pPr>
              <w:pStyle w:val="TableParagraph"/>
              <w:spacing w:line="240" w:lineRule="auto" w:before="101"/>
              <w:ind w:right="0"/>
              <w:jc w:val="left"/>
              <w:rPr>
                <w:rFonts w:ascii="Times New Roman" w:hAnsi="Times New Roman" w:cs="Times New Roman" w:eastAsia="Times New Roman" w:hint="default"/>
                <w:sz w:val="21"/>
                <w:szCs w:val="21"/>
              </w:rPr>
            </w:pPr>
            <w:r>
              <w:rPr>
                <w:rFonts w:ascii="Times New Roman"/>
                <w:sz w:val="21"/>
              </w:rPr>
              <w:t>027-87180719</w:t>
            </w:r>
          </w:p>
        </w:tc>
        <w:tc>
          <w:tcPr>
            <w:tcW w:w="35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7" w:right="0"/>
              <w:jc w:val="left"/>
              <w:rPr>
                <w:rFonts w:ascii="Times New Roman" w:hAnsi="Times New Roman" w:cs="Times New Roman" w:eastAsia="Times New Roman" w:hint="default"/>
                <w:sz w:val="21"/>
                <w:szCs w:val="21"/>
              </w:rPr>
            </w:pPr>
            <w:r>
              <w:rPr>
                <w:rFonts w:ascii="Times New Roman"/>
                <w:sz w:val="21"/>
              </w:rPr>
              <w:t>027-87180719</w:t>
            </w:r>
          </w:p>
        </w:tc>
      </w:tr>
      <w:tr>
        <w:trPr>
          <w:trHeight w:val="455" w:hRule="exact"/>
        </w:trPr>
        <w:tc>
          <w:tcPr>
            <w:tcW w:w="2566"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30" w:type="dxa"/>
            <w:tcBorders>
              <w:top w:val="single" w:sz="4" w:space="0" w:color="000000"/>
              <w:left w:val="single" w:sz="11" w:space="0" w:color="FFFFFF"/>
              <w:bottom w:val="single" w:sz="4" w:space="0" w:color="000000"/>
              <w:right w:val="nil" w:sz="6" w:space="0" w:color="auto"/>
            </w:tcBorders>
          </w:tcPr>
          <w:p>
            <w:pPr>
              <w:pStyle w:val="TableParagraph"/>
              <w:spacing w:line="240" w:lineRule="auto" w:before="101"/>
              <w:ind w:right="0"/>
              <w:jc w:val="left"/>
              <w:rPr>
                <w:rFonts w:ascii="Times New Roman" w:hAnsi="Times New Roman" w:cs="Times New Roman" w:eastAsia="Times New Roman" w:hint="default"/>
                <w:sz w:val="21"/>
                <w:szCs w:val="21"/>
              </w:rPr>
            </w:pPr>
            <w:hyperlink r:id="rId13">
              <w:r>
                <w:rPr>
                  <w:rFonts w:ascii="Times New Roman"/>
                  <w:sz w:val="21"/>
                </w:rPr>
                <w:t>stock@zyhd.com.cn</w:t>
              </w:r>
            </w:hyperlink>
          </w:p>
        </w:tc>
        <w:tc>
          <w:tcPr>
            <w:tcW w:w="35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8" w:right="0"/>
              <w:jc w:val="left"/>
              <w:rPr>
                <w:rFonts w:ascii="Times New Roman" w:hAnsi="Times New Roman" w:cs="Times New Roman" w:eastAsia="Times New Roman" w:hint="default"/>
                <w:sz w:val="21"/>
                <w:szCs w:val="21"/>
              </w:rPr>
            </w:pPr>
            <w:hyperlink r:id="rId13">
              <w:r>
                <w:rPr>
                  <w:rFonts w:ascii="Times New Roman"/>
                  <w:sz w:val="21"/>
                </w:rPr>
                <w:t>stock@zyhd.com.cn</w:t>
              </w:r>
            </w:hyperlink>
          </w:p>
        </w:tc>
      </w:tr>
    </w:tbl>
    <w:p>
      <w:pPr>
        <w:spacing w:line="240" w:lineRule="auto" w:before="3"/>
        <w:rPr>
          <w:rFonts w:ascii="宋体" w:hAnsi="宋体" w:cs="宋体" w:eastAsia="宋体" w:hint="default"/>
          <w:sz w:val="19"/>
          <w:szCs w:val="19"/>
        </w:rPr>
      </w:pPr>
    </w:p>
    <w:p>
      <w:pPr>
        <w:pStyle w:val="Heading2"/>
        <w:spacing w:line="240" w:lineRule="auto" w:before="13"/>
        <w:ind w:right="5047"/>
        <w:jc w:val="left"/>
      </w:pPr>
      <w:r>
        <w:rPr/>
        <w:t>三、</w:t>
      </w:r>
      <w:r>
        <w:rPr>
          <w:spacing w:val="4"/>
        </w:rPr>
        <w:t> </w:t>
      </w:r>
      <w:r>
        <w:rPr/>
        <w:t>公司历史沿革</w:t>
      </w:r>
    </w:p>
    <w:p>
      <w:pPr>
        <w:spacing w:line="240" w:lineRule="auto" w:before="7"/>
        <w:rPr>
          <w:rFonts w:ascii="宋体" w:hAnsi="宋体" w:cs="宋体" w:eastAsia="宋体" w:hint="default"/>
          <w:sz w:val="27"/>
          <w:szCs w:val="27"/>
        </w:rPr>
      </w:pPr>
    </w:p>
    <w:p>
      <w:pPr>
        <w:pStyle w:val="BodyText"/>
        <w:spacing w:line="240" w:lineRule="auto" w:before="0"/>
        <w:ind w:left="634" w:right="5047"/>
        <w:jc w:val="left"/>
      </w:pPr>
      <w:r>
        <w:rPr/>
        <w:t>公司上市以来工商变更登记情况：</w:t>
      </w:r>
    </w:p>
    <w:p>
      <w:pPr>
        <w:pStyle w:val="BodyText"/>
        <w:spacing w:line="240" w:lineRule="auto" w:before="185"/>
        <w:ind w:left="633" w:right="0"/>
        <w:jc w:val="left"/>
      </w:pPr>
      <w:r>
        <w:rPr/>
        <w:t>根据公司</w:t>
      </w:r>
      <w:r>
        <w:rPr>
          <w:spacing w:val="-60"/>
        </w:rPr>
        <w:t> </w:t>
      </w:r>
      <w:r>
        <w:rPr>
          <w:rFonts w:ascii="Times New Roman" w:hAnsi="Times New Roman" w:cs="Times New Roman" w:eastAsia="Times New Roman" w:hint="default"/>
        </w:rPr>
        <w:t>2009 </w:t>
      </w:r>
      <w:r>
        <w:rPr/>
        <w:t>年年度股东大会决议，向全体股东以资本公积金转增股本，每</w:t>
      </w:r>
      <w:r>
        <w:rPr>
          <w:spacing w:val="-60"/>
        </w:rPr>
        <w:t> </w:t>
      </w:r>
      <w:r>
        <w:rPr>
          <w:rFonts w:ascii="Times New Roman" w:hAnsi="Times New Roman" w:cs="Times New Roman" w:eastAsia="Times New Roman" w:hint="default"/>
        </w:rPr>
        <w:t>10 </w:t>
      </w:r>
      <w:r>
        <w:rPr/>
        <w:t>股转增</w:t>
      </w:r>
    </w:p>
    <w:p>
      <w:pPr>
        <w:pStyle w:val="BodyText"/>
        <w:spacing w:line="240" w:lineRule="auto" w:before="108"/>
        <w:ind w:left="153" w:right="0"/>
        <w:jc w:val="left"/>
      </w:pPr>
      <w:r>
        <w:rPr>
          <w:rFonts w:ascii="Times New Roman" w:hAnsi="Times New Roman" w:cs="Times New Roman" w:eastAsia="Times New Roman" w:hint="default"/>
        </w:rPr>
        <w:t>10 </w:t>
      </w:r>
      <w:r>
        <w:rPr/>
        <w:t>股。转增后，公司总股本由</w:t>
      </w:r>
      <w:r>
        <w:rPr>
          <w:spacing w:val="-60"/>
        </w:rPr>
        <w:t> </w:t>
      </w:r>
      <w:r>
        <w:rPr>
          <w:rFonts w:ascii="Times New Roman" w:hAnsi="Times New Roman" w:cs="Times New Roman" w:eastAsia="Times New Roman" w:hint="default"/>
        </w:rPr>
        <w:t>65,000,000 </w:t>
      </w:r>
      <w:r>
        <w:rPr/>
        <w:t>股增加至 </w:t>
      </w:r>
      <w:r>
        <w:rPr>
          <w:rFonts w:ascii="Times New Roman" w:hAnsi="Times New Roman" w:cs="Times New Roman" w:eastAsia="Times New Roman" w:hint="default"/>
        </w:rPr>
        <w:t>130,000,000 </w:t>
      </w:r>
      <w:r>
        <w:rPr/>
        <w:t>股。据此，公司向武汉市工</w:t>
      </w:r>
    </w:p>
    <w:p>
      <w:pPr>
        <w:pStyle w:val="BodyText"/>
        <w:spacing w:line="240" w:lineRule="auto" w:before="108"/>
        <w:ind w:left="153" w:right="0"/>
        <w:jc w:val="left"/>
      </w:pPr>
      <w:r>
        <w:rPr/>
        <w:t>商行政管理部门申请增加注册资本</w:t>
      </w:r>
      <w:r>
        <w:rPr>
          <w:spacing w:val="-60"/>
        </w:rPr>
        <w:t> </w:t>
      </w:r>
      <w:r>
        <w:rPr>
          <w:rFonts w:ascii="Times New Roman" w:hAnsi="Times New Roman" w:cs="Times New Roman" w:eastAsia="Times New Roman" w:hint="default"/>
        </w:rPr>
        <w:t>65,000,000.00 </w:t>
      </w:r>
      <w:r>
        <w:rPr/>
        <w:t>元，变更后注册资本为</w:t>
      </w:r>
      <w:r>
        <w:rPr>
          <w:spacing w:val="-60"/>
        </w:rPr>
        <w:t> </w:t>
      </w:r>
      <w:r>
        <w:rPr>
          <w:rFonts w:ascii="Times New Roman" w:hAnsi="Times New Roman" w:cs="Times New Roman" w:eastAsia="Times New Roman" w:hint="default"/>
        </w:rPr>
        <w:t>130,000,000.00 </w:t>
      </w:r>
      <w:r>
        <w:rPr/>
        <w:t>元。</w:t>
      </w:r>
    </w:p>
    <w:p>
      <w:pPr>
        <w:pStyle w:val="BodyText"/>
        <w:spacing w:line="319" w:lineRule="auto" w:before="107"/>
        <w:ind w:left="154" w:right="132"/>
        <w:jc w:val="left"/>
      </w:pPr>
      <w:r>
        <w:rPr/>
        <w:t>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月已办理完成相关工商变更登记手续。公司企业法人营业执照注册号、税务登</w:t>
      </w:r>
      <w:r>
        <w:rPr/>
        <w:t> 记号码、组织机构代码均未发生变化。</w:t>
      </w:r>
    </w:p>
    <w:p>
      <w:pPr>
        <w:spacing w:after="0" w:line="319" w:lineRule="auto"/>
        <w:jc w:val="left"/>
        <w:sectPr>
          <w:pgSz w:w="11900" w:h="16840"/>
          <w:pgMar w:header="706" w:footer="1269" w:top="1140" w:bottom="14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1"/>
        <w:spacing w:line="240" w:lineRule="auto"/>
        <w:ind w:right="0"/>
        <w:jc w:val="left"/>
      </w:pPr>
      <w:bookmarkStart w:name="_TOC_250007" w:id="2"/>
      <w:r>
        <w:rPr/>
        <w:t>第三节</w:t>
      </w:r>
      <w:r>
        <w:rPr>
          <w:spacing w:val="13"/>
        </w:rPr>
        <w:t> </w:t>
      </w:r>
      <w:bookmarkEnd w:id="2"/>
      <w:r>
        <w:rPr/>
        <w:t>会计数据和业务数据摘要</w:t>
      </w:r>
    </w:p>
    <w:p>
      <w:pPr>
        <w:spacing w:line="240" w:lineRule="auto" w:before="12"/>
        <w:rPr>
          <w:rFonts w:ascii="宋体" w:hAnsi="宋体" w:cs="宋体" w:eastAsia="宋体" w:hint="default"/>
          <w:sz w:val="31"/>
          <w:szCs w:val="31"/>
        </w:rPr>
      </w:pPr>
    </w:p>
    <w:p>
      <w:pPr>
        <w:pStyle w:val="BodyText"/>
        <w:spacing w:line="240" w:lineRule="auto" w:before="0"/>
        <w:ind w:left="154" w:right="0"/>
        <w:jc w:val="left"/>
      </w:pPr>
      <w:r>
        <w:rPr/>
        <w:t>一、</w:t>
      </w:r>
      <w:r>
        <w:rPr>
          <w:spacing w:val="114"/>
        </w:rPr>
        <w:t> </w:t>
      </w:r>
      <w:r>
        <w:rPr/>
        <w:t>主要会计数据</w:t>
      </w:r>
    </w:p>
    <w:p>
      <w:pPr>
        <w:spacing w:line="240" w:lineRule="auto" w:before="7"/>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262"/>
        <w:gridCol w:w="1654"/>
        <w:gridCol w:w="1578"/>
        <w:gridCol w:w="1919"/>
        <w:gridCol w:w="1416"/>
      </w:tblGrid>
      <w:tr>
        <w:trPr>
          <w:trHeight w:val="397" w:hRule="exact"/>
        </w:trPr>
        <w:tc>
          <w:tcPr>
            <w:tcW w:w="4916" w:type="dxa"/>
            <w:gridSpan w:val="2"/>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right="534"/>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7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3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1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14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41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3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97" w:hRule="exact"/>
        </w:trPr>
        <w:tc>
          <w:tcPr>
            <w:tcW w:w="32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21"/>
              <w:jc w:val="right"/>
              <w:rPr>
                <w:rFonts w:ascii="Times New Roman" w:hAnsi="Times New Roman" w:cs="Times New Roman" w:eastAsia="Times New Roman" w:hint="default"/>
                <w:sz w:val="21"/>
                <w:szCs w:val="21"/>
              </w:rPr>
            </w:pPr>
            <w:r>
              <w:rPr>
                <w:rFonts w:ascii="Times New Roman"/>
                <w:spacing w:val="-1"/>
                <w:sz w:val="21"/>
              </w:rPr>
              <w:t>178,904,387.35</w:t>
            </w: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40"/>
              <w:jc w:val="right"/>
              <w:rPr>
                <w:rFonts w:ascii="Times New Roman" w:hAnsi="Times New Roman" w:cs="Times New Roman" w:eastAsia="Times New Roman" w:hint="default"/>
                <w:sz w:val="21"/>
                <w:szCs w:val="21"/>
              </w:rPr>
            </w:pPr>
            <w:r>
              <w:rPr>
                <w:rFonts w:ascii="Times New Roman"/>
                <w:spacing w:val="-1"/>
                <w:sz w:val="21"/>
              </w:rPr>
              <w:t>129,549,141.91</w:t>
            </w:r>
          </w:p>
        </w:tc>
        <w:tc>
          <w:tcPr>
            <w:tcW w:w="1919"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73"/>
              <w:jc w:val="right"/>
              <w:rPr>
                <w:rFonts w:ascii="Times New Roman" w:hAnsi="Times New Roman" w:cs="Times New Roman" w:eastAsia="Times New Roman" w:hint="default"/>
                <w:sz w:val="21"/>
                <w:szCs w:val="21"/>
              </w:rPr>
            </w:pPr>
            <w:r>
              <w:rPr>
                <w:rFonts w:ascii="Times New Roman"/>
                <w:spacing w:val="-1"/>
                <w:sz w:val="21"/>
              </w:rPr>
              <w:t>38.10%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pacing w:val="-1"/>
                <w:sz w:val="21"/>
              </w:rPr>
              <w:t>156,925,354.51</w:t>
            </w:r>
          </w:p>
        </w:tc>
      </w:tr>
      <w:tr>
        <w:trPr>
          <w:trHeight w:val="397" w:hRule="exact"/>
        </w:trPr>
        <w:tc>
          <w:tcPr>
            <w:tcW w:w="32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21"/>
              <w:jc w:val="right"/>
              <w:rPr>
                <w:rFonts w:ascii="Times New Roman" w:hAnsi="Times New Roman" w:cs="Times New Roman" w:eastAsia="Times New Roman" w:hint="default"/>
                <w:sz w:val="21"/>
                <w:szCs w:val="21"/>
              </w:rPr>
            </w:pPr>
            <w:r>
              <w:rPr>
                <w:rFonts w:ascii="Times New Roman"/>
                <w:spacing w:val="-1"/>
                <w:sz w:val="21"/>
              </w:rPr>
              <w:t>45,264,606.19</w:t>
            </w: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40"/>
              <w:jc w:val="right"/>
              <w:rPr>
                <w:rFonts w:ascii="Times New Roman" w:hAnsi="Times New Roman" w:cs="Times New Roman" w:eastAsia="Times New Roman" w:hint="default"/>
                <w:sz w:val="21"/>
                <w:szCs w:val="21"/>
              </w:rPr>
            </w:pPr>
            <w:r>
              <w:rPr>
                <w:rFonts w:ascii="Times New Roman"/>
                <w:spacing w:val="-1"/>
                <w:sz w:val="21"/>
              </w:rPr>
              <w:t>44,391,504.07</w:t>
            </w:r>
          </w:p>
        </w:tc>
        <w:tc>
          <w:tcPr>
            <w:tcW w:w="191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3"/>
              <w:jc w:val="right"/>
              <w:rPr>
                <w:rFonts w:ascii="Times New Roman" w:hAnsi="Times New Roman" w:cs="Times New Roman" w:eastAsia="Times New Roman" w:hint="default"/>
                <w:sz w:val="21"/>
                <w:szCs w:val="21"/>
              </w:rPr>
            </w:pPr>
            <w:r>
              <w:rPr>
                <w:rFonts w:ascii="Times New Roman"/>
                <w:spacing w:val="-1"/>
                <w:sz w:val="21"/>
              </w:rPr>
              <w:t>1.97%</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58,829,822.82</w:t>
            </w:r>
          </w:p>
        </w:tc>
      </w:tr>
      <w:tr>
        <w:trPr>
          <w:trHeight w:val="397" w:hRule="exact"/>
        </w:trPr>
        <w:tc>
          <w:tcPr>
            <w:tcW w:w="32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21"/>
              <w:jc w:val="right"/>
              <w:rPr>
                <w:rFonts w:ascii="Times New Roman" w:hAnsi="Times New Roman" w:cs="Times New Roman" w:eastAsia="Times New Roman" w:hint="default"/>
                <w:sz w:val="21"/>
                <w:szCs w:val="21"/>
              </w:rPr>
            </w:pPr>
            <w:r>
              <w:rPr>
                <w:rFonts w:ascii="Times New Roman"/>
                <w:spacing w:val="-1"/>
                <w:sz w:val="21"/>
              </w:rPr>
              <w:t>47,006,110.17</w:t>
            </w: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40"/>
              <w:jc w:val="right"/>
              <w:rPr>
                <w:rFonts w:ascii="Times New Roman" w:hAnsi="Times New Roman" w:cs="Times New Roman" w:eastAsia="Times New Roman" w:hint="default"/>
                <w:sz w:val="21"/>
                <w:szCs w:val="21"/>
              </w:rPr>
            </w:pPr>
            <w:r>
              <w:rPr>
                <w:rFonts w:ascii="Times New Roman"/>
                <w:spacing w:val="-1"/>
                <w:sz w:val="21"/>
              </w:rPr>
              <w:t>50,647,280.63</w:t>
            </w:r>
          </w:p>
        </w:tc>
        <w:tc>
          <w:tcPr>
            <w:tcW w:w="191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3"/>
              <w:jc w:val="right"/>
              <w:rPr>
                <w:rFonts w:ascii="Times New Roman" w:hAnsi="Times New Roman" w:cs="Times New Roman" w:eastAsia="Times New Roman" w:hint="default"/>
                <w:sz w:val="21"/>
                <w:szCs w:val="21"/>
              </w:rPr>
            </w:pPr>
            <w:r>
              <w:rPr>
                <w:rFonts w:ascii="Times New Roman"/>
                <w:spacing w:val="-1"/>
                <w:sz w:val="21"/>
              </w:rPr>
              <w:t>-7.19%</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66,244,641.69</w:t>
            </w:r>
          </w:p>
        </w:tc>
      </w:tr>
    </w:tbl>
    <w:p>
      <w:pPr>
        <w:spacing w:before="75"/>
        <w:ind w:left="154" w:right="0" w:firstLine="0"/>
        <w:jc w:val="left"/>
        <w:rPr>
          <w:rFonts w:ascii="Times New Roman" w:hAnsi="Times New Roman" w:cs="Times New Roman" w:eastAsia="Times New Roman" w:hint="default"/>
          <w:sz w:val="21"/>
          <w:szCs w:val="21"/>
        </w:rPr>
      </w:pPr>
      <w:r>
        <w:rPr/>
        <w:pict>
          <v:shape style="position:absolute;margin-left:58.080002pt;margin-top:5.103643pt;width:490.05pt;height:77.4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5"/>
                    <w:gridCol w:w="1735"/>
                    <w:gridCol w:w="2016"/>
                    <w:gridCol w:w="1481"/>
                    <w:gridCol w:w="1363"/>
                  </w:tblGrid>
                  <w:tr>
                    <w:trPr>
                      <w:trHeight w:val="359" w:hRule="exact"/>
                    </w:trPr>
                    <w:tc>
                      <w:tcPr>
                        <w:tcW w:w="4940" w:type="dxa"/>
                        <w:gridSpan w:val="2"/>
                        <w:tcBorders>
                          <w:top w:val="nil" w:sz="6" w:space="0" w:color="auto"/>
                          <w:left w:val="nil" w:sz="6" w:space="0" w:color="auto"/>
                          <w:bottom w:val="single" w:sz="4" w:space="0" w:color="FFFFFF"/>
                          <w:right w:val="nil" w:sz="6" w:space="0" w:color="auto"/>
                        </w:tcBorders>
                      </w:tcPr>
                      <w:p>
                        <w:pPr>
                          <w:pStyle w:val="TableParagraph"/>
                          <w:tabs>
                            <w:tab w:pos="3556" w:val="left" w:leader="none"/>
                          </w:tabs>
                          <w:spacing w:line="214"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pacing w:val="-4"/>
                            <w:sz w:val="21"/>
                            <w:szCs w:val="21"/>
                            <w:shd w:fill="E6E6E6" w:color="auto" w:val="clear"/>
                          </w:rPr>
                          <w:t>归属于上市公司股东的净利润（元）</w:t>
                        </w:r>
                        <w:r>
                          <w:rPr>
                            <w:rFonts w:ascii="宋体" w:hAnsi="宋体" w:cs="宋体" w:eastAsia="宋体" w:hint="default"/>
                            <w:spacing w:val="-4"/>
                            <w:sz w:val="21"/>
                            <w:szCs w:val="21"/>
                          </w:rPr>
                          <w:tab/>
                        </w:r>
                        <w:r>
                          <w:rPr>
                            <w:rFonts w:ascii="Times New Roman" w:hAnsi="Times New Roman" w:cs="Times New Roman" w:eastAsia="Times New Roman" w:hint="default"/>
                            <w:sz w:val="21"/>
                            <w:szCs w:val="21"/>
                          </w:rPr>
                          <w:t>38,317,381.62</w:t>
                        </w:r>
                      </w:p>
                    </w:tc>
                    <w:tc>
                      <w:tcPr>
                        <w:tcW w:w="2016" w:type="dxa"/>
                        <w:tcBorders>
                          <w:top w:val="nil" w:sz="6" w:space="0" w:color="auto"/>
                          <w:left w:val="nil" w:sz="6" w:space="0" w:color="auto"/>
                          <w:bottom w:val="single" w:sz="4" w:space="0" w:color="FFFFFF"/>
                          <w:right w:val="nil" w:sz="6" w:space="0" w:color="auto"/>
                        </w:tcBorders>
                      </w:tcPr>
                      <w:p>
                        <w:pPr>
                          <w:pStyle w:val="TableParagraph"/>
                          <w:spacing w:line="214" w:lineRule="exact"/>
                          <w:ind w:left="175" w:right="0"/>
                          <w:jc w:val="left"/>
                          <w:rPr>
                            <w:rFonts w:ascii="Times New Roman" w:hAnsi="Times New Roman" w:cs="Times New Roman" w:eastAsia="Times New Roman" w:hint="default"/>
                            <w:sz w:val="21"/>
                            <w:szCs w:val="21"/>
                          </w:rPr>
                        </w:pPr>
                        <w:r>
                          <w:rPr>
                            <w:rFonts w:ascii="Times New Roman"/>
                            <w:sz w:val="21"/>
                          </w:rPr>
                          <w:t>44,107,856.69</w:t>
                        </w:r>
                      </w:p>
                    </w:tc>
                    <w:tc>
                      <w:tcPr>
                        <w:tcW w:w="1481" w:type="dxa"/>
                        <w:tcBorders>
                          <w:top w:val="nil" w:sz="6" w:space="0" w:color="auto"/>
                          <w:left w:val="nil" w:sz="6" w:space="0" w:color="auto"/>
                          <w:bottom w:val="single" w:sz="4" w:space="0" w:color="FFFFFF"/>
                          <w:right w:val="nil" w:sz="6" w:space="0" w:color="auto"/>
                        </w:tcBorders>
                      </w:tcPr>
                      <w:p>
                        <w:pPr>
                          <w:pStyle w:val="TableParagraph"/>
                          <w:spacing w:line="214" w:lineRule="exact"/>
                          <w:ind w:right="125"/>
                          <w:jc w:val="right"/>
                          <w:rPr>
                            <w:rFonts w:ascii="Times New Roman" w:hAnsi="Times New Roman" w:cs="Times New Roman" w:eastAsia="Times New Roman" w:hint="default"/>
                            <w:sz w:val="21"/>
                            <w:szCs w:val="21"/>
                          </w:rPr>
                        </w:pPr>
                        <w:r>
                          <w:rPr>
                            <w:rFonts w:ascii="Times New Roman"/>
                            <w:spacing w:val="-1"/>
                            <w:sz w:val="21"/>
                          </w:rPr>
                          <w:t>-13.13%</w:t>
                        </w:r>
                      </w:p>
                    </w:tc>
                    <w:tc>
                      <w:tcPr>
                        <w:tcW w:w="1363" w:type="dxa"/>
                        <w:tcBorders>
                          <w:top w:val="nil" w:sz="6" w:space="0" w:color="auto"/>
                          <w:left w:val="nil" w:sz="6" w:space="0" w:color="auto"/>
                          <w:bottom w:val="single" w:sz="4" w:space="0" w:color="FFFFFF"/>
                          <w:right w:val="nil" w:sz="6" w:space="0" w:color="auto"/>
                        </w:tcBorders>
                      </w:tcPr>
                      <w:p>
                        <w:pPr>
                          <w:pStyle w:val="TableParagraph"/>
                          <w:spacing w:line="214" w:lineRule="exact"/>
                          <w:ind w:right="25"/>
                          <w:jc w:val="right"/>
                          <w:rPr>
                            <w:rFonts w:ascii="Times New Roman" w:hAnsi="Times New Roman" w:cs="Times New Roman" w:eastAsia="Times New Roman" w:hint="default"/>
                            <w:sz w:val="21"/>
                            <w:szCs w:val="21"/>
                          </w:rPr>
                        </w:pPr>
                        <w:r>
                          <w:rPr>
                            <w:rFonts w:ascii="Times New Roman"/>
                            <w:spacing w:val="-1"/>
                            <w:sz w:val="21"/>
                          </w:rPr>
                          <w:t>57,995,243.49</w:t>
                        </w:r>
                      </w:p>
                    </w:tc>
                  </w:tr>
                  <w:tr>
                    <w:trPr>
                      <w:trHeight w:val="772" w:hRule="exact"/>
                    </w:trPr>
                    <w:tc>
                      <w:tcPr>
                        <w:tcW w:w="3205" w:type="dxa"/>
                        <w:tcBorders>
                          <w:top w:val="nil" w:sz="6" w:space="0" w:color="auto"/>
                          <w:left w:val="nil" w:sz="6" w:space="0" w:color="auto"/>
                          <w:bottom w:val="single" w:sz="4" w:space="0" w:color="000000"/>
                          <w:right w:val="nil" w:sz="6" w:space="0" w:color="auto"/>
                        </w:tcBorders>
                        <w:shd w:val="clear" w:color="auto" w:fill="E6E6E6"/>
                      </w:tcPr>
                      <w:p>
                        <w:pPr>
                          <w:pStyle w:val="TableParagraph"/>
                          <w:spacing w:line="273" w:lineRule="auto" w:before="26"/>
                          <w:ind w:right="-2"/>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归属于上市公司股东的扣除非经常 </w:t>
                        </w:r>
                        <w:r>
                          <w:rPr>
                            <w:rFonts w:ascii="宋体" w:hAnsi="宋体" w:cs="宋体" w:eastAsia="宋体" w:hint="default"/>
                            <w:sz w:val="21"/>
                            <w:szCs w:val="21"/>
                          </w:rPr>
                          <w:t>性损益的净利润（元）</w:t>
                        </w:r>
                      </w:p>
                    </w:tc>
                    <w:tc>
                      <w:tcPr>
                        <w:tcW w:w="1735" w:type="dxa"/>
                        <w:tcBorders>
                          <w:top w:val="single" w:sz="4" w:space="0" w:color="FFFFFF"/>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1" w:right="0"/>
                          <w:jc w:val="left"/>
                          <w:rPr>
                            <w:rFonts w:ascii="Times New Roman" w:hAnsi="Times New Roman" w:cs="Times New Roman" w:eastAsia="Times New Roman" w:hint="default"/>
                            <w:sz w:val="21"/>
                            <w:szCs w:val="21"/>
                          </w:rPr>
                        </w:pPr>
                        <w:r>
                          <w:rPr>
                            <w:rFonts w:ascii="Times New Roman"/>
                            <w:sz w:val="21"/>
                          </w:rPr>
                          <w:t>37,461,247.82</w:t>
                        </w:r>
                      </w:p>
                    </w:tc>
                    <w:tc>
                      <w:tcPr>
                        <w:tcW w:w="2016" w:type="dxa"/>
                        <w:tcBorders>
                          <w:top w:val="single" w:sz="4" w:space="0" w:color="FFFFFF"/>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42,125,394.68</w:t>
                        </w:r>
                      </w:p>
                    </w:tc>
                    <w:tc>
                      <w:tcPr>
                        <w:tcW w:w="1481" w:type="dxa"/>
                        <w:tcBorders>
                          <w:top w:val="single" w:sz="4" w:space="0" w:color="FFFFFF"/>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pacing w:val="-2"/>
                            <w:sz w:val="21"/>
                          </w:rPr>
                          <w:t>-11.07%</w:t>
                        </w:r>
                      </w:p>
                    </w:tc>
                    <w:tc>
                      <w:tcPr>
                        <w:tcW w:w="1363" w:type="dxa"/>
                        <w:tcBorders>
                          <w:top w:val="single" w:sz="4" w:space="0" w:color="FFFFFF"/>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55,443,458.49</w:t>
                        </w:r>
                      </w:p>
                    </w:tc>
                  </w:tr>
                  <w:tr>
                    <w:trPr>
                      <w:trHeight w:val="418" w:hRule="exact"/>
                    </w:trPr>
                    <w:tc>
                      <w:tcPr>
                        <w:tcW w:w="4940" w:type="dxa"/>
                        <w:gridSpan w:val="2"/>
                        <w:tcBorders>
                          <w:top w:val="single" w:sz="25" w:space="0" w:color="E6E6E6"/>
                          <w:left w:val="nil" w:sz="6" w:space="0" w:color="auto"/>
                          <w:bottom w:val="nil" w:sz="6" w:space="0" w:color="auto"/>
                          <w:right w:val="nil" w:sz="6" w:space="0" w:color="auto"/>
                        </w:tcBorders>
                      </w:tcPr>
                      <w:p>
                        <w:pPr>
                          <w:pStyle w:val="TableParagraph"/>
                          <w:tabs>
                            <w:tab w:pos="3556" w:val="left" w:leader="none"/>
                          </w:tabs>
                          <w:spacing w:line="240" w:lineRule="auto"/>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pacing w:val="-4"/>
                            <w:sz w:val="21"/>
                            <w:szCs w:val="21"/>
                            <w:shd w:fill="E6E6E6" w:color="auto" w:val="clear"/>
                          </w:rPr>
                          <w:t>经营活动产生的现金流量净额（元）</w:t>
                        </w:r>
                        <w:r>
                          <w:rPr>
                            <w:rFonts w:ascii="宋体" w:hAnsi="宋体" w:cs="宋体" w:eastAsia="宋体" w:hint="default"/>
                            <w:spacing w:val="-4"/>
                            <w:sz w:val="21"/>
                            <w:szCs w:val="21"/>
                          </w:rPr>
                          <w:tab/>
                        </w:r>
                        <w:r>
                          <w:rPr>
                            <w:rFonts w:ascii="Times New Roman" w:hAnsi="Times New Roman" w:cs="Times New Roman" w:eastAsia="Times New Roman" w:hint="default"/>
                            <w:sz w:val="21"/>
                            <w:szCs w:val="21"/>
                          </w:rPr>
                          <w:t>14,753,703.05</w:t>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75" w:right="0"/>
                          <w:jc w:val="left"/>
                          <w:rPr>
                            <w:rFonts w:ascii="Times New Roman" w:hAnsi="Times New Roman" w:cs="Times New Roman" w:eastAsia="Times New Roman" w:hint="default"/>
                            <w:sz w:val="21"/>
                            <w:szCs w:val="21"/>
                          </w:rPr>
                        </w:pPr>
                        <w:r>
                          <w:rPr>
                            <w:rFonts w:ascii="Times New Roman"/>
                            <w:sz w:val="21"/>
                          </w:rPr>
                          <w:t>19,594,888.54</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25"/>
                          <w:jc w:val="right"/>
                          <w:rPr>
                            <w:rFonts w:ascii="Times New Roman" w:hAnsi="Times New Roman" w:cs="Times New Roman" w:eastAsia="Times New Roman" w:hint="default"/>
                            <w:sz w:val="21"/>
                            <w:szCs w:val="21"/>
                          </w:rPr>
                        </w:pPr>
                        <w:r>
                          <w:rPr>
                            <w:rFonts w:ascii="Times New Roman"/>
                            <w:spacing w:val="-1"/>
                            <w:sz w:val="21"/>
                          </w:rPr>
                          <w:t>-24.71%</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53,428,924.00</w:t>
                        </w:r>
                      </w:p>
                    </w:tc>
                  </w:tr>
                </w:tbl>
                <w:p>
                  <w:pPr/>
                </w:p>
              </w:txbxContent>
            </v:textbox>
            <w10:wrap type="none"/>
          </v:shape>
        </w:pict>
      </w:r>
      <w:r>
        <w:rPr>
          <w:rFonts w:ascii="Times New Roman"/>
          <w:sz w:val="21"/>
        </w:rPr>
      </w:r>
      <w:r>
        <w:rPr>
          <w:rFonts w:ascii="Times New Roman"/>
          <w:spacing w:val="-25"/>
          <w:sz w:val="21"/>
          <w:shd w:fill="E6E6E6" w:color="auto" w:val="clear"/>
        </w:rPr>
        <w:t> </w:t>
      </w:r>
      <w:r>
        <w:rPr>
          <w:rFonts w:ascii="Times New Roman"/>
          <w:spacing w:val="-25"/>
          <w:sz w:val="21"/>
        </w:rPr>
      </w:r>
      <w:r>
        <w:rPr>
          <w:rFonts w:ascii="Times New Roman"/>
          <w:sz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spacing w:before="73"/>
        <w:ind w:left="154" w:right="0" w:firstLine="0"/>
        <w:jc w:val="left"/>
        <w:rPr>
          <w:rFonts w:ascii="Times New Roman" w:hAnsi="Times New Roman" w:cs="Times New Roman" w:eastAsia="Times New Roman" w:hint="default"/>
          <w:sz w:val="21"/>
          <w:szCs w:val="21"/>
        </w:rPr>
      </w:pPr>
      <w:r>
        <w:rPr>
          <w:rFonts w:ascii="Times New Roman"/>
          <w:sz w:val="21"/>
        </w:rPr>
      </w:r>
      <w:r>
        <w:rPr>
          <w:rFonts w:ascii="Times New Roman"/>
          <w:spacing w:val="-25"/>
          <w:sz w:val="21"/>
          <w:shd w:fill="E6E6E6" w:color="auto" w:val="clear"/>
        </w:rPr>
        <w:t> </w:t>
      </w:r>
      <w:r>
        <w:rPr>
          <w:rFonts w:ascii="Times New Roman"/>
          <w:spacing w:val="-25"/>
          <w:sz w:val="21"/>
        </w:rPr>
      </w:r>
      <w:r>
        <w:rPr>
          <w:rFonts w:ascii="Times New Roman"/>
          <w:sz w:val="21"/>
        </w:rPr>
      </w:r>
    </w:p>
    <w:p>
      <w:pPr>
        <w:spacing w:line="240" w:lineRule="auto" w:before="1"/>
        <w:rPr>
          <w:rFonts w:ascii="Times New Roman" w:hAnsi="Times New Roman" w:cs="Times New Roman" w:eastAsia="Times New Roman"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62"/>
        <w:gridCol w:w="1654"/>
        <w:gridCol w:w="1473"/>
        <w:gridCol w:w="2023"/>
        <w:gridCol w:w="1416"/>
      </w:tblGrid>
      <w:tr>
        <w:trPr>
          <w:trHeight w:val="397" w:hRule="exact"/>
        </w:trPr>
        <w:tc>
          <w:tcPr>
            <w:tcW w:w="4916" w:type="dxa"/>
            <w:gridSpan w:val="2"/>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right="430"/>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473"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3"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right="94"/>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41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97" w:hRule="exact"/>
        </w:trPr>
        <w:tc>
          <w:tcPr>
            <w:tcW w:w="32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21"/>
              <w:jc w:val="right"/>
              <w:rPr>
                <w:rFonts w:ascii="Times New Roman" w:hAnsi="Times New Roman" w:cs="Times New Roman" w:eastAsia="Times New Roman" w:hint="default"/>
                <w:sz w:val="21"/>
                <w:szCs w:val="21"/>
              </w:rPr>
            </w:pPr>
            <w:r>
              <w:rPr>
                <w:rFonts w:ascii="Times New Roman"/>
                <w:spacing w:val="-1"/>
                <w:sz w:val="21"/>
              </w:rPr>
              <w:t>771,636,056.50</w:t>
            </w:r>
          </w:p>
        </w:tc>
        <w:tc>
          <w:tcPr>
            <w:tcW w:w="147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5"/>
              <w:jc w:val="right"/>
              <w:rPr>
                <w:rFonts w:ascii="Times New Roman" w:hAnsi="Times New Roman" w:cs="Times New Roman" w:eastAsia="Times New Roman" w:hint="default"/>
                <w:sz w:val="21"/>
                <w:szCs w:val="21"/>
              </w:rPr>
            </w:pPr>
            <w:r>
              <w:rPr>
                <w:rFonts w:ascii="Times New Roman"/>
                <w:spacing w:val="-1"/>
                <w:sz w:val="21"/>
              </w:rPr>
              <w:t>692,561,012.76</w:t>
            </w:r>
          </w:p>
        </w:tc>
        <w:tc>
          <w:tcPr>
            <w:tcW w:w="2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3"/>
              <w:jc w:val="right"/>
              <w:rPr>
                <w:rFonts w:ascii="Times New Roman" w:hAnsi="Times New Roman" w:cs="Times New Roman" w:eastAsia="Times New Roman" w:hint="default"/>
                <w:sz w:val="21"/>
                <w:szCs w:val="21"/>
              </w:rPr>
            </w:pPr>
            <w:r>
              <w:rPr>
                <w:rFonts w:ascii="Times New Roman"/>
                <w:spacing w:val="-2"/>
                <w:sz w:val="21"/>
              </w:rPr>
              <w:t>11.42%</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689,145,231.70</w:t>
            </w:r>
          </w:p>
        </w:tc>
      </w:tr>
      <w:tr>
        <w:trPr>
          <w:trHeight w:val="397" w:hRule="exact"/>
        </w:trPr>
        <w:tc>
          <w:tcPr>
            <w:tcW w:w="3262" w:type="dxa"/>
            <w:tcBorders>
              <w:top w:val="single" w:sz="4" w:space="0" w:color="000000"/>
              <w:left w:val="nil" w:sz="6" w:space="0" w:color="auto"/>
              <w:bottom w:val="single" w:sz="4" w:space="0" w:color="FFFFFF"/>
              <w:right w:val="nil" w:sz="6" w:space="0" w:color="auto"/>
            </w:tcBorders>
            <w:shd w:val="clear" w:color="auto" w:fill="E6E6E6"/>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654" w:type="dxa"/>
            <w:tcBorders>
              <w:top w:val="single" w:sz="4" w:space="0" w:color="000000"/>
              <w:left w:val="nil" w:sz="6" w:space="0" w:color="auto"/>
              <w:bottom w:val="single" w:sz="4" w:space="0" w:color="FFFFFF"/>
              <w:right w:val="nil" w:sz="6" w:space="0" w:color="auto"/>
            </w:tcBorders>
          </w:tcPr>
          <w:p>
            <w:pPr>
              <w:pStyle w:val="TableParagraph"/>
              <w:spacing w:line="240" w:lineRule="auto" w:before="75"/>
              <w:ind w:right="121"/>
              <w:jc w:val="right"/>
              <w:rPr>
                <w:rFonts w:ascii="Times New Roman" w:hAnsi="Times New Roman" w:cs="Times New Roman" w:eastAsia="Times New Roman" w:hint="default"/>
                <w:sz w:val="21"/>
                <w:szCs w:val="21"/>
              </w:rPr>
            </w:pPr>
            <w:r>
              <w:rPr>
                <w:rFonts w:ascii="Times New Roman"/>
                <w:spacing w:val="-1"/>
                <w:sz w:val="21"/>
              </w:rPr>
              <w:t>75,100,338.73</w:t>
            </w:r>
          </w:p>
        </w:tc>
        <w:tc>
          <w:tcPr>
            <w:tcW w:w="1473" w:type="dxa"/>
            <w:tcBorders>
              <w:top w:val="single" w:sz="4" w:space="0" w:color="000000"/>
              <w:left w:val="nil" w:sz="6" w:space="0" w:color="auto"/>
              <w:bottom w:val="single" w:sz="4" w:space="0" w:color="FFFFFF"/>
              <w:right w:val="nil" w:sz="6" w:space="0" w:color="auto"/>
            </w:tcBorders>
          </w:tcPr>
          <w:p>
            <w:pPr>
              <w:pStyle w:val="TableParagraph"/>
              <w:spacing w:line="240" w:lineRule="auto" w:before="75"/>
              <w:ind w:right="35"/>
              <w:jc w:val="right"/>
              <w:rPr>
                <w:rFonts w:ascii="Times New Roman" w:hAnsi="Times New Roman" w:cs="Times New Roman" w:eastAsia="Times New Roman" w:hint="default"/>
                <w:sz w:val="21"/>
                <w:szCs w:val="21"/>
              </w:rPr>
            </w:pPr>
            <w:r>
              <w:rPr>
                <w:rFonts w:ascii="Times New Roman"/>
                <w:spacing w:val="-1"/>
                <w:sz w:val="21"/>
              </w:rPr>
              <w:t>35,666,344.28</w:t>
            </w:r>
          </w:p>
        </w:tc>
        <w:tc>
          <w:tcPr>
            <w:tcW w:w="2023" w:type="dxa"/>
            <w:tcBorders>
              <w:top w:val="single" w:sz="4" w:space="0" w:color="000000"/>
              <w:left w:val="nil" w:sz="6" w:space="0" w:color="auto"/>
              <w:bottom w:val="single" w:sz="4" w:space="0" w:color="FFFFFF"/>
              <w:right w:val="nil" w:sz="6" w:space="0" w:color="auto"/>
            </w:tcBorders>
          </w:tcPr>
          <w:p>
            <w:pPr>
              <w:pStyle w:val="TableParagraph"/>
              <w:spacing w:line="240" w:lineRule="auto" w:before="75"/>
              <w:ind w:right="73"/>
              <w:jc w:val="right"/>
              <w:rPr>
                <w:rFonts w:ascii="Times New Roman" w:hAnsi="Times New Roman" w:cs="Times New Roman" w:eastAsia="Times New Roman" w:hint="default"/>
                <w:sz w:val="21"/>
                <w:szCs w:val="21"/>
              </w:rPr>
            </w:pPr>
            <w:r>
              <w:rPr>
                <w:rFonts w:ascii="Times New Roman"/>
                <w:spacing w:val="-2"/>
                <w:sz w:val="21"/>
              </w:rPr>
              <w:t>110.56%</w:t>
            </w:r>
          </w:p>
        </w:tc>
        <w:tc>
          <w:tcPr>
            <w:tcW w:w="1416" w:type="dxa"/>
            <w:tcBorders>
              <w:top w:val="single" w:sz="4" w:space="0" w:color="000000"/>
              <w:left w:val="nil" w:sz="6" w:space="0" w:color="auto"/>
              <w:bottom w:val="single" w:sz="4" w:space="0" w:color="FFFFFF"/>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43,858,419.91</w:t>
            </w:r>
          </w:p>
        </w:tc>
      </w:tr>
    </w:tbl>
    <w:p>
      <w:pPr>
        <w:spacing w:line="240" w:lineRule="auto" w:before="4"/>
        <w:rPr>
          <w:rFonts w:ascii="Times New Roman" w:hAnsi="Times New Roman" w:cs="Times New Roman" w:eastAsia="Times New Roman" w:hint="default"/>
          <w:sz w:val="18"/>
          <w:szCs w:val="18"/>
        </w:rPr>
      </w:pPr>
    </w:p>
    <w:p>
      <w:pPr>
        <w:tabs>
          <w:tab w:pos="5192" w:val="left" w:leader="none"/>
          <w:tab w:pos="7945" w:val="left" w:leader="none"/>
        </w:tabs>
        <w:spacing w:before="73"/>
        <w:ind w:left="3634" w:right="0" w:firstLine="0"/>
        <w:jc w:val="left"/>
        <w:rPr>
          <w:rFonts w:ascii="Times New Roman" w:hAnsi="Times New Roman" w:cs="Times New Roman" w:eastAsia="Times New Roman" w:hint="default"/>
          <w:sz w:val="21"/>
          <w:szCs w:val="21"/>
        </w:rPr>
      </w:pPr>
      <w:r>
        <w:rPr/>
        <w:pict>
          <v:group style="position:absolute;margin-left:58.080002pt;margin-top:-7.906668pt;width:160.3pt;height:35.25pt;mso-position-horizontal-relative:page;mso-position-vertical-relative:paragraph;z-index:1432" coordorigin="1162,-158" coordsize="3206,705">
            <v:group style="position:absolute;left:1162;top:-158;width:3206;height:353" coordorigin="1162,-158" coordsize="3206,353">
              <v:shape style="position:absolute;left:1162;top:-158;width:3206;height:353" coordorigin="1162,-158" coordsize="3206,353" path="m1162,195l4367,195,4367,-158,1162,-158,1162,195xe" filled="true" fillcolor="#e6e6e6" stroked="false">
                <v:path arrowok="t"/>
                <v:fill type="solid"/>
              </v:shape>
            </v:group>
            <v:group style="position:absolute;left:1162;top:195;width:3206;height:352" coordorigin="1162,195" coordsize="3206,352">
              <v:shape style="position:absolute;left:1162;top:195;width:3206;height:352" coordorigin="1162,195" coordsize="3206,352" path="m1162,546l4367,546,4367,195,1162,195,1162,546xe" filled="true" fillcolor="#e6e6e6" stroked="false">
                <v:path arrowok="t"/>
                <v:fill type="solid"/>
              </v:shape>
              <v:shape style="position:absolute;left:1162;top:-158;width:3206;height:705" type="#_x0000_t202" filled="false" stroked="false">
                <v:textbox inset="0,0,0,0">
                  <w:txbxContent>
                    <w:p>
                      <w:pPr>
                        <w:spacing w:before="26"/>
                        <w:ind w:left="0" w:right="-2" w:firstLine="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归属于上市公司股东的所有者权益</w:t>
                      </w:r>
                      <w:r>
                        <w:rPr>
                          <w:rFonts w:ascii="宋体" w:hAnsi="宋体" w:cs="宋体" w:eastAsia="宋体" w:hint="default"/>
                          <w:sz w:val="21"/>
                          <w:szCs w:val="21"/>
                        </w:rPr>
                      </w:r>
                    </w:p>
                    <w:p>
                      <w:pPr>
                        <w:spacing w:before="38"/>
                        <w:ind w:left="0" w:right="0" w:firstLine="0"/>
                        <w:jc w:val="left"/>
                        <w:rPr>
                          <w:rFonts w:ascii="宋体" w:hAnsi="宋体" w:cs="宋体" w:eastAsia="宋体" w:hint="default"/>
                          <w:sz w:val="21"/>
                          <w:szCs w:val="21"/>
                        </w:rPr>
                      </w:pPr>
                      <w:r>
                        <w:rPr>
                          <w:rFonts w:ascii="宋体" w:hAnsi="宋体" w:cs="宋体" w:eastAsia="宋体" w:hint="default"/>
                          <w:sz w:val="21"/>
                          <w:szCs w:val="21"/>
                        </w:rPr>
                        <w:t>（元）</w:t>
                      </w:r>
                    </w:p>
                  </w:txbxContent>
                </v:textbox>
                <w10:wrap type="none"/>
              </v:shape>
            </v:group>
            <w10:wrap type="none"/>
          </v:group>
        </w:pict>
      </w:r>
      <w:r>
        <w:rPr>
          <w:rFonts w:ascii="Times New Roman"/>
          <w:spacing w:val="-1"/>
          <w:sz w:val="21"/>
        </w:rPr>
        <w:t>675,712,050.10</w:t>
        <w:tab/>
        <w:t>656,894,668.48</w:t>
        <w:tab/>
        <w:t>2.86%</w:t>
      </w:r>
      <w:r>
        <w:rPr>
          <w:rFonts w:ascii="Times New Roman"/>
          <w:sz w:val="21"/>
        </w:rPr>
        <w:t>  </w:t>
      </w:r>
      <w:r>
        <w:rPr>
          <w:rFonts w:ascii="Times New Roman"/>
          <w:spacing w:val="18"/>
          <w:sz w:val="21"/>
        </w:rPr>
        <w:t> </w:t>
      </w:r>
      <w:r>
        <w:rPr>
          <w:rFonts w:ascii="Times New Roman"/>
          <w:spacing w:val="-2"/>
          <w:sz w:val="21"/>
        </w:rPr>
        <w:t>645,286,811.79</w:t>
      </w:r>
      <w:r>
        <w:rPr>
          <w:rFonts w:ascii="Times New Roman"/>
          <w:sz w:val="21"/>
        </w:rPr>
      </w:r>
    </w:p>
    <w:p>
      <w:pPr>
        <w:spacing w:line="240" w:lineRule="auto" w:before="9"/>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62"/>
        <w:gridCol w:w="1654"/>
        <w:gridCol w:w="2156"/>
        <w:gridCol w:w="1392"/>
        <w:gridCol w:w="1364"/>
      </w:tblGrid>
      <w:tr>
        <w:trPr>
          <w:trHeight w:val="397" w:hRule="exact"/>
        </w:trPr>
        <w:tc>
          <w:tcPr>
            <w:tcW w:w="32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65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18" w:right="0"/>
              <w:jc w:val="left"/>
              <w:rPr>
                <w:rFonts w:ascii="Times New Roman" w:hAnsi="Times New Roman" w:cs="Times New Roman" w:eastAsia="Times New Roman" w:hint="default"/>
                <w:sz w:val="21"/>
                <w:szCs w:val="21"/>
              </w:rPr>
            </w:pPr>
            <w:r>
              <w:rPr>
                <w:rFonts w:ascii="Times New Roman"/>
                <w:sz w:val="21"/>
              </w:rPr>
              <w:t>130,000,000.00</w:t>
            </w:r>
          </w:p>
        </w:tc>
        <w:tc>
          <w:tcPr>
            <w:tcW w:w="215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23" w:right="0"/>
              <w:jc w:val="left"/>
              <w:rPr>
                <w:rFonts w:ascii="Times New Roman" w:hAnsi="Times New Roman" w:cs="Times New Roman" w:eastAsia="Times New Roman" w:hint="default"/>
                <w:sz w:val="21"/>
                <w:szCs w:val="21"/>
              </w:rPr>
            </w:pPr>
            <w:r>
              <w:rPr>
                <w:rFonts w:ascii="Times New Roman"/>
                <w:sz w:val="21"/>
              </w:rPr>
              <w:t>130,000,000.00</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720" w:right="0"/>
              <w:jc w:val="left"/>
              <w:rPr>
                <w:rFonts w:ascii="Times New Roman" w:hAnsi="Times New Roman" w:cs="Times New Roman" w:eastAsia="Times New Roman" w:hint="default"/>
                <w:sz w:val="21"/>
                <w:szCs w:val="21"/>
              </w:rPr>
            </w:pPr>
            <w:r>
              <w:rPr>
                <w:rFonts w:ascii="Times New Roman"/>
                <w:sz w:val="21"/>
              </w:rPr>
              <w:t>0.00%</w:t>
            </w: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27" w:right="0"/>
              <w:jc w:val="left"/>
              <w:rPr>
                <w:rFonts w:ascii="Times New Roman" w:hAnsi="Times New Roman" w:cs="Times New Roman" w:eastAsia="Times New Roman" w:hint="default"/>
                <w:sz w:val="21"/>
                <w:szCs w:val="21"/>
              </w:rPr>
            </w:pPr>
            <w:r>
              <w:rPr>
                <w:rFonts w:ascii="Times New Roman"/>
                <w:sz w:val="21"/>
              </w:rPr>
              <w:t>65,000,000.00</w:t>
            </w:r>
          </w:p>
        </w:tc>
      </w:tr>
    </w:tbl>
    <w:p>
      <w:pPr>
        <w:spacing w:line="240" w:lineRule="auto" w:before="9"/>
        <w:rPr>
          <w:rFonts w:ascii="Times New Roman" w:hAnsi="Times New Roman" w:cs="Times New Roman" w:eastAsia="Times New Roman" w:hint="default"/>
          <w:sz w:val="24"/>
          <w:szCs w:val="24"/>
        </w:rPr>
      </w:pPr>
    </w:p>
    <w:p>
      <w:pPr>
        <w:pStyle w:val="BodyText"/>
        <w:spacing w:line="240" w:lineRule="auto"/>
        <w:ind w:left="154" w:right="0"/>
        <w:jc w:val="left"/>
      </w:pPr>
      <w:r>
        <w:rPr/>
        <w:t>二、</w:t>
      </w:r>
      <w:r>
        <w:rPr>
          <w:spacing w:val="114"/>
        </w:rPr>
        <w:t> </w:t>
      </w:r>
      <w:r>
        <w:rPr/>
        <w:t>主要财务指标</w:t>
      </w:r>
    </w:p>
    <w:p>
      <w:pPr>
        <w:spacing w:line="240" w:lineRule="auto" w:before="7"/>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381"/>
        <w:gridCol w:w="1591"/>
        <w:gridCol w:w="1416"/>
        <w:gridCol w:w="2104"/>
        <w:gridCol w:w="1335"/>
      </w:tblGrid>
      <w:tr>
        <w:trPr>
          <w:trHeight w:val="397" w:hRule="exact"/>
        </w:trPr>
        <w:tc>
          <w:tcPr>
            <w:tcW w:w="4973" w:type="dxa"/>
            <w:gridSpan w:val="2"/>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right="522"/>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41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0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47"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33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97" w:hRule="exact"/>
        </w:trPr>
        <w:tc>
          <w:tcPr>
            <w:tcW w:w="3381"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91" w:type="dxa"/>
            <w:tcBorders>
              <w:top w:val="single" w:sz="4" w:space="0" w:color="000000"/>
              <w:left w:val="single" w:sz="11" w:space="0" w:color="FFFFFF"/>
              <w:bottom w:val="single" w:sz="4" w:space="0" w:color="000000"/>
              <w:right w:val="nil" w:sz="6" w:space="0" w:color="auto"/>
            </w:tcBorders>
          </w:tcPr>
          <w:p>
            <w:pPr>
              <w:pStyle w:val="TableParagraph"/>
              <w:spacing w:line="240" w:lineRule="auto" w:before="75"/>
              <w:ind w:right="178"/>
              <w:jc w:val="right"/>
              <w:rPr>
                <w:rFonts w:ascii="Times New Roman" w:hAnsi="Times New Roman" w:cs="Times New Roman" w:eastAsia="Times New Roman" w:hint="default"/>
                <w:sz w:val="21"/>
                <w:szCs w:val="21"/>
              </w:rPr>
            </w:pPr>
            <w:r>
              <w:rPr>
                <w:rFonts w:ascii="Times New Roman"/>
                <w:spacing w:val="-1"/>
                <w:sz w:val="21"/>
              </w:rPr>
              <w:t>0.29</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5"/>
              <w:jc w:val="right"/>
              <w:rPr>
                <w:rFonts w:ascii="Times New Roman" w:hAnsi="Times New Roman" w:cs="Times New Roman" w:eastAsia="Times New Roman" w:hint="default"/>
                <w:sz w:val="21"/>
                <w:szCs w:val="21"/>
              </w:rPr>
            </w:pPr>
            <w:r>
              <w:rPr>
                <w:rFonts w:ascii="Times New Roman"/>
                <w:spacing w:val="-1"/>
                <w:sz w:val="21"/>
              </w:rPr>
              <w:t>0.34</w:t>
            </w:r>
          </w:p>
        </w:tc>
        <w:tc>
          <w:tcPr>
            <w:tcW w:w="210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54"/>
              <w:jc w:val="right"/>
              <w:rPr>
                <w:rFonts w:ascii="Times New Roman" w:hAnsi="Times New Roman" w:cs="Times New Roman" w:eastAsia="Times New Roman" w:hint="default"/>
                <w:sz w:val="21"/>
                <w:szCs w:val="21"/>
              </w:rPr>
            </w:pPr>
            <w:r>
              <w:rPr>
                <w:rFonts w:ascii="Times New Roman"/>
                <w:spacing w:val="-1"/>
                <w:sz w:val="21"/>
              </w:rPr>
              <w:t>-13.13%</w:t>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0.57</w:t>
            </w:r>
          </w:p>
        </w:tc>
      </w:tr>
      <w:tr>
        <w:trPr>
          <w:trHeight w:val="396" w:hRule="exact"/>
        </w:trPr>
        <w:tc>
          <w:tcPr>
            <w:tcW w:w="3381"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91" w:type="dxa"/>
            <w:tcBorders>
              <w:top w:val="single" w:sz="4" w:space="0" w:color="000000"/>
              <w:left w:val="single" w:sz="11" w:space="0" w:color="FFFFFF"/>
              <w:bottom w:val="single" w:sz="4" w:space="0" w:color="000000"/>
              <w:right w:val="nil" w:sz="6" w:space="0" w:color="auto"/>
            </w:tcBorders>
          </w:tcPr>
          <w:p>
            <w:pPr>
              <w:pStyle w:val="TableParagraph"/>
              <w:spacing w:line="240" w:lineRule="auto" w:before="75"/>
              <w:ind w:right="178"/>
              <w:jc w:val="right"/>
              <w:rPr>
                <w:rFonts w:ascii="Times New Roman" w:hAnsi="Times New Roman" w:cs="Times New Roman" w:eastAsia="Times New Roman" w:hint="default"/>
                <w:sz w:val="21"/>
                <w:szCs w:val="21"/>
              </w:rPr>
            </w:pPr>
            <w:r>
              <w:rPr>
                <w:rFonts w:ascii="Times New Roman"/>
                <w:spacing w:val="-1"/>
                <w:sz w:val="21"/>
              </w:rPr>
              <w:t>0.29</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5"/>
              <w:jc w:val="right"/>
              <w:rPr>
                <w:rFonts w:ascii="Times New Roman" w:hAnsi="Times New Roman" w:cs="Times New Roman" w:eastAsia="Times New Roman" w:hint="default"/>
                <w:sz w:val="21"/>
                <w:szCs w:val="21"/>
              </w:rPr>
            </w:pPr>
            <w:r>
              <w:rPr>
                <w:rFonts w:ascii="Times New Roman"/>
                <w:spacing w:val="-1"/>
                <w:sz w:val="21"/>
              </w:rPr>
              <w:t>0.34</w:t>
            </w:r>
          </w:p>
        </w:tc>
        <w:tc>
          <w:tcPr>
            <w:tcW w:w="210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54"/>
              <w:jc w:val="right"/>
              <w:rPr>
                <w:rFonts w:ascii="Times New Roman" w:hAnsi="Times New Roman" w:cs="Times New Roman" w:eastAsia="Times New Roman" w:hint="default"/>
                <w:sz w:val="21"/>
                <w:szCs w:val="21"/>
              </w:rPr>
            </w:pPr>
            <w:r>
              <w:rPr>
                <w:rFonts w:ascii="Times New Roman"/>
                <w:spacing w:val="-1"/>
                <w:sz w:val="21"/>
              </w:rPr>
              <w:t>-13.13%</w:t>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0.57</w:t>
            </w:r>
          </w:p>
        </w:tc>
      </w:tr>
      <w:tr>
        <w:trPr>
          <w:trHeight w:val="756" w:hRule="exact"/>
        </w:trPr>
        <w:tc>
          <w:tcPr>
            <w:tcW w:w="3381"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73" w:lineRule="auto" w:before="47"/>
              <w:ind w:left="27" w:right="187"/>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 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91" w:type="dxa"/>
            <w:tcBorders>
              <w:top w:val="single" w:sz="4" w:space="0" w:color="000000"/>
              <w:left w:val="single" w:sz="11" w:space="0" w:color="FFFFFF"/>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8"/>
              <w:jc w:val="right"/>
              <w:rPr>
                <w:rFonts w:ascii="Times New Roman" w:hAnsi="Times New Roman" w:cs="Times New Roman" w:eastAsia="Times New Roman" w:hint="default"/>
                <w:sz w:val="21"/>
                <w:szCs w:val="21"/>
              </w:rPr>
            </w:pPr>
            <w:r>
              <w:rPr>
                <w:rFonts w:ascii="Times New Roman"/>
                <w:spacing w:val="-1"/>
                <w:sz w:val="21"/>
              </w:rPr>
              <w:t>0.29</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0.32</w:t>
            </w:r>
          </w:p>
        </w:tc>
        <w:tc>
          <w:tcPr>
            <w:tcW w:w="21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4"/>
              <w:jc w:val="right"/>
              <w:rPr>
                <w:rFonts w:ascii="Times New Roman" w:hAnsi="Times New Roman" w:cs="Times New Roman" w:eastAsia="Times New Roman" w:hint="default"/>
                <w:sz w:val="21"/>
                <w:szCs w:val="21"/>
              </w:rPr>
            </w:pPr>
            <w:r>
              <w:rPr>
                <w:rFonts w:ascii="Times New Roman"/>
                <w:spacing w:val="-2"/>
                <w:sz w:val="21"/>
              </w:rPr>
              <w:t>-11.07%</w:t>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0.54</w:t>
            </w:r>
          </w:p>
        </w:tc>
      </w:tr>
      <w:tr>
        <w:trPr>
          <w:trHeight w:val="396" w:hRule="exact"/>
        </w:trPr>
        <w:tc>
          <w:tcPr>
            <w:tcW w:w="3381"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591" w:type="dxa"/>
            <w:tcBorders>
              <w:top w:val="single" w:sz="4" w:space="0" w:color="000000"/>
              <w:left w:val="single" w:sz="11" w:space="0" w:color="FFFFFF"/>
              <w:bottom w:val="single" w:sz="4" w:space="0" w:color="000000"/>
              <w:right w:val="nil" w:sz="6" w:space="0" w:color="auto"/>
            </w:tcBorders>
          </w:tcPr>
          <w:p>
            <w:pPr>
              <w:pStyle w:val="TableParagraph"/>
              <w:spacing w:line="240" w:lineRule="auto" w:before="75"/>
              <w:ind w:right="178"/>
              <w:jc w:val="right"/>
              <w:rPr>
                <w:rFonts w:ascii="Times New Roman" w:hAnsi="Times New Roman" w:cs="Times New Roman" w:eastAsia="Times New Roman" w:hint="default"/>
                <w:sz w:val="21"/>
                <w:szCs w:val="21"/>
              </w:rPr>
            </w:pPr>
            <w:r>
              <w:rPr>
                <w:rFonts w:ascii="Times New Roman"/>
                <w:spacing w:val="-1"/>
                <w:sz w:val="21"/>
              </w:rPr>
              <w:t>5.76%</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4"/>
              <w:jc w:val="right"/>
              <w:rPr>
                <w:rFonts w:ascii="Times New Roman" w:hAnsi="Times New Roman" w:cs="Times New Roman" w:eastAsia="Times New Roman" w:hint="default"/>
                <w:sz w:val="21"/>
                <w:szCs w:val="21"/>
              </w:rPr>
            </w:pPr>
            <w:r>
              <w:rPr>
                <w:rFonts w:ascii="Times New Roman"/>
                <w:spacing w:val="-1"/>
                <w:sz w:val="21"/>
              </w:rPr>
              <w:t>6.83%</w:t>
            </w:r>
          </w:p>
        </w:tc>
        <w:tc>
          <w:tcPr>
            <w:tcW w:w="210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53"/>
              <w:jc w:val="right"/>
              <w:rPr>
                <w:rFonts w:ascii="Times New Roman" w:hAnsi="Times New Roman" w:cs="Times New Roman" w:eastAsia="Times New Roman" w:hint="default"/>
                <w:sz w:val="21"/>
                <w:szCs w:val="21"/>
              </w:rPr>
            </w:pPr>
            <w:r>
              <w:rPr>
                <w:rFonts w:ascii="Times New Roman"/>
                <w:spacing w:val="-1"/>
                <w:sz w:val="21"/>
              </w:rPr>
              <w:t>-1.07%</w:t>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27.84%</w:t>
            </w:r>
          </w:p>
        </w:tc>
      </w:tr>
      <w:tr>
        <w:trPr>
          <w:trHeight w:val="730" w:hRule="exact"/>
        </w:trPr>
        <w:tc>
          <w:tcPr>
            <w:tcW w:w="3381"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73" w:lineRule="auto" w:before="34"/>
              <w:ind w:left="27" w:right="187"/>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 资产收益率</w:t>
            </w:r>
          </w:p>
        </w:tc>
        <w:tc>
          <w:tcPr>
            <w:tcW w:w="1591" w:type="dxa"/>
            <w:tcBorders>
              <w:top w:val="single" w:sz="4" w:space="0" w:color="000000"/>
              <w:left w:val="single" w:sz="11" w:space="0" w:color="FFFFFF"/>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8"/>
              <w:jc w:val="right"/>
              <w:rPr>
                <w:rFonts w:ascii="Times New Roman" w:hAnsi="Times New Roman" w:cs="Times New Roman" w:eastAsia="Times New Roman" w:hint="default"/>
                <w:sz w:val="21"/>
                <w:szCs w:val="21"/>
              </w:rPr>
            </w:pPr>
            <w:r>
              <w:rPr>
                <w:rFonts w:ascii="Times New Roman"/>
                <w:spacing w:val="-1"/>
                <w:sz w:val="21"/>
              </w:rPr>
              <w:t>5.64%</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6.52%</w:t>
            </w:r>
          </w:p>
        </w:tc>
        <w:tc>
          <w:tcPr>
            <w:tcW w:w="21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3"/>
              <w:jc w:val="right"/>
              <w:rPr>
                <w:rFonts w:ascii="Times New Roman" w:hAnsi="Times New Roman" w:cs="Times New Roman" w:eastAsia="Times New Roman" w:hint="default"/>
                <w:sz w:val="21"/>
                <w:szCs w:val="21"/>
              </w:rPr>
            </w:pPr>
            <w:r>
              <w:rPr>
                <w:rFonts w:ascii="Times New Roman"/>
                <w:spacing w:val="-1"/>
                <w:sz w:val="21"/>
              </w:rPr>
              <w:t>-0.88%</w:t>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26.61%</w:t>
            </w:r>
          </w:p>
        </w:tc>
      </w:tr>
      <w:tr>
        <w:trPr>
          <w:trHeight w:val="710" w:hRule="exact"/>
        </w:trPr>
        <w:tc>
          <w:tcPr>
            <w:tcW w:w="3381" w:type="dxa"/>
            <w:tcBorders>
              <w:top w:val="single" w:sz="4" w:space="0" w:color="000000"/>
              <w:left w:val="nil" w:sz="6" w:space="0" w:color="auto"/>
              <w:bottom w:val="single" w:sz="4" w:space="0" w:color="000000"/>
              <w:right w:val="single" w:sz="11" w:space="0" w:color="FFFFFF"/>
            </w:tcBorders>
            <w:shd w:val="clear" w:color="auto" w:fill="E6E6E6"/>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91" w:type="dxa"/>
            <w:tcBorders>
              <w:top w:val="single" w:sz="4" w:space="0" w:color="000000"/>
              <w:left w:val="single" w:sz="11" w:space="0" w:color="FFFFFF"/>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78"/>
              <w:jc w:val="right"/>
              <w:rPr>
                <w:rFonts w:ascii="Times New Roman" w:hAnsi="Times New Roman" w:cs="Times New Roman" w:eastAsia="Times New Roman" w:hint="default"/>
                <w:sz w:val="21"/>
                <w:szCs w:val="21"/>
              </w:rPr>
            </w:pPr>
            <w:r>
              <w:rPr>
                <w:rFonts w:ascii="Times New Roman"/>
                <w:spacing w:val="-2"/>
                <w:w w:val="95"/>
                <w:sz w:val="21"/>
              </w:rPr>
              <w:t>0.11</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5"/>
              <w:jc w:val="right"/>
              <w:rPr>
                <w:rFonts w:ascii="Times New Roman" w:hAnsi="Times New Roman" w:cs="Times New Roman" w:eastAsia="Times New Roman" w:hint="default"/>
                <w:sz w:val="21"/>
                <w:szCs w:val="21"/>
              </w:rPr>
            </w:pPr>
            <w:r>
              <w:rPr>
                <w:rFonts w:ascii="Times New Roman"/>
                <w:spacing w:val="-1"/>
                <w:sz w:val="21"/>
              </w:rPr>
              <w:t>0.15</w:t>
            </w:r>
          </w:p>
        </w:tc>
        <w:tc>
          <w:tcPr>
            <w:tcW w:w="210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54"/>
              <w:jc w:val="right"/>
              <w:rPr>
                <w:rFonts w:ascii="Times New Roman" w:hAnsi="Times New Roman" w:cs="Times New Roman" w:eastAsia="Times New Roman" w:hint="default"/>
                <w:sz w:val="21"/>
                <w:szCs w:val="21"/>
              </w:rPr>
            </w:pPr>
            <w:r>
              <w:rPr>
                <w:rFonts w:ascii="Times New Roman"/>
                <w:spacing w:val="-1"/>
                <w:sz w:val="21"/>
              </w:rPr>
              <w:t>-24.71%</w:t>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0.82</w:t>
            </w:r>
          </w:p>
        </w:tc>
      </w:tr>
      <w:tr>
        <w:trPr>
          <w:trHeight w:val="396" w:hRule="exact"/>
        </w:trPr>
        <w:tc>
          <w:tcPr>
            <w:tcW w:w="3381" w:type="dxa"/>
            <w:tcBorders>
              <w:top w:val="single" w:sz="4" w:space="0" w:color="000000"/>
              <w:left w:val="nil" w:sz="6" w:space="0" w:color="auto"/>
              <w:bottom w:val="single" w:sz="4" w:space="0" w:color="000000"/>
              <w:right w:val="nil" w:sz="6" w:space="0" w:color="auto"/>
            </w:tcBorders>
            <w:shd w:val="clear" w:color="auto" w:fill="E6E6E6"/>
          </w:tcPr>
          <w:p>
            <w:pPr/>
          </w:p>
        </w:tc>
        <w:tc>
          <w:tcPr>
            <w:tcW w:w="159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28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41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1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10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right="174"/>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33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6"/>
              <w:ind w:left="1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726" w:hRule="exact"/>
        </w:trPr>
        <w:tc>
          <w:tcPr>
            <w:tcW w:w="338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33"/>
              <w:ind w:left="27"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8"/>
              <w:jc w:val="right"/>
              <w:rPr>
                <w:rFonts w:ascii="Times New Roman" w:hAnsi="Times New Roman" w:cs="Times New Roman" w:eastAsia="Times New Roman" w:hint="default"/>
                <w:sz w:val="21"/>
                <w:szCs w:val="21"/>
              </w:rPr>
            </w:pPr>
            <w:r>
              <w:rPr>
                <w:rFonts w:ascii="Times New Roman"/>
                <w:spacing w:val="-1"/>
                <w:sz w:val="21"/>
              </w:rPr>
              <w:t>5.20</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5"/>
              <w:jc w:val="right"/>
              <w:rPr>
                <w:rFonts w:ascii="Times New Roman" w:hAnsi="Times New Roman" w:cs="Times New Roman" w:eastAsia="Times New Roman" w:hint="default"/>
                <w:sz w:val="21"/>
                <w:szCs w:val="21"/>
              </w:rPr>
            </w:pPr>
            <w:r>
              <w:rPr>
                <w:rFonts w:ascii="Times New Roman"/>
                <w:spacing w:val="-1"/>
                <w:sz w:val="21"/>
              </w:rPr>
              <w:t>5.05</w:t>
            </w:r>
          </w:p>
        </w:tc>
        <w:tc>
          <w:tcPr>
            <w:tcW w:w="210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54"/>
              <w:jc w:val="right"/>
              <w:rPr>
                <w:rFonts w:ascii="Times New Roman" w:hAnsi="Times New Roman" w:cs="Times New Roman" w:eastAsia="Times New Roman" w:hint="default"/>
                <w:sz w:val="21"/>
                <w:szCs w:val="21"/>
              </w:rPr>
            </w:pPr>
            <w:r>
              <w:rPr>
                <w:rFonts w:ascii="Times New Roman"/>
                <w:spacing w:val="-1"/>
                <w:sz w:val="21"/>
              </w:rPr>
              <w:t>2.86%</w:t>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9.93</w:t>
            </w:r>
          </w:p>
        </w:tc>
      </w:tr>
      <w:tr>
        <w:trPr>
          <w:trHeight w:val="398" w:hRule="exact"/>
        </w:trPr>
        <w:tc>
          <w:tcPr>
            <w:tcW w:w="338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78"/>
              <w:jc w:val="right"/>
              <w:rPr>
                <w:rFonts w:ascii="Times New Roman" w:hAnsi="Times New Roman" w:cs="Times New Roman" w:eastAsia="Times New Roman" w:hint="default"/>
                <w:sz w:val="21"/>
                <w:szCs w:val="21"/>
              </w:rPr>
            </w:pPr>
            <w:r>
              <w:rPr>
                <w:rFonts w:ascii="Times New Roman"/>
                <w:spacing w:val="-1"/>
                <w:sz w:val="21"/>
              </w:rPr>
              <w:t>9.73%</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21"/>
                <w:szCs w:val="21"/>
              </w:rPr>
            </w:pPr>
            <w:r>
              <w:rPr>
                <w:rFonts w:ascii="Times New Roman"/>
                <w:spacing w:val="-1"/>
                <w:sz w:val="21"/>
              </w:rPr>
              <w:t>5.15%</w:t>
            </w:r>
          </w:p>
        </w:tc>
        <w:tc>
          <w:tcPr>
            <w:tcW w:w="210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54"/>
              <w:jc w:val="right"/>
              <w:rPr>
                <w:rFonts w:ascii="Times New Roman" w:hAnsi="Times New Roman" w:cs="Times New Roman" w:eastAsia="Times New Roman" w:hint="default"/>
                <w:sz w:val="21"/>
                <w:szCs w:val="21"/>
              </w:rPr>
            </w:pPr>
            <w:r>
              <w:rPr>
                <w:rFonts w:ascii="Times New Roman"/>
                <w:spacing w:val="-1"/>
                <w:sz w:val="21"/>
              </w:rPr>
              <w:t>4.58%</w:t>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6.36%</w:t>
            </w:r>
          </w:p>
        </w:tc>
      </w:tr>
    </w:tbl>
    <w:p>
      <w:pPr>
        <w:spacing w:after="0" w:line="240" w:lineRule="auto"/>
        <w:jc w:val="right"/>
        <w:rPr>
          <w:rFonts w:ascii="Times New Roman" w:hAnsi="Times New Roman" w:cs="Times New Roman" w:eastAsia="Times New Roman" w:hint="default"/>
          <w:sz w:val="21"/>
          <w:szCs w:val="21"/>
        </w:rPr>
        <w:sectPr>
          <w:pgSz w:w="11900" w:h="16840"/>
          <w:pgMar w:header="706" w:footer="1269" w:top="1140" w:bottom="1460" w:left="980" w:right="82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00" w:h="16840"/>
          <w:pgMar w:header="706" w:footer="1269" w:top="1140" w:bottom="1460" w:left="960" w:right="960"/>
        </w:sectPr>
      </w:pPr>
    </w:p>
    <w:p>
      <w:pPr>
        <w:pStyle w:val="BodyText"/>
        <w:spacing w:line="240" w:lineRule="auto"/>
        <w:ind w:left="174" w:right="-20"/>
        <w:jc w:val="left"/>
      </w:pPr>
      <w:r>
        <w:rPr/>
        <w:t>注：</w:t>
      </w:r>
      <w:r>
        <w:rPr>
          <w:rFonts w:ascii="Times New Roman" w:hAnsi="Times New Roman" w:cs="Times New Roman" w:eastAsia="Times New Roman" w:hint="default"/>
        </w:rPr>
        <w:t>1</w:t>
      </w:r>
      <w:r>
        <w:rPr/>
        <w:t>、加权平均净资产收益率的计算过程：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8"/>
          <w:szCs w:val="18"/>
        </w:rPr>
      </w:pPr>
    </w:p>
    <w:p>
      <w:pPr>
        <w:spacing w:before="0"/>
        <w:ind w:left="17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00" w:h="16840"/>
          <w:pgMar w:top="1040" w:bottom="280" w:left="960" w:right="960"/>
          <w:cols w:num="2" w:equalWidth="0">
            <w:col w:w="4855" w:space="3944"/>
            <w:col w:w="1181"/>
          </w:cols>
        </w:sectPr>
      </w:pPr>
    </w:p>
    <w:p>
      <w:pPr>
        <w:spacing w:line="240" w:lineRule="auto" w:before="12"/>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6312"/>
        <w:gridCol w:w="3438"/>
      </w:tblGrid>
      <w:tr>
        <w:trPr>
          <w:trHeight w:val="442" w:hRule="exact"/>
        </w:trPr>
        <w:tc>
          <w:tcPr>
            <w:tcW w:w="9750" w:type="dxa"/>
            <w:gridSpan w:val="2"/>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7063" w:val="left" w:leader="none"/>
                <w:tab w:pos="8678" w:val="left" w:leader="none"/>
              </w:tabs>
              <w:spacing w:line="240" w:lineRule="auto" w:before="39"/>
              <w:ind w:left="2946" w:right="0"/>
              <w:jc w:val="left"/>
              <w:rPr>
                <w:rFonts w:ascii="宋体" w:hAnsi="宋体" w:cs="宋体" w:eastAsia="宋体" w:hint="default"/>
                <w:sz w:val="21"/>
                <w:szCs w:val="21"/>
              </w:rPr>
            </w:pPr>
            <w:r>
              <w:rPr>
                <w:rFonts w:ascii="宋体" w:hAnsi="宋体" w:cs="宋体" w:eastAsia="宋体" w:hint="default"/>
                <w:sz w:val="21"/>
                <w:szCs w:val="21"/>
              </w:rPr>
              <w:t>项目</w:t>
              <w:tab/>
              <w:t>序号</w:t>
              <w:tab/>
              <w:t>本期数</w:t>
            </w:r>
          </w:p>
        </w:tc>
      </w:tr>
      <w:tr>
        <w:trPr>
          <w:trHeight w:val="454"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3438" w:type="dxa"/>
            <w:tcBorders>
              <w:top w:val="single" w:sz="11" w:space="0" w:color="E6E6E6"/>
              <w:left w:val="nil" w:sz="6" w:space="0" w:color="auto"/>
              <w:bottom w:val="single" w:sz="4" w:space="0" w:color="000000"/>
              <w:right w:val="nil" w:sz="6" w:space="0" w:color="auto"/>
            </w:tcBorders>
          </w:tcPr>
          <w:p>
            <w:pPr>
              <w:pStyle w:val="TableParagraph"/>
              <w:tabs>
                <w:tab w:pos="1323" w:val="left" w:leader="none"/>
              </w:tabs>
              <w:spacing w:line="240" w:lineRule="auto" w:before="93"/>
              <w:ind w:right="-2"/>
              <w:jc w:val="right"/>
              <w:rPr>
                <w:rFonts w:ascii="Times New Roman" w:hAnsi="Times New Roman" w:cs="Times New Roman" w:eastAsia="Times New Roman" w:hint="default"/>
                <w:sz w:val="21"/>
                <w:szCs w:val="21"/>
              </w:rPr>
            </w:pPr>
            <w:r>
              <w:rPr>
                <w:rFonts w:ascii="Times New Roman"/>
                <w:sz w:val="21"/>
              </w:rPr>
              <w:t>1</w:t>
              <w:tab/>
            </w:r>
            <w:r>
              <w:rPr>
                <w:rFonts w:ascii="Times New Roman"/>
                <w:spacing w:val="-1"/>
                <w:sz w:val="21"/>
              </w:rPr>
              <w:t>38,317,381.62</w:t>
            </w:r>
          </w:p>
        </w:tc>
      </w:tr>
      <w:tr>
        <w:trPr>
          <w:trHeight w:val="454"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3438" w:type="dxa"/>
            <w:tcBorders>
              <w:top w:val="single" w:sz="4" w:space="0" w:color="000000"/>
              <w:left w:val="nil" w:sz="6" w:space="0" w:color="auto"/>
              <w:bottom w:val="single" w:sz="4" w:space="0" w:color="000000"/>
              <w:right w:val="nil" w:sz="6" w:space="0" w:color="auto"/>
            </w:tcBorders>
          </w:tcPr>
          <w:p>
            <w:pPr>
              <w:pStyle w:val="TableParagraph"/>
              <w:tabs>
                <w:tab w:pos="1586" w:val="left" w:leader="none"/>
              </w:tabs>
              <w:spacing w:line="240" w:lineRule="auto" w:before="101"/>
              <w:ind w:right="-1"/>
              <w:jc w:val="right"/>
              <w:rPr>
                <w:rFonts w:ascii="Times New Roman" w:hAnsi="Times New Roman" w:cs="Times New Roman" w:eastAsia="Times New Roman" w:hint="default"/>
                <w:sz w:val="21"/>
                <w:szCs w:val="21"/>
              </w:rPr>
            </w:pPr>
            <w:r>
              <w:rPr>
                <w:rFonts w:ascii="Times New Roman"/>
                <w:sz w:val="21"/>
              </w:rPr>
              <w:t>2</w:t>
              <w:tab/>
            </w:r>
            <w:r>
              <w:rPr>
                <w:rFonts w:ascii="Times New Roman"/>
                <w:spacing w:val="-1"/>
                <w:sz w:val="21"/>
              </w:rPr>
              <w:t>856,133.80</w:t>
            </w:r>
            <w:r>
              <w:rPr>
                <w:rFonts w:ascii="Times New Roman"/>
                <w:sz w:val="21"/>
              </w:rPr>
            </w:r>
          </w:p>
        </w:tc>
      </w:tr>
      <w:tr>
        <w:trPr>
          <w:trHeight w:val="454"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 w:right="0"/>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扣除非经营性损益后的归属于公司普通股股东的净利润</w:t>
            </w:r>
          </w:p>
        </w:tc>
        <w:tc>
          <w:tcPr>
            <w:tcW w:w="3438" w:type="dxa"/>
            <w:tcBorders>
              <w:top w:val="single" w:sz="4" w:space="0" w:color="000000"/>
              <w:left w:val="nil" w:sz="6" w:space="0" w:color="auto"/>
              <w:bottom w:val="single" w:sz="4" w:space="0" w:color="000000"/>
              <w:right w:val="nil" w:sz="6" w:space="0" w:color="auto"/>
            </w:tcBorders>
          </w:tcPr>
          <w:p>
            <w:pPr>
              <w:pStyle w:val="TableParagraph"/>
              <w:tabs>
                <w:tab w:pos="1522" w:val="left" w:leader="none"/>
              </w:tabs>
              <w:spacing w:line="240" w:lineRule="auto" w:before="101"/>
              <w:ind w:right="-2"/>
              <w:jc w:val="right"/>
              <w:rPr>
                <w:rFonts w:ascii="Times New Roman" w:hAnsi="Times New Roman" w:cs="Times New Roman" w:eastAsia="Times New Roman" w:hint="default"/>
                <w:sz w:val="21"/>
                <w:szCs w:val="21"/>
              </w:rPr>
            </w:pPr>
            <w:r>
              <w:rPr>
                <w:rFonts w:ascii="Times New Roman"/>
                <w:spacing w:val="-1"/>
                <w:sz w:val="21"/>
              </w:rPr>
              <w:t>3=1-2</w:t>
              <w:tab/>
              <w:t>37,461,247.82</w:t>
            </w:r>
          </w:p>
        </w:tc>
      </w:tr>
      <w:tr>
        <w:trPr>
          <w:trHeight w:val="454"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3438" w:type="dxa"/>
            <w:tcBorders>
              <w:top w:val="single" w:sz="4" w:space="0" w:color="000000"/>
              <w:left w:val="nil" w:sz="6" w:space="0" w:color="auto"/>
              <w:bottom w:val="single" w:sz="4" w:space="0" w:color="000000"/>
              <w:right w:val="nil" w:sz="6" w:space="0" w:color="auto"/>
            </w:tcBorders>
          </w:tcPr>
          <w:p>
            <w:pPr>
              <w:pStyle w:val="TableParagraph"/>
              <w:tabs>
                <w:tab w:pos="1219" w:val="left" w:leader="none"/>
              </w:tabs>
              <w:spacing w:line="240" w:lineRule="auto" w:before="101"/>
              <w:ind w:right="-2"/>
              <w:jc w:val="right"/>
              <w:rPr>
                <w:rFonts w:ascii="Times New Roman" w:hAnsi="Times New Roman" w:cs="Times New Roman" w:eastAsia="Times New Roman" w:hint="default"/>
                <w:sz w:val="21"/>
                <w:szCs w:val="21"/>
              </w:rPr>
            </w:pPr>
            <w:r>
              <w:rPr>
                <w:rFonts w:ascii="Times New Roman"/>
                <w:sz w:val="21"/>
              </w:rPr>
              <w:t>4</w:t>
              <w:tab/>
            </w:r>
            <w:r>
              <w:rPr>
                <w:rFonts w:ascii="Times New Roman"/>
                <w:spacing w:val="-1"/>
                <w:sz w:val="21"/>
              </w:rPr>
              <w:t>656,894,668.48</w:t>
            </w:r>
            <w:r>
              <w:rPr>
                <w:rFonts w:ascii="Times New Roman"/>
                <w:sz w:val="21"/>
              </w:rPr>
            </w:r>
          </w:p>
        </w:tc>
      </w:tr>
      <w:tr>
        <w:trPr>
          <w:trHeight w:val="454"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 w:right="0"/>
              <w:jc w:val="left"/>
              <w:rPr>
                <w:rFonts w:ascii="宋体" w:hAnsi="宋体" w:cs="宋体" w:eastAsia="宋体" w:hint="default"/>
                <w:sz w:val="21"/>
                <w:szCs w:val="21"/>
              </w:rPr>
            </w:pPr>
            <w:r>
              <w:rPr>
                <w:rFonts w:ascii="宋体" w:hAnsi="宋体" w:cs="宋体" w:eastAsia="宋体" w:hint="default"/>
                <w:sz w:val="21"/>
                <w:szCs w:val="21"/>
              </w:rPr>
              <w:t>发行新股或债转股等新增的、归属于公司普通股股东的净资产</w:t>
            </w:r>
          </w:p>
        </w:tc>
        <w:tc>
          <w:tcPr>
            <w:tcW w:w="3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908" w:right="0"/>
              <w:jc w:val="left"/>
              <w:rPr>
                <w:rFonts w:ascii="Times New Roman" w:hAnsi="Times New Roman" w:cs="Times New Roman" w:eastAsia="Times New Roman" w:hint="default"/>
                <w:sz w:val="21"/>
                <w:szCs w:val="21"/>
              </w:rPr>
            </w:pPr>
            <w:r>
              <w:rPr>
                <w:rFonts w:ascii="Times New Roman"/>
                <w:sz w:val="21"/>
              </w:rPr>
              <w:t>5</w:t>
            </w:r>
          </w:p>
        </w:tc>
      </w:tr>
      <w:tr>
        <w:trPr>
          <w:trHeight w:val="441"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3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908" w:right="0"/>
              <w:jc w:val="left"/>
              <w:rPr>
                <w:rFonts w:ascii="Times New Roman" w:hAnsi="Times New Roman" w:cs="Times New Roman" w:eastAsia="Times New Roman" w:hint="default"/>
                <w:sz w:val="21"/>
                <w:szCs w:val="21"/>
              </w:rPr>
            </w:pPr>
            <w:r>
              <w:rPr>
                <w:rFonts w:ascii="Times New Roman"/>
                <w:sz w:val="21"/>
              </w:rPr>
              <w:t>6</w:t>
            </w:r>
          </w:p>
        </w:tc>
      </w:tr>
      <w:tr>
        <w:trPr>
          <w:trHeight w:val="480"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5"/>
              <w:ind w:left="-1" w:right="0"/>
              <w:jc w:val="left"/>
              <w:rPr>
                <w:rFonts w:ascii="宋体" w:hAnsi="宋体" w:cs="宋体" w:eastAsia="宋体" w:hint="default"/>
                <w:sz w:val="21"/>
                <w:szCs w:val="21"/>
              </w:rPr>
            </w:pPr>
            <w:r>
              <w:rPr>
                <w:rFonts w:ascii="宋体" w:hAnsi="宋体" w:cs="宋体" w:eastAsia="宋体" w:hint="default"/>
                <w:sz w:val="21"/>
                <w:szCs w:val="21"/>
              </w:rPr>
              <w:t>回购或现金分红等减少的、归属于公司普通股股东的净资产</w:t>
            </w:r>
          </w:p>
        </w:tc>
        <w:tc>
          <w:tcPr>
            <w:tcW w:w="3438" w:type="dxa"/>
            <w:tcBorders>
              <w:top w:val="single" w:sz="4" w:space="0" w:color="000000"/>
              <w:left w:val="nil" w:sz="6" w:space="0" w:color="auto"/>
              <w:bottom w:val="single" w:sz="4" w:space="0" w:color="000000"/>
              <w:right w:val="nil" w:sz="6" w:space="0" w:color="auto"/>
            </w:tcBorders>
          </w:tcPr>
          <w:p>
            <w:pPr>
              <w:pStyle w:val="TableParagraph"/>
              <w:tabs>
                <w:tab w:pos="1323" w:val="left" w:leader="none"/>
              </w:tabs>
              <w:spacing w:line="240" w:lineRule="auto" w:before="114"/>
              <w:ind w:right="-2"/>
              <w:jc w:val="right"/>
              <w:rPr>
                <w:rFonts w:ascii="Times New Roman" w:hAnsi="Times New Roman" w:cs="Times New Roman" w:eastAsia="Times New Roman" w:hint="default"/>
                <w:sz w:val="21"/>
                <w:szCs w:val="21"/>
              </w:rPr>
            </w:pPr>
            <w:r>
              <w:rPr>
                <w:rFonts w:ascii="Times New Roman"/>
                <w:sz w:val="21"/>
              </w:rPr>
              <w:t>7</w:t>
              <w:tab/>
            </w:r>
            <w:r>
              <w:rPr>
                <w:rFonts w:ascii="Times New Roman"/>
                <w:spacing w:val="-1"/>
                <w:sz w:val="21"/>
              </w:rPr>
              <w:t>19,500,000.00</w:t>
            </w:r>
          </w:p>
        </w:tc>
      </w:tr>
      <w:tr>
        <w:trPr>
          <w:trHeight w:val="428"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39"/>
              <w:ind w:left="-1"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3438" w:type="dxa"/>
            <w:tcBorders>
              <w:top w:val="single" w:sz="4" w:space="0" w:color="000000"/>
              <w:left w:val="nil" w:sz="6" w:space="0" w:color="auto"/>
              <w:bottom w:val="single" w:sz="4" w:space="0" w:color="000000"/>
              <w:right w:val="nil" w:sz="6" w:space="0" w:color="auto"/>
            </w:tcBorders>
          </w:tcPr>
          <w:p>
            <w:pPr>
              <w:pStyle w:val="TableParagraph"/>
              <w:tabs>
                <w:tab w:pos="2426" w:val="left" w:leader="none"/>
              </w:tabs>
              <w:spacing w:line="240" w:lineRule="auto" w:before="88"/>
              <w:ind w:right="-2"/>
              <w:jc w:val="right"/>
              <w:rPr>
                <w:rFonts w:ascii="Times New Roman" w:hAnsi="Times New Roman" w:cs="Times New Roman" w:eastAsia="Times New Roman" w:hint="default"/>
                <w:sz w:val="21"/>
                <w:szCs w:val="21"/>
              </w:rPr>
            </w:pPr>
            <w:r>
              <w:rPr>
                <w:rFonts w:ascii="Times New Roman"/>
                <w:sz w:val="21"/>
              </w:rPr>
              <w:t>8</w:t>
              <w:tab/>
              <w:t>7</w:t>
            </w:r>
          </w:p>
        </w:tc>
      </w:tr>
      <w:tr>
        <w:trPr>
          <w:trHeight w:val="481"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5"/>
              <w:ind w:left="-1" w:right="0"/>
              <w:jc w:val="left"/>
              <w:rPr>
                <w:rFonts w:ascii="宋体" w:hAnsi="宋体" w:cs="宋体" w:eastAsia="宋体" w:hint="default"/>
                <w:sz w:val="21"/>
                <w:szCs w:val="21"/>
              </w:rPr>
            </w:pPr>
            <w:r>
              <w:rPr>
                <w:rFonts w:ascii="宋体" w:hAnsi="宋体" w:cs="宋体" w:eastAsia="宋体" w:hint="default"/>
                <w:sz w:val="21"/>
                <w:szCs w:val="21"/>
              </w:rPr>
              <w:t>因其他交易或事项引起的、归属于公司普通股股东的净资产增减变动</w:t>
            </w:r>
          </w:p>
        </w:tc>
        <w:tc>
          <w:tcPr>
            <w:tcW w:w="34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4"/>
              <w:ind w:left="908" w:right="0"/>
              <w:jc w:val="left"/>
              <w:rPr>
                <w:rFonts w:ascii="Times New Roman" w:hAnsi="Times New Roman" w:cs="Times New Roman" w:eastAsia="Times New Roman" w:hint="default"/>
                <w:sz w:val="21"/>
                <w:szCs w:val="21"/>
              </w:rPr>
            </w:pPr>
            <w:r>
              <w:rPr>
                <w:rFonts w:ascii="Times New Roman"/>
                <w:sz w:val="21"/>
              </w:rPr>
              <w:t>9</w:t>
            </w:r>
          </w:p>
        </w:tc>
      </w:tr>
      <w:tr>
        <w:trPr>
          <w:trHeight w:val="440"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39"/>
              <w:ind w:left="-1" w:right="0"/>
              <w:jc w:val="left"/>
              <w:rPr>
                <w:rFonts w:ascii="宋体" w:hAnsi="宋体" w:cs="宋体" w:eastAsia="宋体" w:hint="default"/>
                <w:sz w:val="21"/>
                <w:szCs w:val="21"/>
              </w:rPr>
            </w:pPr>
            <w:r>
              <w:rPr>
                <w:rFonts w:ascii="宋体" w:hAnsi="宋体" w:cs="宋体" w:eastAsia="宋体" w:hint="default"/>
                <w:sz w:val="21"/>
                <w:szCs w:val="21"/>
              </w:rPr>
              <w:t>发生其他净资产增减变动次月起至报告期期末的累计月数</w:t>
            </w:r>
          </w:p>
        </w:tc>
        <w:tc>
          <w:tcPr>
            <w:tcW w:w="3438"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left="855" w:right="0"/>
              <w:jc w:val="left"/>
              <w:rPr>
                <w:rFonts w:ascii="Times New Roman" w:hAnsi="Times New Roman" w:cs="Times New Roman" w:eastAsia="Times New Roman" w:hint="default"/>
                <w:sz w:val="21"/>
                <w:szCs w:val="21"/>
              </w:rPr>
            </w:pPr>
            <w:r>
              <w:rPr>
                <w:rFonts w:ascii="Times New Roman"/>
                <w:sz w:val="21"/>
              </w:rPr>
              <w:t>10</w:t>
            </w:r>
          </w:p>
        </w:tc>
      </w:tr>
      <w:tr>
        <w:trPr>
          <w:trHeight w:val="454"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3438" w:type="dxa"/>
            <w:tcBorders>
              <w:top w:val="single" w:sz="4" w:space="0" w:color="000000"/>
              <w:left w:val="nil" w:sz="6" w:space="0" w:color="auto"/>
              <w:bottom w:val="single" w:sz="4" w:space="0" w:color="000000"/>
              <w:right w:val="nil" w:sz="6" w:space="0" w:color="auto"/>
            </w:tcBorders>
          </w:tcPr>
          <w:p>
            <w:pPr>
              <w:pStyle w:val="TableParagraph"/>
              <w:tabs>
                <w:tab w:pos="2368" w:val="left" w:leader="none"/>
              </w:tabs>
              <w:spacing w:line="240" w:lineRule="auto" w:before="101"/>
              <w:ind w:right="-2"/>
              <w:jc w:val="right"/>
              <w:rPr>
                <w:rFonts w:ascii="Times New Roman" w:hAnsi="Times New Roman" w:cs="Times New Roman" w:eastAsia="Times New Roman" w:hint="default"/>
                <w:sz w:val="21"/>
                <w:szCs w:val="21"/>
              </w:rPr>
            </w:pPr>
            <w:r>
              <w:rPr>
                <w:rFonts w:ascii="Times New Roman"/>
                <w:spacing w:val="-4"/>
                <w:sz w:val="21"/>
              </w:rPr>
              <w:t>11</w:t>
              <w:tab/>
            </w:r>
            <w:r>
              <w:rPr>
                <w:rFonts w:ascii="Times New Roman"/>
                <w:sz w:val="21"/>
              </w:rPr>
              <w:t>12</w:t>
            </w:r>
          </w:p>
        </w:tc>
      </w:tr>
      <w:tr>
        <w:trPr>
          <w:trHeight w:val="678"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65"/>
              <w:ind w:left="-1"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3438" w:type="dxa"/>
            <w:tcBorders>
              <w:top w:val="single" w:sz="4" w:space="0" w:color="000000"/>
              <w:left w:val="nil" w:sz="6" w:space="0" w:color="auto"/>
              <w:bottom w:val="single" w:sz="4" w:space="0" w:color="000000"/>
              <w:right w:val="nil" w:sz="6" w:space="0" w:color="auto"/>
            </w:tcBorders>
          </w:tcPr>
          <w:p>
            <w:pPr>
              <w:pStyle w:val="TableParagraph"/>
              <w:tabs>
                <w:tab w:pos="2127" w:val="left" w:leader="none"/>
              </w:tabs>
              <w:spacing w:line="347" w:lineRule="exact" w:before="76"/>
              <w:ind w:left="50" w:right="-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12=4+1×1/2+5×6/11-</w:t>
              <w:tab/>
            </w:r>
            <w:r>
              <w:rPr>
                <w:rFonts w:ascii="Times New Roman" w:hAnsi="Times New Roman" w:cs="Times New Roman" w:eastAsia="Times New Roman" w:hint="default"/>
                <w:spacing w:val="-1"/>
                <w:position w:val="-13"/>
                <w:sz w:val="21"/>
                <w:szCs w:val="21"/>
              </w:rPr>
              <w:t>664,678,359.29</w:t>
            </w:r>
            <w:r>
              <w:rPr>
                <w:rFonts w:ascii="Times New Roman" w:hAnsi="Times New Roman" w:cs="Times New Roman" w:eastAsia="Times New Roman" w:hint="default"/>
                <w:spacing w:val="-1"/>
                <w:sz w:val="21"/>
                <w:szCs w:val="21"/>
              </w:rPr>
            </w:r>
          </w:p>
          <w:p>
            <w:pPr>
              <w:pStyle w:val="TableParagraph"/>
              <w:spacing w:line="207" w:lineRule="exact"/>
              <w:ind w:left="26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7×8/11±9×10/11</w:t>
            </w:r>
          </w:p>
        </w:tc>
      </w:tr>
      <w:tr>
        <w:trPr>
          <w:trHeight w:val="468"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3438" w:type="dxa"/>
            <w:tcBorders>
              <w:top w:val="single" w:sz="4" w:space="0" w:color="000000"/>
              <w:left w:val="nil" w:sz="6" w:space="0" w:color="auto"/>
              <w:bottom w:val="single" w:sz="4" w:space="0" w:color="000000"/>
              <w:right w:val="nil" w:sz="6" w:space="0" w:color="auto"/>
            </w:tcBorders>
          </w:tcPr>
          <w:p>
            <w:pPr>
              <w:pStyle w:val="TableParagraph"/>
              <w:tabs>
                <w:tab w:pos="2287" w:val="left" w:leader="none"/>
              </w:tabs>
              <w:spacing w:line="240" w:lineRule="auto" w:before="101"/>
              <w:ind w:right="-3"/>
              <w:jc w:val="right"/>
              <w:rPr>
                <w:rFonts w:ascii="Times New Roman" w:hAnsi="Times New Roman" w:cs="Times New Roman" w:eastAsia="Times New Roman" w:hint="default"/>
                <w:sz w:val="21"/>
                <w:szCs w:val="21"/>
              </w:rPr>
            </w:pPr>
            <w:r>
              <w:rPr>
                <w:rFonts w:ascii="Times New Roman"/>
                <w:spacing w:val="-1"/>
                <w:sz w:val="21"/>
              </w:rPr>
              <w:t>13=1/12</w:t>
              <w:tab/>
              <w:t>5.76%</w:t>
            </w:r>
          </w:p>
        </w:tc>
      </w:tr>
      <w:tr>
        <w:trPr>
          <w:trHeight w:val="440" w:hRule="exact"/>
        </w:trPr>
        <w:tc>
          <w:tcPr>
            <w:tcW w:w="631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39"/>
              <w:ind w:left="-1"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p>
        </w:tc>
        <w:tc>
          <w:tcPr>
            <w:tcW w:w="3438" w:type="dxa"/>
            <w:tcBorders>
              <w:top w:val="single" w:sz="4" w:space="0" w:color="000000"/>
              <w:left w:val="nil" w:sz="6" w:space="0" w:color="auto"/>
              <w:bottom w:val="single" w:sz="4" w:space="0" w:color="000000"/>
              <w:right w:val="nil" w:sz="6" w:space="0" w:color="auto"/>
            </w:tcBorders>
          </w:tcPr>
          <w:p>
            <w:pPr>
              <w:pStyle w:val="TableParagraph"/>
              <w:tabs>
                <w:tab w:pos="2287" w:val="left" w:leader="none"/>
              </w:tabs>
              <w:spacing w:line="240" w:lineRule="auto" w:before="88"/>
              <w:ind w:right="-3"/>
              <w:jc w:val="right"/>
              <w:rPr>
                <w:rFonts w:ascii="Times New Roman" w:hAnsi="Times New Roman" w:cs="Times New Roman" w:eastAsia="Times New Roman" w:hint="default"/>
                <w:sz w:val="21"/>
                <w:szCs w:val="21"/>
              </w:rPr>
            </w:pPr>
            <w:r>
              <w:rPr>
                <w:rFonts w:ascii="Times New Roman"/>
                <w:spacing w:val="-1"/>
                <w:sz w:val="21"/>
              </w:rPr>
              <w:t>14=3/12</w:t>
              <w:tab/>
              <w:t>5.64%</w:t>
            </w:r>
          </w:p>
        </w:tc>
      </w:tr>
    </w:tbl>
    <w:p>
      <w:pPr>
        <w:spacing w:line="240" w:lineRule="auto" w:before="8"/>
        <w:rPr>
          <w:rFonts w:ascii="宋体" w:hAnsi="宋体" w:cs="宋体" w:eastAsia="宋体" w:hint="default"/>
          <w:sz w:val="6"/>
          <w:szCs w:val="6"/>
        </w:rPr>
      </w:pPr>
    </w:p>
    <w:p>
      <w:pPr>
        <w:pStyle w:val="BodyText"/>
        <w:spacing w:line="240" w:lineRule="auto"/>
        <w:ind w:left="174" w:right="0"/>
        <w:jc w:val="left"/>
      </w:pPr>
      <w:r>
        <w:rPr>
          <w:rFonts w:ascii="Times New Roman" w:hAnsi="Times New Roman" w:cs="Times New Roman" w:eastAsia="Times New Roman" w:hint="default"/>
        </w:rPr>
        <w:t>2</w:t>
      </w:r>
      <w:r>
        <w:rPr/>
        <w:t>、基本每股收益和稀释每股收益计算过程：</w:t>
      </w:r>
    </w:p>
    <w:p>
      <w:pPr>
        <w:spacing w:line="240" w:lineRule="auto" w:before="5"/>
        <w:rPr>
          <w:rFonts w:ascii="宋体" w:hAnsi="宋体" w:cs="宋体" w:eastAsia="宋体" w:hint="default"/>
          <w:sz w:val="11"/>
          <w:szCs w:val="11"/>
        </w:rPr>
      </w:pPr>
    </w:p>
    <w:p>
      <w:pPr>
        <w:spacing w:before="35"/>
        <w:ind w:left="0" w:right="207"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6"/>
        <w:rPr>
          <w:rFonts w:ascii="宋体" w:hAnsi="宋体" w:cs="宋体" w:eastAsia="宋体" w:hint="default"/>
          <w:sz w:val="7"/>
          <w:szCs w:val="7"/>
        </w:rPr>
      </w:pPr>
    </w:p>
    <w:tbl>
      <w:tblPr>
        <w:tblW w:w="0" w:type="auto"/>
        <w:jc w:val="left"/>
        <w:tblInd w:w="159" w:type="dxa"/>
        <w:tblLayout w:type="fixed"/>
        <w:tblCellMar>
          <w:top w:w="0" w:type="dxa"/>
          <w:left w:w="0" w:type="dxa"/>
          <w:bottom w:w="0" w:type="dxa"/>
          <w:right w:w="0" w:type="dxa"/>
        </w:tblCellMar>
        <w:tblLook w:val="01E0"/>
      </w:tblPr>
      <w:tblGrid>
        <w:gridCol w:w="6247"/>
        <w:gridCol w:w="3401"/>
      </w:tblGrid>
      <w:tr>
        <w:trPr>
          <w:trHeight w:val="454" w:hRule="exact"/>
        </w:trPr>
        <w:tc>
          <w:tcPr>
            <w:tcW w:w="9648" w:type="dxa"/>
            <w:gridSpan w:val="2"/>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3229" w:val="left" w:leader="none"/>
                <w:tab w:pos="6957" w:val="left" w:leader="none"/>
                <w:tab w:pos="8553" w:val="left" w:leader="none"/>
              </w:tabs>
              <w:spacing w:line="240" w:lineRule="auto" w:before="51"/>
              <w:ind w:left="2808" w:right="0"/>
              <w:jc w:val="left"/>
              <w:rPr>
                <w:rFonts w:ascii="宋体" w:hAnsi="宋体" w:cs="宋体" w:eastAsia="宋体" w:hint="default"/>
                <w:sz w:val="21"/>
                <w:szCs w:val="21"/>
              </w:rPr>
            </w:pPr>
            <w:r>
              <w:rPr>
                <w:rFonts w:ascii="宋体" w:hAnsi="宋体" w:cs="宋体" w:eastAsia="宋体" w:hint="default"/>
                <w:sz w:val="21"/>
                <w:szCs w:val="21"/>
              </w:rPr>
              <w:t>项</w:t>
              <w:tab/>
              <w:t>目</w:t>
              <w:tab/>
              <w:t>序号</w:t>
              <w:tab/>
              <w:t>本年数</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3401" w:type="dxa"/>
            <w:tcBorders>
              <w:top w:val="single" w:sz="4" w:space="0" w:color="000000"/>
              <w:left w:val="nil" w:sz="6" w:space="0" w:color="auto"/>
              <w:bottom w:val="single" w:sz="4" w:space="0" w:color="000000"/>
              <w:right w:val="nil" w:sz="6" w:space="0" w:color="auto"/>
            </w:tcBorders>
          </w:tcPr>
          <w:p>
            <w:pPr>
              <w:pStyle w:val="TableParagraph"/>
              <w:tabs>
                <w:tab w:pos="1347" w:val="left" w:leader="none"/>
              </w:tabs>
              <w:spacing w:line="240" w:lineRule="auto" w:before="100"/>
              <w:ind w:right="105"/>
              <w:jc w:val="right"/>
              <w:rPr>
                <w:rFonts w:ascii="Times New Roman" w:hAnsi="Times New Roman" w:cs="Times New Roman" w:eastAsia="Times New Roman" w:hint="default"/>
                <w:sz w:val="21"/>
                <w:szCs w:val="21"/>
              </w:rPr>
            </w:pPr>
            <w:r>
              <w:rPr>
                <w:rFonts w:ascii="Times New Roman"/>
                <w:w w:val="95"/>
                <w:sz w:val="21"/>
              </w:rPr>
              <w:t>1(P)</w:t>
              <w:tab/>
            </w:r>
            <w:r>
              <w:rPr>
                <w:rFonts w:ascii="Times New Roman"/>
                <w:spacing w:val="-1"/>
                <w:sz w:val="21"/>
              </w:rPr>
              <w:t>38,317,381.62</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3401" w:type="dxa"/>
            <w:tcBorders>
              <w:top w:val="single" w:sz="4" w:space="0" w:color="000000"/>
              <w:left w:val="nil" w:sz="6" w:space="0" w:color="auto"/>
              <w:bottom w:val="single" w:sz="4" w:space="0" w:color="000000"/>
              <w:right w:val="nil" w:sz="6" w:space="0" w:color="auto"/>
            </w:tcBorders>
          </w:tcPr>
          <w:p>
            <w:pPr>
              <w:pStyle w:val="TableParagraph"/>
              <w:tabs>
                <w:tab w:pos="1480" w:val="left" w:leader="none"/>
              </w:tabs>
              <w:spacing w:line="240" w:lineRule="auto" w:before="101"/>
              <w:ind w:right="106"/>
              <w:jc w:val="right"/>
              <w:rPr>
                <w:rFonts w:ascii="Times New Roman" w:hAnsi="Times New Roman" w:cs="Times New Roman" w:eastAsia="Times New Roman" w:hint="default"/>
                <w:sz w:val="21"/>
                <w:szCs w:val="21"/>
              </w:rPr>
            </w:pPr>
            <w:r>
              <w:rPr>
                <w:rFonts w:ascii="Times New Roman"/>
                <w:sz w:val="21"/>
              </w:rPr>
              <w:t>2</w:t>
              <w:tab/>
            </w:r>
            <w:r>
              <w:rPr>
                <w:rFonts w:ascii="Times New Roman"/>
                <w:spacing w:val="-1"/>
                <w:sz w:val="21"/>
              </w:rPr>
              <w:t>856,133.80</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3401" w:type="dxa"/>
            <w:tcBorders>
              <w:top w:val="single" w:sz="4" w:space="0" w:color="000000"/>
              <w:left w:val="nil" w:sz="6" w:space="0" w:color="auto"/>
              <w:bottom w:val="single" w:sz="4" w:space="0" w:color="000000"/>
              <w:right w:val="nil" w:sz="6" w:space="0" w:color="auto"/>
            </w:tcBorders>
          </w:tcPr>
          <w:p>
            <w:pPr>
              <w:pStyle w:val="TableParagraph"/>
              <w:tabs>
                <w:tab w:pos="1546" w:val="left" w:leader="none"/>
              </w:tabs>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3=1-2(P)</w:t>
              <w:tab/>
              <w:t>37,461,247.82</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3401" w:type="dxa"/>
            <w:tcBorders>
              <w:top w:val="single" w:sz="4" w:space="0" w:color="000000"/>
              <w:left w:val="nil" w:sz="6" w:space="0" w:color="auto"/>
              <w:bottom w:val="single" w:sz="4" w:space="0" w:color="000000"/>
              <w:right w:val="nil" w:sz="6" w:space="0" w:color="auto"/>
            </w:tcBorders>
          </w:tcPr>
          <w:p>
            <w:pPr>
              <w:pStyle w:val="TableParagraph"/>
              <w:tabs>
                <w:tab w:pos="1294" w:val="left" w:leader="none"/>
              </w:tabs>
              <w:spacing w:line="240" w:lineRule="auto" w:before="100"/>
              <w:ind w:right="106"/>
              <w:jc w:val="right"/>
              <w:rPr>
                <w:rFonts w:ascii="Times New Roman" w:hAnsi="Times New Roman" w:cs="Times New Roman" w:eastAsia="Times New Roman" w:hint="default"/>
                <w:sz w:val="21"/>
                <w:szCs w:val="21"/>
              </w:rPr>
            </w:pPr>
            <w:r>
              <w:rPr>
                <w:rFonts w:ascii="Times New Roman"/>
                <w:w w:val="95"/>
                <w:sz w:val="21"/>
              </w:rPr>
              <w:t>4(So)</w:t>
              <w:tab/>
            </w:r>
            <w:r>
              <w:rPr>
                <w:rFonts w:ascii="Times New Roman"/>
                <w:spacing w:val="-1"/>
                <w:sz w:val="21"/>
              </w:rPr>
              <w:t>130,000,000.00</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报告期公积金转增股本或股票股利分配等增加股份数（Ⅰ）</w:t>
            </w:r>
          </w:p>
        </w:tc>
        <w:tc>
          <w:tcPr>
            <w:tcW w:w="3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686" w:right="0"/>
              <w:jc w:val="left"/>
              <w:rPr>
                <w:rFonts w:ascii="Times New Roman" w:hAnsi="Times New Roman" w:cs="Times New Roman" w:eastAsia="Times New Roman" w:hint="default"/>
                <w:sz w:val="21"/>
                <w:szCs w:val="21"/>
              </w:rPr>
            </w:pPr>
            <w:r>
              <w:rPr>
                <w:rFonts w:ascii="Times New Roman"/>
                <w:sz w:val="21"/>
              </w:rPr>
              <w:t>5(S1)</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报告期发行新股或债转股等增加股份数（Ⅱ）</w:t>
            </w:r>
          </w:p>
        </w:tc>
        <w:tc>
          <w:tcPr>
            <w:tcW w:w="3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710" w:right="0"/>
              <w:jc w:val="left"/>
              <w:rPr>
                <w:rFonts w:ascii="Times New Roman" w:hAnsi="Times New Roman" w:cs="Times New Roman" w:eastAsia="Times New Roman" w:hint="default"/>
                <w:sz w:val="21"/>
                <w:szCs w:val="21"/>
              </w:rPr>
            </w:pPr>
            <w:r>
              <w:rPr>
                <w:rFonts w:ascii="Times New Roman"/>
                <w:sz w:val="21"/>
              </w:rPr>
              <w:t>6(Si)</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34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710" w:right="0"/>
              <w:jc w:val="left"/>
              <w:rPr>
                <w:rFonts w:ascii="Times New Roman" w:hAnsi="Times New Roman" w:cs="Times New Roman" w:eastAsia="Times New Roman" w:hint="default"/>
                <w:sz w:val="21"/>
                <w:szCs w:val="21"/>
              </w:rPr>
            </w:pPr>
            <w:r>
              <w:rPr>
                <w:rFonts w:ascii="Times New Roman"/>
                <w:sz w:val="21"/>
              </w:rPr>
              <w:t>7(Sj)</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340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Times New Roman" w:hAnsi="Times New Roman" w:cs="Times New Roman" w:eastAsia="Times New Roman" w:hint="default"/>
                <w:sz w:val="21"/>
                <w:szCs w:val="21"/>
              </w:rPr>
              <w:t>Sk</w:t>
            </w:r>
            <w:r>
              <w:rPr>
                <w:rFonts w:ascii="宋体" w:hAnsi="宋体" w:cs="宋体" w:eastAsia="宋体" w:hint="default"/>
                <w:sz w:val="21"/>
                <w:szCs w:val="21"/>
              </w:rPr>
              <w:t>）</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3401" w:type="dxa"/>
            <w:tcBorders>
              <w:top w:val="single" w:sz="4" w:space="0" w:color="000000"/>
              <w:left w:val="nil" w:sz="6" w:space="0" w:color="auto"/>
              <w:bottom w:val="single" w:sz="8" w:space="0" w:color="000000"/>
              <w:right w:val="nil" w:sz="6" w:space="0" w:color="auto"/>
            </w:tcBorders>
          </w:tcPr>
          <w:p>
            <w:pPr>
              <w:pStyle w:val="TableParagraph"/>
              <w:spacing w:line="240" w:lineRule="auto" w:before="100"/>
              <w:ind w:left="651" w:right="0"/>
              <w:jc w:val="left"/>
              <w:rPr>
                <w:rFonts w:ascii="Times New Roman" w:hAnsi="Times New Roman" w:cs="Times New Roman" w:eastAsia="Times New Roman" w:hint="default"/>
                <w:sz w:val="21"/>
                <w:szCs w:val="21"/>
              </w:rPr>
            </w:pPr>
            <w:r>
              <w:rPr>
                <w:rFonts w:ascii="Times New Roman"/>
                <w:sz w:val="21"/>
              </w:rPr>
              <w:t>9(Mo)</w:t>
            </w:r>
          </w:p>
        </w:tc>
      </w:tr>
    </w:tbl>
    <w:p>
      <w:pPr>
        <w:spacing w:after="0" w:line="240" w:lineRule="auto"/>
        <w:jc w:val="left"/>
        <w:rPr>
          <w:rFonts w:ascii="Times New Roman" w:hAnsi="Times New Roman" w:cs="Times New Roman" w:eastAsia="Times New Roman" w:hint="default"/>
          <w:sz w:val="21"/>
          <w:szCs w:val="21"/>
        </w:rPr>
        <w:sectPr>
          <w:type w:val="continuous"/>
          <w:pgSz w:w="11900" w:h="16840"/>
          <w:pgMar w:top="1040" w:bottom="280" w:left="960" w:right="960"/>
        </w:sectPr>
      </w:pPr>
    </w:p>
    <w:p>
      <w:pPr>
        <w:spacing w:line="240" w:lineRule="auto" w:before="12"/>
        <w:rPr>
          <w:rFonts w:ascii="宋体" w:hAnsi="宋体" w:cs="宋体" w:eastAsia="宋体" w:hint="default"/>
          <w:sz w:val="22"/>
          <w:szCs w:val="22"/>
        </w:rPr>
      </w:pPr>
    </w:p>
    <w:tbl>
      <w:tblPr>
        <w:tblW w:w="0" w:type="auto"/>
        <w:jc w:val="left"/>
        <w:tblInd w:w="134" w:type="dxa"/>
        <w:tblLayout w:type="fixed"/>
        <w:tblCellMar>
          <w:top w:w="0" w:type="dxa"/>
          <w:left w:w="0" w:type="dxa"/>
          <w:bottom w:w="0" w:type="dxa"/>
          <w:right w:w="0" w:type="dxa"/>
        </w:tblCellMar>
        <w:tblLook w:val="01E0"/>
      </w:tblPr>
      <w:tblGrid>
        <w:gridCol w:w="6247"/>
        <w:gridCol w:w="1841"/>
        <w:gridCol w:w="1560"/>
      </w:tblGrid>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421" w:val="left" w:leader="none"/>
              </w:tabs>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401" w:type="dxa"/>
            <w:gridSpan w:val="2"/>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2306" w:val="left" w:leader="none"/>
              </w:tabs>
              <w:spacing w:line="240" w:lineRule="auto" w:before="51"/>
              <w:ind w:left="710" w:right="0"/>
              <w:jc w:val="left"/>
              <w:rPr>
                <w:rFonts w:ascii="宋体" w:hAnsi="宋体" w:cs="宋体" w:eastAsia="宋体" w:hint="default"/>
                <w:sz w:val="21"/>
                <w:szCs w:val="21"/>
              </w:rPr>
            </w:pPr>
            <w:r>
              <w:rPr>
                <w:rFonts w:ascii="宋体" w:hAnsi="宋体" w:cs="宋体" w:eastAsia="宋体" w:hint="default"/>
                <w:sz w:val="21"/>
                <w:szCs w:val="21"/>
              </w:rPr>
              <w:t>序号</w:t>
              <w:tab/>
              <w:t>本年数</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增加股份（Ⅱ）下一月份起至报告期期末的月份数</w:t>
            </w:r>
          </w:p>
        </w:tc>
        <w:tc>
          <w:tcPr>
            <w:tcW w:w="3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622" w:right="0"/>
              <w:jc w:val="left"/>
              <w:rPr>
                <w:rFonts w:ascii="Times New Roman" w:hAnsi="Times New Roman" w:cs="Times New Roman" w:eastAsia="Times New Roman" w:hint="default"/>
                <w:sz w:val="21"/>
                <w:szCs w:val="21"/>
              </w:rPr>
            </w:pPr>
            <w:r>
              <w:rPr>
                <w:rFonts w:ascii="Times New Roman"/>
                <w:sz w:val="21"/>
              </w:rPr>
              <w:t>10(Mi)</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减少股份下一月份起至报告期期末的月份数</w:t>
            </w:r>
          </w:p>
        </w:tc>
        <w:tc>
          <w:tcPr>
            <w:tcW w:w="3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622" w:right="0"/>
              <w:jc w:val="left"/>
              <w:rPr>
                <w:rFonts w:ascii="Times New Roman" w:hAnsi="Times New Roman" w:cs="Times New Roman" w:eastAsia="Times New Roman" w:hint="default"/>
                <w:sz w:val="21"/>
                <w:szCs w:val="21"/>
              </w:rPr>
            </w:pPr>
            <w:r>
              <w:rPr>
                <w:rFonts w:ascii="Times New Roman"/>
                <w:sz w:val="21"/>
              </w:rPr>
              <w:t>11(Mj)</w:t>
            </w:r>
          </w:p>
        </w:tc>
      </w:tr>
      <w:tr>
        <w:trPr>
          <w:trHeight w:val="1050"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841" w:type="dxa"/>
            <w:tcBorders>
              <w:top w:val="single" w:sz="4" w:space="0" w:color="000000"/>
              <w:left w:val="nil" w:sz="6" w:space="0" w:color="auto"/>
              <w:bottom w:val="single" w:sz="4" w:space="0" w:color="000000"/>
              <w:right w:val="nil" w:sz="6" w:space="0" w:color="auto"/>
            </w:tcBorders>
          </w:tcPr>
          <w:p>
            <w:pPr>
              <w:pStyle w:val="TableParagraph"/>
              <w:spacing w:line="309" w:lineRule="auto" w:before="87"/>
              <w:ind w:left="242" w:right="240" w:hanging="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12(S)= So</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S1+Si×Mi÷Mo-</w:t>
            </w:r>
          </w:p>
          <w:p>
            <w:pPr>
              <w:pStyle w:val="TableParagraph"/>
              <w:spacing w:line="240" w:lineRule="auto" w:before="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Sj×Mj÷Mo-</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Sk</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06"/>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184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13=1÷12</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0.29</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184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14=3÷12</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pacing w:val="-1"/>
                <w:sz w:val="21"/>
              </w:rPr>
              <w:t>0.29</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已确认为费用的稀释性潜在普通股利息</w:t>
            </w:r>
          </w:p>
        </w:tc>
        <w:tc>
          <w:tcPr>
            <w:tcW w:w="3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814" w:right="0"/>
              <w:jc w:val="left"/>
              <w:rPr>
                <w:rFonts w:ascii="Times New Roman" w:hAnsi="Times New Roman" w:cs="Times New Roman" w:eastAsia="Times New Roman" w:hint="default"/>
                <w:sz w:val="21"/>
                <w:szCs w:val="21"/>
              </w:rPr>
            </w:pPr>
            <w:r>
              <w:rPr>
                <w:rFonts w:ascii="Times New Roman"/>
                <w:sz w:val="21"/>
              </w:rPr>
              <w:t>15</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3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814" w:right="0"/>
              <w:jc w:val="left"/>
              <w:rPr>
                <w:rFonts w:ascii="Times New Roman" w:hAnsi="Times New Roman" w:cs="Times New Roman" w:eastAsia="Times New Roman" w:hint="default"/>
                <w:sz w:val="21"/>
                <w:szCs w:val="21"/>
              </w:rPr>
            </w:pPr>
            <w:r>
              <w:rPr>
                <w:rFonts w:ascii="Times New Roman"/>
                <w:sz w:val="21"/>
              </w:rPr>
              <w:t>16</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3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814" w:right="0"/>
              <w:jc w:val="left"/>
              <w:rPr>
                <w:rFonts w:ascii="Times New Roman" w:hAnsi="Times New Roman" w:cs="Times New Roman" w:eastAsia="Times New Roman" w:hint="default"/>
                <w:sz w:val="21"/>
                <w:szCs w:val="21"/>
              </w:rPr>
            </w:pPr>
            <w:r>
              <w:rPr>
                <w:rFonts w:ascii="Times New Roman"/>
                <w:sz w:val="21"/>
              </w:rPr>
              <w:t>17</w:t>
            </w:r>
          </w:p>
        </w:tc>
      </w:tr>
      <w:tr>
        <w:trPr>
          <w:trHeight w:val="454"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认股权证、股份期权等增加的普通股加权平均数</w:t>
            </w:r>
          </w:p>
        </w:tc>
        <w:tc>
          <w:tcPr>
            <w:tcW w:w="3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814" w:right="0"/>
              <w:jc w:val="left"/>
              <w:rPr>
                <w:rFonts w:ascii="Times New Roman" w:hAnsi="Times New Roman" w:cs="Times New Roman" w:eastAsia="Times New Roman" w:hint="default"/>
                <w:sz w:val="21"/>
                <w:szCs w:val="21"/>
              </w:rPr>
            </w:pPr>
            <w:r>
              <w:rPr>
                <w:rFonts w:ascii="Times New Roman"/>
                <w:sz w:val="21"/>
              </w:rPr>
              <w:t>18</w:t>
            </w:r>
          </w:p>
        </w:tc>
      </w:tr>
      <w:tr>
        <w:trPr>
          <w:trHeight w:val="976" w:hRule="exact"/>
        </w:trPr>
        <w:tc>
          <w:tcPr>
            <w:tcW w:w="624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184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20=[1+(15-17)</w:t>
            </w:r>
          </w:p>
          <w:p>
            <w:pPr>
              <w:pStyle w:val="TableParagraph"/>
              <w:spacing w:line="240" w:lineRule="auto" w:before="70"/>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×(1-16)]÷</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(12+18)</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0.29</w:t>
            </w:r>
          </w:p>
        </w:tc>
      </w:tr>
      <w:tr>
        <w:trPr>
          <w:trHeight w:val="853" w:hRule="exact"/>
        </w:trPr>
        <w:tc>
          <w:tcPr>
            <w:tcW w:w="6247" w:type="dxa"/>
            <w:tcBorders>
              <w:top w:val="single" w:sz="4" w:space="0" w:color="000000"/>
              <w:left w:val="nil" w:sz="6" w:space="0" w:color="auto"/>
              <w:bottom w:val="single" w:sz="8" w:space="0" w:color="000000"/>
              <w:right w:val="nil" w:sz="6" w:space="0" w:color="auto"/>
            </w:tcBorders>
            <w:shd w:val="clear" w:color="auto" w:fill="E6E6E6"/>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1841" w:type="dxa"/>
            <w:tcBorders>
              <w:top w:val="single" w:sz="4" w:space="0" w:color="000000"/>
              <w:left w:val="nil" w:sz="6" w:space="0" w:color="auto"/>
              <w:bottom w:val="single" w:sz="8" w:space="0" w:color="000000"/>
              <w:right w:val="nil" w:sz="6" w:space="0" w:color="auto"/>
            </w:tcBorders>
          </w:tcPr>
          <w:p>
            <w:pPr>
              <w:pStyle w:val="TableParagraph"/>
              <w:spacing w:line="240" w:lineRule="auto" w:before="141"/>
              <w:ind w:right="1"/>
              <w:jc w:val="center"/>
              <w:rPr>
                <w:rFonts w:ascii="Times New Roman" w:hAnsi="Times New Roman" w:cs="Times New Roman" w:eastAsia="Times New Roman" w:hint="default"/>
                <w:sz w:val="21"/>
                <w:szCs w:val="21"/>
              </w:rPr>
            </w:pPr>
            <w:r>
              <w:rPr>
                <w:rFonts w:ascii="Times New Roman"/>
                <w:sz w:val="21"/>
              </w:rPr>
              <w:t>21=[3+(15-17)</w:t>
            </w:r>
          </w:p>
          <w:p>
            <w:pPr>
              <w:pStyle w:val="TableParagraph"/>
              <w:spacing w:line="240" w:lineRule="auto" w:before="70"/>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×(1-16)]÷</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(12+18)</w:t>
            </w:r>
          </w:p>
        </w:tc>
        <w:tc>
          <w:tcPr>
            <w:tcW w:w="1560"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0.29</w:t>
            </w:r>
          </w:p>
        </w:tc>
      </w:tr>
    </w:tbl>
    <w:p>
      <w:pPr>
        <w:spacing w:line="240" w:lineRule="auto" w:before="11"/>
        <w:rPr>
          <w:rFonts w:ascii="宋体" w:hAnsi="宋体" w:cs="宋体" w:eastAsia="宋体" w:hint="default"/>
          <w:sz w:val="21"/>
          <w:szCs w:val="21"/>
        </w:rPr>
      </w:pPr>
    </w:p>
    <w:p>
      <w:pPr>
        <w:pStyle w:val="BodyText"/>
        <w:spacing w:line="240" w:lineRule="auto"/>
        <w:ind w:left="154" w:right="5047"/>
        <w:jc w:val="left"/>
      </w:pPr>
      <w:r>
        <w:rPr/>
        <w:t>三、</w:t>
      </w:r>
      <w:r>
        <w:rPr>
          <w:spacing w:val="109"/>
        </w:rPr>
        <w:t> </w:t>
      </w:r>
      <w:r>
        <w:rPr/>
        <w:t>非经常性损益项目</w:t>
      </w:r>
    </w:p>
    <w:p>
      <w:pPr>
        <w:spacing w:line="240" w:lineRule="auto" w:before="9"/>
        <w:rPr>
          <w:rFonts w:ascii="宋体" w:hAnsi="宋体" w:cs="宋体" w:eastAsia="宋体" w:hint="default"/>
          <w:sz w:val="18"/>
          <w:szCs w:val="18"/>
        </w:rPr>
      </w:pPr>
    </w:p>
    <w:p>
      <w:pPr>
        <w:spacing w:before="35"/>
        <w:ind w:left="0" w:right="145"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127"/>
        <w:gridCol w:w="5528"/>
      </w:tblGrid>
      <w:tr>
        <w:trPr>
          <w:trHeight w:val="454" w:hRule="exact"/>
        </w:trPr>
        <w:tc>
          <w:tcPr>
            <w:tcW w:w="9655" w:type="dxa"/>
            <w:gridSpan w:val="2"/>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4711" w:val="left" w:leader="none"/>
                <w:tab w:pos="6549" w:val="left" w:leader="none"/>
                <w:tab w:pos="8391" w:val="left" w:leader="none"/>
              </w:tabs>
              <w:spacing w:line="240" w:lineRule="auto" w:before="22"/>
              <w:ind w:left="107" w:right="0"/>
              <w:jc w:val="left"/>
              <w:rPr>
                <w:rFonts w:ascii="宋体" w:hAnsi="宋体" w:cs="宋体" w:eastAsia="宋体" w:hint="default"/>
                <w:sz w:val="21"/>
                <w:szCs w:val="21"/>
              </w:rPr>
            </w:pPr>
            <w:r>
              <w:rPr>
                <w:rFonts w:ascii="宋体" w:hAnsi="宋体" w:cs="宋体" w:eastAsia="宋体" w:hint="default"/>
                <w:sz w:val="21"/>
                <w:szCs w:val="21"/>
              </w:rPr>
              <w:t>非经常性损益项目</w:t>
              <w:tab/>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tab/>
            </w:r>
            <w:r>
              <w:rPr>
                <w:rFonts w:ascii="Times New Roman" w:hAnsi="Times New Roman" w:cs="Times New Roman" w:eastAsia="Times New Roman" w:hint="default"/>
                <w:position w:val="3"/>
                <w:sz w:val="21"/>
                <w:szCs w:val="21"/>
              </w:rPr>
              <w:t>2010</w:t>
            </w:r>
            <w:r>
              <w:rPr>
                <w:rFonts w:ascii="Times New Roman" w:hAnsi="Times New Roman" w:cs="Times New Roman" w:eastAsia="Times New Roman" w:hint="default"/>
                <w:spacing w:val="-1"/>
                <w:position w:val="3"/>
                <w:sz w:val="21"/>
                <w:szCs w:val="21"/>
              </w:rPr>
              <w:t> </w:t>
            </w:r>
            <w:r>
              <w:rPr>
                <w:rFonts w:ascii="宋体" w:hAnsi="宋体" w:cs="宋体" w:eastAsia="宋体" w:hint="default"/>
                <w:position w:val="3"/>
                <w:sz w:val="21"/>
                <w:szCs w:val="21"/>
              </w:rPr>
              <w:t>年</w:t>
              <w:tab/>
            </w:r>
            <w:r>
              <w:rPr>
                <w:rFonts w:ascii="Times New Roman" w:hAnsi="Times New Roman" w:cs="Times New Roman" w:eastAsia="Times New Roman" w:hint="default"/>
                <w:position w:val="3"/>
                <w:sz w:val="21"/>
                <w:szCs w:val="21"/>
              </w:rPr>
              <w:t>2009</w:t>
            </w:r>
            <w:r>
              <w:rPr>
                <w:rFonts w:ascii="Times New Roman" w:hAnsi="Times New Roman" w:cs="Times New Roman" w:eastAsia="Times New Roman" w:hint="default"/>
                <w:spacing w:val="-1"/>
                <w:position w:val="3"/>
                <w:sz w:val="21"/>
                <w:szCs w:val="21"/>
              </w:rPr>
              <w:t> </w:t>
            </w:r>
            <w:r>
              <w:rPr>
                <w:rFonts w:ascii="宋体" w:hAnsi="宋体" w:cs="宋体" w:eastAsia="宋体" w:hint="default"/>
                <w:position w:val="3"/>
                <w:sz w:val="21"/>
                <w:szCs w:val="21"/>
              </w:rPr>
              <w:t>年</w:t>
            </w:r>
            <w:r>
              <w:rPr>
                <w:rFonts w:ascii="宋体" w:hAnsi="宋体" w:cs="宋体" w:eastAsia="宋体" w:hint="default"/>
                <w:sz w:val="21"/>
                <w:szCs w:val="21"/>
              </w:rPr>
            </w:r>
          </w:p>
        </w:tc>
      </w:tr>
      <w:tr>
        <w:trPr>
          <w:trHeight w:val="454" w:hRule="exact"/>
        </w:trPr>
        <w:tc>
          <w:tcPr>
            <w:tcW w:w="412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5528" w:type="dxa"/>
            <w:tcBorders>
              <w:top w:val="single" w:sz="4" w:space="0" w:color="000000"/>
              <w:left w:val="nil" w:sz="6" w:space="0" w:color="auto"/>
              <w:bottom w:val="single" w:sz="4" w:space="0" w:color="000000"/>
              <w:right w:val="nil" w:sz="6" w:space="0" w:color="auto"/>
            </w:tcBorders>
          </w:tcPr>
          <w:p>
            <w:pPr>
              <w:pStyle w:val="TableParagraph"/>
              <w:tabs>
                <w:tab w:pos="2668" w:val="left" w:leader="none"/>
              </w:tabs>
              <w:spacing w:line="240" w:lineRule="auto" w:before="100"/>
              <w:ind w:left="825" w:right="0"/>
              <w:jc w:val="left"/>
              <w:rPr>
                <w:rFonts w:ascii="Times New Roman" w:hAnsi="Times New Roman" w:cs="Times New Roman" w:eastAsia="Times New Roman" w:hint="default"/>
                <w:sz w:val="21"/>
                <w:szCs w:val="21"/>
              </w:rPr>
            </w:pPr>
            <w:r>
              <w:rPr>
                <w:rFonts w:ascii="Times New Roman"/>
                <w:spacing w:val="-1"/>
                <w:sz w:val="21"/>
              </w:rPr>
              <w:t>-68,773.94</w:t>
              <w:tab/>
              <w:t>-11,936.00</w:t>
            </w:r>
            <w:r>
              <w:rPr>
                <w:rFonts w:ascii="Times New Roman"/>
                <w:sz w:val="21"/>
              </w:rPr>
            </w:r>
          </w:p>
        </w:tc>
      </w:tr>
      <w:tr>
        <w:trPr>
          <w:trHeight w:val="1013" w:hRule="exact"/>
        </w:trPr>
        <w:tc>
          <w:tcPr>
            <w:tcW w:w="412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3" w:lineRule="auto" w:before="18"/>
              <w:ind w:left="107" w:right="107"/>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sz w:val="21"/>
                <w:szCs w:val="21"/>
              </w:rPr>
              <w:t>相关，按照国家统一标准定额或定量享受的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政府补助除外）</w:t>
            </w:r>
          </w:p>
        </w:tc>
        <w:tc>
          <w:tcPr>
            <w:tcW w:w="5528"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9"/>
                <w:szCs w:val="29"/>
              </w:rPr>
            </w:pPr>
          </w:p>
          <w:p>
            <w:pPr>
              <w:pStyle w:val="TableParagraph"/>
              <w:tabs>
                <w:tab w:pos="2475" w:val="left" w:leader="none"/>
              </w:tabs>
              <w:spacing w:line="240" w:lineRule="auto"/>
              <w:ind w:left="632" w:right="0"/>
              <w:jc w:val="left"/>
              <w:rPr>
                <w:rFonts w:ascii="Times New Roman" w:hAnsi="Times New Roman" w:cs="Times New Roman" w:eastAsia="Times New Roman" w:hint="default"/>
                <w:sz w:val="21"/>
                <w:szCs w:val="21"/>
              </w:rPr>
            </w:pPr>
            <w:r>
              <w:rPr>
                <w:rFonts w:ascii="Times New Roman"/>
                <w:spacing w:val="-1"/>
                <w:sz w:val="21"/>
              </w:rPr>
              <w:t>1,052,580.00</w:t>
              <w:tab/>
              <w:t>2,852,900.00</w:t>
            </w:r>
          </w:p>
        </w:tc>
      </w:tr>
      <w:tr>
        <w:trPr>
          <w:trHeight w:val="454" w:hRule="exact"/>
        </w:trPr>
        <w:tc>
          <w:tcPr>
            <w:tcW w:w="412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5528" w:type="dxa"/>
            <w:tcBorders>
              <w:top w:val="single" w:sz="4" w:space="0" w:color="000000"/>
              <w:left w:val="nil" w:sz="6" w:space="0" w:color="auto"/>
              <w:bottom w:val="single" w:sz="4" w:space="0" w:color="000000"/>
              <w:right w:val="nil" w:sz="6" w:space="0" w:color="auto"/>
            </w:tcBorders>
          </w:tcPr>
          <w:p>
            <w:pPr>
              <w:pStyle w:val="TableParagraph"/>
              <w:tabs>
                <w:tab w:pos="1738" w:val="left" w:leader="none"/>
                <w:tab w:pos="3490" w:val="left" w:leader="none"/>
              </w:tabs>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-10,483.29</w:t>
              <w:tab/>
              <w:t>-507,136.58</w:t>
              <w:tab/>
              <w:t>3,002,100.00</w:t>
            </w:r>
          </w:p>
        </w:tc>
      </w:tr>
      <w:tr>
        <w:trPr>
          <w:trHeight w:val="454" w:hRule="exact"/>
        </w:trPr>
        <w:tc>
          <w:tcPr>
            <w:tcW w:w="412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5528" w:type="dxa"/>
            <w:tcBorders>
              <w:top w:val="single" w:sz="4" w:space="0" w:color="000000"/>
              <w:left w:val="nil" w:sz="6" w:space="0" w:color="auto"/>
              <w:bottom w:val="single" w:sz="4" w:space="0" w:color="000000"/>
              <w:right w:val="nil" w:sz="6" w:space="0" w:color="auto"/>
            </w:tcBorders>
          </w:tcPr>
          <w:p>
            <w:pPr/>
          </w:p>
        </w:tc>
      </w:tr>
      <w:tr>
        <w:trPr>
          <w:trHeight w:val="455" w:hRule="exact"/>
        </w:trPr>
        <w:tc>
          <w:tcPr>
            <w:tcW w:w="4127" w:type="dxa"/>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633" w:val="left" w:leader="none"/>
              </w:tabs>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5528" w:type="dxa"/>
            <w:tcBorders>
              <w:top w:val="single" w:sz="4" w:space="0" w:color="000000"/>
              <w:left w:val="nil" w:sz="6" w:space="0" w:color="auto"/>
              <w:bottom w:val="single" w:sz="4" w:space="0" w:color="000000"/>
              <w:right w:val="nil" w:sz="6" w:space="0" w:color="auto"/>
            </w:tcBorders>
          </w:tcPr>
          <w:p>
            <w:pPr>
              <w:pStyle w:val="TableParagraph"/>
              <w:tabs>
                <w:tab w:pos="1684" w:val="left" w:leader="none"/>
                <w:tab w:pos="3525" w:val="left" w:leader="none"/>
              </w:tabs>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973,322.77</w:t>
              <w:tab/>
              <w:t>2,333,827.42</w:t>
              <w:tab/>
              <w:t>3,002,100.00</w:t>
            </w:r>
          </w:p>
        </w:tc>
      </w:tr>
      <w:tr>
        <w:trPr>
          <w:trHeight w:val="454" w:hRule="exact"/>
        </w:trPr>
        <w:tc>
          <w:tcPr>
            <w:tcW w:w="412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5528" w:type="dxa"/>
            <w:tcBorders>
              <w:top w:val="single" w:sz="4" w:space="0" w:color="000000"/>
              <w:left w:val="nil" w:sz="6" w:space="0" w:color="auto"/>
              <w:bottom w:val="single" w:sz="4" w:space="0" w:color="000000"/>
              <w:right w:val="nil" w:sz="6" w:space="0" w:color="auto"/>
            </w:tcBorders>
          </w:tcPr>
          <w:p>
            <w:pPr>
              <w:pStyle w:val="TableParagraph"/>
              <w:tabs>
                <w:tab w:pos="1842" w:val="left" w:leader="none"/>
                <w:tab w:pos="3682" w:val="left" w:leader="none"/>
              </w:tabs>
              <w:spacing w:line="240" w:lineRule="auto" w:before="101"/>
              <w:ind w:right="108"/>
              <w:jc w:val="right"/>
              <w:rPr>
                <w:rFonts w:ascii="Times New Roman" w:hAnsi="Times New Roman" w:cs="Times New Roman" w:eastAsia="Times New Roman" w:hint="default"/>
                <w:sz w:val="21"/>
                <w:szCs w:val="21"/>
              </w:rPr>
            </w:pPr>
            <w:r>
              <w:rPr>
                <w:rFonts w:ascii="Times New Roman"/>
                <w:spacing w:val="-1"/>
                <w:sz w:val="21"/>
              </w:rPr>
              <w:t>117,086.89</w:t>
              <w:tab/>
              <w:t>351,365.42</w:t>
              <w:tab/>
              <w:t>450,315.00</w:t>
            </w:r>
            <w:r>
              <w:rPr>
                <w:rFonts w:ascii="Times New Roman"/>
                <w:sz w:val="21"/>
              </w:rPr>
            </w:r>
          </w:p>
        </w:tc>
      </w:tr>
      <w:tr>
        <w:trPr>
          <w:trHeight w:val="454" w:hRule="exact"/>
        </w:trPr>
        <w:tc>
          <w:tcPr>
            <w:tcW w:w="412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42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55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158" w:right="0"/>
              <w:jc w:val="left"/>
              <w:rPr>
                <w:rFonts w:ascii="Times New Roman" w:hAnsi="Times New Roman" w:cs="Times New Roman" w:eastAsia="Times New Roman" w:hint="default"/>
                <w:sz w:val="21"/>
                <w:szCs w:val="21"/>
              </w:rPr>
            </w:pPr>
            <w:r>
              <w:rPr>
                <w:rFonts w:ascii="Times New Roman"/>
                <w:sz w:val="21"/>
              </w:rPr>
              <w:t>102.08</w:t>
            </w:r>
          </w:p>
        </w:tc>
      </w:tr>
      <w:tr>
        <w:trPr>
          <w:trHeight w:val="455" w:hRule="exact"/>
        </w:trPr>
        <w:tc>
          <w:tcPr>
            <w:tcW w:w="4127" w:type="dxa"/>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633" w:val="left" w:leader="none"/>
              </w:tabs>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5528" w:type="dxa"/>
            <w:tcBorders>
              <w:top w:val="single" w:sz="4" w:space="0" w:color="000000"/>
              <w:left w:val="nil" w:sz="6" w:space="0" w:color="auto"/>
              <w:bottom w:val="single" w:sz="4" w:space="0" w:color="000000"/>
              <w:right w:val="nil" w:sz="6" w:space="0" w:color="auto"/>
            </w:tcBorders>
          </w:tcPr>
          <w:p>
            <w:pPr>
              <w:pStyle w:val="TableParagraph"/>
              <w:tabs>
                <w:tab w:pos="1684" w:val="left" w:leader="none"/>
                <w:tab w:pos="3525" w:val="left" w:leader="none"/>
              </w:tabs>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856,133.80</w:t>
              <w:tab/>
              <w:t>1,982,462.00</w:t>
              <w:tab/>
            </w:r>
            <w:r>
              <w:rPr>
                <w:rFonts w:ascii="Times New Roman"/>
                <w:spacing w:val="-1"/>
                <w:position w:val="-1"/>
                <w:sz w:val="21"/>
              </w:rPr>
              <w:t>2,551,785.00</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00" w:h="16840"/>
          <w:pgMar w:header="706" w:footer="1269" w:top="1140" w:bottom="1460" w:left="980" w:right="980"/>
        </w:sectPr>
      </w:pPr>
    </w:p>
    <w:p>
      <w:pPr>
        <w:spacing w:line="240" w:lineRule="auto" w:before="6"/>
        <w:rPr>
          <w:rFonts w:ascii="宋体" w:hAnsi="宋体" w:cs="宋体" w:eastAsia="宋体" w:hint="default"/>
          <w:sz w:val="22"/>
          <w:szCs w:val="22"/>
        </w:rPr>
      </w:pPr>
    </w:p>
    <w:p>
      <w:pPr>
        <w:pStyle w:val="Heading1"/>
        <w:tabs>
          <w:tab w:pos="1358" w:val="left" w:leader="none"/>
        </w:tabs>
        <w:spacing w:line="240" w:lineRule="auto"/>
        <w:ind w:right="5047"/>
        <w:jc w:val="left"/>
      </w:pPr>
      <w:bookmarkStart w:name="_TOC_250006" w:id="3"/>
      <w:bookmarkEnd w:id="3"/>
      <w:r>
        <w:rPr/>
        <w:t>第四节</w:t>
        <w:tab/>
        <w:t>董事会报告</w:t>
      </w:r>
    </w:p>
    <w:p>
      <w:pPr>
        <w:spacing w:line="240" w:lineRule="auto" w:before="5"/>
        <w:rPr>
          <w:rFonts w:ascii="宋体" w:hAnsi="宋体" w:cs="宋体" w:eastAsia="宋体" w:hint="default"/>
          <w:sz w:val="28"/>
          <w:szCs w:val="28"/>
        </w:rPr>
      </w:pPr>
    </w:p>
    <w:p>
      <w:pPr>
        <w:pStyle w:val="Heading2"/>
        <w:spacing w:line="240" w:lineRule="auto"/>
        <w:ind w:right="5047"/>
        <w:jc w:val="left"/>
      </w:pPr>
      <w:r>
        <w:rPr/>
        <w:t>一、管理层讨论与分析</w:t>
      </w:r>
    </w:p>
    <w:p>
      <w:pPr>
        <w:spacing w:line="240" w:lineRule="auto" w:before="6"/>
        <w:rPr>
          <w:rFonts w:ascii="宋体" w:hAnsi="宋体" w:cs="宋体" w:eastAsia="宋体" w:hint="default"/>
          <w:sz w:val="27"/>
          <w:szCs w:val="27"/>
        </w:rPr>
      </w:pPr>
    </w:p>
    <w:p>
      <w:pPr>
        <w:pStyle w:val="BodyText"/>
        <w:spacing w:line="240" w:lineRule="auto" w:before="0"/>
        <w:ind w:left="634" w:right="5047"/>
        <w:jc w:val="left"/>
      </w:pPr>
      <w:r>
        <w:rPr/>
        <w:t>（一）报告期内公司经营情况回顾</w:t>
      </w:r>
    </w:p>
    <w:p>
      <w:pPr>
        <w:spacing w:line="240" w:lineRule="auto" w:before="11"/>
        <w:rPr>
          <w:rFonts w:ascii="宋体" w:hAnsi="宋体" w:cs="宋体" w:eastAsia="宋体" w:hint="default"/>
          <w:sz w:val="18"/>
          <w:szCs w:val="18"/>
        </w:rPr>
      </w:pPr>
    </w:p>
    <w:p>
      <w:pPr>
        <w:pStyle w:val="BodyText"/>
        <w:spacing w:line="319" w:lineRule="auto" w:before="0"/>
        <w:ind w:left="154" w:right="185" w:firstLine="424"/>
        <w:jc w:val="right"/>
      </w:pPr>
      <w:r>
        <w:rPr>
          <w:rFonts w:ascii="Times New Roman" w:hAnsi="Times New Roman" w:cs="Times New Roman" w:eastAsia="Times New Roman" w:hint="default"/>
        </w:rPr>
        <w:t>2011 </w:t>
      </w:r>
      <w:r>
        <w:rPr/>
        <w:t>年是</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开局之年，全国电力需求总体旺盛，智能电网建设速度加快。公司强 化市场营销，优化研发管理体系，主体发展和外延扩张并举，保持了稳健发展的良好态势。</w:t>
      </w:r>
    </w:p>
    <w:p>
      <w:pPr>
        <w:pStyle w:val="BodyText"/>
        <w:spacing w:line="324" w:lineRule="auto" w:before="106"/>
        <w:ind w:left="153" w:right="185" w:firstLine="480"/>
        <w:jc w:val="both"/>
      </w:pPr>
      <w:r>
        <w:rPr/>
        <w:t>报告期内，公司主营业务规模、市场占有率继续保持国内同行业领先地位。公司实现营 业收入</w:t>
      </w:r>
      <w:r>
        <w:rPr>
          <w:spacing w:val="-60"/>
        </w:rPr>
        <w:t> </w:t>
      </w:r>
      <w:r>
        <w:rPr>
          <w:rFonts w:ascii="Times New Roman" w:hAnsi="Times New Roman" w:cs="Times New Roman" w:eastAsia="Times New Roman" w:hint="default"/>
        </w:rPr>
        <w:t>17,890.44 </w:t>
      </w:r>
      <w:r>
        <w:rPr/>
        <w:t>万元，比上年同期增加</w:t>
      </w:r>
      <w:r>
        <w:rPr>
          <w:spacing w:val="-60"/>
        </w:rPr>
        <w:t> </w:t>
      </w:r>
      <w:r>
        <w:rPr>
          <w:rFonts w:ascii="Times New Roman" w:hAnsi="Times New Roman" w:cs="Times New Roman" w:eastAsia="Times New Roman" w:hint="default"/>
        </w:rPr>
        <w:t>38.10%</w:t>
      </w:r>
      <w:r>
        <w:rPr/>
        <w:t>；营业利润为</w:t>
      </w:r>
      <w:r>
        <w:rPr>
          <w:spacing w:val="-60"/>
        </w:rPr>
        <w:t> </w:t>
      </w:r>
      <w:r>
        <w:rPr>
          <w:rFonts w:ascii="Times New Roman" w:hAnsi="Times New Roman" w:cs="Times New Roman" w:eastAsia="Times New Roman" w:hint="default"/>
        </w:rPr>
        <w:t>4,526.46 </w:t>
      </w:r>
      <w:r>
        <w:rPr/>
        <w:t>万元，比上年同期增 加</w:t>
      </w:r>
      <w:r>
        <w:rPr>
          <w:spacing w:val="-60"/>
        </w:rPr>
        <w:t> </w:t>
      </w:r>
      <w:r>
        <w:rPr>
          <w:rFonts w:ascii="Times New Roman" w:hAnsi="Times New Roman" w:cs="Times New Roman" w:eastAsia="Times New Roman" w:hint="default"/>
        </w:rPr>
        <w:t>1.97%</w:t>
      </w:r>
      <w:r>
        <w:rPr/>
        <w:t>；利润总额为</w:t>
      </w:r>
      <w:r>
        <w:rPr>
          <w:spacing w:val="-60"/>
        </w:rPr>
        <w:t> </w:t>
      </w:r>
      <w:r>
        <w:rPr>
          <w:rFonts w:ascii="Times New Roman" w:hAnsi="Times New Roman" w:cs="Times New Roman" w:eastAsia="Times New Roman" w:hint="default"/>
        </w:rPr>
        <w:t>4,700.61 </w:t>
      </w:r>
      <w:r>
        <w:rPr/>
        <w:t>万元，比上年同期减少</w:t>
      </w:r>
      <w:r>
        <w:rPr>
          <w:spacing w:val="-60"/>
        </w:rPr>
        <w:t> </w:t>
      </w:r>
      <w:r>
        <w:rPr>
          <w:rFonts w:ascii="Times New Roman" w:hAnsi="Times New Roman" w:cs="Times New Roman" w:eastAsia="Times New Roman" w:hint="default"/>
        </w:rPr>
        <w:t>7.19%</w:t>
      </w:r>
      <w:r>
        <w:rPr/>
        <w:t>；归属于上市公司股东的净利 润为</w:t>
      </w:r>
      <w:r>
        <w:rPr>
          <w:spacing w:val="-60"/>
        </w:rPr>
        <w:t> </w:t>
      </w:r>
      <w:r>
        <w:rPr>
          <w:rFonts w:ascii="Times New Roman" w:hAnsi="Times New Roman" w:cs="Times New Roman" w:eastAsia="Times New Roman" w:hint="default"/>
        </w:rPr>
        <w:t>3,831.74 </w:t>
      </w:r>
      <w:r>
        <w:rPr/>
        <w:t>万元，比上年同期减少</w:t>
      </w:r>
      <w:r>
        <w:rPr>
          <w:spacing w:val="-60"/>
        </w:rPr>
        <w:t> </w:t>
      </w:r>
      <w:r>
        <w:rPr>
          <w:rFonts w:ascii="Times New Roman" w:hAnsi="Times New Roman" w:cs="Times New Roman" w:eastAsia="Times New Roman" w:hint="default"/>
        </w:rPr>
        <w:t>13.13%</w:t>
      </w:r>
      <w:r>
        <w:rPr/>
        <w:t>。</w:t>
      </w:r>
    </w:p>
    <w:p>
      <w:pPr>
        <w:pStyle w:val="BodyText"/>
        <w:spacing w:line="336" w:lineRule="auto" w:before="75"/>
        <w:ind w:left="153" w:right="185" w:firstLine="480"/>
        <w:jc w:val="both"/>
      </w:pPr>
      <w:r>
        <w:rPr/>
        <w:t>报告期内，公司近年来对研发和市场投入开始产生良好效果，主营产品电力故障录波装 置和时间同步系统继续保持竞争优势，满足智能电网需求的募投项目新产品网络报文记录装 置等获得市场认可，新开拓的区域市场继续扩大市场份额。报告期内，母公司签订合同总额 </w:t>
      </w:r>
      <w:r>
        <w:rPr>
          <w:rFonts w:ascii="Times New Roman" w:hAnsi="Times New Roman" w:cs="Times New Roman" w:eastAsia="Times New Roman" w:hint="default"/>
        </w:rPr>
        <w:t>18,550 </w:t>
      </w:r>
      <w:r>
        <w:rPr/>
        <w:t>万元，同比增加</w:t>
      </w:r>
      <w:r>
        <w:rPr>
          <w:spacing w:val="-60"/>
        </w:rPr>
        <w:t> </w:t>
      </w:r>
      <w:r>
        <w:rPr>
          <w:rFonts w:ascii="Times New Roman" w:hAnsi="Times New Roman" w:cs="Times New Roman" w:eastAsia="Times New Roman" w:hint="default"/>
        </w:rPr>
        <w:t>41.81%</w:t>
      </w:r>
      <w:r>
        <w:rPr/>
        <w:t>。</w:t>
      </w:r>
    </w:p>
    <w:p>
      <w:pPr>
        <w:pStyle w:val="BodyText"/>
        <w:spacing w:line="331" w:lineRule="auto" w:before="62"/>
        <w:ind w:left="153" w:right="145" w:firstLine="480"/>
        <w:jc w:val="both"/>
      </w:pPr>
      <w:r>
        <w:rPr/>
        <w:pict>
          <v:shape style="position:absolute;margin-left:59.819996pt;margin-top:87.525917pt;width:475.9pt;height:91.3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6"/>
                    <w:gridCol w:w="8576"/>
                  </w:tblGrid>
                  <w:tr>
                    <w:trPr>
                      <w:trHeight w:val="454" w:hRule="exact"/>
                    </w:trPr>
                    <w:tc>
                      <w:tcPr>
                        <w:tcW w:w="9503" w:type="dxa"/>
                        <w:gridSpan w:val="2"/>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4793" w:val="left" w:leader="none"/>
                          </w:tabs>
                          <w:spacing w:line="240" w:lineRule="auto" w:before="51"/>
                          <w:ind w:left="253" w:right="0"/>
                          <w:jc w:val="left"/>
                          <w:rPr>
                            <w:rFonts w:ascii="宋体" w:hAnsi="宋体" w:cs="宋体" w:eastAsia="宋体" w:hint="default"/>
                            <w:sz w:val="21"/>
                            <w:szCs w:val="21"/>
                          </w:rPr>
                        </w:pPr>
                        <w:r>
                          <w:rPr>
                            <w:rFonts w:ascii="宋体" w:hAnsi="宋体" w:cs="宋体" w:eastAsia="宋体" w:hint="default"/>
                            <w:sz w:val="21"/>
                            <w:szCs w:val="21"/>
                          </w:rPr>
                          <w:t>序号</w:t>
                          <w:tab/>
                          <w:t>奖项名称</w:t>
                        </w:r>
                      </w:p>
                    </w:tc>
                  </w:tr>
                  <w:tr>
                    <w:trPr>
                      <w:trHeight w:val="454" w:hRule="exact"/>
                    </w:trPr>
                    <w:tc>
                      <w:tcPr>
                        <w:tcW w:w="92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left="410" w:right="0"/>
                          <w:jc w:val="left"/>
                          <w:rPr>
                            <w:rFonts w:ascii="Times New Roman" w:hAnsi="Times New Roman" w:cs="Times New Roman" w:eastAsia="Times New Roman" w:hint="default"/>
                            <w:sz w:val="21"/>
                            <w:szCs w:val="21"/>
                          </w:rPr>
                        </w:pPr>
                        <w:r>
                          <w:rPr>
                            <w:rFonts w:ascii="Times New Roman"/>
                            <w:sz w:val="21"/>
                          </w:rPr>
                          <w:t>1</w:t>
                        </w:r>
                      </w:p>
                    </w:tc>
                    <w:tc>
                      <w:tcPr>
                        <w:tcW w:w="857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 w:right="0"/>
                          <w:jc w:val="left"/>
                          <w:rPr>
                            <w:rFonts w:ascii="宋体" w:hAnsi="宋体" w:cs="宋体" w:eastAsia="宋体" w:hint="default"/>
                            <w:sz w:val="21"/>
                            <w:szCs w:val="21"/>
                          </w:rPr>
                        </w:pPr>
                        <w:r>
                          <w:rPr>
                            <w:rFonts w:ascii="宋体" w:hAnsi="宋体" w:cs="宋体" w:eastAsia="宋体" w:hint="default"/>
                            <w:sz w:val="21"/>
                            <w:szCs w:val="21"/>
                          </w:rPr>
                          <w:t>湖北省科技奖励科技型中小企业创新奖</w:t>
                        </w:r>
                      </w:p>
                    </w:tc>
                  </w:tr>
                  <w:tr>
                    <w:trPr>
                      <w:trHeight w:val="454" w:hRule="exact"/>
                    </w:trPr>
                    <w:tc>
                      <w:tcPr>
                        <w:tcW w:w="92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left="410" w:right="0"/>
                          <w:jc w:val="left"/>
                          <w:rPr>
                            <w:rFonts w:ascii="Times New Roman" w:hAnsi="Times New Roman" w:cs="Times New Roman" w:eastAsia="Times New Roman" w:hint="default"/>
                            <w:sz w:val="21"/>
                            <w:szCs w:val="21"/>
                          </w:rPr>
                        </w:pPr>
                        <w:r>
                          <w:rPr>
                            <w:rFonts w:ascii="Times New Roman"/>
                            <w:sz w:val="21"/>
                          </w:rPr>
                          <w:t>2</w:t>
                        </w:r>
                      </w:p>
                    </w:tc>
                    <w:tc>
                      <w:tcPr>
                        <w:tcW w:w="857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 w:right="0"/>
                          <w:jc w:val="left"/>
                          <w:rPr>
                            <w:rFonts w:ascii="宋体" w:hAnsi="宋体" w:cs="宋体" w:eastAsia="宋体" w:hint="default"/>
                            <w:sz w:val="21"/>
                            <w:szCs w:val="21"/>
                          </w:rPr>
                        </w:pPr>
                        <w:r>
                          <w:rPr>
                            <w:rFonts w:ascii="宋体" w:hAnsi="宋体" w:cs="宋体" w:eastAsia="宋体" w:hint="default"/>
                            <w:sz w:val="21"/>
                            <w:szCs w:val="21"/>
                          </w:rPr>
                          <w:t>武汉市发明专利优秀奖</w:t>
                        </w:r>
                      </w:p>
                    </w:tc>
                  </w:tr>
                  <w:tr>
                    <w:trPr>
                      <w:trHeight w:val="455" w:hRule="exact"/>
                    </w:trPr>
                    <w:tc>
                      <w:tcPr>
                        <w:tcW w:w="92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left="410" w:right="0"/>
                          <w:jc w:val="left"/>
                          <w:rPr>
                            <w:rFonts w:ascii="Times New Roman" w:hAnsi="Times New Roman" w:cs="Times New Roman" w:eastAsia="Times New Roman" w:hint="default"/>
                            <w:sz w:val="21"/>
                            <w:szCs w:val="21"/>
                          </w:rPr>
                        </w:pPr>
                        <w:r>
                          <w:rPr>
                            <w:rFonts w:ascii="Times New Roman"/>
                            <w:sz w:val="21"/>
                          </w:rPr>
                          <w:t>3</w:t>
                        </w:r>
                      </w:p>
                    </w:tc>
                    <w:tc>
                      <w:tcPr>
                        <w:tcW w:w="857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 w:right="0"/>
                          <w:jc w:val="left"/>
                          <w:rPr>
                            <w:rFonts w:ascii="宋体" w:hAnsi="宋体" w:cs="宋体" w:eastAsia="宋体" w:hint="default"/>
                            <w:sz w:val="21"/>
                            <w:szCs w:val="21"/>
                          </w:rPr>
                        </w:pPr>
                        <w:r>
                          <w:rPr>
                            <w:rFonts w:ascii="宋体" w:hAnsi="宋体" w:cs="宋体" w:eastAsia="宋体" w:hint="default"/>
                            <w:sz w:val="21"/>
                            <w:szCs w:val="21"/>
                          </w:rPr>
                          <w:t>武汉市创新性试点示范企业</w:t>
                        </w:r>
                      </w:p>
                    </w:tc>
                  </w:tr>
                </w:tbl>
                <w:p>
                  <w:pPr/>
                </w:p>
              </w:txbxContent>
            </v:textbox>
            <w10:wrap type="none"/>
          </v:shape>
        </w:pict>
      </w:r>
      <w:r>
        <w:rPr/>
        <w:t>报告期内，公司积极跟踪智能电网的发展，努力提高自主创新能力，大力发展具有自主 知识产权的核心技术，对研发组织结构和绩效管理体系进行优化，强化团队协作意识，提高 </w:t>
      </w:r>
      <w:r>
        <w:rPr>
          <w:spacing w:val="-4"/>
        </w:rPr>
        <w:t>团队整体战斗力和研发效率，为公司的可持续发展提供可靠保证。报告期内研发支出</w:t>
      </w:r>
      <w:r>
        <w:rPr>
          <w:spacing w:val="-55"/>
        </w:rPr>
        <w:t> </w:t>
      </w:r>
      <w:r>
        <w:rPr>
          <w:rFonts w:ascii="Times New Roman" w:hAnsi="Times New Roman" w:cs="Times New Roman" w:eastAsia="Times New Roman" w:hint="default"/>
        </w:rPr>
        <w:t>1,878.63 </w:t>
      </w:r>
      <w:r>
        <w:rPr/>
        <w:t>万元，占营业收入</w:t>
      </w:r>
      <w:r>
        <w:rPr>
          <w:spacing w:val="-60"/>
        </w:rPr>
        <w:t> </w:t>
      </w:r>
      <w:r>
        <w:rPr>
          <w:rFonts w:ascii="Times New Roman" w:hAnsi="Times New Roman" w:cs="Times New Roman" w:eastAsia="Times New Roman" w:hint="default"/>
        </w:rPr>
        <w:t>10.50%</w:t>
      </w:r>
      <w:r>
        <w:rPr/>
        <w:t>。报告期内，公司获得奖项如下：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24" w:lineRule="auto"/>
        <w:ind w:left="153" w:right="145" w:firstLine="480"/>
        <w:jc w:val="both"/>
      </w:pPr>
      <w:r>
        <w:rPr/>
        <w:t>报告期内，募投和超募项目进展顺利，实现收益</w:t>
      </w:r>
      <w:r>
        <w:rPr>
          <w:spacing w:val="-60"/>
        </w:rPr>
        <w:t> </w:t>
      </w:r>
      <w:r>
        <w:rPr>
          <w:rFonts w:ascii="Times New Roman" w:hAnsi="Times New Roman" w:cs="Times New Roman" w:eastAsia="Times New Roman" w:hint="default"/>
        </w:rPr>
        <w:t>1,423.48 </w:t>
      </w:r>
      <w:r>
        <w:rPr/>
        <w:t>万元。智能化电力动态数据记 </w:t>
      </w:r>
      <w:r>
        <w:rPr>
          <w:spacing w:val="-4"/>
        </w:rPr>
        <w:t>录装置项目、基于北斗</w:t>
      </w:r>
      <w:r>
        <w:rPr>
          <w:rFonts w:ascii="Times New Roman" w:hAnsi="Times New Roman" w:cs="Times New Roman" w:eastAsia="Times New Roman" w:hint="default"/>
          <w:spacing w:val="-4"/>
        </w:rPr>
        <w:t>/GPS</w:t>
      </w:r>
      <w:r>
        <w:rPr>
          <w:rFonts w:ascii="Times New Roman" w:hAnsi="Times New Roman" w:cs="Times New Roman" w:eastAsia="Times New Roman" w:hint="default"/>
          <w:spacing w:val="1"/>
        </w:rPr>
        <w:t> </w:t>
      </w:r>
      <w:r>
        <w:rPr/>
        <w:t>的时间同步系统及时间同步检测设备项目产品投放市场规模进一 步扩大；生产及企业技术中心大楼已结构封顶，开始内部设备安装和装修工作；收购成都智 达</w:t>
      </w:r>
      <w:r>
        <w:rPr>
          <w:spacing w:val="-60"/>
        </w:rPr>
        <w:t> </w:t>
      </w:r>
      <w:r>
        <w:rPr>
          <w:rFonts w:ascii="Times New Roman" w:hAnsi="Times New Roman" w:cs="Times New Roman" w:eastAsia="Times New Roman" w:hint="default"/>
        </w:rPr>
        <w:t>66%</w:t>
      </w:r>
      <w:r>
        <w:rPr/>
        <w:t>股权并增资项目已完成。</w:t>
      </w:r>
    </w:p>
    <w:p>
      <w:pPr>
        <w:pStyle w:val="BodyText"/>
        <w:spacing w:line="336" w:lineRule="auto" w:before="75"/>
        <w:ind w:left="153" w:right="185" w:firstLine="480"/>
        <w:jc w:val="both"/>
      </w:pPr>
      <w:r>
        <w:rPr/>
        <w:t>报告期内，公司进一步完善内部管理体系。根据资本市场和监管部门新要求，进一步规 范一致行动人的行为，董事、监事和高级管理人员加强对相关法律、法规的学习，提高风险 控制意识，强化内控制度的实施、落实，为公司长期稳定发展奠定基础。报告期内，公司完 成了</w:t>
      </w:r>
      <w:r>
        <w:rPr>
          <w:rFonts w:ascii="Times New Roman" w:hAnsi="Times New Roman" w:cs="Times New Roman" w:eastAsia="Times New Roman" w:hint="default"/>
        </w:rPr>
        <w:t>ERP</w:t>
      </w:r>
      <w:r>
        <w:rPr/>
        <w:t>系统升级，提高了管理和运行效率、降低经营风险。</w:t>
      </w:r>
    </w:p>
    <w:p>
      <w:pPr>
        <w:spacing w:after="0" w:line="336" w:lineRule="auto"/>
        <w:jc w:val="both"/>
        <w:sectPr>
          <w:pgSz w:w="11900" w:h="16840"/>
          <w:pgMar w:header="706" w:footer="1269" w:top="1140" w:bottom="1460" w:left="980" w:right="980"/>
        </w:sectPr>
      </w:pPr>
    </w:p>
    <w:p>
      <w:pPr>
        <w:spacing w:line="240" w:lineRule="auto" w:before="5"/>
        <w:rPr>
          <w:rFonts w:ascii="宋体" w:hAnsi="宋体" w:cs="宋体" w:eastAsia="宋体" w:hint="default"/>
          <w:sz w:val="26"/>
          <w:szCs w:val="26"/>
        </w:rPr>
      </w:pPr>
    </w:p>
    <w:p>
      <w:pPr>
        <w:pStyle w:val="BodyText"/>
        <w:spacing w:line="326" w:lineRule="auto"/>
        <w:ind w:left="153" w:right="345" w:firstLine="480"/>
        <w:jc w:val="both"/>
      </w:pPr>
      <w:r>
        <w:rPr/>
        <w:t>报告期内，公司持续加强人力资源建设力度，强化员工培训，提高素质、技能，规范考 </w:t>
      </w:r>
      <w:r>
        <w:rPr>
          <w:spacing w:val="-1"/>
        </w:rPr>
        <w:t>核、激励行为，激发全体员工积极性和提高公司对高层次人才的吸引力。截至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5"/>
        </w:rPr>
        <w:t> </w:t>
      </w:r>
      <w:r>
        <w:rPr/>
        <w:t>日，公司及子公司员工</w:t>
      </w:r>
      <w:r>
        <w:rPr>
          <w:rFonts w:ascii="Times New Roman" w:hAnsi="Times New Roman" w:cs="Times New Roman" w:eastAsia="Times New Roman" w:hint="default"/>
        </w:rPr>
        <w:t>408</w:t>
      </w:r>
      <w:r>
        <w:rPr/>
        <w:t>人。</w:t>
      </w:r>
    </w:p>
    <w:p>
      <w:pPr>
        <w:pStyle w:val="BodyText"/>
        <w:spacing w:line="362" w:lineRule="auto" w:before="132"/>
        <w:ind w:left="633" w:right="0"/>
        <w:jc w:val="left"/>
      </w:pPr>
      <w:r>
        <w:rPr>
          <w:rFonts w:ascii="Times New Roman" w:hAnsi="Times New Roman" w:cs="Times New Roman" w:eastAsia="Times New Roman" w:hint="default"/>
        </w:rPr>
        <w:t>1</w:t>
      </w:r>
      <w:r>
        <w:rPr/>
        <w:t>、总体经营情况分析 </w:t>
      </w:r>
      <w:r>
        <w:rPr>
          <w:spacing w:val="-3"/>
        </w:rPr>
        <w:t>公司主要从事电力系统智能化记录分析、时间同步和变电站综合自动化相关产品的研发、</w:t>
      </w:r>
    </w:p>
    <w:p>
      <w:pPr>
        <w:pStyle w:val="BodyText"/>
        <w:spacing w:line="336" w:lineRule="auto" w:before="2"/>
        <w:ind w:left="153" w:right="327"/>
        <w:jc w:val="left"/>
      </w:pPr>
      <w:r>
        <w:rPr/>
        <w:t>制造、销售和服务。主营产品有电力故障录波装置、时间同步系统和变电站综合自动化系统 等。主要会计数据如下：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76" w:type="dxa"/>
        <w:tblLayout w:type="fixed"/>
        <w:tblCellMar>
          <w:top w:w="0" w:type="dxa"/>
          <w:left w:w="0" w:type="dxa"/>
          <w:bottom w:w="0" w:type="dxa"/>
          <w:right w:w="0" w:type="dxa"/>
        </w:tblCellMar>
        <w:tblLook w:val="01E0"/>
      </w:tblPr>
      <w:tblGrid>
        <w:gridCol w:w="3220"/>
        <w:gridCol w:w="1571"/>
        <w:gridCol w:w="1471"/>
        <w:gridCol w:w="2141"/>
        <w:gridCol w:w="1398"/>
      </w:tblGrid>
      <w:tr>
        <w:trPr>
          <w:trHeight w:val="454" w:hRule="exact"/>
        </w:trPr>
        <w:tc>
          <w:tcPr>
            <w:tcW w:w="3220" w:type="dxa"/>
            <w:tcBorders>
              <w:top w:val="single" w:sz="4" w:space="0" w:color="000000"/>
              <w:left w:val="nil" w:sz="6" w:space="0" w:color="auto"/>
              <w:bottom w:val="single" w:sz="4" w:space="0" w:color="auto"/>
              <w:right w:val="nil" w:sz="12" w:space="0" w:color="auto"/>
            </w:tcBorders>
            <w:shd w:val="clear" w:color="auto" w:fill="E6E6E6"/>
          </w:tcPr>
          <w:p>
            <w:pPr/>
          </w:p>
        </w:tc>
        <w:tc>
          <w:tcPr>
            <w:tcW w:w="1571" w:type="dxa"/>
            <w:tcBorders>
              <w:top w:val="single" w:sz="4" w:space="0" w:color="000000"/>
              <w:left w:val="single" w:sz="12" w:space="0" w:color="FFFFFF"/>
              <w:bottom w:val="single" w:sz="4" w:space="0" w:color="FFFFFF"/>
              <w:right w:val="nil" w:sz="6" w:space="0" w:color="auto"/>
            </w:tcBorders>
            <w:shd w:val="clear" w:color="auto" w:fill="E6E6E6"/>
          </w:tcPr>
          <w:p>
            <w:pPr>
              <w:pStyle w:val="TableParagraph"/>
              <w:spacing w:line="240" w:lineRule="auto" w:before="51"/>
              <w:ind w:left="44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471" w:type="dxa"/>
            <w:tcBorders>
              <w:top w:val="single" w:sz="4" w:space="0" w:color="000000"/>
              <w:left w:val="nil" w:sz="6" w:space="0" w:color="auto"/>
              <w:bottom w:val="single" w:sz="4" w:space="0" w:color="FFFFFF"/>
              <w:right w:val="nil" w:sz="6" w:space="0" w:color="auto"/>
            </w:tcBorders>
            <w:shd w:val="clear" w:color="auto" w:fill="E6E6E6"/>
          </w:tcPr>
          <w:p>
            <w:pPr>
              <w:pStyle w:val="TableParagraph"/>
              <w:spacing w:line="240" w:lineRule="auto" w:before="51"/>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41" w:type="dxa"/>
            <w:tcBorders>
              <w:top w:val="single" w:sz="4" w:space="0" w:color="000000"/>
              <w:left w:val="nil" w:sz="6" w:space="0" w:color="auto"/>
              <w:bottom w:val="single" w:sz="4" w:space="0" w:color="FFFFFF"/>
              <w:right w:val="nil" w:sz="6" w:space="0" w:color="auto"/>
            </w:tcBorders>
            <w:shd w:val="clear" w:color="auto" w:fill="E6E6E6"/>
          </w:tcPr>
          <w:p>
            <w:pPr>
              <w:pStyle w:val="TableParagraph"/>
              <w:spacing w:line="240" w:lineRule="auto" w:before="51"/>
              <w:ind w:left="347"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398" w:type="dxa"/>
            <w:tcBorders>
              <w:top w:val="single" w:sz="4" w:space="0" w:color="000000"/>
              <w:left w:val="nil" w:sz="6" w:space="0" w:color="auto"/>
              <w:bottom w:val="single" w:sz="4" w:space="0" w:color="FFFFFF"/>
              <w:right w:val="nil" w:sz="6" w:space="0" w:color="auto"/>
            </w:tcBorders>
            <w:shd w:val="clear" w:color="auto" w:fill="E6E6E6"/>
          </w:tcPr>
          <w:p>
            <w:pPr>
              <w:pStyle w:val="TableParagraph"/>
              <w:spacing w:line="240" w:lineRule="auto" w:before="51"/>
              <w:ind w:left="3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tbl>
      <w:tblPr>
        <w:tblW w:w="0" w:type="auto"/>
        <w:jc w:val="left"/>
        <w:tblInd w:w="153" w:type="dxa"/>
        <w:tblLayout w:type="fixed"/>
        <w:tblCellMar>
          <w:top w:w="0" w:type="dxa"/>
          <w:left w:w="0" w:type="dxa"/>
          <w:bottom w:w="0" w:type="dxa"/>
          <w:right w:w="0" w:type="dxa"/>
        </w:tblCellMar>
        <w:tblLook w:val="01E0"/>
      </w:tblPr>
      <w:tblGrid>
        <w:gridCol w:w="3409"/>
        <w:gridCol w:w="1507"/>
        <w:gridCol w:w="2069"/>
        <w:gridCol w:w="1428"/>
        <w:gridCol w:w="1416"/>
      </w:tblGrid>
      <w:tr>
        <w:trPr>
          <w:trHeight w:val="433" w:hRule="exact"/>
        </w:trPr>
        <w:tc>
          <w:tcPr>
            <w:tcW w:w="3409" w:type="dxa"/>
            <w:tcBorders>
              <w:top w:val="nil" w:sz="6" w:space="0" w:color="auto"/>
              <w:left w:val="nil" w:sz="6" w:space="0" w:color="auto"/>
              <w:bottom w:val="single" w:sz="4" w:space="0" w:color="FFFFFF"/>
              <w:right w:val="nil" w:sz="6" w:space="0" w:color="auto"/>
            </w:tcBorders>
          </w:tcPr>
          <w:p>
            <w:pPr>
              <w:pStyle w:val="TableParagraph"/>
              <w:tabs>
                <w:tab w:pos="3205" w:val="left" w:leader="none"/>
              </w:tabs>
              <w:spacing w:line="240" w:lineRule="auto" w:before="35"/>
              <w:ind w:right="146"/>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E6E6E6" w:color="auto" w:val="clear"/>
              </w:rPr>
              <w:t>营业总收入（元）</w:t>
              <w:tab/>
            </w:r>
            <w:r>
              <w:rPr>
                <w:rFonts w:ascii="宋体" w:hAnsi="宋体" w:cs="宋体" w:eastAsia="宋体" w:hint="default"/>
                <w:sz w:val="21"/>
                <w:szCs w:val="21"/>
              </w:rPr>
            </w:r>
          </w:p>
        </w:tc>
        <w:tc>
          <w:tcPr>
            <w:tcW w:w="1507" w:type="dxa"/>
            <w:tcBorders>
              <w:top w:val="nil" w:sz="6" w:space="0" w:color="auto"/>
              <w:left w:val="nil" w:sz="6" w:space="0" w:color="auto"/>
              <w:bottom w:val="single" w:sz="4" w:space="0" w:color="FFFFFF"/>
              <w:right w:val="nil" w:sz="6" w:space="0" w:color="auto"/>
            </w:tcBorders>
          </w:tcPr>
          <w:p>
            <w:pPr>
              <w:pStyle w:val="TableParagraph"/>
              <w:spacing w:line="240" w:lineRule="auto" w:before="83"/>
              <w:ind w:right="121"/>
              <w:jc w:val="right"/>
              <w:rPr>
                <w:rFonts w:ascii="Times New Roman" w:hAnsi="Times New Roman" w:cs="Times New Roman" w:eastAsia="Times New Roman" w:hint="default"/>
                <w:sz w:val="21"/>
                <w:szCs w:val="21"/>
              </w:rPr>
            </w:pPr>
            <w:r>
              <w:rPr>
                <w:rFonts w:ascii="Times New Roman"/>
                <w:spacing w:val="-1"/>
                <w:sz w:val="21"/>
              </w:rPr>
              <w:t>178,904,387.35</w:t>
            </w:r>
          </w:p>
        </w:tc>
        <w:tc>
          <w:tcPr>
            <w:tcW w:w="2069" w:type="dxa"/>
            <w:tcBorders>
              <w:top w:val="nil" w:sz="6" w:space="0" w:color="auto"/>
              <w:left w:val="nil" w:sz="6" w:space="0" w:color="auto"/>
              <w:bottom w:val="single" w:sz="4" w:space="0" w:color="FFFFFF"/>
              <w:right w:val="nil" w:sz="6" w:space="0" w:color="auto"/>
            </w:tcBorders>
          </w:tcPr>
          <w:p>
            <w:pPr>
              <w:pStyle w:val="TableParagraph"/>
              <w:spacing w:line="240" w:lineRule="auto" w:before="83"/>
              <w:ind w:left="123" w:right="0"/>
              <w:jc w:val="left"/>
              <w:rPr>
                <w:rFonts w:ascii="Times New Roman" w:hAnsi="Times New Roman" w:cs="Times New Roman" w:eastAsia="Times New Roman" w:hint="default"/>
                <w:sz w:val="21"/>
                <w:szCs w:val="21"/>
              </w:rPr>
            </w:pPr>
            <w:r>
              <w:rPr>
                <w:rFonts w:ascii="Times New Roman"/>
                <w:sz w:val="21"/>
              </w:rPr>
              <w:t>129,549,141.91</w:t>
            </w:r>
          </w:p>
        </w:tc>
        <w:tc>
          <w:tcPr>
            <w:tcW w:w="1428" w:type="dxa"/>
            <w:tcBorders>
              <w:top w:val="nil" w:sz="6" w:space="0" w:color="auto"/>
              <w:left w:val="nil" w:sz="6" w:space="0" w:color="auto"/>
              <w:bottom w:val="single" w:sz="4" w:space="0" w:color="FFFFFF"/>
              <w:right w:val="nil" w:sz="6" w:space="0" w:color="auto"/>
            </w:tcBorders>
          </w:tcPr>
          <w:p>
            <w:pPr>
              <w:pStyle w:val="TableParagraph"/>
              <w:spacing w:line="240" w:lineRule="auto" w:before="83"/>
              <w:ind w:right="73"/>
              <w:jc w:val="right"/>
              <w:rPr>
                <w:rFonts w:ascii="Times New Roman" w:hAnsi="Times New Roman" w:cs="Times New Roman" w:eastAsia="Times New Roman" w:hint="default"/>
                <w:sz w:val="21"/>
                <w:szCs w:val="21"/>
              </w:rPr>
            </w:pPr>
            <w:r>
              <w:rPr>
                <w:rFonts w:ascii="Times New Roman"/>
                <w:spacing w:val="-1"/>
                <w:sz w:val="21"/>
              </w:rPr>
              <w:t>38.10%</w:t>
            </w:r>
          </w:p>
        </w:tc>
        <w:tc>
          <w:tcPr>
            <w:tcW w:w="1416" w:type="dxa"/>
            <w:tcBorders>
              <w:top w:val="nil" w:sz="6" w:space="0" w:color="auto"/>
              <w:left w:val="nil" w:sz="6" w:space="0" w:color="auto"/>
              <w:bottom w:val="single" w:sz="4" w:space="0" w:color="FFFFFF"/>
              <w:right w:val="nil" w:sz="6" w:space="0" w:color="auto"/>
            </w:tcBorders>
          </w:tcPr>
          <w:p>
            <w:pPr>
              <w:pStyle w:val="TableParagraph"/>
              <w:spacing w:line="240" w:lineRule="auto" w:before="83"/>
              <w:ind w:right="26"/>
              <w:jc w:val="right"/>
              <w:rPr>
                <w:rFonts w:ascii="Times New Roman" w:hAnsi="Times New Roman" w:cs="Times New Roman" w:eastAsia="Times New Roman" w:hint="default"/>
                <w:sz w:val="21"/>
                <w:szCs w:val="21"/>
              </w:rPr>
            </w:pPr>
            <w:r>
              <w:rPr>
                <w:rFonts w:ascii="Times New Roman"/>
                <w:spacing w:val="-1"/>
                <w:sz w:val="21"/>
              </w:rPr>
              <w:t>156,925,354.51</w:t>
            </w:r>
          </w:p>
        </w:tc>
      </w:tr>
      <w:tr>
        <w:trPr>
          <w:trHeight w:val="454" w:hRule="exact"/>
        </w:trPr>
        <w:tc>
          <w:tcPr>
            <w:tcW w:w="3409" w:type="dxa"/>
            <w:tcBorders>
              <w:top w:val="single" w:sz="4" w:space="0" w:color="FFFFFF"/>
              <w:left w:val="nil" w:sz="6" w:space="0" w:color="auto"/>
              <w:bottom w:val="single" w:sz="4" w:space="0" w:color="FFFFFF"/>
              <w:right w:val="nil" w:sz="6" w:space="0" w:color="auto"/>
            </w:tcBorders>
          </w:tcPr>
          <w:p>
            <w:pPr>
              <w:pStyle w:val="TableParagraph"/>
              <w:tabs>
                <w:tab w:pos="3205" w:val="left" w:leader="none"/>
              </w:tabs>
              <w:spacing w:line="240" w:lineRule="auto" w:before="52"/>
              <w:ind w:right="146"/>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E6E6E6" w:color="auto" w:val="clear"/>
              </w:rPr>
              <w:t>营业利润（元）</w:t>
              <w:tab/>
            </w:r>
            <w:r>
              <w:rPr>
                <w:rFonts w:ascii="宋体" w:hAnsi="宋体" w:cs="宋体" w:eastAsia="宋体" w:hint="default"/>
                <w:sz w:val="21"/>
                <w:szCs w:val="21"/>
              </w:rPr>
            </w:r>
          </w:p>
        </w:tc>
        <w:tc>
          <w:tcPr>
            <w:tcW w:w="1507" w:type="dxa"/>
            <w:tcBorders>
              <w:top w:val="single" w:sz="4" w:space="0" w:color="FFFFFF"/>
              <w:left w:val="nil" w:sz="6" w:space="0" w:color="auto"/>
              <w:bottom w:val="single" w:sz="4" w:space="0" w:color="FFFFFF"/>
              <w:right w:val="nil" w:sz="6" w:space="0" w:color="auto"/>
            </w:tcBorders>
          </w:tcPr>
          <w:p>
            <w:pPr>
              <w:pStyle w:val="TableParagraph"/>
              <w:spacing w:line="240" w:lineRule="auto" w:before="99"/>
              <w:ind w:right="121"/>
              <w:jc w:val="right"/>
              <w:rPr>
                <w:rFonts w:ascii="Times New Roman" w:hAnsi="Times New Roman" w:cs="Times New Roman" w:eastAsia="Times New Roman" w:hint="default"/>
                <w:sz w:val="21"/>
                <w:szCs w:val="21"/>
              </w:rPr>
            </w:pPr>
            <w:r>
              <w:rPr>
                <w:rFonts w:ascii="Times New Roman"/>
                <w:spacing w:val="-1"/>
                <w:sz w:val="21"/>
              </w:rPr>
              <w:t>45,264,606.19</w:t>
            </w:r>
          </w:p>
        </w:tc>
        <w:tc>
          <w:tcPr>
            <w:tcW w:w="2069" w:type="dxa"/>
            <w:tcBorders>
              <w:top w:val="single" w:sz="4" w:space="0" w:color="FFFFFF"/>
              <w:left w:val="nil" w:sz="6" w:space="0" w:color="auto"/>
              <w:bottom w:val="single" w:sz="4" w:space="0" w:color="FFFFFF"/>
              <w:right w:val="nil" w:sz="6" w:space="0" w:color="auto"/>
            </w:tcBorders>
          </w:tcPr>
          <w:p>
            <w:pPr>
              <w:pStyle w:val="TableParagraph"/>
              <w:spacing w:line="240" w:lineRule="auto" w:before="99"/>
              <w:ind w:left="227" w:right="0"/>
              <w:jc w:val="left"/>
              <w:rPr>
                <w:rFonts w:ascii="Times New Roman" w:hAnsi="Times New Roman" w:cs="Times New Roman" w:eastAsia="Times New Roman" w:hint="default"/>
                <w:sz w:val="21"/>
                <w:szCs w:val="21"/>
              </w:rPr>
            </w:pPr>
            <w:r>
              <w:rPr>
                <w:rFonts w:ascii="Times New Roman"/>
                <w:sz w:val="21"/>
              </w:rPr>
              <w:t>44,391,504.07</w:t>
            </w:r>
          </w:p>
        </w:tc>
        <w:tc>
          <w:tcPr>
            <w:tcW w:w="1428" w:type="dxa"/>
            <w:tcBorders>
              <w:top w:val="single" w:sz="4" w:space="0" w:color="FFFFFF"/>
              <w:left w:val="nil" w:sz="6" w:space="0" w:color="auto"/>
              <w:bottom w:val="single" w:sz="4" w:space="0" w:color="FFFFFF"/>
              <w:right w:val="nil" w:sz="6" w:space="0" w:color="auto"/>
            </w:tcBorders>
          </w:tcPr>
          <w:p>
            <w:pPr>
              <w:pStyle w:val="TableParagraph"/>
              <w:spacing w:line="240" w:lineRule="auto" w:before="99"/>
              <w:ind w:right="73"/>
              <w:jc w:val="right"/>
              <w:rPr>
                <w:rFonts w:ascii="Times New Roman" w:hAnsi="Times New Roman" w:cs="Times New Roman" w:eastAsia="Times New Roman" w:hint="default"/>
                <w:sz w:val="21"/>
                <w:szCs w:val="21"/>
              </w:rPr>
            </w:pPr>
            <w:r>
              <w:rPr>
                <w:rFonts w:ascii="Times New Roman"/>
                <w:spacing w:val="-1"/>
                <w:sz w:val="21"/>
              </w:rPr>
              <w:t>1.97%</w:t>
            </w:r>
          </w:p>
        </w:tc>
        <w:tc>
          <w:tcPr>
            <w:tcW w:w="1416" w:type="dxa"/>
            <w:tcBorders>
              <w:top w:val="single" w:sz="4" w:space="0" w:color="FFFFFF"/>
              <w:left w:val="nil" w:sz="6" w:space="0" w:color="auto"/>
              <w:bottom w:val="single" w:sz="4" w:space="0" w:color="FFFFFF"/>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spacing w:val="-1"/>
                <w:sz w:val="21"/>
              </w:rPr>
              <w:t>58,829,822.82</w:t>
            </w:r>
          </w:p>
        </w:tc>
      </w:tr>
      <w:tr>
        <w:trPr>
          <w:trHeight w:val="455" w:hRule="exact"/>
        </w:trPr>
        <w:tc>
          <w:tcPr>
            <w:tcW w:w="3409" w:type="dxa"/>
            <w:tcBorders>
              <w:top w:val="single" w:sz="4" w:space="0" w:color="FFFFFF"/>
              <w:left w:val="nil" w:sz="6" w:space="0" w:color="auto"/>
              <w:bottom w:val="single" w:sz="4" w:space="0" w:color="FFFFFF"/>
              <w:right w:val="nil" w:sz="6" w:space="0" w:color="auto"/>
            </w:tcBorders>
          </w:tcPr>
          <w:p>
            <w:pPr>
              <w:pStyle w:val="TableParagraph"/>
              <w:tabs>
                <w:tab w:pos="3205" w:val="left" w:leader="none"/>
              </w:tabs>
              <w:spacing w:line="240" w:lineRule="auto" w:before="52"/>
              <w:ind w:right="146"/>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E6E6E6" w:color="auto" w:val="clear"/>
              </w:rPr>
              <w:t>利润总额（元）</w:t>
              <w:tab/>
            </w:r>
            <w:r>
              <w:rPr>
                <w:rFonts w:ascii="宋体" w:hAnsi="宋体" w:cs="宋体" w:eastAsia="宋体" w:hint="default"/>
                <w:sz w:val="21"/>
                <w:szCs w:val="21"/>
              </w:rPr>
            </w:r>
          </w:p>
        </w:tc>
        <w:tc>
          <w:tcPr>
            <w:tcW w:w="1507" w:type="dxa"/>
            <w:tcBorders>
              <w:top w:val="single" w:sz="4" w:space="0" w:color="FFFFFF"/>
              <w:left w:val="nil" w:sz="6" w:space="0" w:color="auto"/>
              <w:bottom w:val="single" w:sz="4" w:space="0" w:color="FFFFFF"/>
              <w:right w:val="nil" w:sz="6" w:space="0" w:color="auto"/>
            </w:tcBorders>
          </w:tcPr>
          <w:p>
            <w:pPr>
              <w:pStyle w:val="TableParagraph"/>
              <w:spacing w:line="240" w:lineRule="auto" w:before="100"/>
              <w:ind w:right="121"/>
              <w:jc w:val="right"/>
              <w:rPr>
                <w:rFonts w:ascii="Times New Roman" w:hAnsi="Times New Roman" w:cs="Times New Roman" w:eastAsia="Times New Roman" w:hint="default"/>
                <w:sz w:val="21"/>
                <w:szCs w:val="21"/>
              </w:rPr>
            </w:pPr>
            <w:r>
              <w:rPr>
                <w:rFonts w:ascii="Times New Roman"/>
                <w:spacing w:val="-1"/>
                <w:sz w:val="21"/>
              </w:rPr>
              <w:t>47,006,110.17</w:t>
            </w:r>
          </w:p>
        </w:tc>
        <w:tc>
          <w:tcPr>
            <w:tcW w:w="2069" w:type="dxa"/>
            <w:tcBorders>
              <w:top w:val="single" w:sz="4" w:space="0" w:color="FFFFFF"/>
              <w:left w:val="nil" w:sz="6" w:space="0" w:color="auto"/>
              <w:bottom w:val="single" w:sz="4" w:space="0" w:color="FFFFFF"/>
              <w:right w:val="nil" w:sz="6" w:space="0" w:color="auto"/>
            </w:tcBorders>
          </w:tcPr>
          <w:p>
            <w:pPr>
              <w:pStyle w:val="TableParagraph"/>
              <w:spacing w:line="240" w:lineRule="auto" w:before="100"/>
              <w:ind w:left="227" w:right="0"/>
              <w:jc w:val="left"/>
              <w:rPr>
                <w:rFonts w:ascii="Times New Roman" w:hAnsi="Times New Roman" w:cs="Times New Roman" w:eastAsia="Times New Roman" w:hint="default"/>
                <w:sz w:val="21"/>
                <w:szCs w:val="21"/>
              </w:rPr>
            </w:pPr>
            <w:r>
              <w:rPr>
                <w:rFonts w:ascii="Times New Roman"/>
                <w:sz w:val="21"/>
              </w:rPr>
              <w:t>50,647,280.63</w:t>
            </w:r>
          </w:p>
        </w:tc>
        <w:tc>
          <w:tcPr>
            <w:tcW w:w="1428" w:type="dxa"/>
            <w:tcBorders>
              <w:top w:val="single" w:sz="4" w:space="0" w:color="FFFFFF"/>
              <w:left w:val="nil" w:sz="6" w:space="0" w:color="auto"/>
              <w:bottom w:val="single" w:sz="4" w:space="0" w:color="FFFFFF"/>
              <w:right w:val="nil" w:sz="6" w:space="0" w:color="auto"/>
            </w:tcBorders>
          </w:tcPr>
          <w:p>
            <w:pPr>
              <w:pStyle w:val="TableParagraph"/>
              <w:spacing w:line="240" w:lineRule="auto" w:before="100"/>
              <w:ind w:right="73"/>
              <w:jc w:val="right"/>
              <w:rPr>
                <w:rFonts w:ascii="Times New Roman" w:hAnsi="Times New Roman" w:cs="Times New Roman" w:eastAsia="Times New Roman" w:hint="default"/>
                <w:sz w:val="21"/>
                <w:szCs w:val="21"/>
              </w:rPr>
            </w:pPr>
            <w:r>
              <w:rPr>
                <w:rFonts w:ascii="Times New Roman"/>
                <w:spacing w:val="-1"/>
                <w:sz w:val="21"/>
              </w:rPr>
              <w:t>-7.19%</w:t>
            </w:r>
          </w:p>
        </w:tc>
        <w:tc>
          <w:tcPr>
            <w:tcW w:w="1416" w:type="dxa"/>
            <w:tcBorders>
              <w:top w:val="single" w:sz="4" w:space="0" w:color="FFFFFF"/>
              <w:left w:val="nil" w:sz="6" w:space="0" w:color="auto"/>
              <w:bottom w:val="single" w:sz="4" w:space="0" w:color="FFFFFF"/>
              <w:right w:val="nil" w:sz="6" w:space="0" w:color="auto"/>
            </w:tcBorders>
          </w:tcPr>
          <w:p>
            <w:pPr>
              <w:pStyle w:val="TableParagraph"/>
              <w:spacing w:line="240" w:lineRule="auto" w:before="100"/>
              <w:ind w:right="25"/>
              <w:jc w:val="right"/>
              <w:rPr>
                <w:rFonts w:ascii="Times New Roman" w:hAnsi="Times New Roman" w:cs="Times New Roman" w:eastAsia="Times New Roman" w:hint="default"/>
                <w:sz w:val="21"/>
                <w:szCs w:val="21"/>
              </w:rPr>
            </w:pPr>
            <w:r>
              <w:rPr>
                <w:rFonts w:ascii="Times New Roman"/>
                <w:spacing w:val="-1"/>
                <w:sz w:val="21"/>
              </w:rPr>
              <w:t>66,244,641.69</w:t>
            </w:r>
          </w:p>
        </w:tc>
      </w:tr>
      <w:tr>
        <w:trPr>
          <w:trHeight w:val="441" w:hRule="exact"/>
        </w:trPr>
        <w:tc>
          <w:tcPr>
            <w:tcW w:w="3409" w:type="dxa"/>
            <w:tcBorders>
              <w:top w:val="single" w:sz="4" w:space="0" w:color="FFFFFF"/>
              <w:left w:val="nil" w:sz="6" w:space="0" w:color="auto"/>
              <w:bottom w:val="nil" w:sz="6" w:space="0" w:color="auto"/>
              <w:right w:val="nil" w:sz="6" w:space="0" w:color="auto"/>
            </w:tcBorders>
          </w:tcPr>
          <w:p>
            <w:pPr>
              <w:pStyle w:val="TableParagraph"/>
              <w:spacing w:line="240" w:lineRule="auto" w:before="51"/>
              <w:ind w:right="41"/>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4"/>
                <w:sz w:val="21"/>
                <w:szCs w:val="21"/>
                <w:shd w:fill="E6E6E6" w:color="auto" w:val="clear"/>
              </w:rPr>
              <w:t>归属于上市公司股东的净利润（元）</w:t>
            </w:r>
            <w:r>
              <w:rPr>
                <w:rFonts w:ascii="宋体" w:hAnsi="宋体" w:cs="宋体" w:eastAsia="宋体" w:hint="default"/>
                <w:spacing w:val="-4"/>
                <w:sz w:val="21"/>
                <w:szCs w:val="21"/>
              </w:rPr>
            </w:r>
          </w:p>
        </w:tc>
        <w:tc>
          <w:tcPr>
            <w:tcW w:w="1507" w:type="dxa"/>
            <w:tcBorders>
              <w:top w:val="single" w:sz="4" w:space="0" w:color="FFFFFF"/>
              <w:left w:val="nil" w:sz="6" w:space="0" w:color="auto"/>
              <w:bottom w:val="nil" w:sz="6" w:space="0" w:color="auto"/>
              <w:right w:val="nil" w:sz="6" w:space="0" w:color="auto"/>
            </w:tcBorders>
          </w:tcPr>
          <w:p>
            <w:pPr>
              <w:pStyle w:val="TableParagraph"/>
              <w:spacing w:line="240" w:lineRule="auto" w:before="99"/>
              <w:ind w:right="121"/>
              <w:jc w:val="right"/>
              <w:rPr>
                <w:rFonts w:ascii="Times New Roman" w:hAnsi="Times New Roman" w:cs="Times New Roman" w:eastAsia="Times New Roman" w:hint="default"/>
                <w:sz w:val="21"/>
                <w:szCs w:val="21"/>
              </w:rPr>
            </w:pPr>
            <w:r>
              <w:rPr>
                <w:rFonts w:ascii="Times New Roman"/>
                <w:spacing w:val="-1"/>
                <w:sz w:val="21"/>
              </w:rPr>
              <w:t>38,317,381.62</w:t>
            </w:r>
          </w:p>
        </w:tc>
        <w:tc>
          <w:tcPr>
            <w:tcW w:w="2069" w:type="dxa"/>
            <w:tcBorders>
              <w:top w:val="single" w:sz="4" w:space="0" w:color="FFFFFF"/>
              <w:left w:val="nil" w:sz="6" w:space="0" w:color="auto"/>
              <w:bottom w:val="nil" w:sz="6" w:space="0" w:color="auto"/>
              <w:right w:val="nil" w:sz="6" w:space="0" w:color="auto"/>
            </w:tcBorders>
          </w:tcPr>
          <w:p>
            <w:pPr>
              <w:pStyle w:val="TableParagraph"/>
              <w:spacing w:line="240" w:lineRule="auto" w:before="99"/>
              <w:ind w:left="227" w:right="0"/>
              <w:jc w:val="left"/>
              <w:rPr>
                <w:rFonts w:ascii="Times New Roman" w:hAnsi="Times New Roman" w:cs="Times New Roman" w:eastAsia="Times New Roman" w:hint="default"/>
                <w:sz w:val="21"/>
                <w:szCs w:val="21"/>
              </w:rPr>
            </w:pPr>
            <w:r>
              <w:rPr>
                <w:rFonts w:ascii="Times New Roman"/>
                <w:sz w:val="21"/>
              </w:rPr>
              <w:t>44,107,856.69</w:t>
            </w:r>
          </w:p>
        </w:tc>
        <w:tc>
          <w:tcPr>
            <w:tcW w:w="1428" w:type="dxa"/>
            <w:tcBorders>
              <w:top w:val="single" w:sz="4" w:space="0" w:color="FFFFFF"/>
              <w:left w:val="nil" w:sz="6" w:space="0" w:color="auto"/>
              <w:bottom w:val="nil" w:sz="6" w:space="0" w:color="auto"/>
              <w:right w:val="nil" w:sz="6" w:space="0" w:color="auto"/>
            </w:tcBorders>
          </w:tcPr>
          <w:p>
            <w:pPr>
              <w:pStyle w:val="TableParagraph"/>
              <w:spacing w:line="240" w:lineRule="auto" w:before="99"/>
              <w:ind w:right="73"/>
              <w:jc w:val="right"/>
              <w:rPr>
                <w:rFonts w:ascii="Times New Roman" w:hAnsi="Times New Roman" w:cs="Times New Roman" w:eastAsia="Times New Roman" w:hint="default"/>
                <w:sz w:val="21"/>
                <w:szCs w:val="21"/>
              </w:rPr>
            </w:pPr>
            <w:r>
              <w:rPr>
                <w:rFonts w:ascii="Times New Roman"/>
                <w:spacing w:val="-1"/>
                <w:sz w:val="21"/>
              </w:rPr>
              <w:t>-13.13%</w:t>
            </w:r>
          </w:p>
        </w:tc>
        <w:tc>
          <w:tcPr>
            <w:tcW w:w="1416" w:type="dxa"/>
            <w:tcBorders>
              <w:top w:val="single" w:sz="4" w:space="0" w:color="FFFFFF"/>
              <w:left w:val="nil" w:sz="6" w:space="0" w:color="auto"/>
              <w:bottom w:val="nil" w:sz="6" w:space="0" w:color="auto"/>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spacing w:val="-1"/>
                <w:sz w:val="21"/>
              </w:rPr>
              <w:t>57,995,243.49</w:t>
            </w:r>
          </w:p>
        </w:tc>
      </w:tr>
    </w:tbl>
    <w:tbl>
      <w:tblPr>
        <w:tblW w:w="0" w:type="auto"/>
        <w:jc w:val="left"/>
        <w:tblInd w:w="176" w:type="dxa"/>
        <w:tblLayout w:type="fixed"/>
        <w:tblCellMar>
          <w:top w:w="0" w:type="dxa"/>
          <w:left w:w="0" w:type="dxa"/>
          <w:bottom w:w="0" w:type="dxa"/>
          <w:right w:w="0" w:type="dxa"/>
        </w:tblCellMar>
        <w:tblLook w:val="01E0"/>
      </w:tblPr>
      <w:tblGrid>
        <w:gridCol w:w="3205"/>
        <w:gridCol w:w="1735"/>
        <w:gridCol w:w="2021"/>
        <w:gridCol w:w="1476"/>
        <w:gridCol w:w="1363"/>
      </w:tblGrid>
      <w:tr>
        <w:trPr>
          <w:trHeight w:val="635" w:hRule="exact"/>
        </w:trPr>
        <w:tc>
          <w:tcPr>
            <w:tcW w:w="3205" w:type="dxa"/>
            <w:tcBorders>
              <w:top w:val="single" w:sz="4" w:space="0" w:color="000000"/>
              <w:left w:val="nil" w:sz="6" w:space="0" w:color="auto"/>
              <w:bottom w:val="single" w:sz="4" w:space="0" w:color="FFFFFF"/>
              <w:right w:val="nil" w:sz="6" w:space="0" w:color="auto"/>
            </w:tcBorders>
            <w:shd w:val="clear" w:color="auto" w:fill="E6E6E6"/>
          </w:tcPr>
          <w:p>
            <w:pPr>
              <w:pStyle w:val="TableParagraph"/>
              <w:spacing w:line="240" w:lineRule="auto" w:before="5"/>
              <w:ind w:right="-2"/>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归属于上市公司股东的扣除非经常 </w:t>
            </w:r>
            <w:r>
              <w:rPr>
                <w:rFonts w:ascii="宋体" w:hAnsi="宋体" w:cs="宋体" w:eastAsia="宋体" w:hint="default"/>
                <w:sz w:val="21"/>
                <w:szCs w:val="21"/>
              </w:rPr>
              <w:t>性损益的净利润（元）</w:t>
            </w:r>
          </w:p>
        </w:tc>
        <w:tc>
          <w:tcPr>
            <w:tcW w:w="1735" w:type="dxa"/>
            <w:tcBorders>
              <w:top w:val="single" w:sz="4" w:space="0" w:color="000000"/>
              <w:left w:val="nil" w:sz="6" w:space="0" w:color="auto"/>
              <w:bottom w:val="single" w:sz="4" w:space="0" w:color="FFFFFF"/>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1" w:right="0"/>
              <w:jc w:val="left"/>
              <w:rPr>
                <w:rFonts w:ascii="Times New Roman" w:hAnsi="Times New Roman" w:cs="Times New Roman" w:eastAsia="Times New Roman" w:hint="default"/>
                <w:sz w:val="21"/>
                <w:szCs w:val="21"/>
              </w:rPr>
            </w:pPr>
            <w:r>
              <w:rPr>
                <w:rFonts w:ascii="Times New Roman"/>
                <w:sz w:val="21"/>
              </w:rPr>
              <w:t>37,461,247.82</w:t>
            </w:r>
          </w:p>
        </w:tc>
        <w:tc>
          <w:tcPr>
            <w:tcW w:w="2021" w:type="dxa"/>
            <w:tcBorders>
              <w:top w:val="single" w:sz="4" w:space="0" w:color="000000"/>
              <w:left w:val="nil" w:sz="6" w:space="0" w:color="auto"/>
              <w:bottom w:val="single" w:sz="4" w:space="0" w:color="FFFFFF"/>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42,125,394.68</w:t>
            </w:r>
          </w:p>
        </w:tc>
        <w:tc>
          <w:tcPr>
            <w:tcW w:w="1476" w:type="dxa"/>
            <w:tcBorders>
              <w:top w:val="single" w:sz="4" w:space="0" w:color="000000"/>
              <w:left w:val="nil" w:sz="6" w:space="0" w:color="auto"/>
              <w:bottom w:val="single" w:sz="4" w:space="0" w:color="FFFFFF"/>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37" w:right="0"/>
              <w:jc w:val="left"/>
              <w:rPr>
                <w:rFonts w:ascii="Times New Roman" w:hAnsi="Times New Roman" w:cs="Times New Roman" w:eastAsia="Times New Roman" w:hint="default"/>
                <w:sz w:val="21"/>
                <w:szCs w:val="21"/>
              </w:rPr>
            </w:pPr>
            <w:r>
              <w:rPr>
                <w:rFonts w:ascii="Times New Roman"/>
                <w:sz w:val="21"/>
              </w:rPr>
              <w:t>-11.07%</w:t>
            </w:r>
          </w:p>
        </w:tc>
        <w:tc>
          <w:tcPr>
            <w:tcW w:w="1363" w:type="dxa"/>
            <w:tcBorders>
              <w:top w:val="single" w:sz="4" w:space="0" w:color="000000"/>
              <w:left w:val="nil" w:sz="6" w:space="0" w:color="auto"/>
              <w:bottom w:val="single" w:sz="4" w:space="0" w:color="FFFFFF"/>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55,443,458.49</w:t>
            </w:r>
          </w:p>
        </w:tc>
      </w:tr>
    </w:tbl>
    <w:p>
      <w:pPr>
        <w:tabs>
          <w:tab w:pos="3738" w:val="left" w:leader="none"/>
          <w:tab w:pos="5297" w:val="left" w:leader="none"/>
          <w:tab w:pos="7771" w:val="left" w:leader="none"/>
          <w:tab w:pos="8746" w:val="left" w:leader="none"/>
        </w:tabs>
        <w:spacing w:before="75"/>
        <w:ind w:left="18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pacing w:val="-4"/>
          <w:sz w:val="21"/>
          <w:szCs w:val="21"/>
          <w:shd w:fill="E6E6E6" w:color="auto" w:val="clear"/>
        </w:rPr>
        <w:t>经营活动产生的现金流量净额（元）</w:t>
      </w:r>
      <w:r>
        <w:rPr>
          <w:rFonts w:ascii="宋体" w:hAnsi="宋体" w:cs="宋体" w:eastAsia="宋体" w:hint="default"/>
          <w:spacing w:val="-4"/>
          <w:sz w:val="21"/>
          <w:szCs w:val="21"/>
        </w:rPr>
        <w:tab/>
      </w:r>
      <w:r>
        <w:rPr>
          <w:rFonts w:ascii="Times New Roman" w:hAnsi="Times New Roman" w:cs="Times New Roman" w:eastAsia="Times New Roman" w:hint="default"/>
          <w:spacing w:val="-1"/>
          <w:sz w:val="21"/>
          <w:szCs w:val="21"/>
        </w:rPr>
        <w:t>14,753,703.05</w:t>
        <w:tab/>
        <w:t>19,594,888.54</w:t>
        <w:tab/>
        <w:t>-24.71%</w:t>
        <w:tab/>
        <w:t>53,428,924.00</w:t>
      </w:r>
    </w:p>
    <w:p>
      <w:pPr>
        <w:spacing w:line="240" w:lineRule="auto" w:before="10"/>
        <w:rPr>
          <w:rFonts w:ascii="Times New Roman" w:hAnsi="Times New Roman" w:cs="Times New Roman" w:eastAsia="Times New Roman"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220"/>
        <w:gridCol w:w="1571"/>
        <w:gridCol w:w="1418"/>
        <w:gridCol w:w="2246"/>
        <w:gridCol w:w="1346"/>
      </w:tblGrid>
      <w:tr>
        <w:trPr>
          <w:trHeight w:val="454" w:hRule="exact"/>
        </w:trPr>
        <w:tc>
          <w:tcPr>
            <w:tcW w:w="3220" w:type="dxa"/>
            <w:tcBorders>
              <w:top w:val="single" w:sz="4" w:space="0" w:color="auto"/>
              <w:left w:val="nil" w:sz="6" w:space="0" w:color="auto"/>
              <w:bottom w:val="single" w:sz="4" w:space="0" w:color="auto"/>
              <w:right w:val="nil" w:sz="12" w:space="0" w:color="auto"/>
            </w:tcBorders>
            <w:shd w:val="clear" w:color="auto" w:fill="E6E6E6"/>
          </w:tcPr>
          <w:p>
            <w:pPr/>
          </w:p>
        </w:tc>
        <w:tc>
          <w:tcPr>
            <w:tcW w:w="1571" w:type="dxa"/>
            <w:tcBorders>
              <w:top w:val="single" w:sz="4" w:space="0" w:color="FFFFFF"/>
              <w:left w:val="single" w:sz="12" w:space="0" w:color="FFFFFF"/>
              <w:bottom w:val="single" w:sz="4" w:space="0" w:color="FFFFFF"/>
              <w:right w:val="nil" w:sz="6" w:space="0" w:color="auto"/>
            </w:tcBorders>
            <w:shd w:val="clear" w:color="auto" w:fill="E6E6E6"/>
          </w:tcPr>
          <w:p>
            <w:pPr>
              <w:pStyle w:val="TableParagraph"/>
              <w:spacing w:line="240" w:lineRule="auto" w:before="51"/>
              <w:ind w:left="33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418" w:type="dxa"/>
            <w:tcBorders>
              <w:top w:val="single" w:sz="4" w:space="0" w:color="FFFFFF"/>
              <w:left w:val="nil" w:sz="6" w:space="0" w:color="auto"/>
              <w:bottom w:val="single" w:sz="4" w:space="0" w:color="FFFFFF"/>
              <w:right w:val="nil" w:sz="6" w:space="0" w:color="auto"/>
            </w:tcBorders>
            <w:shd w:val="clear" w:color="auto" w:fill="E6E6E6"/>
          </w:tcPr>
          <w:p>
            <w:pPr>
              <w:pStyle w:val="TableParagraph"/>
              <w:spacing w:line="240" w:lineRule="auto" w:before="51"/>
              <w:ind w:left="3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246" w:type="dxa"/>
            <w:tcBorders>
              <w:top w:val="single" w:sz="4" w:space="0" w:color="FFFFFF"/>
              <w:left w:val="nil" w:sz="6" w:space="0" w:color="auto"/>
              <w:bottom w:val="single" w:sz="4" w:space="0" w:color="FFFFFF"/>
              <w:right w:val="nil" w:sz="6" w:space="0" w:color="auto"/>
            </w:tcBorders>
            <w:shd w:val="clear" w:color="auto" w:fill="E6E6E6"/>
          </w:tcPr>
          <w:p>
            <w:pPr>
              <w:pStyle w:val="TableParagraph"/>
              <w:spacing w:line="240" w:lineRule="auto" w:before="51"/>
              <w:ind w:left="189" w:right="0"/>
              <w:jc w:val="lef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346" w:type="dxa"/>
            <w:tcBorders>
              <w:top w:val="single" w:sz="4" w:space="0" w:color="FFFFFF"/>
              <w:left w:val="nil" w:sz="6" w:space="0" w:color="auto"/>
              <w:bottom w:val="single" w:sz="4" w:space="0" w:color="FFFFFF"/>
              <w:right w:val="nil" w:sz="6" w:space="0" w:color="auto"/>
            </w:tcBorders>
            <w:shd w:val="clear" w:color="auto" w:fill="E6E6E6"/>
          </w:tcPr>
          <w:p>
            <w:pPr>
              <w:pStyle w:val="TableParagraph"/>
              <w:spacing w:line="240" w:lineRule="auto" w:before="51"/>
              <w:ind w:left="1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bl>
    <w:tbl>
      <w:tblPr>
        <w:tblW w:w="0" w:type="auto"/>
        <w:jc w:val="left"/>
        <w:tblInd w:w="153" w:type="dxa"/>
        <w:tblLayout w:type="fixed"/>
        <w:tblCellMar>
          <w:top w:w="0" w:type="dxa"/>
          <w:left w:w="0" w:type="dxa"/>
          <w:bottom w:w="0" w:type="dxa"/>
          <w:right w:w="0" w:type="dxa"/>
        </w:tblCellMar>
        <w:tblLook w:val="01E0"/>
      </w:tblPr>
      <w:tblGrid>
        <w:gridCol w:w="3356"/>
        <w:gridCol w:w="1559"/>
        <w:gridCol w:w="2055"/>
        <w:gridCol w:w="1442"/>
        <w:gridCol w:w="1416"/>
      </w:tblGrid>
      <w:tr>
        <w:trPr>
          <w:trHeight w:val="433" w:hRule="exact"/>
        </w:trPr>
        <w:tc>
          <w:tcPr>
            <w:tcW w:w="3356" w:type="dxa"/>
            <w:tcBorders>
              <w:top w:val="nil" w:sz="6" w:space="0" w:color="auto"/>
              <w:left w:val="nil" w:sz="6" w:space="0" w:color="auto"/>
              <w:bottom w:val="single" w:sz="4" w:space="0" w:color="FFFFFF"/>
              <w:right w:val="nil" w:sz="6" w:space="0" w:color="auto"/>
            </w:tcBorders>
          </w:tcPr>
          <w:p>
            <w:pPr>
              <w:pStyle w:val="TableParagraph"/>
              <w:tabs>
                <w:tab w:pos="3205" w:val="left" w:leader="none"/>
              </w:tabs>
              <w:spacing w:line="240" w:lineRule="auto" w:before="35"/>
              <w:ind w:right="95"/>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E6E6E6" w:color="auto" w:val="clear"/>
              </w:rPr>
              <w:t>资产总额（元）</w:t>
              <w:tab/>
            </w:r>
            <w:r>
              <w:rPr>
                <w:rFonts w:ascii="宋体" w:hAnsi="宋体" w:cs="宋体" w:eastAsia="宋体" w:hint="default"/>
                <w:sz w:val="21"/>
                <w:szCs w:val="21"/>
              </w:rPr>
            </w:r>
          </w:p>
        </w:tc>
        <w:tc>
          <w:tcPr>
            <w:tcW w:w="1559" w:type="dxa"/>
            <w:tcBorders>
              <w:top w:val="nil" w:sz="6" w:space="0" w:color="auto"/>
              <w:left w:val="nil" w:sz="6" w:space="0" w:color="auto"/>
              <w:bottom w:val="single" w:sz="4" w:space="0" w:color="FFFFFF"/>
              <w:right w:val="nil" w:sz="6" w:space="0" w:color="auto"/>
            </w:tcBorders>
          </w:tcPr>
          <w:p>
            <w:pPr>
              <w:pStyle w:val="TableParagraph"/>
              <w:spacing w:line="240" w:lineRule="auto" w:before="83"/>
              <w:ind w:right="121"/>
              <w:jc w:val="right"/>
              <w:rPr>
                <w:rFonts w:ascii="Times New Roman" w:hAnsi="Times New Roman" w:cs="Times New Roman" w:eastAsia="Times New Roman" w:hint="default"/>
                <w:sz w:val="21"/>
                <w:szCs w:val="21"/>
              </w:rPr>
            </w:pPr>
            <w:r>
              <w:rPr>
                <w:rFonts w:ascii="Times New Roman"/>
                <w:spacing w:val="-1"/>
                <w:sz w:val="21"/>
              </w:rPr>
              <w:t>771,636,056.50</w:t>
            </w:r>
          </w:p>
        </w:tc>
        <w:tc>
          <w:tcPr>
            <w:tcW w:w="2055" w:type="dxa"/>
            <w:tcBorders>
              <w:top w:val="nil" w:sz="6" w:space="0" w:color="auto"/>
              <w:left w:val="nil" w:sz="6" w:space="0" w:color="auto"/>
              <w:bottom w:val="single" w:sz="4" w:space="0" w:color="FFFFFF"/>
              <w:right w:val="nil" w:sz="6" w:space="0" w:color="auto"/>
            </w:tcBorders>
          </w:tcPr>
          <w:p>
            <w:pPr>
              <w:pStyle w:val="TableParagraph"/>
              <w:spacing w:line="240" w:lineRule="auto" w:before="83"/>
              <w:ind w:left="123" w:right="0"/>
              <w:jc w:val="left"/>
              <w:rPr>
                <w:rFonts w:ascii="Times New Roman" w:hAnsi="Times New Roman" w:cs="Times New Roman" w:eastAsia="Times New Roman" w:hint="default"/>
                <w:sz w:val="21"/>
                <w:szCs w:val="21"/>
              </w:rPr>
            </w:pPr>
            <w:r>
              <w:rPr>
                <w:rFonts w:ascii="Times New Roman"/>
                <w:sz w:val="21"/>
              </w:rPr>
              <w:t>692,561,012.76</w:t>
            </w:r>
          </w:p>
        </w:tc>
        <w:tc>
          <w:tcPr>
            <w:tcW w:w="1442" w:type="dxa"/>
            <w:tcBorders>
              <w:top w:val="nil" w:sz="6" w:space="0" w:color="auto"/>
              <w:left w:val="nil" w:sz="6" w:space="0" w:color="auto"/>
              <w:bottom w:val="single" w:sz="4" w:space="0" w:color="FFFFFF"/>
              <w:right w:val="nil" w:sz="6" w:space="0" w:color="auto"/>
            </w:tcBorders>
          </w:tcPr>
          <w:p>
            <w:pPr>
              <w:pStyle w:val="TableParagraph"/>
              <w:spacing w:line="240" w:lineRule="auto" w:before="83"/>
              <w:ind w:right="73"/>
              <w:jc w:val="right"/>
              <w:rPr>
                <w:rFonts w:ascii="Times New Roman" w:hAnsi="Times New Roman" w:cs="Times New Roman" w:eastAsia="Times New Roman" w:hint="default"/>
                <w:sz w:val="21"/>
                <w:szCs w:val="21"/>
              </w:rPr>
            </w:pPr>
            <w:r>
              <w:rPr>
                <w:rFonts w:ascii="Times New Roman"/>
                <w:spacing w:val="-2"/>
                <w:sz w:val="21"/>
              </w:rPr>
              <w:t>11.42%</w:t>
            </w:r>
          </w:p>
        </w:tc>
        <w:tc>
          <w:tcPr>
            <w:tcW w:w="1416" w:type="dxa"/>
            <w:tcBorders>
              <w:top w:val="nil" w:sz="6" w:space="0" w:color="auto"/>
              <w:left w:val="nil" w:sz="6" w:space="0" w:color="auto"/>
              <w:bottom w:val="single" w:sz="4" w:space="0" w:color="FFFFFF"/>
              <w:right w:val="nil" w:sz="6" w:space="0" w:color="auto"/>
            </w:tcBorders>
          </w:tcPr>
          <w:p>
            <w:pPr>
              <w:pStyle w:val="TableParagraph"/>
              <w:spacing w:line="240" w:lineRule="auto" w:before="83"/>
              <w:ind w:right="26"/>
              <w:jc w:val="right"/>
              <w:rPr>
                <w:rFonts w:ascii="Times New Roman" w:hAnsi="Times New Roman" w:cs="Times New Roman" w:eastAsia="Times New Roman" w:hint="default"/>
                <w:sz w:val="21"/>
                <w:szCs w:val="21"/>
              </w:rPr>
            </w:pPr>
            <w:r>
              <w:rPr>
                <w:rFonts w:ascii="Times New Roman"/>
                <w:spacing w:val="-1"/>
                <w:sz w:val="21"/>
              </w:rPr>
              <w:t>689,145,231.70</w:t>
            </w:r>
          </w:p>
        </w:tc>
      </w:tr>
      <w:tr>
        <w:trPr>
          <w:trHeight w:val="441" w:hRule="exact"/>
        </w:trPr>
        <w:tc>
          <w:tcPr>
            <w:tcW w:w="3356" w:type="dxa"/>
            <w:tcBorders>
              <w:top w:val="single" w:sz="4" w:space="0" w:color="FFFFFF"/>
              <w:left w:val="nil" w:sz="6" w:space="0" w:color="auto"/>
              <w:bottom w:val="nil" w:sz="6" w:space="0" w:color="auto"/>
              <w:right w:val="nil" w:sz="6" w:space="0" w:color="auto"/>
            </w:tcBorders>
          </w:tcPr>
          <w:p>
            <w:pPr>
              <w:pStyle w:val="TableParagraph"/>
              <w:tabs>
                <w:tab w:pos="3205" w:val="left" w:leader="none"/>
              </w:tabs>
              <w:spacing w:line="240" w:lineRule="auto" w:before="51"/>
              <w:ind w:right="95"/>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E6E6E6" w:color="auto" w:val="clear"/>
              </w:rPr>
              <w:t>负债总额（元）</w:t>
              <w:tab/>
            </w:r>
            <w:r>
              <w:rPr>
                <w:rFonts w:ascii="宋体" w:hAnsi="宋体" w:cs="宋体" w:eastAsia="宋体" w:hint="default"/>
                <w:sz w:val="21"/>
                <w:szCs w:val="21"/>
              </w:rPr>
            </w:r>
          </w:p>
        </w:tc>
        <w:tc>
          <w:tcPr>
            <w:tcW w:w="1559" w:type="dxa"/>
            <w:tcBorders>
              <w:top w:val="single" w:sz="4" w:space="0" w:color="FFFFFF"/>
              <w:left w:val="nil" w:sz="6" w:space="0" w:color="auto"/>
              <w:bottom w:val="nil" w:sz="6" w:space="0" w:color="auto"/>
              <w:right w:val="nil" w:sz="6" w:space="0" w:color="auto"/>
            </w:tcBorders>
          </w:tcPr>
          <w:p>
            <w:pPr>
              <w:pStyle w:val="TableParagraph"/>
              <w:spacing w:line="240" w:lineRule="auto" w:before="99"/>
              <w:ind w:right="121"/>
              <w:jc w:val="right"/>
              <w:rPr>
                <w:rFonts w:ascii="Times New Roman" w:hAnsi="Times New Roman" w:cs="Times New Roman" w:eastAsia="Times New Roman" w:hint="default"/>
                <w:sz w:val="21"/>
                <w:szCs w:val="21"/>
              </w:rPr>
            </w:pPr>
            <w:r>
              <w:rPr>
                <w:rFonts w:ascii="Times New Roman"/>
                <w:spacing w:val="-1"/>
                <w:sz w:val="21"/>
              </w:rPr>
              <w:t>75,100,338.73</w:t>
            </w:r>
          </w:p>
        </w:tc>
        <w:tc>
          <w:tcPr>
            <w:tcW w:w="2055" w:type="dxa"/>
            <w:tcBorders>
              <w:top w:val="single" w:sz="4" w:space="0" w:color="FFFFFF"/>
              <w:left w:val="nil" w:sz="6" w:space="0" w:color="auto"/>
              <w:bottom w:val="nil" w:sz="6" w:space="0" w:color="auto"/>
              <w:right w:val="nil" w:sz="6" w:space="0" w:color="auto"/>
            </w:tcBorders>
          </w:tcPr>
          <w:p>
            <w:pPr>
              <w:pStyle w:val="TableParagraph"/>
              <w:spacing w:line="240" w:lineRule="auto" w:before="99"/>
              <w:ind w:left="227" w:right="0"/>
              <w:jc w:val="left"/>
              <w:rPr>
                <w:rFonts w:ascii="Times New Roman" w:hAnsi="Times New Roman" w:cs="Times New Roman" w:eastAsia="Times New Roman" w:hint="default"/>
                <w:sz w:val="21"/>
                <w:szCs w:val="21"/>
              </w:rPr>
            </w:pPr>
            <w:r>
              <w:rPr>
                <w:rFonts w:ascii="Times New Roman"/>
                <w:sz w:val="21"/>
              </w:rPr>
              <w:t>35,666,344.28</w:t>
            </w:r>
          </w:p>
        </w:tc>
        <w:tc>
          <w:tcPr>
            <w:tcW w:w="1442" w:type="dxa"/>
            <w:tcBorders>
              <w:top w:val="single" w:sz="4" w:space="0" w:color="FFFFFF"/>
              <w:left w:val="nil" w:sz="6" w:space="0" w:color="auto"/>
              <w:bottom w:val="nil" w:sz="6" w:space="0" w:color="auto"/>
              <w:right w:val="nil" w:sz="6" w:space="0" w:color="auto"/>
            </w:tcBorders>
          </w:tcPr>
          <w:p>
            <w:pPr>
              <w:pStyle w:val="TableParagraph"/>
              <w:spacing w:line="240" w:lineRule="auto" w:before="99"/>
              <w:ind w:right="73"/>
              <w:jc w:val="right"/>
              <w:rPr>
                <w:rFonts w:ascii="Times New Roman" w:hAnsi="Times New Roman" w:cs="Times New Roman" w:eastAsia="Times New Roman" w:hint="default"/>
                <w:sz w:val="21"/>
                <w:szCs w:val="21"/>
              </w:rPr>
            </w:pPr>
            <w:r>
              <w:rPr>
                <w:rFonts w:ascii="Times New Roman"/>
                <w:spacing w:val="-2"/>
                <w:sz w:val="21"/>
              </w:rPr>
              <w:t>110.56%</w:t>
            </w:r>
          </w:p>
        </w:tc>
        <w:tc>
          <w:tcPr>
            <w:tcW w:w="1416" w:type="dxa"/>
            <w:tcBorders>
              <w:top w:val="single" w:sz="4" w:space="0" w:color="FFFFFF"/>
              <w:left w:val="nil" w:sz="6" w:space="0" w:color="auto"/>
              <w:bottom w:val="nil" w:sz="6" w:space="0" w:color="auto"/>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spacing w:val="-1"/>
                <w:sz w:val="21"/>
              </w:rPr>
              <w:t>43,858,419.91</w:t>
            </w:r>
          </w:p>
        </w:tc>
      </w:tr>
    </w:tbl>
    <w:tbl>
      <w:tblPr>
        <w:tblW w:w="0" w:type="auto"/>
        <w:jc w:val="left"/>
        <w:tblInd w:w="176" w:type="dxa"/>
        <w:tblLayout w:type="fixed"/>
        <w:tblCellMar>
          <w:top w:w="0" w:type="dxa"/>
          <w:left w:w="0" w:type="dxa"/>
          <w:bottom w:w="0" w:type="dxa"/>
          <w:right w:w="0" w:type="dxa"/>
        </w:tblCellMar>
        <w:tblLook w:val="01E0"/>
      </w:tblPr>
      <w:tblGrid>
        <w:gridCol w:w="3205"/>
        <w:gridCol w:w="1682"/>
        <w:gridCol w:w="2156"/>
        <w:gridCol w:w="1344"/>
        <w:gridCol w:w="1413"/>
      </w:tblGrid>
      <w:tr>
        <w:trPr>
          <w:trHeight w:val="635" w:hRule="exact"/>
        </w:trPr>
        <w:tc>
          <w:tcPr>
            <w:tcW w:w="3205" w:type="dxa"/>
            <w:tcBorders>
              <w:top w:val="single" w:sz="4" w:space="0" w:color="000000"/>
              <w:left w:val="nil" w:sz="6" w:space="0" w:color="auto"/>
              <w:bottom w:val="single" w:sz="4" w:space="0" w:color="FFFFFF"/>
              <w:right w:val="nil" w:sz="6" w:space="0" w:color="auto"/>
            </w:tcBorders>
            <w:shd w:val="clear" w:color="auto" w:fill="E6E6E6"/>
          </w:tcPr>
          <w:p>
            <w:pPr>
              <w:pStyle w:val="TableParagraph"/>
              <w:spacing w:line="274" w:lineRule="exact" w:before="6"/>
              <w:ind w:right="-2"/>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归属于上市公司股东的所有者权益</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682" w:type="dxa"/>
            <w:tcBorders>
              <w:top w:val="single" w:sz="4" w:space="0" w:color="000000"/>
              <w:left w:val="nil" w:sz="6" w:space="0" w:color="auto"/>
              <w:bottom w:val="single" w:sz="4" w:space="0" w:color="FFFFFF"/>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675,712,050.10</w:t>
            </w:r>
          </w:p>
        </w:tc>
        <w:tc>
          <w:tcPr>
            <w:tcW w:w="2156" w:type="dxa"/>
            <w:tcBorders>
              <w:top w:val="single" w:sz="4" w:space="0" w:color="000000"/>
              <w:left w:val="nil" w:sz="6" w:space="0" w:color="auto"/>
              <w:bottom w:val="single" w:sz="4" w:space="0" w:color="FFFFFF"/>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21"/>
                <w:szCs w:val="21"/>
              </w:rPr>
            </w:pPr>
            <w:r>
              <w:rPr>
                <w:rFonts w:ascii="Times New Roman"/>
                <w:sz w:val="21"/>
              </w:rPr>
              <w:t>656,894,668.48</w:t>
            </w:r>
          </w:p>
        </w:tc>
        <w:tc>
          <w:tcPr>
            <w:tcW w:w="1344" w:type="dxa"/>
            <w:tcBorders>
              <w:top w:val="single" w:sz="4" w:space="0" w:color="000000"/>
              <w:left w:val="nil" w:sz="6" w:space="0" w:color="auto"/>
              <w:bottom w:val="single" w:sz="4" w:space="0" w:color="FFFFFF"/>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20" w:right="0"/>
              <w:jc w:val="left"/>
              <w:rPr>
                <w:rFonts w:ascii="Times New Roman" w:hAnsi="Times New Roman" w:cs="Times New Roman" w:eastAsia="Times New Roman" w:hint="default"/>
                <w:sz w:val="21"/>
                <w:szCs w:val="21"/>
              </w:rPr>
            </w:pPr>
            <w:r>
              <w:rPr>
                <w:rFonts w:ascii="Times New Roman"/>
                <w:sz w:val="21"/>
              </w:rPr>
              <w:t>2.86%</w:t>
            </w:r>
          </w:p>
        </w:tc>
        <w:tc>
          <w:tcPr>
            <w:tcW w:w="1413" w:type="dxa"/>
            <w:tcBorders>
              <w:top w:val="single" w:sz="4" w:space="0" w:color="000000"/>
              <w:left w:val="nil" w:sz="6" w:space="0" w:color="auto"/>
              <w:bottom w:val="single" w:sz="4" w:space="0" w:color="FFFFFF"/>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645,286,811.79</w:t>
            </w:r>
          </w:p>
        </w:tc>
      </w:tr>
    </w:tbl>
    <w:p>
      <w:pPr>
        <w:tabs>
          <w:tab w:pos="3386" w:val="left" w:leader="none"/>
          <w:tab w:pos="3633" w:val="left" w:leader="none"/>
          <w:tab w:pos="5192" w:val="left" w:leader="none"/>
          <w:tab w:pos="7946" w:val="left" w:leader="none"/>
          <w:tab w:pos="8746" w:val="left" w:leader="none"/>
        </w:tabs>
        <w:spacing w:before="76"/>
        <w:ind w:left="18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shd w:fill="E6E6E6" w:color="auto" w:val="clear"/>
        </w:rPr>
        <w:t>总股本（股）</w:t>
        <w:tab/>
      </w:r>
      <w:r>
        <w:rPr>
          <w:rFonts w:ascii="宋体" w:hAnsi="宋体" w:cs="宋体" w:eastAsia="宋体" w:hint="default"/>
          <w:sz w:val="21"/>
          <w:szCs w:val="21"/>
        </w:rPr>
        <w:tab/>
      </w:r>
      <w:r>
        <w:rPr>
          <w:rFonts w:ascii="Times New Roman" w:hAnsi="Times New Roman" w:cs="Times New Roman" w:eastAsia="Times New Roman" w:hint="default"/>
          <w:spacing w:val="-1"/>
          <w:sz w:val="21"/>
          <w:szCs w:val="21"/>
        </w:rPr>
        <w:t>130,000,000.00</w:t>
        <w:tab/>
        <w:t>130,000,000.00</w:t>
        <w:tab/>
        <w:t>0.00%</w:t>
        <w:tab/>
        <w:t>65,000,000.00</w:t>
      </w:r>
    </w:p>
    <w:p>
      <w:pPr>
        <w:spacing w:line="240" w:lineRule="auto" w:before="9"/>
        <w:rPr>
          <w:rFonts w:ascii="Times New Roman" w:hAnsi="Times New Roman" w:cs="Times New Roman" w:eastAsia="Times New Roman" w:hint="default"/>
          <w:sz w:val="4"/>
          <w:szCs w:val="4"/>
        </w:rPr>
      </w:pPr>
    </w:p>
    <w:p>
      <w:pPr>
        <w:spacing w:line="56" w:lineRule="exact"/>
        <w:ind w:left="134" w:right="0" w:firstLine="0"/>
        <w:rPr>
          <w:rFonts w:ascii="Times New Roman" w:hAnsi="Times New Roman" w:cs="Times New Roman" w:eastAsia="Times New Roman" w:hint="default"/>
          <w:sz w:val="5"/>
          <w:szCs w:val="5"/>
        </w:rPr>
      </w:pPr>
      <w:r>
        <w:rPr>
          <w:rFonts w:ascii="Times New Roman" w:hAnsi="Times New Roman" w:cs="Times New Roman" w:eastAsia="Times New Roman" w:hint="default"/>
          <w:position w:val="0"/>
          <w:sz w:val="5"/>
          <w:szCs w:val="5"/>
        </w:rPr>
        <w:pict>
          <v:group style="width:492.6pt;height:2.85pt;mso-position-horizontal-relative:char;mso-position-vertical-relative:line" coordorigin="0,0" coordsize="9852,57">
            <v:group style="position:absolute;left:19;top:0;width:3262;height:46" coordorigin="19,0" coordsize="3262,46">
              <v:shape style="position:absolute;left:19;top:0;width:3262;height:46" coordorigin="19,0" coordsize="3262,46" path="m19,46l3281,46,3281,0,19,0,19,46xe" filled="true" fillcolor="#e6e6e6" stroked="false">
                <v:path arrowok="t"/>
                <v:fill type="solid"/>
              </v:shape>
            </v:group>
            <v:group style="position:absolute;left:5;top:52;width:3276;height:2" coordorigin="5,52" coordsize="3276,2">
              <v:shape style="position:absolute;left:5;top:52;width:3276;height:2" coordorigin="5,52" coordsize="3276,0" path="m5,52l3281,52e" filled="false" stroked="true" strokeweight=".48004pt" strokecolor="#000000">
                <v:path arrowok="t"/>
              </v:shape>
            </v:group>
            <v:group style="position:absolute;left:3266;top:52;width:1574;height:2" coordorigin="3266,52" coordsize="1574,2">
              <v:shape style="position:absolute;left:3266;top:52;width:1574;height:2" coordorigin="3266,52" coordsize="1574,0" path="m3266,52l4840,52e" filled="false" stroked="true" strokeweight=".48004pt" strokecolor="#000000">
                <v:path arrowok="t"/>
              </v:shape>
            </v:group>
            <v:group style="position:absolute;left:4825;top:52;width:1574;height:2" coordorigin="4825,52" coordsize="1574,2">
              <v:shape style="position:absolute;left:4825;top:52;width:1574;height:2" coordorigin="4825,52" coordsize="1574,0" path="m4825,52l6398,52e" filled="false" stroked="true" strokeweight=".48004pt" strokecolor="#000000">
                <v:path arrowok="t"/>
              </v:shape>
            </v:group>
            <v:group style="position:absolute;left:6384;top:52;width:2000;height:2" coordorigin="6384,52" coordsize="2000,2">
              <v:shape style="position:absolute;left:6384;top:52;width:2000;height:2" coordorigin="6384,52" coordsize="2000,0" path="m6384,52l8383,52e" filled="false" stroked="true" strokeweight=".48004pt" strokecolor="#000000">
                <v:path arrowok="t"/>
              </v:shape>
            </v:group>
            <v:group style="position:absolute;left:8369;top:52;width:1479;height:2" coordorigin="8369,52" coordsize="1479,2">
              <v:shape style="position:absolute;left:8369;top:52;width:1479;height:2" coordorigin="8369,52" coordsize="1479,0" path="m8369,52l9847,52e" filled="false" stroked="true" strokeweight=".48004pt" strokecolor="#000000">
                <v:path arrowok="t"/>
              </v:shape>
            </v:group>
          </v:group>
        </w:pict>
      </w:r>
      <w:r>
        <w:rPr>
          <w:rFonts w:ascii="Times New Roman" w:hAnsi="Times New Roman" w:cs="Times New Roman" w:eastAsia="Times New Roman" w:hint="default"/>
          <w:position w:val="0"/>
          <w:sz w:val="5"/>
          <w:szCs w:val="5"/>
        </w:rPr>
      </w:r>
    </w:p>
    <w:p>
      <w:pPr>
        <w:spacing w:line="240" w:lineRule="auto" w:before="2"/>
        <w:rPr>
          <w:rFonts w:ascii="Times New Roman" w:hAnsi="Times New Roman" w:cs="Times New Roman" w:eastAsia="Times New Roman" w:hint="default"/>
          <w:sz w:val="9"/>
          <w:szCs w:val="9"/>
        </w:rPr>
      </w:pPr>
    </w:p>
    <w:p>
      <w:pPr>
        <w:pStyle w:val="BodyText"/>
        <w:spacing w:line="360" w:lineRule="auto"/>
        <w:ind w:left="633" w:right="0"/>
        <w:jc w:val="left"/>
      </w:pPr>
      <w:r>
        <w:rPr/>
        <w:t>报告期内，营业收入比上年增加</w:t>
      </w:r>
      <w:r>
        <w:rPr>
          <w:rFonts w:ascii="Times New Roman" w:hAnsi="Times New Roman" w:cs="Times New Roman" w:eastAsia="Times New Roman" w:hint="default"/>
        </w:rPr>
        <w:t>38.10%</w:t>
      </w:r>
      <w:r>
        <w:rPr/>
        <w:t>，其主要原因：合并成都智达。 </w:t>
      </w:r>
      <w:r>
        <w:rPr>
          <w:spacing w:val="-1"/>
        </w:rPr>
        <w:t>报告期末，负债总额比上年末增加</w:t>
      </w:r>
      <w:r>
        <w:rPr>
          <w:rFonts w:ascii="Times New Roman" w:hAnsi="Times New Roman" w:cs="Times New Roman" w:eastAsia="Times New Roman" w:hint="default"/>
          <w:spacing w:val="-1"/>
        </w:rPr>
        <w:t>110.56%</w:t>
      </w:r>
      <w:r>
        <w:rPr>
          <w:spacing w:val="-1"/>
        </w:rPr>
        <w:t>，其主要原因：合并成都智达。</w:t>
      </w:r>
      <w:r>
        <w:rPr/>
      </w:r>
    </w:p>
    <w:p>
      <w:pPr>
        <w:spacing w:after="0" w:line="360" w:lineRule="auto"/>
        <w:jc w:val="left"/>
        <w:sectPr>
          <w:pgSz w:w="11900" w:h="16840"/>
          <w:pgMar w:header="706" w:footer="1269" w:top="1140" w:bottom="1460" w:left="980" w:right="820"/>
        </w:sectPr>
      </w:pPr>
    </w:p>
    <w:p>
      <w:pPr>
        <w:pStyle w:val="BodyText"/>
        <w:spacing w:line="240" w:lineRule="auto" w:before="95"/>
        <w:ind w:left="633" w:right="-19"/>
        <w:jc w:val="left"/>
      </w:pPr>
      <w:r>
        <w:rPr>
          <w:rFonts w:ascii="Times New Roman" w:hAnsi="Times New Roman" w:cs="Times New Roman" w:eastAsia="Times New Roman" w:hint="default"/>
        </w:rPr>
        <w:t>2</w:t>
      </w:r>
      <w:r>
        <w:rPr/>
        <w:t>、主营业务、分产品情况</w:t>
      </w:r>
    </w:p>
    <w:p>
      <w:pPr>
        <w:pStyle w:val="BodyText"/>
        <w:spacing w:line="240" w:lineRule="auto" w:before="168"/>
        <w:ind w:left="633" w:right="-19"/>
        <w:jc w:val="left"/>
      </w:pPr>
      <w:r>
        <w:rPr/>
        <w:t>（</w:t>
      </w:r>
      <w:r>
        <w:rPr>
          <w:rFonts w:ascii="Times New Roman" w:hAnsi="Times New Roman" w:cs="Times New Roman" w:eastAsia="Times New Roman" w:hint="default"/>
        </w:rPr>
        <w:t>1</w:t>
      </w:r>
      <w:r>
        <w:rPr/>
        <w:t>）主营业务分行业情况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00" w:h="16840"/>
          <w:pgMar w:top="1040" w:bottom="280" w:left="980" w:right="820"/>
          <w:cols w:num="2" w:equalWidth="0">
            <w:col w:w="3395" w:space="4714"/>
            <w:col w:w="1991"/>
          </w:cols>
        </w:sectPr>
      </w:pPr>
    </w:p>
    <w:p>
      <w:pPr>
        <w:spacing w:line="240" w:lineRule="auto" w:before="7"/>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48"/>
        <w:gridCol w:w="1103"/>
        <w:gridCol w:w="1352"/>
        <w:gridCol w:w="1300"/>
        <w:gridCol w:w="1475"/>
      </w:tblGrid>
      <w:tr>
        <w:trPr>
          <w:trHeight w:val="635" w:hRule="exact"/>
        </w:trPr>
        <w:tc>
          <w:tcPr>
            <w:tcW w:w="195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3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142"/>
              <w:ind w:left="2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142"/>
              <w:ind w:left="23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03"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142"/>
              <w:ind w:right="183"/>
              <w:jc w:val="right"/>
              <w:rPr>
                <w:rFonts w:ascii="宋体" w:hAnsi="宋体" w:cs="宋体" w:eastAsia="宋体" w:hint="default"/>
                <w:sz w:val="21"/>
                <w:szCs w:val="21"/>
              </w:rPr>
            </w:pPr>
            <w:r>
              <w:rPr>
                <w:rFonts w:ascii="宋体" w:hAnsi="宋体" w:cs="宋体" w:eastAsia="宋体" w:hint="default"/>
                <w:sz w:val="21"/>
                <w:szCs w:val="21"/>
              </w:rPr>
              <w:t>毛利率</w:t>
            </w:r>
          </w:p>
        </w:tc>
        <w:tc>
          <w:tcPr>
            <w:tcW w:w="1352"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176" w:right="123"/>
              <w:jc w:val="left"/>
              <w:rPr>
                <w:rFonts w:ascii="宋体" w:hAnsi="宋体" w:cs="宋体" w:eastAsia="宋体" w:hint="default"/>
                <w:sz w:val="21"/>
                <w:szCs w:val="21"/>
              </w:rPr>
            </w:pPr>
            <w:r>
              <w:rPr>
                <w:rFonts w:ascii="宋体" w:hAnsi="宋体" w:cs="宋体" w:eastAsia="宋体" w:hint="default"/>
                <w:sz w:val="21"/>
                <w:szCs w:val="21"/>
              </w:rPr>
              <w:t>营业收入比 上年增减</w:t>
            </w:r>
          </w:p>
        </w:tc>
        <w:tc>
          <w:tcPr>
            <w:tcW w:w="13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125" w:right="122"/>
              <w:jc w:val="left"/>
              <w:rPr>
                <w:rFonts w:ascii="宋体" w:hAnsi="宋体" w:cs="宋体" w:eastAsia="宋体" w:hint="default"/>
                <w:sz w:val="21"/>
                <w:szCs w:val="21"/>
              </w:rPr>
            </w:pPr>
            <w:r>
              <w:rPr>
                <w:rFonts w:ascii="宋体" w:hAnsi="宋体" w:cs="宋体" w:eastAsia="宋体" w:hint="default"/>
                <w:sz w:val="21"/>
                <w:szCs w:val="21"/>
              </w:rPr>
              <w:t>营业成本比 上年增减</w:t>
            </w:r>
          </w:p>
        </w:tc>
        <w:tc>
          <w:tcPr>
            <w:tcW w:w="1475"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124" w:right="89"/>
              <w:jc w:val="left"/>
              <w:rPr>
                <w:rFonts w:ascii="宋体" w:hAnsi="宋体" w:cs="宋体" w:eastAsia="宋体" w:hint="default"/>
                <w:sz w:val="21"/>
                <w:szCs w:val="21"/>
              </w:rPr>
            </w:pPr>
            <w:r>
              <w:rPr>
                <w:rFonts w:ascii="宋体" w:hAnsi="宋体" w:cs="宋体" w:eastAsia="宋体" w:hint="default"/>
                <w:sz w:val="21"/>
                <w:szCs w:val="21"/>
              </w:rPr>
              <w:t>毛利率比上年 增减</w:t>
            </w:r>
          </w:p>
        </w:tc>
      </w:tr>
      <w:tr>
        <w:trPr>
          <w:trHeight w:val="635" w:hRule="exact"/>
        </w:trPr>
        <w:tc>
          <w:tcPr>
            <w:tcW w:w="195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
              <w:ind w:left="27" w:right="28"/>
              <w:jc w:val="left"/>
              <w:rPr>
                <w:rFonts w:ascii="宋体" w:hAnsi="宋体" w:cs="宋体" w:eastAsia="宋体" w:hint="default"/>
                <w:sz w:val="21"/>
                <w:szCs w:val="21"/>
              </w:rPr>
            </w:pPr>
            <w:r>
              <w:rPr>
                <w:rFonts w:ascii="宋体" w:hAnsi="宋体" w:cs="宋体" w:eastAsia="宋体" w:hint="default"/>
                <w:sz w:val="21"/>
                <w:szCs w:val="21"/>
              </w:rPr>
              <w:t>输配电及控制设备制 造业 </w:t>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9" w:right="0"/>
              <w:jc w:val="left"/>
              <w:rPr>
                <w:rFonts w:ascii="Times New Roman" w:hAnsi="Times New Roman" w:cs="Times New Roman" w:eastAsia="Times New Roman" w:hint="default"/>
                <w:sz w:val="21"/>
                <w:szCs w:val="21"/>
              </w:rPr>
            </w:pPr>
            <w:r>
              <w:rPr>
                <w:rFonts w:ascii="Times New Roman"/>
                <w:sz w:val="21"/>
              </w:rPr>
              <w:t>17,850.55</w:t>
            </w:r>
          </w:p>
        </w:tc>
        <w:tc>
          <w:tcPr>
            <w:tcW w:w="134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2" w:right="0"/>
              <w:jc w:val="left"/>
              <w:rPr>
                <w:rFonts w:ascii="Times New Roman" w:hAnsi="Times New Roman" w:cs="Times New Roman" w:eastAsia="Times New Roman" w:hint="default"/>
                <w:sz w:val="21"/>
                <w:szCs w:val="21"/>
              </w:rPr>
            </w:pPr>
            <w:r>
              <w:rPr>
                <w:rFonts w:ascii="Times New Roman"/>
                <w:sz w:val="21"/>
              </w:rPr>
              <w:t>8,579.39</w:t>
            </w:r>
          </w:p>
        </w:tc>
        <w:tc>
          <w:tcPr>
            <w:tcW w:w="110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4"/>
              <w:jc w:val="right"/>
              <w:rPr>
                <w:rFonts w:ascii="Times New Roman" w:hAnsi="Times New Roman" w:cs="Times New Roman" w:eastAsia="Times New Roman" w:hint="default"/>
                <w:sz w:val="21"/>
                <w:szCs w:val="21"/>
              </w:rPr>
            </w:pPr>
            <w:r>
              <w:rPr>
                <w:rFonts w:ascii="Times New Roman"/>
                <w:spacing w:val="-1"/>
                <w:sz w:val="21"/>
              </w:rPr>
              <w:t>51.94%</w:t>
            </w:r>
          </w:p>
        </w:tc>
        <w:tc>
          <w:tcPr>
            <w:tcW w:w="135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4" w:right="0"/>
              <w:jc w:val="left"/>
              <w:rPr>
                <w:rFonts w:ascii="Times New Roman" w:hAnsi="Times New Roman" w:cs="Times New Roman" w:eastAsia="Times New Roman" w:hint="default"/>
                <w:sz w:val="21"/>
                <w:szCs w:val="21"/>
              </w:rPr>
            </w:pPr>
            <w:r>
              <w:rPr>
                <w:rFonts w:ascii="Times New Roman"/>
                <w:sz w:val="21"/>
              </w:rPr>
              <w:t>37.79%</w:t>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2" w:right="0"/>
              <w:jc w:val="left"/>
              <w:rPr>
                <w:rFonts w:ascii="Times New Roman" w:hAnsi="Times New Roman" w:cs="Times New Roman" w:eastAsia="Times New Roman" w:hint="default"/>
                <w:sz w:val="21"/>
                <w:szCs w:val="21"/>
              </w:rPr>
            </w:pPr>
            <w:r>
              <w:rPr>
                <w:rFonts w:ascii="Times New Roman"/>
                <w:sz w:val="21"/>
              </w:rPr>
              <w:t>46.86%</w:t>
            </w:r>
          </w:p>
        </w:tc>
        <w:tc>
          <w:tcPr>
            <w:tcW w:w="147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9" w:right="0"/>
              <w:jc w:val="left"/>
              <w:rPr>
                <w:rFonts w:ascii="Times New Roman" w:hAnsi="Times New Roman" w:cs="Times New Roman" w:eastAsia="Times New Roman" w:hint="default"/>
                <w:sz w:val="21"/>
                <w:szCs w:val="21"/>
              </w:rPr>
            </w:pPr>
            <w:r>
              <w:rPr>
                <w:rFonts w:ascii="Times New Roman"/>
                <w:sz w:val="21"/>
              </w:rPr>
              <w:t>-2.97%</w:t>
            </w:r>
          </w:p>
        </w:tc>
      </w:tr>
    </w:tbl>
    <w:p>
      <w:pPr>
        <w:spacing w:after="0" w:line="240" w:lineRule="auto"/>
        <w:jc w:val="left"/>
        <w:rPr>
          <w:rFonts w:ascii="Times New Roman" w:hAnsi="Times New Roman" w:cs="Times New Roman" w:eastAsia="Times New Roman" w:hint="default"/>
          <w:sz w:val="21"/>
          <w:szCs w:val="21"/>
        </w:rPr>
        <w:sectPr>
          <w:type w:val="continuous"/>
          <w:pgSz w:w="11900" w:h="16840"/>
          <w:pgMar w:top="1040" w:bottom="280" w:left="980" w:right="820"/>
        </w:sectPr>
      </w:pPr>
    </w:p>
    <w:p>
      <w:pPr>
        <w:spacing w:line="240" w:lineRule="auto" w:before="5"/>
        <w:rPr>
          <w:rFonts w:ascii="宋体" w:hAnsi="宋体" w:cs="宋体" w:eastAsia="宋体" w:hint="default"/>
          <w:sz w:val="26"/>
          <w:szCs w:val="26"/>
        </w:rPr>
      </w:pPr>
    </w:p>
    <w:p>
      <w:pPr>
        <w:pStyle w:val="BodyText"/>
        <w:spacing w:line="240" w:lineRule="auto"/>
        <w:ind w:left="694" w:right="2167"/>
        <w:jc w:val="left"/>
      </w:pPr>
      <w:r>
        <w:rPr/>
        <w:t>（</w:t>
      </w:r>
      <w:r>
        <w:rPr>
          <w:rFonts w:ascii="Times New Roman" w:hAnsi="Times New Roman" w:cs="Times New Roman" w:eastAsia="Times New Roman" w:hint="default"/>
        </w:rPr>
        <w:t>2</w:t>
      </w:r>
      <w:r>
        <w:rPr/>
        <w:t>）主营业务分产品情况</w:t>
      </w:r>
    </w:p>
    <w:p>
      <w:pPr>
        <w:spacing w:line="240" w:lineRule="auto" w:before="6"/>
        <w:rPr>
          <w:rFonts w:ascii="宋体" w:hAnsi="宋体" w:cs="宋体" w:eastAsia="宋体" w:hint="default"/>
          <w:sz w:val="17"/>
          <w:szCs w:val="17"/>
        </w:rPr>
      </w:pPr>
    </w:p>
    <w:p>
      <w:pPr>
        <w:spacing w:before="35"/>
        <w:ind w:left="0" w:right="225"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6"/>
        <w:rPr>
          <w:rFonts w:ascii="宋体" w:hAnsi="宋体" w:cs="宋体" w:eastAsia="宋体" w:hint="default"/>
          <w:sz w:val="4"/>
          <w:szCs w:val="4"/>
        </w:rPr>
      </w:pPr>
    </w:p>
    <w:tbl>
      <w:tblPr>
        <w:tblW w:w="0" w:type="auto"/>
        <w:jc w:val="left"/>
        <w:tblInd w:w="194" w:type="dxa"/>
        <w:tblLayout w:type="fixed"/>
        <w:tblCellMar>
          <w:top w:w="0" w:type="dxa"/>
          <w:left w:w="0" w:type="dxa"/>
          <w:bottom w:w="0" w:type="dxa"/>
          <w:right w:w="0" w:type="dxa"/>
        </w:tblCellMar>
        <w:tblLook w:val="01E0"/>
      </w:tblPr>
      <w:tblGrid>
        <w:gridCol w:w="1853"/>
        <w:gridCol w:w="1559"/>
        <w:gridCol w:w="1133"/>
        <w:gridCol w:w="1182"/>
        <w:gridCol w:w="1034"/>
        <w:gridCol w:w="1045"/>
        <w:gridCol w:w="978"/>
        <w:gridCol w:w="863"/>
      </w:tblGrid>
      <w:tr>
        <w:trPr>
          <w:trHeight w:val="917" w:hRule="exact"/>
        </w:trPr>
        <w:tc>
          <w:tcPr>
            <w:tcW w:w="1853"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1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559"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所属行业</w:t>
            </w:r>
          </w:p>
        </w:tc>
        <w:tc>
          <w:tcPr>
            <w:tcW w:w="1133"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82"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5"/>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34"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045"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37" w:lineRule="auto" w:before="8"/>
              <w:ind w:left="233" w:right="179"/>
              <w:jc w:val="both"/>
              <w:rPr>
                <w:rFonts w:ascii="宋体" w:hAnsi="宋体" w:cs="宋体" w:eastAsia="宋体" w:hint="default"/>
                <w:sz w:val="21"/>
                <w:szCs w:val="21"/>
              </w:rPr>
            </w:pPr>
            <w:r>
              <w:rPr>
                <w:rFonts w:ascii="宋体" w:hAnsi="宋体" w:cs="宋体" w:eastAsia="宋体" w:hint="default"/>
                <w:sz w:val="21"/>
                <w:szCs w:val="21"/>
              </w:rPr>
              <w:t>营业收 入比上 年增减</w:t>
            </w:r>
          </w:p>
        </w:tc>
        <w:tc>
          <w:tcPr>
            <w:tcW w:w="97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37" w:lineRule="auto" w:before="8"/>
              <w:ind w:left="180" w:right="165"/>
              <w:jc w:val="both"/>
              <w:rPr>
                <w:rFonts w:ascii="宋体" w:hAnsi="宋体" w:cs="宋体" w:eastAsia="宋体" w:hint="default"/>
                <w:sz w:val="21"/>
                <w:szCs w:val="21"/>
              </w:rPr>
            </w:pPr>
            <w:r>
              <w:rPr>
                <w:rFonts w:ascii="宋体" w:hAnsi="宋体" w:cs="宋体" w:eastAsia="宋体" w:hint="default"/>
                <w:sz w:val="21"/>
                <w:szCs w:val="21"/>
              </w:rPr>
              <w:t>营业成 本比上 年增减</w:t>
            </w:r>
          </w:p>
        </w:tc>
        <w:tc>
          <w:tcPr>
            <w:tcW w:w="863"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37" w:lineRule="auto" w:before="8"/>
              <w:ind w:left="122" w:right="108"/>
              <w:jc w:val="both"/>
              <w:rPr>
                <w:rFonts w:ascii="宋体" w:hAnsi="宋体" w:cs="宋体" w:eastAsia="宋体" w:hint="default"/>
                <w:sz w:val="21"/>
                <w:szCs w:val="21"/>
              </w:rPr>
            </w:pPr>
            <w:r>
              <w:rPr>
                <w:rFonts w:ascii="宋体" w:hAnsi="宋体" w:cs="宋体" w:eastAsia="宋体" w:hint="default"/>
                <w:sz w:val="21"/>
                <w:szCs w:val="21"/>
              </w:rPr>
              <w:t>毛利率 比上年 增减</w:t>
            </w:r>
          </w:p>
        </w:tc>
      </w:tr>
      <w:tr>
        <w:trPr>
          <w:trHeight w:val="679" w:hRule="exact"/>
        </w:trPr>
        <w:tc>
          <w:tcPr>
            <w:tcW w:w="1853"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72" w:lineRule="exact" w:before="51"/>
              <w:ind w:left="107" w:right="78"/>
              <w:jc w:val="left"/>
              <w:rPr>
                <w:rFonts w:ascii="宋体" w:hAnsi="宋体" w:cs="宋体" w:eastAsia="宋体" w:hint="default"/>
                <w:sz w:val="21"/>
                <w:szCs w:val="21"/>
              </w:rPr>
            </w:pPr>
            <w:r>
              <w:rPr>
                <w:rFonts w:ascii="宋体" w:hAnsi="宋体" w:cs="宋体" w:eastAsia="宋体" w:hint="default"/>
                <w:spacing w:val="21"/>
                <w:sz w:val="21"/>
                <w:szCs w:val="21"/>
              </w:rPr>
              <w:t>电力故障录</w:t>
            </w:r>
            <w:r>
              <w:rPr>
                <w:rFonts w:ascii="宋体" w:hAnsi="宋体" w:cs="宋体" w:eastAsia="宋体" w:hint="default"/>
                <w:spacing w:val="-76"/>
                <w:sz w:val="21"/>
                <w:szCs w:val="21"/>
              </w:rPr>
              <w:t> </w:t>
            </w:r>
            <w:r>
              <w:rPr>
                <w:rFonts w:ascii="宋体" w:hAnsi="宋体" w:cs="宋体" w:eastAsia="宋体" w:hint="default"/>
                <w:spacing w:val="13"/>
                <w:sz w:val="21"/>
                <w:szCs w:val="21"/>
              </w:rPr>
              <w:t>波分</w:t>
            </w:r>
            <w:r>
              <w:rPr>
                <w:rFonts w:ascii="宋体" w:hAnsi="宋体" w:cs="宋体" w:eastAsia="宋体" w:hint="default"/>
                <w:spacing w:val="-103"/>
                <w:sz w:val="21"/>
                <w:szCs w:val="21"/>
              </w:rPr>
              <w:t> </w:t>
            </w:r>
            <w:r>
              <w:rPr>
                <w:rFonts w:ascii="宋体" w:hAnsi="宋体" w:cs="宋体" w:eastAsia="宋体" w:hint="default"/>
                <w:sz w:val="21"/>
                <w:szCs w:val="21"/>
              </w:rPr>
              <w:t>析装置</w:t>
            </w:r>
          </w:p>
        </w:tc>
        <w:tc>
          <w:tcPr>
            <w:tcW w:w="1559" w:type="dxa"/>
            <w:tcBorders>
              <w:top w:val="single" w:sz="8" w:space="0" w:color="000000"/>
              <w:left w:val="nil" w:sz="6" w:space="0" w:color="auto"/>
              <w:bottom w:val="single" w:sz="8" w:space="0" w:color="000000"/>
              <w:right w:val="nil" w:sz="6" w:space="0" w:color="auto"/>
            </w:tcBorders>
          </w:tcPr>
          <w:p>
            <w:pPr>
              <w:pStyle w:val="TableParagraph"/>
              <w:spacing w:line="272" w:lineRule="exact" w:before="51"/>
              <w:ind w:left="108" w:right="107"/>
              <w:jc w:val="left"/>
              <w:rPr>
                <w:rFonts w:ascii="宋体" w:hAnsi="宋体" w:cs="宋体" w:eastAsia="宋体" w:hint="default"/>
                <w:sz w:val="21"/>
                <w:szCs w:val="21"/>
              </w:rPr>
            </w:pPr>
            <w:r>
              <w:rPr>
                <w:rFonts w:ascii="宋体" w:hAnsi="宋体" w:cs="宋体" w:eastAsia="宋体" w:hint="default"/>
                <w:spacing w:val="13"/>
                <w:sz w:val="21"/>
                <w:szCs w:val="21"/>
              </w:rPr>
              <w:t>输配电及控制</w:t>
            </w:r>
            <w:r>
              <w:rPr>
                <w:rFonts w:ascii="宋体" w:hAnsi="宋体" w:cs="宋体" w:eastAsia="宋体" w:hint="default"/>
                <w:sz w:val="21"/>
                <w:szCs w:val="21"/>
              </w:rPr>
              <w:t> 设备制造业</w:t>
            </w:r>
          </w:p>
        </w:tc>
        <w:tc>
          <w:tcPr>
            <w:tcW w:w="11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9,912.13</w:t>
            </w:r>
          </w:p>
        </w:tc>
        <w:tc>
          <w:tcPr>
            <w:tcW w:w="1182"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
              <w:jc w:val="center"/>
              <w:rPr>
                <w:rFonts w:ascii="Times New Roman" w:hAnsi="Times New Roman" w:cs="Times New Roman" w:eastAsia="Times New Roman" w:hint="default"/>
                <w:sz w:val="21"/>
                <w:szCs w:val="21"/>
              </w:rPr>
            </w:pPr>
            <w:r>
              <w:rPr>
                <w:rFonts w:ascii="Times New Roman"/>
                <w:sz w:val="21"/>
              </w:rPr>
              <w:t>4,607.76</w:t>
            </w:r>
          </w:p>
        </w:tc>
        <w:tc>
          <w:tcPr>
            <w:tcW w:w="1034"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Times New Roman" w:hAnsi="Times New Roman" w:cs="Times New Roman" w:eastAsia="Times New Roman" w:hint="default"/>
                <w:sz w:val="21"/>
                <w:szCs w:val="21"/>
              </w:rPr>
            </w:pPr>
            <w:r>
              <w:rPr>
                <w:rFonts w:ascii="Times New Roman"/>
                <w:sz w:val="21"/>
              </w:rPr>
              <w:t>53.51%</w:t>
            </w:r>
          </w:p>
        </w:tc>
        <w:tc>
          <w:tcPr>
            <w:tcW w:w="1045"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14.72%</w:t>
            </w:r>
          </w:p>
        </w:tc>
        <w:tc>
          <w:tcPr>
            <w:tcW w:w="978"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23.17%</w:t>
            </w:r>
          </w:p>
        </w:tc>
        <w:tc>
          <w:tcPr>
            <w:tcW w:w="863"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-3.19%</w:t>
            </w:r>
          </w:p>
        </w:tc>
      </w:tr>
      <w:tr>
        <w:trPr>
          <w:trHeight w:val="681" w:hRule="exact"/>
        </w:trPr>
        <w:tc>
          <w:tcPr>
            <w:tcW w:w="1853"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72" w:lineRule="exact" w:before="52"/>
              <w:ind w:left="107" w:right="78"/>
              <w:jc w:val="left"/>
              <w:rPr>
                <w:rFonts w:ascii="宋体" w:hAnsi="宋体" w:cs="宋体" w:eastAsia="宋体" w:hint="default"/>
                <w:sz w:val="21"/>
                <w:szCs w:val="21"/>
              </w:rPr>
            </w:pPr>
            <w:r>
              <w:rPr>
                <w:rFonts w:ascii="宋体" w:hAnsi="宋体" w:cs="宋体" w:eastAsia="宋体" w:hint="default"/>
                <w:spacing w:val="21"/>
                <w:sz w:val="21"/>
                <w:szCs w:val="21"/>
              </w:rPr>
              <w:t>时间同步系</w:t>
            </w:r>
            <w:r>
              <w:rPr>
                <w:rFonts w:ascii="宋体" w:hAnsi="宋体" w:cs="宋体" w:eastAsia="宋体" w:hint="default"/>
                <w:spacing w:val="-76"/>
                <w:sz w:val="21"/>
                <w:szCs w:val="21"/>
              </w:rPr>
              <w:t> </w:t>
            </w:r>
            <w:r>
              <w:rPr>
                <w:rFonts w:ascii="宋体" w:hAnsi="宋体" w:cs="宋体" w:eastAsia="宋体" w:hint="default"/>
                <w:spacing w:val="13"/>
                <w:sz w:val="21"/>
                <w:szCs w:val="21"/>
              </w:rPr>
              <w:t>统装</w:t>
            </w:r>
            <w:r>
              <w:rPr>
                <w:rFonts w:ascii="宋体" w:hAnsi="宋体" w:cs="宋体" w:eastAsia="宋体" w:hint="default"/>
                <w:spacing w:val="-103"/>
                <w:sz w:val="21"/>
                <w:szCs w:val="21"/>
              </w:rPr>
              <w:t> </w:t>
            </w:r>
            <w:r>
              <w:rPr>
                <w:rFonts w:ascii="宋体" w:hAnsi="宋体" w:cs="宋体" w:eastAsia="宋体" w:hint="default"/>
                <w:sz w:val="21"/>
                <w:szCs w:val="21"/>
              </w:rPr>
              <w:t>置</w:t>
            </w:r>
          </w:p>
        </w:tc>
        <w:tc>
          <w:tcPr>
            <w:tcW w:w="1559" w:type="dxa"/>
            <w:tcBorders>
              <w:top w:val="single" w:sz="8" w:space="0" w:color="000000"/>
              <w:left w:val="nil" w:sz="6" w:space="0" w:color="auto"/>
              <w:bottom w:val="single" w:sz="8" w:space="0" w:color="000000"/>
              <w:right w:val="nil" w:sz="6" w:space="0" w:color="auto"/>
            </w:tcBorders>
          </w:tcPr>
          <w:p>
            <w:pPr>
              <w:pStyle w:val="TableParagraph"/>
              <w:spacing w:line="272" w:lineRule="exact" w:before="52"/>
              <w:ind w:left="108" w:right="107"/>
              <w:jc w:val="left"/>
              <w:rPr>
                <w:rFonts w:ascii="宋体" w:hAnsi="宋体" w:cs="宋体" w:eastAsia="宋体" w:hint="default"/>
                <w:sz w:val="21"/>
                <w:szCs w:val="21"/>
              </w:rPr>
            </w:pPr>
            <w:r>
              <w:rPr>
                <w:rFonts w:ascii="宋体" w:hAnsi="宋体" w:cs="宋体" w:eastAsia="宋体" w:hint="default"/>
                <w:spacing w:val="13"/>
                <w:sz w:val="21"/>
                <w:szCs w:val="21"/>
              </w:rPr>
              <w:t>输配电及控制</w:t>
            </w:r>
            <w:r>
              <w:rPr>
                <w:rFonts w:ascii="宋体" w:hAnsi="宋体" w:cs="宋体" w:eastAsia="宋体" w:hint="default"/>
                <w:sz w:val="21"/>
                <w:szCs w:val="21"/>
              </w:rPr>
              <w:t> 设备制造业</w:t>
            </w:r>
          </w:p>
        </w:tc>
        <w:tc>
          <w:tcPr>
            <w:tcW w:w="1133"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1,442.31</w:t>
            </w:r>
          </w:p>
        </w:tc>
        <w:tc>
          <w:tcPr>
            <w:tcW w:w="1182"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4"/>
              <w:jc w:val="center"/>
              <w:rPr>
                <w:rFonts w:ascii="Times New Roman" w:hAnsi="Times New Roman" w:cs="Times New Roman" w:eastAsia="Times New Roman" w:hint="default"/>
                <w:sz w:val="21"/>
                <w:szCs w:val="21"/>
              </w:rPr>
            </w:pPr>
            <w:r>
              <w:rPr>
                <w:rFonts w:ascii="Times New Roman"/>
                <w:sz w:val="21"/>
              </w:rPr>
              <w:t>683.01</w:t>
            </w:r>
          </w:p>
        </w:tc>
        <w:tc>
          <w:tcPr>
            <w:tcW w:w="1034"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52.64%</w:t>
            </w:r>
          </w:p>
        </w:tc>
        <w:tc>
          <w:tcPr>
            <w:tcW w:w="1045"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center"/>
              <w:rPr>
                <w:rFonts w:ascii="Times New Roman" w:hAnsi="Times New Roman" w:cs="Times New Roman" w:eastAsia="Times New Roman" w:hint="default"/>
                <w:sz w:val="21"/>
                <w:szCs w:val="21"/>
              </w:rPr>
            </w:pPr>
            <w:r>
              <w:rPr>
                <w:rFonts w:ascii="Times New Roman"/>
                <w:sz w:val="21"/>
              </w:rPr>
              <w:t>-31.54%</w:t>
            </w:r>
          </w:p>
        </w:tc>
        <w:tc>
          <w:tcPr>
            <w:tcW w:w="978"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-34.82%</w:t>
            </w:r>
          </w:p>
        </w:tc>
        <w:tc>
          <w:tcPr>
            <w:tcW w:w="863"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 w:right="0"/>
              <w:jc w:val="center"/>
              <w:rPr>
                <w:rFonts w:ascii="Times New Roman" w:hAnsi="Times New Roman" w:cs="Times New Roman" w:eastAsia="Times New Roman" w:hint="default"/>
                <w:sz w:val="21"/>
                <w:szCs w:val="21"/>
              </w:rPr>
            </w:pPr>
            <w:r>
              <w:rPr>
                <w:rFonts w:ascii="Times New Roman"/>
                <w:sz w:val="21"/>
              </w:rPr>
              <w:t>2.38%</w:t>
            </w:r>
          </w:p>
        </w:tc>
      </w:tr>
      <w:tr>
        <w:trPr>
          <w:trHeight w:val="680" w:hRule="exact"/>
        </w:trPr>
        <w:tc>
          <w:tcPr>
            <w:tcW w:w="1853"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23"/>
              <w:ind w:left="107" w:right="78"/>
              <w:jc w:val="left"/>
              <w:rPr>
                <w:rFonts w:ascii="宋体" w:hAnsi="宋体" w:cs="宋体" w:eastAsia="宋体" w:hint="default"/>
                <w:sz w:val="21"/>
                <w:szCs w:val="21"/>
              </w:rPr>
            </w:pPr>
            <w:r>
              <w:rPr>
                <w:rFonts w:ascii="宋体" w:hAnsi="宋体" w:cs="宋体" w:eastAsia="宋体" w:hint="default"/>
                <w:spacing w:val="21"/>
                <w:sz w:val="21"/>
                <w:szCs w:val="21"/>
              </w:rPr>
              <w:t>变电站综合</w:t>
            </w:r>
            <w:r>
              <w:rPr>
                <w:rFonts w:ascii="宋体" w:hAnsi="宋体" w:cs="宋体" w:eastAsia="宋体" w:hint="default"/>
                <w:spacing w:val="-76"/>
                <w:sz w:val="21"/>
                <w:szCs w:val="21"/>
              </w:rPr>
              <w:t> </w:t>
            </w:r>
            <w:r>
              <w:rPr>
                <w:rFonts w:ascii="宋体" w:hAnsi="宋体" w:cs="宋体" w:eastAsia="宋体" w:hint="default"/>
                <w:spacing w:val="13"/>
                <w:sz w:val="21"/>
                <w:szCs w:val="21"/>
              </w:rPr>
              <w:t>自动</w:t>
            </w:r>
            <w:r>
              <w:rPr>
                <w:rFonts w:ascii="宋体" w:hAnsi="宋体" w:cs="宋体" w:eastAsia="宋体" w:hint="default"/>
                <w:spacing w:val="-103"/>
                <w:sz w:val="21"/>
                <w:szCs w:val="21"/>
              </w:rPr>
              <w:t> </w:t>
            </w:r>
            <w:r>
              <w:rPr>
                <w:rFonts w:ascii="宋体" w:hAnsi="宋体" w:cs="宋体" w:eastAsia="宋体" w:hint="default"/>
                <w:sz w:val="21"/>
                <w:szCs w:val="21"/>
              </w:rPr>
              <w:t>化系统</w:t>
            </w:r>
          </w:p>
        </w:tc>
        <w:tc>
          <w:tcPr>
            <w:tcW w:w="155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108" w:right="107"/>
              <w:jc w:val="left"/>
              <w:rPr>
                <w:rFonts w:ascii="宋体" w:hAnsi="宋体" w:cs="宋体" w:eastAsia="宋体" w:hint="default"/>
                <w:sz w:val="21"/>
                <w:szCs w:val="21"/>
              </w:rPr>
            </w:pPr>
            <w:r>
              <w:rPr>
                <w:rFonts w:ascii="宋体" w:hAnsi="宋体" w:cs="宋体" w:eastAsia="宋体" w:hint="default"/>
                <w:spacing w:val="13"/>
                <w:sz w:val="21"/>
                <w:szCs w:val="21"/>
              </w:rPr>
              <w:t>输配电及控制</w:t>
            </w:r>
            <w:r>
              <w:rPr>
                <w:rFonts w:ascii="宋体" w:hAnsi="宋体" w:cs="宋体" w:eastAsia="宋体" w:hint="default"/>
                <w:sz w:val="21"/>
                <w:szCs w:val="21"/>
              </w:rPr>
              <w:t> 设备制造业</w:t>
            </w:r>
          </w:p>
        </w:tc>
        <w:tc>
          <w:tcPr>
            <w:tcW w:w="1133"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4,322.59</w:t>
            </w:r>
          </w:p>
        </w:tc>
        <w:tc>
          <w:tcPr>
            <w:tcW w:w="1182"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6"/>
              <w:jc w:val="center"/>
              <w:rPr>
                <w:rFonts w:ascii="Times New Roman" w:hAnsi="Times New Roman" w:cs="Times New Roman" w:eastAsia="Times New Roman" w:hint="default"/>
                <w:sz w:val="21"/>
                <w:szCs w:val="21"/>
              </w:rPr>
            </w:pPr>
            <w:r>
              <w:rPr>
                <w:rFonts w:ascii="Times New Roman"/>
                <w:sz w:val="21"/>
              </w:rPr>
              <w:t>2,884.73</w:t>
            </w:r>
          </w:p>
        </w:tc>
        <w:tc>
          <w:tcPr>
            <w:tcW w:w="103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33.26%</w:t>
            </w:r>
          </w:p>
        </w:tc>
        <w:tc>
          <w:tcPr>
            <w:tcW w:w="1045"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78"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63"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
        <w:rPr>
          <w:rFonts w:ascii="宋体" w:hAnsi="宋体" w:cs="宋体" w:eastAsia="宋体" w:hint="default"/>
          <w:sz w:val="8"/>
          <w:szCs w:val="8"/>
        </w:rPr>
      </w:pPr>
    </w:p>
    <w:p>
      <w:pPr>
        <w:pStyle w:val="BodyText"/>
        <w:spacing w:line="381" w:lineRule="auto"/>
        <w:ind w:left="693" w:right="2167"/>
        <w:jc w:val="left"/>
      </w:pPr>
      <w:r>
        <w:rPr/>
        <w:t>注：变电站综合自动化系统是新增控股子公司成都智达的主营产品。 报告期内，公司主营业务收入符合预期。</w:t>
      </w:r>
    </w:p>
    <w:p>
      <w:pPr>
        <w:spacing w:after="0" w:line="381" w:lineRule="auto"/>
        <w:jc w:val="left"/>
        <w:sectPr>
          <w:pgSz w:w="11900" w:h="16840"/>
          <w:pgMar w:header="706" w:footer="1269" w:top="1140" w:bottom="1460" w:left="920" w:right="900"/>
        </w:sectPr>
      </w:pPr>
    </w:p>
    <w:p>
      <w:pPr>
        <w:pStyle w:val="BodyText"/>
        <w:spacing w:line="240" w:lineRule="auto" w:before="44"/>
        <w:ind w:left="693" w:right="-19"/>
        <w:jc w:val="left"/>
      </w:pPr>
      <w:r>
        <w:rPr/>
        <w:t>（</w:t>
      </w:r>
      <w:r>
        <w:rPr>
          <w:rFonts w:ascii="Times New Roman" w:hAnsi="Times New Roman" w:cs="Times New Roman" w:eastAsia="Times New Roman" w:hint="default"/>
        </w:rPr>
        <w:t>3</w:t>
      </w:r>
      <w:r>
        <w:rPr/>
        <w:t>）主营业务分地区情况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6"/>
        <w:ind w:left="69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00" w:h="16840"/>
          <w:pgMar w:top="1040" w:bottom="280" w:left="920" w:right="900"/>
          <w:cols w:num="2" w:equalWidth="0">
            <w:col w:w="3455" w:space="4654"/>
            <w:col w:w="1971"/>
          </w:cols>
        </w:sectPr>
      </w:pPr>
    </w:p>
    <w:p>
      <w:pPr>
        <w:spacing w:line="240" w:lineRule="auto" w:before="7"/>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62"/>
        <w:gridCol w:w="2645"/>
        <w:gridCol w:w="736"/>
        <w:gridCol w:w="1636"/>
        <w:gridCol w:w="2375"/>
      </w:tblGrid>
      <w:tr>
        <w:trPr>
          <w:trHeight w:val="454" w:hRule="exact"/>
        </w:trPr>
        <w:tc>
          <w:tcPr>
            <w:tcW w:w="24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64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年营业收入</w:t>
            </w:r>
          </w:p>
        </w:tc>
        <w:tc>
          <w:tcPr>
            <w:tcW w:w="73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left="288" w:right="0"/>
              <w:jc w:val="left"/>
              <w:rPr>
                <w:rFonts w:ascii="Times New Roman" w:hAnsi="Times New Roman" w:cs="Times New Roman" w:eastAsia="Times New Roman" w:hint="default"/>
                <w:sz w:val="21"/>
                <w:szCs w:val="21"/>
              </w:rPr>
            </w:pPr>
            <w:r>
              <w:rPr>
                <w:rFonts w:ascii="Times New Roman"/>
                <w:sz w:val="21"/>
              </w:rPr>
              <w:t>2010</w:t>
            </w:r>
          </w:p>
        </w:tc>
        <w:tc>
          <w:tcPr>
            <w:tcW w:w="163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6" w:right="0"/>
              <w:jc w:val="left"/>
              <w:rPr>
                <w:rFonts w:ascii="宋体" w:hAnsi="宋体" w:cs="宋体" w:eastAsia="宋体" w:hint="default"/>
                <w:sz w:val="21"/>
                <w:szCs w:val="21"/>
              </w:rPr>
            </w:pPr>
            <w:r>
              <w:rPr>
                <w:rFonts w:ascii="宋体" w:hAnsi="宋体" w:cs="宋体" w:eastAsia="宋体" w:hint="default"/>
                <w:sz w:val="21"/>
                <w:szCs w:val="21"/>
              </w:rPr>
              <w:t>年营业收入</w:t>
            </w:r>
          </w:p>
        </w:tc>
        <w:tc>
          <w:tcPr>
            <w:tcW w:w="237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96"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454" w:hRule="exact"/>
        </w:trPr>
        <w:tc>
          <w:tcPr>
            <w:tcW w:w="24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东北</w:t>
            </w:r>
          </w:p>
        </w:tc>
        <w:tc>
          <w:tcPr>
            <w:tcW w:w="2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86"/>
              <w:jc w:val="right"/>
              <w:rPr>
                <w:rFonts w:ascii="Times New Roman" w:hAnsi="Times New Roman" w:cs="Times New Roman" w:eastAsia="Times New Roman" w:hint="default"/>
                <w:sz w:val="21"/>
                <w:szCs w:val="21"/>
              </w:rPr>
            </w:pPr>
            <w:r>
              <w:rPr>
                <w:rFonts w:ascii="Times New Roman"/>
                <w:spacing w:val="-1"/>
                <w:sz w:val="21"/>
              </w:rPr>
              <w:t>447.12</w:t>
            </w:r>
          </w:p>
        </w:tc>
        <w:tc>
          <w:tcPr>
            <w:tcW w:w="237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95"/>
              <w:jc w:val="right"/>
              <w:rPr>
                <w:rFonts w:ascii="Times New Roman" w:hAnsi="Times New Roman" w:cs="Times New Roman" w:eastAsia="Times New Roman" w:hint="default"/>
                <w:sz w:val="21"/>
                <w:szCs w:val="21"/>
              </w:rPr>
            </w:pPr>
            <w:r>
              <w:rPr>
                <w:rFonts w:ascii="Times New Roman"/>
                <w:spacing w:val="-1"/>
                <w:sz w:val="21"/>
              </w:rPr>
              <w:t>336.54</w:t>
            </w:r>
          </w:p>
        </w:tc>
        <w:tc>
          <w:tcPr>
            <w:tcW w:w="237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32.86%</w:t>
            </w:r>
          </w:p>
        </w:tc>
      </w:tr>
      <w:tr>
        <w:trPr>
          <w:trHeight w:val="455" w:hRule="exact"/>
        </w:trPr>
        <w:tc>
          <w:tcPr>
            <w:tcW w:w="24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2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86"/>
              <w:jc w:val="right"/>
              <w:rPr>
                <w:rFonts w:ascii="Times New Roman" w:hAnsi="Times New Roman" w:cs="Times New Roman" w:eastAsia="Times New Roman" w:hint="default"/>
                <w:sz w:val="21"/>
                <w:szCs w:val="21"/>
              </w:rPr>
            </w:pPr>
            <w:r>
              <w:rPr>
                <w:rFonts w:ascii="Times New Roman"/>
                <w:sz w:val="21"/>
              </w:rPr>
              <w:t>3,160.21</w:t>
            </w:r>
          </w:p>
        </w:tc>
        <w:tc>
          <w:tcPr>
            <w:tcW w:w="237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439" w:right="0"/>
              <w:jc w:val="left"/>
              <w:rPr>
                <w:rFonts w:ascii="Times New Roman" w:hAnsi="Times New Roman" w:cs="Times New Roman" w:eastAsia="Times New Roman" w:hint="default"/>
                <w:sz w:val="21"/>
                <w:szCs w:val="21"/>
              </w:rPr>
            </w:pPr>
            <w:r>
              <w:rPr>
                <w:rFonts w:ascii="Times New Roman"/>
                <w:sz w:val="21"/>
              </w:rPr>
              <w:t>2,836.17</w:t>
            </w:r>
          </w:p>
        </w:tc>
        <w:tc>
          <w:tcPr>
            <w:tcW w:w="237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2"/>
                <w:sz w:val="21"/>
              </w:rPr>
              <w:t>11.43%</w:t>
            </w:r>
          </w:p>
        </w:tc>
      </w:tr>
      <w:tr>
        <w:trPr>
          <w:trHeight w:val="454" w:hRule="exact"/>
        </w:trPr>
        <w:tc>
          <w:tcPr>
            <w:tcW w:w="24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264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86"/>
              <w:jc w:val="right"/>
              <w:rPr>
                <w:rFonts w:ascii="Times New Roman" w:hAnsi="Times New Roman" w:cs="Times New Roman" w:eastAsia="Times New Roman" w:hint="default"/>
                <w:sz w:val="21"/>
                <w:szCs w:val="21"/>
              </w:rPr>
            </w:pPr>
            <w:r>
              <w:rPr>
                <w:rFonts w:ascii="Times New Roman"/>
                <w:sz w:val="21"/>
              </w:rPr>
              <w:t>3,346.54</w:t>
            </w:r>
          </w:p>
        </w:tc>
        <w:tc>
          <w:tcPr>
            <w:tcW w:w="237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1439" w:right="0"/>
              <w:jc w:val="left"/>
              <w:rPr>
                <w:rFonts w:ascii="Times New Roman" w:hAnsi="Times New Roman" w:cs="Times New Roman" w:eastAsia="Times New Roman" w:hint="default"/>
                <w:sz w:val="21"/>
                <w:szCs w:val="21"/>
              </w:rPr>
            </w:pPr>
            <w:r>
              <w:rPr>
                <w:rFonts w:ascii="Times New Roman"/>
                <w:sz w:val="21"/>
              </w:rPr>
              <w:t>1,442.01</w:t>
            </w:r>
          </w:p>
        </w:tc>
        <w:tc>
          <w:tcPr>
            <w:tcW w:w="237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z w:val="21"/>
              </w:rPr>
              <w:t>132.07%</w:t>
            </w:r>
          </w:p>
        </w:tc>
      </w:tr>
      <w:tr>
        <w:trPr>
          <w:trHeight w:val="454" w:hRule="exact"/>
        </w:trPr>
        <w:tc>
          <w:tcPr>
            <w:tcW w:w="24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2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86"/>
              <w:jc w:val="right"/>
              <w:rPr>
                <w:rFonts w:ascii="Times New Roman" w:hAnsi="Times New Roman" w:cs="Times New Roman" w:eastAsia="Times New Roman" w:hint="default"/>
                <w:sz w:val="21"/>
                <w:szCs w:val="21"/>
              </w:rPr>
            </w:pPr>
            <w:r>
              <w:rPr>
                <w:rFonts w:ascii="Times New Roman"/>
                <w:spacing w:val="-1"/>
                <w:sz w:val="21"/>
              </w:rPr>
              <w:t>4,005.20</w:t>
            </w:r>
          </w:p>
        </w:tc>
        <w:tc>
          <w:tcPr>
            <w:tcW w:w="237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439" w:right="0"/>
              <w:jc w:val="left"/>
              <w:rPr>
                <w:rFonts w:ascii="Times New Roman" w:hAnsi="Times New Roman" w:cs="Times New Roman" w:eastAsia="Times New Roman" w:hint="default"/>
                <w:sz w:val="21"/>
                <w:szCs w:val="21"/>
              </w:rPr>
            </w:pPr>
            <w:r>
              <w:rPr>
                <w:rFonts w:ascii="Times New Roman"/>
                <w:sz w:val="21"/>
              </w:rPr>
              <w:t>6,120.07</w:t>
            </w:r>
          </w:p>
        </w:tc>
        <w:tc>
          <w:tcPr>
            <w:tcW w:w="237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-34.56%</w:t>
            </w:r>
          </w:p>
        </w:tc>
      </w:tr>
      <w:tr>
        <w:trPr>
          <w:trHeight w:val="455" w:hRule="exact"/>
        </w:trPr>
        <w:tc>
          <w:tcPr>
            <w:tcW w:w="24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华中</w:t>
            </w:r>
          </w:p>
        </w:tc>
        <w:tc>
          <w:tcPr>
            <w:tcW w:w="2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86"/>
              <w:jc w:val="right"/>
              <w:rPr>
                <w:rFonts w:ascii="Times New Roman" w:hAnsi="Times New Roman" w:cs="Times New Roman" w:eastAsia="Times New Roman" w:hint="default"/>
                <w:sz w:val="21"/>
                <w:szCs w:val="21"/>
              </w:rPr>
            </w:pPr>
            <w:r>
              <w:rPr>
                <w:rFonts w:ascii="Times New Roman"/>
                <w:spacing w:val="-1"/>
                <w:sz w:val="21"/>
              </w:rPr>
              <w:t>6,596.87</w:t>
            </w:r>
          </w:p>
        </w:tc>
        <w:tc>
          <w:tcPr>
            <w:tcW w:w="237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439" w:right="0"/>
              <w:jc w:val="left"/>
              <w:rPr>
                <w:rFonts w:ascii="Times New Roman" w:hAnsi="Times New Roman" w:cs="Times New Roman" w:eastAsia="Times New Roman" w:hint="default"/>
                <w:sz w:val="21"/>
                <w:szCs w:val="21"/>
              </w:rPr>
            </w:pPr>
            <w:r>
              <w:rPr>
                <w:rFonts w:ascii="Times New Roman"/>
                <w:sz w:val="21"/>
              </w:rPr>
              <w:t>2,057.30</w:t>
            </w:r>
          </w:p>
        </w:tc>
        <w:tc>
          <w:tcPr>
            <w:tcW w:w="237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220.66%</w:t>
            </w:r>
          </w:p>
        </w:tc>
      </w:tr>
      <w:tr>
        <w:trPr>
          <w:trHeight w:val="454" w:hRule="exact"/>
        </w:trPr>
        <w:tc>
          <w:tcPr>
            <w:tcW w:w="246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西北</w:t>
            </w:r>
          </w:p>
        </w:tc>
        <w:tc>
          <w:tcPr>
            <w:tcW w:w="264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86"/>
              <w:jc w:val="right"/>
              <w:rPr>
                <w:rFonts w:ascii="Times New Roman" w:hAnsi="Times New Roman" w:cs="Times New Roman" w:eastAsia="Times New Roman" w:hint="default"/>
                <w:sz w:val="21"/>
                <w:szCs w:val="21"/>
              </w:rPr>
            </w:pPr>
            <w:r>
              <w:rPr>
                <w:rFonts w:ascii="Times New Roman"/>
                <w:spacing w:val="-1"/>
                <w:sz w:val="21"/>
              </w:rPr>
              <w:t>294.62</w:t>
            </w:r>
          </w:p>
        </w:tc>
        <w:tc>
          <w:tcPr>
            <w:tcW w:w="237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95"/>
              <w:jc w:val="right"/>
              <w:rPr>
                <w:rFonts w:ascii="Times New Roman" w:hAnsi="Times New Roman" w:cs="Times New Roman" w:eastAsia="Times New Roman" w:hint="default"/>
                <w:sz w:val="21"/>
                <w:szCs w:val="21"/>
              </w:rPr>
            </w:pPr>
            <w:r>
              <w:rPr>
                <w:rFonts w:ascii="Times New Roman"/>
                <w:spacing w:val="-1"/>
                <w:sz w:val="21"/>
              </w:rPr>
              <w:t>162.82</w:t>
            </w:r>
          </w:p>
        </w:tc>
        <w:tc>
          <w:tcPr>
            <w:tcW w:w="237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80.95%</w:t>
            </w:r>
          </w:p>
        </w:tc>
      </w:tr>
    </w:tbl>
    <w:p>
      <w:pPr>
        <w:spacing w:line="240" w:lineRule="auto" w:before="1"/>
        <w:rPr>
          <w:rFonts w:ascii="宋体" w:hAnsi="宋体" w:cs="宋体" w:eastAsia="宋体" w:hint="default"/>
          <w:sz w:val="8"/>
          <w:szCs w:val="8"/>
        </w:rPr>
      </w:pPr>
    </w:p>
    <w:p>
      <w:pPr>
        <w:pStyle w:val="BodyText"/>
        <w:spacing w:line="240" w:lineRule="auto"/>
        <w:ind w:left="694" w:right="2167"/>
        <w:jc w:val="left"/>
      </w:pPr>
      <w:r>
        <w:rPr/>
        <w:t>报告期内，除华南地区外，主营业务收入实现不同程度的增长。</w:t>
      </w:r>
    </w:p>
    <w:p>
      <w:pPr>
        <w:spacing w:line="240" w:lineRule="auto" w:before="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00" w:h="16840"/>
          <w:pgMar w:top="1040" w:bottom="280" w:left="920" w:right="900"/>
        </w:sectPr>
      </w:pPr>
    </w:p>
    <w:p>
      <w:pPr>
        <w:pStyle w:val="BodyText"/>
        <w:spacing w:line="240" w:lineRule="auto"/>
        <w:ind w:left="693" w:right="-19"/>
        <w:jc w:val="left"/>
      </w:pPr>
      <w:r>
        <w:rPr/>
        <w:t>（</w:t>
      </w:r>
      <w:r>
        <w:rPr>
          <w:rFonts w:ascii="Times New Roman" w:hAnsi="Times New Roman" w:cs="Times New Roman" w:eastAsia="Times New Roman" w:hint="default"/>
        </w:rPr>
        <w:t>4</w:t>
      </w:r>
      <w:r>
        <w:rPr/>
        <w:t>）主要客户及供应商情况</w:t>
      </w:r>
    </w:p>
    <w:p>
      <w:pPr>
        <w:spacing w:line="240" w:lineRule="auto" w:before="0"/>
        <w:rPr>
          <w:rFonts w:ascii="宋体" w:hAnsi="宋体" w:cs="宋体" w:eastAsia="宋体" w:hint="default"/>
          <w:sz w:val="20"/>
          <w:szCs w:val="20"/>
        </w:rPr>
      </w:pPr>
      <w:r>
        <w:rPr/>
        <w:br w:type="column"/>
      </w:r>
      <w:r>
        <w:rPr>
          <w:rFonts w:ascii="宋体"/>
          <w:sz w:val="20"/>
        </w:rPr>
      </w:r>
    </w:p>
    <w:p>
      <w:pPr>
        <w:spacing w:before="139"/>
        <w:ind w:left="69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00" w:h="16840"/>
          <w:pgMar w:top="1040" w:bottom="280" w:left="920" w:right="900"/>
          <w:cols w:num="2" w:equalWidth="0">
            <w:col w:w="3695" w:space="4414"/>
            <w:col w:w="1971"/>
          </w:cols>
        </w:sectPr>
      </w:pPr>
    </w:p>
    <w:p>
      <w:pPr>
        <w:spacing w:line="240" w:lineRule="auto" w:before="4"/>
        <w:rPr>
          <w:rFonts w:ascii="宋体" w:hAnsi="宋体" w:cs="宋体" w:eastAsia="宋体" w:hint="default"/>
          <w:sz w:val="6"/>
          <w:szCs w:val="6"/>
        </w:rPr>
      </w:pPr>
    </w:p>
    <w:tbl>
      <w:tblPr>
        <w:tblW w:w="0" w:type="auto"/>
        <w:jc w:val="left"/>
        <w:tblInd w:w="198" w:type="dxa"/>
        <w:tblLayout w:type="fixed"/>
        <w:tblCellMar>
          <w:top w:w="0" w:type="dxa"/>
          <w:left w:w="0" w:type="dxa"/>
          <w:bottom w:w="0" w:type="dxa"/>
          <w:right w:w="0" w:type="dxa"/>
        </w:tblCellMar>
        <w:tblLook w:val="01E0"/>
      </w:tblPr>
      <w:tblGrid>
        <w:gridCol w:w="2132"/>
        <w:gridCol w:w="1588"/>
        <w:gridCol w:w="1703"/>
        <w:gridCol w:w="1643"/>
        <w:gridCol w:w="1645"/>
        <w:gridCol w:w="933"/>
      </w:tblGrid>
      <w:tr>
        <w:trPr>
          <w:trHeight w:val="674" w:hRule="exact"/>
        </w:trPr>
        <w:tc>
          <w:tcPr>
            <w:tcW w:w="3721" w:type="dxa"/>
            <w:gridSpan w:val="2"/>
            <w:tcBorders>
              <w:top w:val="single" w:sz="8" w:space="0" w:color="000000"/>
              <w:left w:val="nil" w:sz="6" w:space="0" w:color="auto"/>
              <w:bottom w:val="single" w:sz="8" w:space="0" w:color="000000"/>
              <w:right w:val="single" w:sz="2" w:space="0" w:color="FFFFFF"/>
            </w:tcBorders>
            <w:shd w:val="clear" w:color="auto" w:fill="E6E6E6"/>
          </w:tcPr>
          <w:p>
            <w:pPr>
              <w:pStyle w:val="TableParagraph"/>
              <w:spacing w:line="240" w:lineRule="auto" w:before="152"/>
              <w:ind w:right="371"/>
              <w:jc w:val="right"/>
              <w:rPr>
                <w:rFonts w:ascii="宋体" w:hAnsi="宋体" w:cs="宋体" w:eastAsia="宋体" w:hint="default"/>
                <w:sz w:val="21"/>
                <w:szCs w:val="21"/>
              </w:rPr>
            </w:pPr>
            <w:r>
              <w:rPr>
                <w:rFonts w:ascii="宋体" w:hAnsi="宋体" w:cs="宋体" w:eastAsia="宋体" w:hint="default"/>
                <w:sz w:val="21"/>
                <w:szCs w:val="21"/>
              </w:rPr>
              <w:t>销售金额</w:t>
            </w:r>
          </w:p>
        </w:tc>
        <w:tc>
          <w:tcPr>
            <w:tcW w:w="1703" w:type="dxa"/>
            <w:tcBorders>
              <w:top w:val="single" w:sz="8" w:space="0" w:color="000000"/>
              <w:left w:val="single" w:sz="2" w:space="0" w:color="FFFFFF"/>
              <w:bottom w:val="single" w:sz="8" w:space="0" w:color="000000"/>
              <w:right w:val="single" w:sz="3" w:space="0" w:color="FFFFFF"/>
            </w:tcBorders>
            <w:shd w:val="clear" w:color="auto" w:fill="E6E6E6"/>
          </w:tcPr>
          <w:p>
            <w:pPr>
              <w:pStyle w:val="TableParagraph"/>
              <w:spacing w:line="272" w:lineRule="exact" w:before="44"/>
              <w:ind w:right="-4"/>
              <w:jc w:val="left"/>
              <w:rPr>
                <w:rFonts w:ascii="宋体" w:hAnsi="宋体" w:cs="宋体" w:eastAsia="宋体" w:hint="default"/>
                <w:sz w:val="21"/>
                <w:szCs w:val="21"/>
              </w:rPr>
            </w:pPr>
            <w:r>
              <w:rPr>
                <w:rFonts w:ascii="宋体" w:hAnsi="宋体" w:cs="宋体" w:eastAsia="宋体" w:hint="default"/>
                <w:spacing w:val="2"/>
                <w:sz w:val="21"/>
                <w:szCs w:val="21"/>
              </w:rPr>
              <w:t>占年度销售总金额 </w:t>
            </w:r>
            <w:r>
              <w:rPr>
                <w:rFonts w:ascii="宋体" w:hAnsi="宋体" w:cs="宋体" w:eastAsia="宋体" w:hint="default"/>
                <w:sz w:val="21"/>
                <w:szCs w:val="21"/>
              </w:rPr>
              <w:t>比例</w:t>
            </w:r>
          </w:p>
        </w:tc>
        <w:tc>
          <w:tcPr>
            <w:tcW w:w="1643" w:type="dxa"/>
            <w:tcBorders>
              <w:top w:val="single" w:sz="8" w:space="0" w:color="000000"/>
              <w:left w:val="single" w:sz="3" w:space="0" w:color="FFFFFF"/>
              <w:bottom w:val="single" w:sz="8" w:space="0" w:color="000000"/>
              <w:right w:val="nil" w:sz="6" w:space="0" w:color="auto"/>
            </w:tcBorders>
            <w:shd w:val="clear" w:color="auto" w:fill="E6E6E6"/>
          </w:tcPr>
          <w:p>
            <w:pPr>
              <w:pStyle w:val="TableParagraph"/>
              <w:spacing w:line="240" w:lineRule="auto" w:before="152"/>
              <w:ind w:left="189"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1645" w:type="dxa"/>
            <w:tcBorders>
              <w:top w:val="single" w:sz="8" w:space="0" w:color="000000"/>
              <w:left w:val="nil" w:sz="6" w:space="0" w:color="auto"/>
              <w:bottom w:val="single" w:sz="8" w:space="0" w:color="000000"/>
              <w:right w:val="single" w:sz="2" w:space="0" w:color="FFFFFF"/>
            </w:tcBorders>
            <w:shd w:val="clear" w:color="auto" w:fill="E6E6E6"/>
          </w:tcPr>
          <w:p>
            <w:pPr>
              <w:pStyle w:val="TableParagraph"/>
              <w:spacing w:line="273" w:lineRule="auto"/>
              <w:ind w:left="4" w:right="164"/>
              <w:jc w:val="left"/>
              <w:rPr>
                <w:rFonts w:ascii="宋体" w:hAnsi="宋体" w:cs="宋体" w:eastAsia="宋体" w:hint="default"/>
                <w:sz w:val="21"/>
                <w:szCs w:val="21"/>
              </w:rPr>
            </w:pPr>
            <w:r>
              <w:rPr>
                <w:rFonts w:ascii="宋体" w:hAnsi="宋体" w:cs="宋体" w:eastAsia="宋体" w:hint="default"/>
                <w:sz w:val="21"/>
                <w:szCs w:val="21"/>
              </w:rPr>
              <w:t>占公司应收账款 总余额比例</w:t>
            </w:r>
          </w:p>
        </w:tc>
        <w:tc>
          <w:tcPr>
            <w:tcW w:w="933" w:type="dxa"/>
            <w:tcBorders>
              <w:top w:val="single" w:sz="8" w:space="0" w:color="000000"/>
              <w:left w:val="single" w:sz="2" w:space="0" w:color="FFFFFF"/>
              <w:bottom w:val="single" w:sz="8" w:space="0" w:color="000000"/>
              <w:right w:val="nil" w:sz="6" w:space="0" w:color="auto"/>
            </w:tcBorders>
            <w:shd w:val="clear" w:color="auto" w:fill="E6E6E6"/>
          </w:tcPr>
          <w:p>
            <w:pPr>
              <w:pStyle w:val="TableParagraph"/>
              <w:spacing w:line="272" w:lineRule="exact" w:before="44"/>
              <w:ind w:right="-31"/>
              <w:jc w:val="left"/>
              <w:rPr>
                <w:rFonts w:ascii="宋体" w:hAnsi="宋体" w:cs="宋体" w:eastAsia="宋体" w:hint="default"/>
                <w:sz w:val="21"/>
                <w:szCs w:val="21"/>
              </w:rPr>
            </w:pPr>
            <w:r>
              <w:rPr>
                <w:rFonts w:ascii="宋体" w:hAnsi="宋体" w:cs="宋体" w:eastAsia="宋体" w:hint="default"/>
                <w:spacing w:val="22"/>
                <w:sz w:val="21"/>
                <w:szCs w:val="21"/>
              </w:rPr>
              <w:t>是否存在</w:t>
            </w:r>
            <w:r>
              <w:rPr>
                <w:rFonts w:ascii="宋体" w:hAnsi="宋体" w:cs="宋体" w:eastAsia="宋体" w:hint="default"/>
                <w:spacing w:val="-103"/>
                <w:sz w:val="21"/>
                <w:szCs w:val="21"/>
              </w:rPr>
              <w:t> </w:t>
            </w:r>
            <w:r>
              <w:rPr>
                <w:rFonts w:ascii="宋体" w:hAnsi="宋体" w:cs="宋体" w:eastAsia="宋体" w:hint="default"/>
                <w:sz w:val="21"/>
                <w:szCs w:val="21"/>
              </w:rPr>
              <w:t>关联关系</w:t>
            </w:r>
          </w:p>
        </w:tc>
      </w:tr>
      <w:tr>
        <w:trPr>
          <w:trHeight w:val="613" w:hRule="exact"/>
        </w:trPr>
        <w:tc>
          <w:tcPr>
            <w:tcW w:w="2132"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120"/>
              <w:ind w:left="6"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名客户合计</w:t>
            </w:r>
          </w:p>
        </w:tc>
        <w:tc>
          <w:tcPr>
            <w:tcW w:w="3292" w:type="dxa"/>
            <w:gridSpan w:val="2"/>
            <w:tcBorders>
              <w:top w:val="single" w:sz="8" w:space="0" w:color="000000"/>
              <w:left w:val="nil" w:sz="6" w:space="0" w:color="auto"/>
              <w:bottom w:val="single" w:sz="8" w:space="0" w:color="000000"/>
              <w:right w:val="nil" w:sz="6" w:space="0" w:color="auto"/>
            </w:tcBorders>
          </w:tcPr>
          <w:p>
            <w:pPr>
              <w:pStyle w:val="TableParagraph"/>
              <w:tabs>
                <w:tab w:pos="2281" w:val="left" w:leader="none"/>
              </w:tabs>
              <w:spacing w:line="240" w:lineRule="auto" w:before="168"/>
              <w:ind w:left="844" w:right="0"/>
              <w:jc w:val="left"/>
              <w:rPr>
                <w:rFonts w:ascii="Times New Roman" w:hAnsi="Times New Roman" w:cs="Times New Roman" w:eastAsia="Times New Roman" w:hint="default"/>
                <w:sz w:val="21"/>
                <w:szCs w:val="21"/>
              </w:rPr>
            </w:pPr>
            <w:r>
              <w:rPr>
                <w:rFonts w:ascii="Times New Roman"/>
                <w:spacing w:val="-1"/>
                <w:sz w:val="21"/>
              </w:rPr>
              <w:t>2,945.01</w:t>
              <w:tab/>
              <w:t>16.46%</w:t>
            </w:r>
          </w:p>
        </w:tc>
        <w:tc>
          <w:tcPr>
            <w:tcW w:w="1643" w:type="dxa"/>
            <w:tcBorders>
              <w:top w:val="single" w:sz="8" w:space="0" w:color="000000"/>
              <w:left w:val="nil" w:sz="6" w:space="0" w:color="auto"/>
              <w:bottom w:val="single" w:sz="8" w:space="0" w:color="000000"/>
              <w:right w:val="nil" w:sz="6" w:space="0" w:color="auto"/>
            </w:tcBorders>
          </w:tcPr>
          <w:p>
            <w:pPr>
              <w:pStyle w:val="TableParagraph"/>
              <w:spacing w:line="240" w:lineRule="auto" w:before="168"/>
              <w:ind w:right="3"/>
              <w:jc w:val="right"/>
              <w:rPr>
                <w:rFonts w:ascii="Times New Roman" w:hAnsi="Times New Roman" w:cs="Times New Roman" w:eastAsia="Times New Roman" w:hint="default"/>
                <w:sz w:val="21"/>
                <w:szCs w:val="21"/>
              </w:rPr>
            </w:pPr>
            <w:r>
              <w:rPr>
                <w:rFonts w:ascii="Times New Roman"/>
                <w:spacing w:val="-1"/>
                <w:sz w:val="21"/>
              </w:rPr>
              <w:t>12,44.46</w:t>
            </w:r>
          </w:p>
        </w:tc>
        <w:tc>
          <w:tcPr>
            <w:tcW w:w="1645" w:type="dxa"/>
            <w:tcBorders>
              <w:top w:val="single" w:sz="8" w:space="0" w:color="000000"/>
              <w:left w:val="nil" w:sz="6" w:space="0" w:color="auto"/>
              <w:bottom w:val="single" w:sz="8" w:space="0" w:color="000000"/>
              <w:right w:val="nil" w:sz="6" w:space="0" w:color="auto"/>
            </w:tcBorders>
          </w:tcPr>
          <w:p>
            <w:pPr>
              <w:pStyle w:val="TableParagraph"/>
              <w:spacing w:line="240" w:lineRule="auto" w:before="168"/>
              <w:ind w:right="6"/>
              <w:jc w:val="right"/>
              <w:rPr>
                <w:rFonts w:ascii="Times New Roman" w:hAnsi="Times New Roman" w:cs="Times New Roman" w:eastAsia="Times New Roman" w:hint="default"/>
                <w:sz w:val="21"/>
                <w:szCs w:val="21"/>
              </w:rPr>
            </w:pPr>
            <w:r>
              <w:rPr>
                <w:rFonts w:ascii="Times New Roman"/>
                <w:spacing w:val="-1"/>
                <w:sz w:val="21"/>
              </w:rPr>
              <w:t>8.73%</w:t>
            </w:r>
          </w:p>
        </w:tc>
        <w:tc>
          <w:tcPr>
            <w:tcW w:w="933" w:type="dxa"/>
            <w:tcBorders>
              <w:top w:val="single" w:sz="8" w:space="0" w:color="000000"/>
              <w:left w:val="nil" w:sz="6" w:space="0" w:color="auto"/>
              <w:bottom w:val="single" w:sz="8" w:space="0" w:color="000000"/>
              <w:right w:val="nil" w:sz="6" w:space="0" w:color="auto"/>
            </w:tcBorders>
          </w:tcPr>
          <w:p>
            <w:pPr>
              <w:pStyle w:val="TableParagraph"/>
              <w:spacing w:line="240" w:lineRule="auto" w:before="120"/>
              <w:ind w:left="3"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74" w:hRule="exact"/>
        </w:trPr>
        <w:tc>
          <w:tcPr>
            <w:tcW w:w="3721" w:type="dxa"/>
            <w:gridSpan w:val="2"/>
            <w:tcBorders>
              <w:top w:val="single" w:sz="8" w:space="0" w:color="000000"/>
              <w:left w:val="nil" w:sz="6" w:space="0" w:color="auto"/>
              <w:bottom w:val="single" w:sz="8" w:space="0" w:color="000000"/>
              <w:right w:val="single" w:sz="2" w:space="0" w:color="FFFFFF"/>
            </w:tcBorders>
            <w:shd w:val="clear" w:color="auto" w:fill="E6E6E6"/>
          </w:tcPr>
          <w:p>
            <w:pPr>
              <w:pStyle w:val="TableParagraph"/>
              <w:spacing w:line="240" w:lineRule="auto" w:before="151"/>
              <w:ind w:right="371"/>
              <w:jc w:val="right"/>
              <w:rPr>
                <w:rFonts w:ascii="宋体" w:hAnsi="宋体" w:cs="宋体" w:eastAsia="宋体" w:hint="default"/>
                <w:sz w:val="21"/>
                <w:szCs w:val="21"/>
              </w:rPr>
            </w:pPr>
            <w:r>
              <w:rPr>
                <w:rFonts w:ascii="宋体" w:hAnsi="宋体" w:cs="宋体" w:eastAsia="宋体" w:hint="default"/>
                <w:sz w:val="21"/>
                <w:szCs w:val="21"/>
              </w:rPr>
              <w:t>采购金额</w:t>
            </w:r>
          </w:p>
        </w:tc>
        <w:tc>
          <w:tcPr>
            <w:tcW w:w="1703" w:type="dxa"/>
            <w:tcBorders>
              <w:top w:val="single" w:sz="8" w:space="0" w:color="000000"/>
              <w:left w:val="single" w:sz="2" w:space="0" w:color="FFFFFF"/>
              <w:bottom w:val="single" w:sz="8" w:space="0" w:color="000000"/>
              <w:right w:val="single" w:sz="3" w:space="0" w:color="FFFFFF"/>
            </w:tcBorders>
            <w:shd w:val="clear" w:color="auto" w:fill="E6E6E6"/>
          </w:tcPr>
          <w:p>
            <w:pPr>
              <w:pStyle w:val="TableParagraph"/>
              <w:spacing w:line="272" w:lineRule="exact" w:before="43"/>
              <w:ind w:right="-4"/>
              <w:jc w:val="left"/>
              <w:rPr>
                <w:rFonts w:ascii="宋体" w:hAnsi="宋体" w:cs="宋体" w:eastAsia="宋体" w:hint="default"/>
                <w:sz w:val="21"/>
                <w:szCs w:val="21"/>
              </w:rPr>
            </w:pPr>
            <w:r>
              <w:rPr>
                <w:rFonts w:ascii="宋体" w:hAnsi="宋体" w:cs="宋体" w:eastAsia="宋体" w:hint="default"/>
                <w:spacing w:val="2"/>
                <w:sz w:val="21"/>
                <w:szCs w:val="21"/>
              </w:rPr>
              <w:t>占年度采购总金额 </w:t>
            </w:r>
            <w:r>
              <w:rPr>
                <w:rFonts w:ascii="宋体" w:hAnsi="宋体" w:cs="宋体" w:eastAsia="宋体" w:hint="default"/>
                <w:sz w:val="21"/>
                <w:szCs w:val="21"/>
              </w:rPr>
              <w:t>比例</w:t>
            </w:r>
          </w:p>
        </w:tc>
        <w:tc>
          <w:tcPr>
            <w:tcW w:w="3287" w:type="dxa"/>
            <w:gridSpan w:val="2"/>
            <w:tcBorders>
              <w:top w:val="single" w:sz="8" w:space="0" w:color="000000"/>
              <w:left w:val="single" w:sz="3" w:space="0" w:color="FFFFFF"/>
              <w:bottom w:val="single" w:sz="8" w:space="0" w:color="000000"/>
              <w:right w:val="single" w:sz="2" w:space="0" w:color="FFFFFF"/>
            </w:tcBorders>
            <w:shd w:val="clear" w:color="auto" w:fill="E6E6E6"/>
          </w:tcPr>
          <w:p>
            <w:pPr>
              <w:pStyle w:val="TableParagraph"/>
              <w:spacing w:line="211" w:lineRule="exact"/>
              <w:ind w:left="1644" w:right="0"/>
              <w:jc w:val="left"/>
              <w:rPr>
                <w:rFonts w:ascii="宋体" w:hAnsi="宋体" w:cs="宋体" w:eastAsia="宋体" w:hint="default"/>
                <w:sz w:val="21"/>
                <w:szCs w:val="21"/>
              </w:rPr>
            </w:pPr>
            <w:r>
              <w:rPr>
                <w:rFonts w:ascii="宋体" w:hAnsi="宋体" w:cs="宋体" w:eastAsia="宋体" w:hint="default"/>
                <w:sz w:val="21"/>
                <w:szCs w:val="21"/>
              </w:rPr>
              <w:t>占公司应付账款</w:t>
            </w:r>
          </w:p>
          <w:p>
            <w:pPr>
              <w:pStyle w:val="TableParagraph"/>
              <w:spacing w:line="157" w:lineRule="exact"/>
              <w:ind w:left="189" w:right="0"/>
              <w:jc w:val="left"/>
              <w:rPr>
                <w:rFonts w:ascii="宋体" w:hAnsi="宋体" w:cs="宋体" w:eastAsia="宋体" w:hint="default"/>
                <w:sz w:val="21"/>
                <w:szCs w:val="21"/>
              </w:rPr>
            </w:pPr>
            <w:r>
              <w:rPr>
                <w:rFonts w:ascii="宋体" w:hAnsi="宋体" w:cs="宋体" w:eastAsia="宋体" w:hint="default"/>
                <w:sz w:val="21"/>
                <w:szCs w:val="21"/>
              </w:rPr>
              <w:t>应付账款余额</w:t>
            </w:r>
          </w:p>
          <w:p>
            <w:pPr>
              <w:pStyle w:val="TableParagraph"/>
              <w:spacing w:line="216" w:lineRule="exact"/>
              <w:ind w:left="1644" w:right="0"/>
              <w:jc w:val="left"/>
              <w:rPr>
                <w:rFonts w:ascii="宋体" w:hAnsi="宋体" w:cs="宋体" w:eastAsia="宋体" w:hint="default"/>
                <w:sz w:val="21"/>
                <w:szCs w:val="21"/>
              </w:rPr>
            </w:pPr>
            <w:r>
              <w:rPr>
                <w:rFonts w:ascii="宋体" w:hAnsi="宋体" w:cs="宋体" w:eastAsia="宋体" w:hint="default"/>
                <w:sz w:val="21"/>
                <w:szCs w:val="21"/>
              </w:rPr>
              <w:t>总余额比例</w:t>
            </w:r>
          </w:p>
        </w:tc>
        <w:tc>
          <w:tcPr>
            <w:tcW w:w="933" w:type="dxa"/>
            <w:tcBorders>
              <w:top w:val="single" w:sz="8" w:space="0" w:color="000000"/>
              <w:left w:val="single" w:sz="2" w:space="0" w:color="FFFFFF"/>
              <w:bottom w:val="single" w:sz="8" w:space="0" w:color="000000"/>
              <w:right w:val="nil" w:sz="6" w:space="0" w:color="auto"/>
            </w:tcBorders>
            <w:shd w:val="clear" w:color="auto" w:fill="E6E6E6"/>
          </w:tcPr>
          <w:p>
            <w:pPr>
              <w:pStyle w:val="TableParagraph"/>
              <w:spacing w:line="272" w:lineRule="exact" w:before="43"/>
              <w:ind w:right="-31"/>
              <w:jc w:val="left"/>
              <w:rPr>
                <w:rFonts w:ascii="宋体" w:hAnsi="宋体" w:cs="宋体" w:eastAsia="宋体" w:hint="default"/>
                <w:sz w:val="21"/>
                <w:szCs w:val="21"/>
              </w:rPr>
            </w:pPr>
            <w:r>
              <w:rPr>
                <w:rFonts w:ascii="宋体" w:hAnsi="宋体" w:cs="宋体" w:eastAsia="宋体" w:hint="default"/>
                <w:spacing w:val="22"/>
                <w:sz w:val="21"/>
                <w:szCs w:val="21"/>
              </w:rPr>
              <w:t>是否存在</w:t>
            </w:r>
            <w:r>
              <w:rPr>
                <w:rFonts w:ascii="宋体" w:hAnsi="宋体" w:cs="宋体" w:eastAsia="宋体" w:hint="default"/>
                <w:spacing w:val="-103"/>
                <w:sz w:val="21"/>
                <w:szCs w:val="21"/>
              </w:rPr>
              <w:t> </w:t>
            </w:r>
            <w:r>
              <w:rPr>
                <w:rFonts w:ascii="宋体" w:hAnsi="宋体" w:cs="宋体" w:eastAsia="宋体" w:hint="default"/>
                <w:sz w:val="21"/>
                <w:szCs w:val="21"/>
              </w:rPr>
              <w:t>关联关系</w:t>
            </w:r>
          </w:p>
        </w:tc>
      </w:tr>
      <w:tr>
        <w:trPr>
          <w:trHeight w:val="593" w:hRule="exact"/>
        </w:trPr>
        <w:tc>
          <w:tcPr>
            <w:tcW w:w="2132"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116"/>
              <w:ind w:left="6"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名供应商合计</w:t>
            </w:r>
          </w:p>
        </w:tc>
        <w:tc>
          <w:tcPr>
            <w:tcW w:w="3292" w:type="dxa"/>
            <w:gridSpan w:val="2"/>
            <w:tcBorders>
              <w:top w:val="single" w:sz="8" w:space="0" w:color="000000"/>
              <w:left w:val="nil" w:sz="6" w:space="0" w:color="auto"/>
              <w:bottom w:val="single" w:sz="8" w:space="0" w:color="000000"/>
              <w:right w:val="nil" w:sz="6" w:space="0" w:color="auto"/>
            </w:tcBorders>
          </w:tcPr>
          <w:p>
            <w:pPr>
              <w:pStyle w:val="TableParagraph"/>
              <w:tabs>
                <w:tab w:pos="2535" w:val="left" w:leader="none"/>
              </w:tabs>
              <w:spacing w:line="240" w:lineRule="auto" w:before="164"/>
              <w:ind w:left="799" w:right="0"/>
              <w:jc w:val="left"/>
              <w:rPr>
                <w:rFonts w:ascii="Times New Roman" w:hAnsi="Times New Roman" w:cs="Times New Roman" w:eastAsia="Times New Roman" w:hint="default"/>
                <w:sz w:val="21"/>
                <w:szCs w:val="21"/>
              </w:rPr>
            </w:pPr>
            <w:r>
              <w:rPr>
                <w:rFonts w:ascii="Times New Roman"/>
                <w:spacing w:val="-1"/>
                <w:sz w:val="21"/>
              </w:rPr>
              <w:t>2,510.90</w:t>
              <w:tab/>
              <w:t>21.12%</w:t>
            </w:r>
          </w:p>
        </w:tc>
        <w:tc>
          <w:tcPr>
            <w:tcW w:w="1643" w:type="dxa"/>
            <w:tcBorders>
              <w:top w:val="single" w:sz="8" w:space="0" w:color="000000"/>
              <w:left w:val="nil" w:sz="6" w:space="0" w:color="auto"/>
              <w:bottom w:val="single" w:sz="8" w:space="0" w:color="000000"/>
              <w:right w:val="nil" w:sz="6" w:space="0" w:color="auto"/>
            </w:tcBorders>
          </w:tcPr>
          <w:p>
            <w:pPr>
              <w:pStyle w:val="TableParagraph"/>
              <w:spacing w:line="240" w:lineRule="auto" w:before="164"/>
              <w:ind w:right="2"/>
              <w:jc w:val="right"/>
              <w:rPr>
                <w:rFonts w:ascii="Times New Roman" w:hAnsi="Times New Roman" w:cs="Times New Roman" w:eastAsia="Times New Roman" w:hint="default"/>
                <w:sz w:val="21"/>
                <w:szCs w:val="21"/>
              </w:rPr>
            </w:pPr>
            <w:r>
              <w:rPr>
                <w:rFonts w:ascii="Times New Roman"/>
                <w:spacing w:val="-1"/>
                <w:sz w:val="21"/>
              </w:rPr>
              <w:t>914.54</w:t>
            </w:r>
          </w:p>
        </w:tc>
        <w:tc>
          <w:tcPr>
            <w:tcW w:w="1645" w:type="dxa"/>
            <w:tcBorders>
              <w:top w:val="single" w:sz="8" w:space="0" w:color="000000"/>
              <w:left w:val="nil" w:sz="6" w:space="0" w:color="auto"/>
              <w:bottom w:val="single" w:sz="8" w:space="0" w:color="000000"/>
              <w:right w:val="nil" w:sz="6" w:space="0" w:color="auto"/>
            </w:tcBorders>
          </w:tcPr>
          <w:p>
            <w:pPr>
              <w:pStyle w:val="TableParagraph"/>
              <w:spacing w:line="240" w:lineRule="auto" w:before="164"/>
              <w:ind w:right="6"/>
              <w:jc w:val="right"/>
              <w:rPr>
                <w:rFonts w:ascii="Times New Roman" w:hAnsi="Times New Roman" w:cs="Times New Roman" w:eastAsia="Times New Roman" w:hint="default"/>
                <w:sz w:val="21"/>
                <w:szCs w:val="21"/>
              </w:rPr>
            </w:pPr>
            <w:r>
              <w:rPr>
                <w:rFonts w:ascii="Times New Roman"/>
                <w:spacing w:val="-1"/>
                <w:sz w:val="21"/>
              </w:rPr>
              <w:t>19.18%</w:t>
            </w:r>
          </w:p>
        </w:tc>
        <w:tc>
          <w:tcPr>
            <w:tcW w:w="933" w:type="dxa"/>
            <w:tcBorders>
              <w:top w:val="single" w:sz="15" w:space="0" w:color="000000"/>
              <w:left w:val="nil" w:sz="6" w:space="0" w:color="auto"/>
              <w:bottom w:val="single" w:sz="8" w:space="0" w:color="000000"/>
              <w:right w:val="nil" w:sz="6" w:space="0" w:color="auto"/>
            </w:tcBorders>
          </w:tcPr>
          <w:p>
            <w:pPr>
              <w:pStyle w:val="TableParagraph"/>
              <w:spacing w:line="240" w:lineRule="auto" w:before="106"/>
              <w:ind w:left="2"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
        <w:rPr>
          <w:rFonts w:ascii="宋体" w:hAnsi="宋体" w:cs="宋体" w:eastAsia="宋体" w:hint="default"/>
          <w:sz w:val="8"/>
          <w:szCs w:val="8"/>
        </w:rPr>
      </w:pPr>
    </w:p>
    <w:p>
      <w:pPr>
        <w:pStyle w:val="BodyText"/>
        <w:spacing w:line="240" w:lineRule="auto"/>
        <w:ind w:left="694" w:right="222"/>
        <w:jc w:val="left"/>
      </w:pPr>
      <w:r>
        <w:rPr/>
        <w:t>报告期内，公司不存在单一客户或供应商销售、采购比例超过</w:t>
      </w:r>
      <w:r>
        <w:rPr>
          <w:rFonts w:ascii="Times New Roman" w:hAnsi="Times New Roman" w:cs="Times New Roman" w:eastAsia="Times New Roman" w:hint="default"/>
        </w:rPr>
        <w:t>30%</w:t>
      </w:r>
      <w:r>
        <w:rPr/>
        <w:t>的情况，前五名客户</w:t>
      </w:r>
    </w:p>
    <w:p>
      <w:pPr>
        <w:spacing w:after="0" w:line="240" w:lineRule="auto"/>
        <w:jc w:val="left"/>
        <w:sectPr>
          <w:type w:val="continuous"/>
          <w:pgSz w:w="11900" w:h="16840"/>
          <w:pgMar w:top="1040" w:bottom="280" w:left="920" w:right="900"/>
        </w:sectPr>
      </w:pPr>
    </w:p>
    <w:p>
      <w:pPr>
        <w:spacing w:line="240" w:lineRule="auto" w:before="5"/>
        <w:rPr>
          <w:rFonts w:ascii="宋体" w:hAnsi="宋体" w:cs="宋体" w:eastAsia="宋体" w:hint="default"/>
          <w:sz w:val="26"/>
          <w:szCs w:val="26"/>
        </w:rPr>
      </w:pPr>
    </w:p>
    <w:p>
      <w:pPr>
        <w:pStyle w:val="BodyText"/>
        <w:spacing w:line="336" w:lineRule="auto"/>
        <w:ind w:left="154" w:right="166"/>
        <w:jc w:val="left"/>
      </w:pPr>
      <w:r>
        <w:rPr/>
        <w:t>及前五名供应商与公司不存在关联关系，公司董事、监事、高级管理人员、核心技术人员、 持股</w:t>
      </w:r>
      <w:r>
        <w:rPr>
          <w:rFonts w:ascii="Times New Roman" w:hAnsi="Times New Roman" w:cs="Times New Roman" w:eastAsia="Times New Roman" w:hint="default"/>
        </w:rPr>
        <w:t>5%</w:t>
      </w:r>
      <w:r>
        <w:rPr/>
        <w:t>以上股东、一致行动人和其他关联方在主要客户、供应商中无直接或间接利益。</w:t>
      </w:r>
    </w:p>
    <w:p>
      <w:pPr>
        <w:spacing w:after="0" w:line="336" w:lineRule="auto"/>
        <w:jc w:val="left"/>
        <w:sectPr>
          <w:pgSz w:w="11900" w:h="16840"/>
          <w:pgMar w:header="706" w:footer="1269" w:top="1140" w:bottom="1460" w:left="980" w:right="980"/>
        </w:sectPr>
      </w:pPr>
    </w:p>
    <w:p>
      <w:pPr>
        <w:spacing w:line="240" w:lineRule="auto" w:before="0"/>
        <w:rPr>
          <w:rFonts w:ascii="宋体" w:hAnsi="宋体" w:cs="宋体" w:eastAsia="宋体" w:hint="default"/>
          <w:sz w:val="20"/>
          <w:szCs w:val="20"/>
        </w:rPr>
      </w:pPr>
    </w:p>
    <w:p>
      <w:pPr>
        <w:pStyle w:val="BodyText"/>
        <w:spacing w:line="240" w:lineRule="auto" w:before="169"/>
        <w:ind w:left="634" w:right="0"/>
        <w:jc w:val="left"/>
      </w:pPr>
      <w:r>
        <w:rPr/>
        <w:t>（</w:t>
      </w:r>
      <w:r>
        <w:rPr>
          <w:rFonts w:ascii="Times New Roman" w:hAnsi="Times New Roman" w:cs="Times New Roman" w:eastAsia="Times New Roman" w:hint="default"/>
        </w:rPr>
        <w:t>5</w:t>
      </w:r>
      <w:r>
        <w:rPr/>
        <w:t>）计入非经常性损益的政府补助明细情况</w:t>
      </w:r>
    </w:p>
    <w:p>
      <w:pPr>
        <w:spacing w:line="240" w:lineRule="auto" w:before="6"/>
        <w:rPr>
          <w:rFonts w:ascii="宋体" w:hAnsi="宋体" w:cs="宋体" w:eastAsia="宋体" w:hint="default"/>
          <w:sz w:val="17"/>
          <w:szCs w:val="17"/>
        </w:rPr>
      </w:pPr>
    </w:p>
    <w:p>
      <w:pPr>
        <w:spacing w:before="35"/>
        <w:ind w:left="0" w:right="145"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6"/>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3940"/>
        <w:gridCol w:w="5713"/>
      </w:tblGrid>
      <w:tr>
        <w:trPr>
          <w:trHeight w:val="454" w:hRule="exact"/>
        </w:trPr>
        <w:tc>
          <w:tcPr>
            <w:tcW w:w="9653" w:type="dxa"/>
            <w:gridSpan w:val="2"/>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4210" w:val="left" w:leader="none"/>
                <w:tab w:pos="7382" w:val="left" w:leader="none"/>
              </w:tabs>
              <w:spacing w:line="240" w:lineRule="auto" w:before="51"/>
              <w:ind w:left="1759" w:right="0"/>
              <w:jc w:val="left"/>
              <w:rPr>
                <w:rFonts w:ascii="宋体" w:hAnsi="宋体" w:cs="宋体" w:eastAsia="宋体" w:hint="default"/>
                <w:sz w:val="21"/>
                <w:szCs w:val="21"/>
              </w:rPr>
            </w:pPr>
            <w:r>
              <w:rPr>
                <w:rFonts w:ascii="宋体" w:hAnsi="宋体" w:cs="宋体" w:eastAsia="宋体" w:hint="default"/>
                <w:sz w:val="21"/>
                <w:szCs w:val="21"/>
              </w:rPr>
              <w:t>项目</w:t>
              <w:tab/>
              <w:t>本期发生数</w:t>
              <w:tab/>
              <w:t>说明</w:t>
            </w:r>
          </w:p>
        </w:tc>
      </w:tr>
      <w:tr>
        <w:trPr>
          <w:trHeight w:val="454" w:hRule="exact"/>
        </w:trPr>
        <w:tc>
          <w:tcPr>
            <w:tcW w:w="394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智能电网技术研究与产业化项目拨款</w:t>
            </w:r>
          </w:p>
        </w:tc>
        <w:tc>
          <w:tcPr>
            <w:tcW w:w="5713" w:type="dxa"/>
            <w:tcBorders>
              <w:top w:val="single" w:sz="4" w:space="0" w:color="000000"/>
              <w:left w:val="nil" w:sz="6" w:space="0" w:color="auto"/>
              <w:bottom w:val="single" w:sz="4" w:space="0" w:color="000000"/>
              <w:right w:val="nil" w:sz="6" w:space="0" w:color="auto"/>
            </w:tcBorders>
          </w:tcPr>
          <w:p>
            <w:pPr>
              <w:pStyle w:val="TableParagraph"/>
              <w:tabs>
                <w:tab w:pos="1701" w:val="left" w:leader="none"/>
              </w:tabs>
              <w:spacing w:line="240" w:lineRule="auto" w:before="51"/>
              <w:ind w:left="541"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300,000.00</w:t>
              <w:tab/>
            </w:r>
            <w:r>
              <w:rPr>
                <w:rFonts w:ascii="宋体" w:hAnsi="宋体" w:cs="宋体" w:eastAsia="宋体" w:hint="default"/>
                <w:spacing w:val="-1"/>
                <w:sz w:val="21"/>
                <w:szCs w:val="21"/>
              </w:rPr>
              <w:t>武科技计</w:t>
            </w:r>
            <w:r>
              <w:rPr>
                <w:rFonts w:ascii="Times New Roman" w:hAnsi="Times New Roman" w:cs="Times New Roman" w:eastAsia="Times New Roman" w:hint="default"/>
                <w:spacing w:val="-1"/>
                <w:sz w:val="21"/>
                <w:szCs w:val="21"/>
              </w:rPr>
              <w:t>[2010]176</w:t>
            </w:r>
            <w:r>
              <w:rPr>
                <w:rFonts w:ascii="Times New Roman" w:hAnsi="Times New Roman" w:cs="Times New Roman" w:eastAsia="Times New Roman" w:hint="default"/>
                <w:sz w:val="21"/>
                <w:szCs w:val="21"/>
              </w:rPr>
              <w:t> </w:t>
            </w:r>
            <w:r>
              <w:rPr>
                <w:rFonts w:ascii="宋体" w:hAnsi="宋体" w:cs="宋体" w:eastAsia="宋体" w:hint="default"/>
                <w:spacing w:val="-1"/>
                <w:sz w:val="21"/>
                <w:szCs w:val="21"/>
              </w:rPr>
              <w:t>号、武科计</w:t>
            </w:r>
            <w:r>
              <w:rPr>
                <w:rFonts w:ascii="Times New Roman" w:hAnsi="Times New Roman" w:cs="Times New Roman" w:eastAsia="Times New Roman" w:hint="default"/>
                <w:spacing w:val="-1"/>
                <w:sz w:val="21"/>
                <w:szCs w:val="21"/>
              </w:rPr>
              <w:t>[2011]54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w:t>
            </w:r>
          </w:p>
        </w:tc>
      </w:tr>
      <w:tr>
        <w:trPr>
          <w:trHeight w:val="454" w:hRule="exact"/>
        </w:trPr>
        <w:tc>
          <w:tcPr>
            <w:tcW w:w="394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企业资源管理及信息化安全实施项目</w:t>
            </w:r>
          </w:p>
        </w:tc>
        <w:tc>
          <w:tcPr>
            <w:tcW w:w="5713" w:type="dxa"/>
            <w:tcBorders>
              <w:top w:val="single" w:sz="4" w:space="0" w:color="000000"/>
              <w:left w:val="nil" w:sz="6" w:space="0" w:color="auto"/>
              <w:bottom w:val="single" w:sz="4" w:space="0" w:color="000000"/>
              <w:right w:val="nil" w:sz="6" w:space="0" w:color="auto"/>
            </w:tcBorders>
          </w:tcPr>
          <w:p>
            <w:pPr>
              <w:pStyle w:val="TableParagraph"/>
              <w:tabs>
                <w:tab w:pos="1701" w:val="left" w:leader="none"/>
              </w:tabs>
              <w:spacing w:line="240" w:lineRule="auto" w:before="52"/>
              <w:ind w:left="541"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250,000.00</w:t>
              <w:tab/>
            </w:r>
            <w:r>
              <w:rPr>
                <w:rFonts w:ascii="宋体" w:hAnsi="宋体" w:cs="宋体" w:eastAsia="宋体" w:hint="default"/>
                <w:spacing w:val="-1"/>
                <w:sz w:val="21"/>
                <w:szCs w:val="21"/>
              </w:rPr>
              <w:t>武经信科技</w:t>
            </w:r>
            <w:r>
              <w:rPr>
                <w:rFonts w:ascii="Times New Roman" w:hAnsi="Times New Roman" w:cs="Times New Roman" w:eastAsia="Times New Roman" w:hint="default"/>
                <w:spacing w:val="-1"/>
                <w:sz w:val="21"/>
                <w:szCs w:val="21"/>
              </w:rPr>
              <w:t>[2011]72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tc>
      </w:tr>
      <w:tr>
        <w:trPr>
          <w:trHeight w:val="455" w:hRule="exact"/>
        </w:trPr>
        <w:tc>
          <w:tcPr>
            <w:tcW w:w="394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武汉东湖高新区</w:t>
            </w:r>
            <w:r>
              <w:rPr>
                <w:rFonts w:ascii="Times New Roman" w:hAnsi="Times New Roman" w:cs="Times New Roman" w:eastAsia="Times New Roman" w:hint="default"/>
                <w:sz w:val="21"/>
                <w:szCs w:val="21"/>
              </w:rPr>
              <w:t>“3551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人才计划</w:t>
            </w:r>
            <w:r>
              <w:rPr>
                <w:rFonts w:ascii="Times New Roman" w:hAnsi="Times New Roman" w:cs="Times New Roman" w:eastAsia="Times New Roman" w:hint="default"/>
                <w:sz w:val="21"/>
                <w:szCs w:val="21"/>
              </w:rPr>
              <w:t>”</w:t>
            </w:r>
            <w:r>
              <w:rPr>
                <w:rFonts w:ascii="宋体" w:hAnsi="宋体" w:cs="宋体" w:eastAsia="宋体" w:hint="default"/>
                <w:sz w:val="21"/>
                <w:szCs w:val="21"/>
              </w:rPr>
              <w:t>资助</w:t>
            </w:r>
          </w:p>
        </w:tc>
        <w:tc>
          <w:tcPr>
            <w:tcW w:w="5713" w:type="dxa"/>
            <w:tcBorders>
              <w:top w:val="single" w:sz="4" w:space="0" w:color="000000"/>
              <w:left w:val="nil" w:sz="6" w:space="0" w:color="auto"/>
              <w:bottom w:val="single" w:sz="4" w:space="0" w:color="000000"/>
              <w:right w:val="nil" w:sz="6" w:space="0" w:color="auto"/>
            </w:tcBorders>
          </w:tcPr>
          <w:p>
            <w:pPr>
              <w:pStyle w:val="TableParagraph"/>
              <w:tabs>
                <w:tab w:pos="1701" w:val="left" w:leader="none"/>
              </w:tabs>
              <w:spacing w:line="240" w:lineRule="auto" w:before="52"/>
              <w:ind w:left="541"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200,000.00</w:t>
              <w:tab/>
            </w:r>
            <w:r>
              <w:rPr>
                <w:rFonts w:ascii="宋体" w:hAnsi="宋体" w:cs="宋体" w:eastAsia="宋体" w:hint="default"/>
                <w:spacing w:val="-1"/>
                <w:sz w:val="21"/>
                <w:szCs w:val="21"/>
              </w:rPr>
              <w:t>武新管</w:t>
            </w:r>
            <w:r>
              <w:rPr>
                <w:rFonts w:ascii="Times New Roman" w:hAnsi="Times New Roman" w:cs="Times New Roman" w:eastAsia="Times New Roman" w:hint="default"/>
                <w:spacing w:val="-1"/>
                <w:sz w:val="21"/>
                <w:szCs w:val="21"/>
              </w:rPr>
              <w:t>[2011]24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p>
        </w:tc>
      </w:tr>
      <w:tr>
        <w:trPr>
          <w:trHeight w:val="454" w:hRule="exact"/>
        </w:trPr>
        <w:tc>
          <w:tcPr>
            <w:tcW w:w="394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商标奖励资金</w:t>
            </w:r>
          </w:p>
        </w:tc>
        <w:tc>
          <w:tcPr>
            <w:tcW w:w="5713" w:type="dxa"/>
            <w:tcBorders>
              <w:top w:val="single" w:sz="4" w:space="0" w:color="000000"/>
              <w:left w:val="nil" w:sz="6" w:space="0" w:color="auto"/>
              <w:bottom w:val="single" w:sz="4" w:space="0" w:color="000000"/>
              <w:right w:val="nil" w:sz="6" w:space="0" w:color="auto"/>
            </w:tcBorders>
          </w:tcPr>
          <w:p>
            <w:pPr>
              <w:pStyle w:val="TableParagraph"/>
              <w:tabs>
                <w:tab w:pos="1701" w:val="left" w:leader="none"/>
              </w:tabs>
              <w:spacing w:line="240" w:lineRule="auto" w:before="51"/>
              <w:ind w:left="541"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100,000.00</w:t>
              <w:tab/>
            </w:r>
            <w:r>
              <w:rPr>
                <w:rFonts w:ascii="宋体" w:hAnsi="宋体" w:cs="宋体" w:eastAsia="宋体" w:hint="default"/>
                <w:spacing w:val="-1"/>
                <w:sz w:val="21"/>
                <w:szCs w:val="21"/>
              </w:rPr>
              <w:t>武政</w:t>
            </w:r>
            <w:r>
              <w:rPr>
                <w:rFonts w:ascii="Times New Roman" w:hAnsi="Times New Roman" w:cs="Times New Roman" w:eastAsia="Times New Roman" w:hint="default"/>
                <w:spacing w:val="-1"/>
                <w:sz w:val="21"/>
                <w:szCs w:val="21"/>
              </w:rPr>
              <w:t>[2007]64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p>
        </w:tc>
      </w:tr>
      <w:tr>
        <w:trPr>
          <w:trHeight w:val="454" w:hRule="exact"/>
        </w:trPr>
        <w:tc>
          <w:tcPr>
            <w:tcW w:w="394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第一批创新型试点企业拨款</w:t>
            </w:r>
          </w:p>
        </w:tc>
        <w:tc>
          <w:tcPr>
            <w:tcW w:w="5713" w:type="dxa"/>
            <w:tcBorders>
              <w:top w:val="single" w:sz="4" w:space="0" w:color="000000"/>
              <w:left w:val="nil" w:sz="6" w:space="0" w:color="auto"/>
              <w:bottom w:val="single" w:sz="4" w:space="0" w:color="000000"/>
              <w:right w:val="nil" w:sz="6" w:space="0" w:color="auto"/>
            </w:tcBorders>
          </w:tcPr>
          <w:p>
            <w:pPr>
              <w:pStyle w:val="TableParagraph"/>
              <w:tabs>
                <w:tab w:pos="1701" w:val="left" w:leader="none"/>
              </w:tabs>
              <w:spacing w:line="240" w:lineRule="auto" w:before="52"/>
              <w:ind w:left="645"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60,000.00</w:t>
              <w:tab/>
            </w:r>
            <w:r>
              <w:rPr>
                <w:rFonts w:ascii="宋体" w:hAnsi="宋体" w:cs="宋体" w:eastAsia="宋体" w:hint="default"/>
                <w:spacing w:val="-1"/>
                <w:sz w:val="21"/>
                <w:szCs w:val="21"/>
              </w:rPr>
              <w:t>武科政</w:t>
            </w:r>
            <w:r>
              <w:rPr>
                <w:rFonts w:ascii="Times New Roman" w:hAnsi="Times New Roman" w:cs="Times New Roman" w:eastAsia="Times New Roman" w:hint="default"/>
                <w:spacing w:val="-1"/>
                <w:sz w:val="21"/>
                <w:szCs w:val="21"/>
              </w:rPr>
              <w:t>[2011]36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p>
        </w:tc>
      </w:tr>
      <w:tr>
        <w:trPr>
          <w:trHeight w:val="455" w:hRule="exact"/>
        </w:trPr>
        <w:tc>
          <w:tcPr>
            <w:tcW w:w="394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湖北科技奖励</w:t>
            </w:r>
          </w:p>
        </w:tc>
        <w:tc>
          <w:tcPr>
            <w:tcW w:w="571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645" w:right="0"/>
              <w:jc w:val="left"/>
              <w:rPr>
                <w:rFonts w:ascii="Times New Roman" w:hAnsi="Times New Roman" w:cs="Times New Roman" w:eastAsia="Times New Roman" w:hint="default"/>
                <w:sz w:val="21"/>
                <w:szCs w:val="21"/>
              </w:rPr>
            </w:pPr>
            <w:r>
              <w:rPr>
                <w:rFonts w:ascii="Times New Roman"/>
                <w:sz w:val="21"/>
              </w:rPr>
              <w:t>60,000.00</w:t>
            </w:r>
          </w:p>
        </w:tc>
      </w:tr>
      <w:tr>
        <w:trPr>
          <w:trHeight w:val="454" w:hRule="exact"/>
        </w:trPr>
        <w:tc>
          <w:tcPr>
            <w:tcW w:w="394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科技创新项目拨款</w:t>
            </w:r>
          </w:p>
        </w:tc>
        <w:tc>
          <w:tcPr>
            <w:tcW w:w="5713" w:type="dxa"/>
            <w:tcBorders>
              <w:top w:val="single" w:sz="4" w:space="0" w:color="000000"/>
              <w:left w:val="nil" w:sz="6" w:space="0" w:color="auto"/>
              <w:bottom w:val="single" w:sz="4" w:space="0" w:color="000000"/>
              <w:right w:val="nil" w:sz="6" w:space="0" w:color="auto"/>
            </w:tcBorders>
          </w:tcPr>
          <w:p>
            <w:pPr>
              <w:pStyle w:val="TableParagraph"/>
              <w:tabs>
                <w:tab w:pos="1701" w:val="left" w:leader="none"/>
              </w:tabs>
              <w:spacing w:line="240" w:lineRule="auto" w:before="51"/>
              <w:ind w:left="645"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50,000.00</w:t>
              <w:tab/>
            </w:r>
            <w:r>
              <w:rPr>
                <w:rFonts w:ascii="宋体" w:hAnsi="宋体" w:cs="宋体" w:eastAsia="宋体" w:hint="default"/>
                <w:spacing w:val="-1"/>
                <w:sz w:val="21"/>
                <w:szCs w:val="21"/>
              </w:rPr>
              <w:t>武新管</w:t>
            </w:r>
            <w:r>
              <w:rPr>
                <w:rFonts w:ascii="Times New Roman" w:hAnsi="Times New Roman" w:cs="Times New Roman" w:eastAsia="Times New Roman" w:hint="default"/>
                <w:spacing w:val="-1"/>
                <w:sz w:val="21"/>
                <w:szCs w:val="21"/>
              </w:rPr>
              <w:t>[2011]257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p>
        </w:tc>
      </w:tr>
      <w:tr>
        <w:trPr>
          <w:trHeight w:val="454" w:hRule="exact"/>
        </w:trPr>
        <w:tc>
          <w:tcPr>
            <w:tcW w:w="394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专利资助</w:t>
            </w:r>
          </w:p>
        </w:tc>
        <w:tc>
          <w:tcPr>
            <w:tcW w:w="571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645" w:right="0"/>
              <w:jc w:val="left"/>
              <w:rPr>
                <w:rFonts w:ascii="Times New Roman" w:hAnsi="Times New Roman" w:cs="Times New Roman" w:eastAsia="Times New Roman" w:hint="default"/>
                <w:sz w:val="21"/>
                <w:szCs w:val="21"/>
              </w:rPr>
            </w:pPr>
            <w:r>
              <w:rPr>
                <w:rFonts w:ascii="Times New Roman"/>
                <w:sz w:val="21"/>
              </w:rPr>
              <w:t>32,580.00</w:t>
            </w:r>
          </w:p>
        </w:tc>
      </w:tr>
      <w:tr>
        <w:trPr>
          <w:trHeight w:val="455" w:hRule="exact"/>
        </w:trPr>
        <w:tc>
          <w:tcPr>
            <w:tcW w:w="394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71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382" w:right="0"/>
              <w:jc w:val="left"/>
              <w:rPr>
                <w:rFonts w:ascii="Times New Roman" w:hAnsi="Times New Roman" w:cs="Times New Roman" w:eastAsia="Times New Roman" w:hint="default"/>
                <w:sz w:val="21"/>
                <w:szCs w:val="21"/>
              </w:rPr>
            </w:pPr>
            <w:r>
              <w:rPr>
                <w:rFonts w:ascii="Times New Roman"/>
                <w:sz w:val="21"/>
              </w:rPr>
              <w:t>1,052,580.00</w:t>
            </w:r>
          </w:p>
        </w:tc>
      </w:tr>
    </w:tbl>
    <w:p>
      <w:pPr>
        <w:spacing w:after="0" w:line="240" w:lineRule="auto"/>
        <w:jc w:val="left"/>
        <w:rPr>
          <w:rFonts w:ascii="Times New Roman" w:hAnsi="Times New Roman" w:cs="Times New Roman" w:eastAsia="Times New Roman" w:hint="default"/>
          <w:sz w:val="21"/>
          <w:szCs w:val="21"/>
        </w:rPr>
        <w:sectPr>
          <w:pgSz w:w="11900" w:h="16840"/>
          <w:pgMar w:header="706" w:footer="1269" w:top="1140" w:bottom="14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154" w:right="213"/>
        <w:jc w:val="left"/>
      </w:pPr>
      <w:r>
        <w:rPr>
          <w:rFonts w:ascii="Times New Roman" w:hAnsi="Times New Roman" w:cs="Times New Roman" w:eastAsia="Times New Roman" w:hint="default"/>
        </w:rPr>
        <w:t>3</w:t>
      </w:r>
      <w:r>
        <w:rPr/>
        <w:t>、资产状况分析</w:t>
      </w:r>
    </w:p>
    <w:p>
      <w:pPr>
        <w:pStyle w:val="BodyText"/>
        <w:spacing w:line="240" w:lineRule="auto" w:before="168"/>
        <w:ind w:left="634" w:right="213"/>
        <w:jc w:val="left"/>
      </w:pPr>
      <w:r>
        <w:rPr/>
        <w:t>（</w:t>
      </w:r>
      <w:r>
        <w:rPr>
          <w:rFonts w:ascii="Times New Roman" w:hAnsi="Times New Roman" w:cs="Times New Roman" w:eastAsia="Times New Roman" w:hint="default"/>
        </w:rPr>
        <w:t>1</w:t>
      </w:r>
      <w:r>
        <w:rPr/>
        <w:t>）主要资产构成及变动分析</w:t>
      </w:r>
    </w:p>
    <w:p>
      <w:pPr>
        <w:spacing w:line="240" w:lineRule="auto" w:before="4"/>
        <w:rPr>
          <w:rFonts w:ascii="宋体" w:hAnsi="宋体" w:cs="宋体" w:eastAsia="宋体" w:hint="default"/>
          <w:sz w:val="17"/>
          <w:szCs w:val="17"/>
        </w:rPr>
      </w:pPr>
    </w:p>
    <w:p>
      <w:pPr>
        <w:spacing w:before="35"/>
        <w:ind w:left="0" w:right="225"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8"/>
        <w:rPr>
          <w:rFonts w:ascii="宋体" w:hAnsi="宋体" w:cs="宋体" w:eastAsia="宋体" w:hint="default"/>
          <w:sz w:val="4"/>
          <w:szCs w:val="4"/>
        </w:rPr>
      </w:pPr>
    </w:p>
    <w:tbl>
      <w:tblPr>
        <w:tblW w:w="0" w:type="auto"/>
        <w:jc w:val="left"/>
        <w:tblInd w:w="128" w:type="dxa"/>
        <w:tblLayout w:type="fixed"/>
        <w:tblCellMar>
          <w:top w:w="0" w:type="dxa"/>
          <w:left w:w="0" w:type="dxa"/>
          <w:bottom w:w="0" w:type="dxa"/>
          <w:right w:w="0" w:type="dxa"/>
        </w:tblCellMar>
        <w:tblLook w:val="01E0"/>
      </w:tblPr>
      <w:tblGrid>
        <w:gridCol w:w="2538"/>
        <w:gridCol w:w="1925"/>
        <w:gridCol w:w="1420"/>
        <w:gridCol w:w="1310"/>
        <w:gridCol w:w="259"/>
        <w:gridCol w:w="961"/>
        <w:gridCol w:w="107"/>
        <w:gridCol w:w="1242"/>
      </w:tblGrid>
      <w:tr>
        <w:trPr>
          <w:trHeight w:val="454" w:hRule="exact"/>
        </w:trPr>
        <w:tc>
          <w:tcPr>
            <w:tcW w:w="2538" w:type="dxa"/>
            <w:vMerge w:val="restart"/>
            <w:tcBorders>
              <w:top w:val="single" w:sz="8" w:space="0" w:color="000000"/>
              <w:left w:val="nil" w:sz="6" w:space="0" w:color="auto"/>
              <w:right w:val="nil" w:sz="6" w:space="0" w:color="auto"/>
            </w:tcBorders>
            <w:shd w:val="clear" w:color="auto" w:fill="E6E6E6"/>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25" w:type="dxa"/>
            <w:tcBorders>
              <w:top w:val="single" w:sz="8" w:space="0" w:color="000000"/>
              <w:left w:val="nil" w:sz="6" w:space="0" w:color="auto"/>
              <w:bottom w:val="nil" w:sz="6" w:space="0" w:color="auto"/>
              <w:right w:val="nil" w:sz="6" w:space="0" w:color="auto"/>
            </w:tcBorders>
            <w:shd w:val="clear" w:color="auto" w:fill="E6E6E6"/>
          </w:tcPr>
          <w:p>
            <w:pPr>
              <w:pStyle w:val="TableParagraph"/>
              <w:spacing w:line="240" w:lineRule="auto" w:before="45"/>
              <w:ind w:right="24"/>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420" w:type="dxa"/>
            <w:tcBorders>
              <w:top w:val="single" w:sz="8" w:space="0" w:color="000000"/>
              <w:left w:val="nil" w:sz="6" w:space="0" w:color="auto"/>
              <w:bottom w:val="nil" w:sz="6" w:space="0" w:color="auto"/>
              <w:right w:val="nil" w:sz="6" w:space="0" w:color="auto"/>
            </w:tcBorders>
            <w:shd w:val="clear" w:color="auto" w:fill="E6E6E6"/>
          </w:tcPr>
          <w:p>
            <w:pPr>
              <w:pStyle w:val="TableParagraph"/>
              <w:spacing w:line="240" w:lineRule="auto" w:before="45"/>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10" w:type="dxa"/>
            <w:tcBorders>
              <w:top w:val="single" w:sz="8" w:space="0" w:color="000000"/>
              <w:left w:val="nil" w:sz="6" w:space="0" w:color="auto"/>
              <w:bottom w:val="nil" w:sz="6" w:space="0" w:color="auto"/>
              <w:right w:val="nil" w:sz="6" w:space="0" w:color="auto"/>
            </w:tcBorders>
            <w:shd w:val="clear" w:color="auto" w:fill="E6E6E6"/>
          </w:tcPr>
          <w:p>
            <w:pPr>
              <w:pStyle w:val="TableParagraph"/>
              <w:spacing w:line="240" w:lineRule="auto" w:before="45"/>
              <w:ind w:right="2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p>
        </w:tc>
        <w:tc>
          <w:tcPr>
            <w:tcW w:w="259" w:type="dxa"/>
            <w:tcBorders>
              <w:top w:val="single" w:sz="8" w:space="0" w:color="000000"/>
              <w:left w:val="nil" w:sz="6" w:space="0" w:color="auto"/>
              <w:bottom w:val="nil" w:sz="6" w:space="0" w:color="auto"/>
              <w:right w:val="nil" w:sz="6" w:space="0" w:color="auto"/>
            </w:tcBorders>
            <w:shd w:val="clear" w:color="auto" w:fill="E6E6E6"/>
          </w:tcPr>
          <w:p>
            <w:pPr>
              <w:pStyle w:val="TableParagraph"/>
              <w:spacing w:line="240" w:lineRule="auto" w:before="45"/>
              <w:ind w:left="25" w:right="0"/>
              <w:jc w:val="left"/>
              <w:rPr>
                <w:rFonts w:ascii="宋体" w:hAnsi="宋体" w:cs="宋体" w:eastAsia="宋体" w:hint="default"/>
                <w:sz w:val="21"/>
                <w:szCs w:val="21"/>
              </w:rPr>
            </w:pPr>
            <w:r>
              <w:rPr>
                <w:rFonts w:ascii="宋体" w:hAnsi="宋体" w:cs="宋体" w:eastAsia="宋体" w:hint="default"/>
                <w:sz w:val="21"/>
                <w:szCs w:val="21"/>
              </w:rPr>
              <w:t>月</w:t>
            </w:r>
          </w:p>
        </w:tc>
        <w:tc>
          <w:tcPr>
            <w:tcW w:w="1068" w:type="dxa"/>
            <w:gridSpan w:val="2"/>
            <w:tcBorders>
              <w:top w:val="single" w:sz="8" w:space="0" w:color="000000"/>
              <w:left w:val="nil" w:sz="6" w:space="0" w:color="auto"/>
              <w:bottom w:val="nil" w:sz="6" w:space="0" w:color="auto"/>
              <w:right w:val="nil" w:sz="6" w:space="0" w:color="auto"/>
            </w:tcBorders>
            <w:shd w:val="clear" w:color="auto" w:fill="E6E6E6"/>
          </w:tcPr>
          <w:p>
            <w:pPr>
              <w:pStyle w:val="TableParagraph"/>
              <w:spacing w:line="240" w:lineRule="auto" w:before="45"/>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2" w:type="dxa"/>
            <w:vMerge w:val="restart"/>
            <w:tcBorders>
              <w:top w:val="single" w:sz="8" w:space="0" w:color="000000"/>
              <w:left w:val="nil" w:sz="6" w:space="0" w:color="auto"/>
              <w:right w:val="nil" w:sz="6" w:space="0" w:color="auto"/>
            </w:tcBorders>
            <w:shd w:val="clear" w:color="auto" w:fill="E6E6E6"/>
          </w:tcPr>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410" w:right="199" w:hanging="210"/>
              <w:jc w:val="left"/>
              <w:rPr>
                <w:rFonts w:ascii="宋体" w:hAnsi="宋体" w:cs="宋体" w:eastAsia="宋体" w:hint="default"/>
                <w:sz w:val="21"/>
                <w:szCs w:val="21"/>
              </w:rPr>
            </w:pPr>
            <w:r>
              <w:rPr>
                <w:rFonts w:ascii="宋体" w:hAnsi="宋体" w:cs="宋体" w:eastAsia="宋体" w:hint="default"/>
                <w:sz w:val="21"/>
                <w:szCs w:val="21"/>
              </w:rPr>
              <w:t>金额增减 比例</w:t>
            </w:r>
          </w:p>
        </w:tc>
      </w:tr>
      <w:tr>
        <w:trPr>
          <w:trHeight w:val="680" w:hRule="exact"/>
        </w:trPr>
        <w:tc>
          <w:tcPr>
            <w:tcW w:w="2538" w:type="dxa"/>
            <w:vMerge/>
            <w:tcBorders>
              <w:left w:val="nil" w:sz="6" w:space="0" w:color="auto"/>
              <w:bottom w:val="single" w:sz="8" w:space="0" w:color="000000"/>
              <w:right w:val="nil" w:sz="6" w:space="0" w:color="auto"/>
            </w:tcBorders>
            <w:shd w:val="clear" w:color="auto" w:fill="E6E6E6"/>
          </w:tcPr>
          <w:p>
            <w:pPr/>
          </w:p>
        </w:tc>
        <w:tc>
          <w:tcPr>
            <w:tcW w:w="1925" w:type="dxa"/>
            <w:tcBorders>
              <w:top w:val="nil" w:sz="6" w:space="0" w:color="auto"/>
              <w:left w:val="nil" w:sz="6" w:space="0" w:color="auto"/>
              <w:bottom w:val="single" w:sz="8" w:space="0" w:color="000000"/>
              <w:right w:val="nil" w:sz="6" w:space="0" w:color="auto"/>
            </w:tcBorders>
            <w:shd w:val="clear" w:color="auto" w:fill="E6E6E6"/>
          </w:tcPr>
          <w:p>
            <w:pPr>
              <w:pStyle w:val="TableParagraph"/>
              <w:spacing w:line="240" w:lineRule="auto" w:before="169"/>
              <w:ind w:right="50"/>
              <w:jc w:val="center"/>
              <w:rPr>
                <w:rFonts w:ascii="宋体" w:hAnsi="宋体" w:cs="宋体" w:eastAsia="宋体" w:hint="default"/>
                <w:sz w:val="21"/>
                <w:szCs w:val="21"/>
              </w:rPr>
            </w:pPr>
            <w:r>
              <w:rPr>
                <w:rFonts w:ascii="宋体" w:hAnsi="宋体" w:cs="宋体" w:eastAsia="宋体" w:hint="default"/>
                <w:sz w:val="21"/>
                <w:szCs w:val="21"/>
              </w:rPr>
              <w:t>金额</w:t>
            </w:r>
          </w:p>
        </w:tc>
        <w:tc>
          <w:tcPr>
            <w:tcW w:w="1420" w:type="dxa"/>
            <w:tcBorders>
              <w:top w:val="nil" w:sz="6" w:space="0" w:color="auto"/>
              <w:left w:val="nil" w:sz="6" w:space="0" w:color="auto"/>
              <w:bottom w:val="single" w:sz="8" w:space="0" w:color="000000"/>
              <w:right w:val="nil" w:sz="6" w:space="0" w:color="auto"/>
            </w:tcBorders>
            <w:shd w:val="clear" w:color="auto" w:fill="E6E6E6"/>
          </w:tcPr>
          <w:p>
            <w:pPr>
              <w:pStyle w:val="TableParagraph"/>
              <w:spacing w:line="272" w:lineRule="exact" w:before="60"/>
              <w:ind w:left="147" w:right="429"/>
              <w:jc w:val="left"/>
              <w:rPr>
                <w:rFonts w:ascii="宋体" w:hAnsi="宋体" w:cs="宋体" w:eastAsia="宋体" w:hint="default"/>
                <w:sz w:val="21"/>
                <w:szCs w:val="21"/>
              </w:rPr>
            </w:pPr>
            <w:r>
              <w:rPr>
                <w:rFonts w:ascii="宋体" w:hAnsi="宋体" w:cs="宋体" w:eastAsia="宋体" w:hint="default"/>
                <w:sz w:val="21"/>
                <w:szCs w:val="21"/>
              </w:rPr>
              <w:t>占本期总 资产比重</w:t>
            </w:r>
          </w:p>
        </w:tc>
        <w:tc>
          <w:tcPr>
            <w:tcW w:w="1310" w:type="dxa"/>
            <w:tcBorders>
              <w:top w:val="nil" w:sz="6" w:space="0" w:color="auto"/>
              <w:left w:val="nil" w:sz="6" w:space="0" w:color="auto"/>
              <w:bottom w:val="single" w:sz="8" w:space="0" w:color="000000"/>
              <w:right w:val="nil" w:sz="6" w:space="0" w:color="auto"/>
            </w:tcBorders>
            <w:shd w:val="clear" w:color="auto" w:fill="E6E6E6"/>
          </w:tcPr>
          <w:p>
            <w:pPr>
              <w:pStyle w:val="TableParagraph"/>
              <w:spacing w:line="240" w:lineRule="auto" w:before="169"/>
              <w:ind w:left="3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27" w:type="dxa"/>
            <w:gridSpan w:val="3"/>
            <w:tcBorders>
              <w:top w:val="nil" w:sz="6" w:space="0" w:color="auto"/>
              <w:left w:val="nil" w:sz="6" w:space="0" w:color="auto"/>
              <w:bottom w:val="single" w:sz="8" w:space="0" w:color="000000"/>
              <w:right w:val="nil" w:sz="6" w:space="0" w:color="auto"/>
            </w:tcBorders>
            <w:shd w:val="clear" w:color="auto" w:fill="E6E6E6"/>
          </w:tcPr>
          <w:p>
            <w:pPr>
              <w:pStyle w:val="TableParagraph"/>
              <w:spacing w:line="272" w:lineRule="exact" w:before="60"/>
              <w:ind w:left="283" w:right="203"/>
              <w:jc w:val="left"/>
              <w:rPr>
                <w:rFonts w:ascii="宋体" w:hAnsi="宋体" w:cs="宋体" w:eastAsia="宋体" w:hint="default"/>
                <w:sz w:val="21"/>
                <w:szCs w:val="21"/>
              </w:rPr>
            </w:pPr>
            <w:r>
              <w:rPr>
                <w:rFonts w:ascii="宋体" w:hAnsi="宋体" w:cs="宋体" w:eastAsia="宋体" w:hint="default"/>
                <w:sz w:val="21"/>
                <w:szCs w:val="21"/>
              </w:rPr>
              <w:t>占本期总 资产比重</w:t>
            </w:r>
          </w:p>
        </w:tc>
        <w:tc>
          <w:tcPr>
            <w:tcW w:w="1242" w:type="dxa"/>
            <w:vMerge/>
            <w:tcBorders>
              <w:left w:val="nil" w:sz="6" w:space="0" w:color="auto"/>
              <w:bottom w:val="single" w:sz="8" w:space="0" w:color="000000"/>
              <w:right w:val="nil" w:sz="6" w:space="0" w:color="auto"/>
            </w:tcBorders>
            <w:shd w:val="clear" w:color="auto" w:fill="E6E6E6"/>
          </w:tcPr>
          <w:p>
            <w:pPr/>
          </w:p>
        </w:tc>
      </w:tr>
      <w:tr>
        <w:trPr>
          <w:trHeight w:val="454"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8"/>
              <w:jc w:val="right"/>
              <w:rPr>
                <w:rFonts w:ascii="Times New Roman" w:hAnsi="Times New Roman" w:cs="Times New Roman" w:eastAsia="Times New Roman" w:hint="default"/>
                <w:sz w:val="22"/>
                <w:szCs w:val="22"/>
              </w:rPr>
            </w:pPr>
            <w:r>
              <w:rPr>
                <w:rFonts w:ascii="Times New Roman"/>
                <w:spacing w:val="-1"/>
                <w:sz w:val="22"/>
              </w:rPr>
              <w:t>50,054.73</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5"/>
              <w:jc w:val="right"/>
              <w:rPr>
                <w:rFonts w:ascii="Times New Roman" w:hAnsi="Times New Roman" w:cs="Times New Roman" w:eastAsia="Times New Roman" w:hint="default"/>
                <w:sz w:val="21"/>
                <w:szCs w:val="21"/>
              </w:rPr>
            </w:pPr>
            <w:r>
              <w:rPr>
                <w:rFonts w:ascii="Times New Roman"/>
                <w:spacing w:val="-1"/>
                <w:sz w:val="21"/>
              </w:rPr>
              <w:t>64.87%</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23"/>
              <w:jc w:val="right"/>
              <w:rPr>
                <w:rFonts w:ascii="Times New Roman" w:hAnsi="Times New Roman" w:cs="Times New Roman" w:eastAsia="Times New Roman" w:hint="default"/>
                <w:sz w:val="22"/>
                <w:szCs w:val="22"/>
              </w:rPr>
            </w:pPr>
            <w:r>
              <w:rPr>
                <w:rFonts w:ascii="Times New Roman"/>
                <w:spacing w:val="-1"/>
                <w:sz w:val="22"/>
              </w:rPr>
              <w:t>54,513.80</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5"/>
              <w:ind w:left="571" w:right="-1"/>
              <w:jc w:val="left"/>
              <w:rPr>
                <w:rFonts w:ascii="Times New Roman" w:hAnsi="Times New Roman" w:cs="Times New Roman" w:eastAsia="Times New Roman" w:hint="default"/>
                <w:sz w:val="21"/>
                <w:szCs w:val="21"/>
              </w:rPr>
            </w:pPr>
            <w:r>
              <w:rPr>
                <w:rFonts w:ascii="Times New Roman"/>
                <w:sz w:val="21"/>
              </w:rPr>
              <w:t>78.71%</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105"/>
              <w:jc w:val="right"/>
              <w:rPr>
                <w:rFonts w:ascii="Times New Roman" w:hAnsi="Times New Roman" w:cs="Times New Roman" w:eastAsia="Times New Roman" w:hint="default"/>
                <w:sz w:val="21"/>
                <w:szCs w:val="21"/>
              </w:rPr>
            </w:pPr>
            <w:r>
              <w:rPr>
                <w:rFonts w:ascii="Times New Roman"/>
                <w:spacing w:val="-1"/>
                <w:sz w:val="21"/>
              </w:rPr>
              <w:t>-8.18%</w:t>
            </w:r>
          </w:p>
        </w:tc>
      </w:tr>
      <w:tr>
        <w:trPr>
          <w:trHeight w:val="455"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7"/>
              <w:jc w:val="right"/>
              <w:rPr>
                <w:rFonts w:ascii="Times New Roman" w:hAnsi="Times New Roman" w:cs="Times New Roman" w:eastAsia="Times New Roman" w:hint="default"/>
                <w:sz w:val="22"/>
                <w:szCs w:val="22"/>
              </w:rPr>
            </w:pPr>
            <w:r>
              <w:rPr>
                <w:rFonts w:ascii="Times New Roman"/>
                <w:spacing w:val="-1"/>
                <w:sz w:val="22"/>
              </w:rPr>
              <w:t>295.35</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6"/>
              <w:jc w:val="right"/>
              <w:rPr>
                <w:rFonts w:ascii="Times New Roman" w:hAnsi="Times New Roman" w:cs="Times New Roman" w:eastAsia="Times New Roman" w:hint="default"/>
                <w:sz w:val="21"/>
                <w:szCs w:val="21"/>
              </w:rPr>
            </w:pPr>
            <w:r>
              <w:rPr>
                <w:rFonts w:ascii="Times New Roman"/>
                <w:spacing w:val="-1"/>
                <w:sz w:val="21"/>
              </w:rPr>
              <w:t>0.38%</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23"/>
              <w:jc w:val="right"/>
              <w:rPr>
                <w:rFonts w:ascii="Times New Roman" w:hAnsi="Times New Roman" w:cs="Times New Roman" w:eastAsia="Times New Roman" w:hint="default"/>
                <w:sz w:val="22"/>
                <w:szCs w:val="22"/>
              </w:rPr>
            </w:pPr>
            <w:r>
              <w:rPr>
                <w:rFonts w:ascii="Times New Roman"/>
                <w:spacing w:val="-1"/>
                <w:sz w:val="22"/>
              </w:rPr>
              <w:t>10.00</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5"/>
              <w:ind w:left="677" w:right="-1"/>
              <w:jc w:val="left"/>
              <w:rPr>
                <w:rFonts w:ascii="Times New Roman" w:hAnsi="Times New Roman" w:cs="Times New Roman" w:eastAsia="Times New Roman" w:hint="default"/>
                <w:sz w:val="21"/>
                <w:szCs w:val="21"/>
              </w:rPr>
            </w:pPr>
            <w:r>
              <w:rPr>
                <w:rFonts w:ascii="Times New Roman"/>
                <w:sz w:val="21"/>
              </w:rPr>
              <w:t>0.01%</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2,853.50%</w:t>
            </w:r>
          </w:p>
        </w:tc>
      </w:tr>
      <w:tr>
        <w:trPr>
          <w:trHeight w:val="454"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right="157"/>
              <w:jc w:val="right"/>
              <w:rPr>
                <w:rFonts w:ascii="Times New Roman" w:hAnsi="Times New Roman" w:cs="Times New Roman" w:eastAsia="Times New Roman" w:hint="default"/>
                <w:sz w:val="22"/>
                <w:szCs w:val="22"/>
              </w:rPr>
            </w:pPr>
            <w:r>
              <w:rPr>
                <w:rFonts w:ascii="Times New Roman"/>
                <w:spacing w:val="-1"/>
                <w:sz w:val="22"/>
              </w:rPr>
              <w:t>12,700.35</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335"/>
              <w:jc w:val="right"/>
              <w:rPr>
                <w:rFonts w:ascii="Times New Roman" w:hAnsi="Times New Roman" w:cs="Times New Roman" w:eastAsia="Times New Roman" w:hint="default"/>
                <w:sz w:val="21"/>
                <w:szCs w:val="21"/>
              </w:rPr>
            </w:pPr>
            <w:r>
              <w:rPr>
                <w:rFonts w:ascii="Times New Roman"/>
                <w:spacing w:val="-1"/>
                <w:sz w:val="21"/>
              </w:rPr>
              <w:t>16.46%</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right="22"/>
              <w:jc w:val="right"/>
              <w:rPr>
                <w:rFonts w:ascii="Times New Roman" w:hAnsi="Times New Roman" w:cs="Times New Roman" w:eastAsia="Times New Roman" w:hint="default"/>
                <w:sz w:val="22"/>
                <w:szCs w:val="22"/>
              </w:rPr>
            </w:pPr>
            <w:r>
              <w:rPr>
                <w:rFonts w:ascii="Times New Roman"/>
                <w:spacing w:val="-1"/>
                <w:sz w:val="22"/>
              </w:rPr>
              <w:t>9,085.51</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4"/>
              <w:ind w:left="571" w:right="-1"/>
              <w:jc w:val="left"/>
              <w:rPr>
                <w:rFonts w:ascii="Times New Roman" w:hAnsi="Times New Roman" w:cs="Times New Roman" w:eastAsia="Times New Roman" w:hint="default"/>
                <w:sz w:val="21"/>
                <w:szCs w:val="21"/>
              </w:rPr>
            </w:pPr>
            <w:r>
              <w:rPr>
                <w:rFonts w:ascii="Times New Roman"/>
                <w:sz w:val="21"/>
              </w:rPr>
              <w:t>13.12%</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21"/>
                <w:szCs w:val="21"/>
              </w:rPr>
            </w:pPr>
            <w:r>
              <w:rPr>
                <w:rFonts w:ascii="Times New Roman"/>
                <w:spacing w:val="-1"/>
                <w:sz w:val="21"/>
              </w:rPr>
              <w:t>39.79%</w:t>
            </w:r>
          </w:p>
        </w:tc>
      </w:tr>
      <w:tr>
        <w:trPr>
          <w:trHeight w:val="454"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7"/>
              <w:jc w:val="right"/>
              <w:rPr>
                <w:rFonts w:ascii="Times New Roman" w:hAnsi="Times New Roman" w:cs="Times New Roman" w:eastAsia="Times New Roman" w:hint="default"/>
                <w:sz w:val="22"/>
                <w:szCs w:val="22"/>
              </w:rPr>
            </w:pPr>
            <w:r>
              <w:rPr>
                <w:rFonts w:ascii="Times New Roman"/>
                <w:spacing w:val="-1"/>
                <w:sz w:val="22"/>
              </w:rPr>
              <w:t>104.77</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6"/>
              <w:jc w:val="right"/>
              <w:rPr>
                <w:rFonts w:ascii="Times New Roman" w:hAnsi="Times New Roman" w:cs="Times New Roman" w:eastAsia="Times New Roman" w:hint="default"/>
                <w:sz w:val="21"/>
                <w:szCs w:val="21"/>
              </w:rPr>
            </w:pPr>
            <w:r>
              <w:rPr>
                <w:rFonts w:ascii="Times New Roman"/>
                <w:spacing w:val="-1"/>
                <w:sz w:val="21"/>
              </w:rPr>
              <w:t>0.14%</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23"/>
              <w:jc w:val="right"/>
              <w:rPr>
                <w:rFonts w:ascii="Times New Roman" w:hAnsi="Times New Roman" w:cs="Times New Roman" w:eastAsia="Times New Roman" w:hint="default"/>
                <w:sz w:val="22"/>
                <w:szCs w:val="22"/>
              </w:rPr>
            </w:pPr>
            <w:r>
              <w:rPr>
                <w:rFonts w:ascii="Times New Roman"/>
                <w:spacing w:val="-1"/>
                <w:sz w:val="22"/>
              </w:rPr>
              <w:t>104.98</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5"/>
              <w:ind w:left="677" w:right="-1"/>
              <w:jc w:val="left"/>
              <w:rPr>
                <w:rFonts w:ascii="Times New Roman" w:hAnsi="Times New Roman" w:cs="Times New Roman" w:eastAsia="Times New Roman" w:hint="default"/>
                <w:sz w:val="21"/>
                <w:szCs w:val="21"/>
              </w:rPr>
            </w:pPr>
            <w:r>
              <w:rPr>
                <w:rFonts w:ascii="Times New Roman"/>
                <w:sz w:val="21"/>
              </w:rPr>
              <w:t>0.15%</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-0.20%</w:t>
            </w:r>
            <w:r>
              <w:rPr>
                <w:rFonts w:ascii="Times New Roman"/>
                <w:sz w:val="21"/>
              </w:rPr>
            </w:r>
          </w:p>
        </w:tc>
      </w:tr>
      <w:tr>
        <w:trPr>
          <w:trHeight w:val="455"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7"/>
              <w:jc w:val="right"/>
              <w:rPr>
                <w:rFonts w:ascii="Times New Roman" w:hAnsi="Times New Roman" w:cs="Times New Roman" w:eastAsia="Times New Roman" w:hint="default"/>
                <w:sz w:val="22"/>
                <w:szCs w:val="22"/>
              </w:rPr>
            </w:pPr>
            <w:r>
              <w:rPr>
                <w:rFonts w:ascii="Times New Roman"/>
                <w:spacing w:val="-1"/>
                <w:sz w:val="22"/>
              </w:rPr>
              <w:t>181.57</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6"/>
              <w:jc w:val="right"/>
              <w:rPr>
                <w:rFonts w:ascii="Times New Roman" w:hAnsi="Times New Roman" w:cs="Times New Roman" w:eastAsia="Times New Roman" w:hint="default"/>
                <w:sz w:val="21"/>
                <w:szCs w:val="21"/>
              </w:rPr>
            </w:pPr>
            <w:r>
              <w:rPr>
                <w:rFonts w:ascii="Times New Roman"/>
                <w:spacing w:val="-1"/>
                <w:sz w:val="21"/>
              </w:rPr>
              <w:t>0.24%</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23"/>
              <w:jc w:val="right"/>
              <w:rPr>
                <w:rFonts w:ascii="Times New Roman" w:hAnsi="Times New Roman" w:cs="Times New Roman" w:eastAsia="Times New Roman" w:hint="default"/>
                <w:sz w:val="22"/>
                <w:szCs w:val="22"/>
              </w:rPr>
            </w:pPr>
            <w:r>
              <w:rPr>
                <w:rFonts w:ascii="Times New Roman"/>
                <w:spacing w:val="-1"/>
                <w:sz w:val="22"/>
              </w:rPr>
              <w:t>203.45</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5"/>
              <w:ind w:left="677" w:right="-1"/>
              <w:jc w:val="left"/>
              <w:rPr>
                <w:rFonts w:ascii="Times New Roman" w:hAnsi="Times New Roman" w:cs="Times New Roman" w:eastAsia="Times New Roman" w:hint="default"/>
                <w:sz w:val="21"/>
                <w:szCs w:val="21"/>
              </w:rPr>
            </w:pPr>
            <w:r>
              <w:rPr>
                <w:rFonts w:ascii="Times New Roman"/>
                <w:sz w:val="21"/>
              </w:rPr>
              <w:t>0.29%</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-10.75%</w:t>
            </w:r>
          </w:p>
        </w:tc>
      </w:tr>
      <w:tr>
        <w:trPr>
          <w:trHeight w:val="454"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right="157"/>
              <w:jc w:val="right"/>
              <w:rPr>
                <w:rFonts w:ascii="Times New Roman" w:hAnsi="Times New Roman" w:cs="Times New Roman" w:eastAsia="Times New Roman" w:hint="default"/>
                <w:sz w:val="22"/>
                <w:szCs w:val="22"/>
              </w:rPr>
            </w:pPr>
            <w:r>
              <w:rPr>
                <w:rFonts w:ascii="Times New Roman"/>
                <w:spacing w:val="-1"/>
                <w:sz w:val="22"/>
              </w:rPr>
              <w:t>485.56</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336"/>
              <w:jc w:val="right"/>
              <w:rPr>
                <w:rFonts w:ascii="Times New Roman" w:hAnsi="Times New Roman" w:cs="Times New Roman" w:eastAsia="Times New Roman" w:hint="default"/>
                <w:sz w:val="21"/>
                <w:szCs w:val="21"/>
              </w:rPr>
            </w:pPr>
            <w:r>
              <w:rPr>
                <w:rFonts w:ascii="Times New Roman"/>
                <w:spacing w:val="-1"/>
                <w:sz w:val="21"/>
              </w:rPr>
              <w:t>0.63%</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right="23"/>
              <w:jc w:val="right"/>
              <w:rPr>
                <w:rFonts w:ascii="Times New Roman" w:hAnsi="Times New Roman" w:cs="Times New Roman" w:eastAsia="Times New Roman" w:hint="default"/>
                <w:sz w:val="22"/>
                <w:szCs w:val="22"/>
              </w:rPr>
            </w:pPr>
            <w:r>
              <w:rPr>
                <w:rFonts w:ascii="Times New Roman"/>
                <w:spacing w:val="-1"/>
                <w:sz w:val="22"/>
              </w:rPr>
              <w:t>360.68</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4"/>
              <w:ind w:left="677" w:right="-1"/>
              <w:jc w:val="left"/>
              <w:rPr>
                <w:rFonts w:ascii="Times New Roman" w:hAnsi="Times New Roman" w:cs="Times New Roman" w:eastAsia="Times New Roman" w:hint="default"/>
                <w:sz w:val="21"/>
                <w:szCs w:val="21"/>
              </w:rPr>
            </w:pPr>
            <w:r>
              <w:rPr>
                <w:rFonts w:ascii="Times New Roman"/>
                <w:sz w:val="21"/>
              </w:rPr>
              <w:t>0.52%</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21"/>
                <w:szCs w:val="21"/>
              </w:rPr>
            </w:pPr>
            <w:r>
              <w:rPr>
                <w:rFonts w:ascii="Times New Roman"/>
                <w:spacing w:val="-1"/>
                <w:sz w:val="21"/>
              </w:rPr>
              <w:t>34.62%</w:t>
            </w:r>
          </w:p>
        </w:tc>
      </w:tr>
      <w:tr>
        <w:trPr>
          <w:trHeight w:val="454"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8"/>
              <w:jc w:val="right"/>
              <w:rPr>
                <w:rFonts w:ascii="Times New Roman" w:hAnsi="Times New Roman" w:cs="Times New Roman" w:eastAsia="Times New Roman" w:hint="default"/>
                <w:sz w:val="22"/>
                <w:szCs w:val="22"/>
              </w:rPr>
            </w:pPr>
            <w:r>
              <w:rPr>
                <w:rFonts w:ascii="Times New Roman"/>
                <w:spacing w:val="-1"/>
                <w:sz w:val="22"/>
              </w:rPr>
              <w:t>5,694.13</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6"/>
              <w:jc w:val="right"/>
              <w:rPr>
                <w:rFonts w:ascii="Times New Roman" w:hAnsi="Times New Roman" w:cs="Times New Roman" w:eastAsia="Times New Roman" w:hint="default"/>
                <w:sz w:val="21"/>
                <w:szCs w:val="21"/>
              </w:rPr>
            </w:pPr>
            <w:r>
              <w:rPr>
                <w:rFonts w:ascii="Times New Roman"/>
                <w:spacing w:val="-1"/>
                <w:sz w:val="21"/>
              </w:rPr>
              <w:t>7.38%</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22"/>
              <w:jc w:val="right"/>
              <w:rPr>
                <w:rFonts w:ascii="Times New Roman" w:hAnsi="Times New Roman" w:cs="Times New Roman" w:eastAsia="Times New Roman" w:hint="default"/>
                <w:sz w:val="22"/>
                <w:szCs w:val="22"/>
              </w:rPr>
            </w:pPr>
            <w:r>
              <w:rPr>
                <w:rFonts w:ascii="Times New Roman"/>
                <w:spacing w:val="-1"/>
                <w:sz w:val="22"/>
              </w:rPr>
              <w:t>1,681.08</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5"/>
              <w:ind w:left="677" w:right="-1"/>
              <w:jc w:val="left"/>
              <w:rPr>
                <w:rFonts w:ascii="Times New Roman" w:hAnsi="Times New Roman" w:cs="Times New Roman" w:eastAsia="Times New Roman" w:hint="default"/>
                <w:sz w:val="21"/>
                <w:szCs w:val="21"/>
              </w:rPr>
            </w:pPr>
            <w:r>
              <w:rPr>
                <w:rFonts w:ascii="Times New Roman"/>
                <w:sz w:val="21"/>
              </w:rPr>
              <w:t>2.43%</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238.72%</w:t>
            </w:r>
          </w:p>
        </w:tc>
      </w:tr>
      <w:tr>
        <w:trPr>
          <w:trHeight w:val="455"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8"/>
              <w:jc w:val="right"/>
              <w:rPr>
                <w:rFonts w:ascii="Times New Roman" w:hAnsi="Times New Roman" w:cs="Times New Roman" w:eastAsia="Times New Roman" w:hint="default"/>
                <w:sz w:val="22"/>
                <w:szCs w:val="22"/>
              </w:rPr>
            </w:pPr>
            <w:r>
              <w:rPr>
                <w:rFonts w:ascii="Times New Roman"/>
                <w:spacing w:val="-1"/>
                <w:sz w:val="22"/>
              </w:rPr>
              <w:t>3,044.28</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6"/>
              <w:jc w:val="right"/>
              <w:rPr>
                <w:rFonts w:ascii="Times New Roman" w:hAnsi="Times New Roman" w:cs="Times New Roman" w:eastAsia="Times New Roman" w:hint="default"/>
                <w:sz w:val="21"/>
                <w:szCs w:val="21"/>
              </w:rPr>
            </w:pPr>
            <w:r>
              <w:rPr>
                <w:rFonts w:ascii="Times New Roman"/>
                <w:spacing w:val="-1"/>
                <w:sz w:val="21"/>
              </w:rPr>
              <w:t>3.95%</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22"/>
              <w:jc w:val="right"/>
              <w:rPr>
                <w:rFonts w:ascii="Times New Roman" w:hAnsi="Times New Roman" w:cs="Times New Roman" w:eastAsia="Times New Roman" w:hint="default"/>
                <w:sz w:val="22"/>
                <w:szCs w:val="22"/>
              </w:rPr>
            </w:pPr>
            <w:r>
              <w:rPr>
                <w:rFonts w:ascii="Times New Roman"/>
                <w:spacing w:val="-1"/>
                <w:sz w:val="22"/>
              </w:rPr>
              <w:t>1,029.09</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5"/>
              <w:ind w:left="677" w:right="-1"/>
              <w:jc w:val="left"/>
              <w:rPr>
                <w:rFonts w:ascii="Times New Roman" w:hAnsi="Times New Roman" w:cs="Times New Roman" w:eastAsia="Times New Roman" w:hint="default"/>
                <w:sz w:val="21"/>
                <w:szCs w:val="21"/>
              </w:rPr>
            </w:pPr>
            <w:r>
              <w:rPr>
                <w:rFonts w:ascii="Times New Roman"/>
                <w:sz w:val="21"/>
              </w:rPr>
              <w:t>1.49%</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195.82%</w:t>
            </w:r>
          </w:p>
        </w:tc>
      </w:tr>
      <w:tr>
        <w:trPr>
          <w:trHeight w:val="454"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right="157"/>
              <w:jc w:val="right"/>
              <w:rPr>
                <w:rFonts w:ascii="Times New Roman" w:hAnsi="Times New Roman" w:cs="Times New Roman" w:eastAsia="Times New Roman" w:hint="default"/>
                <w:sz w:val="22"/>
                <w:szCs w:val="22"/>
              </w:rPr>
            </w:pPr>
            <w:r>
              <w:rPr>
                <w:rFonts w:ascii="Times New Roman"/>
                <w:spacing w:val="-1"/>
                <w:sz w:val="22"/>
              </w:rPr>
              <w:t>624.29</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336"/>
              <w:jc w:val="right"/>
              <w:rPr>
                <w:rFonts w:ascii="Times New Roman" w:hAnsi="Times New Roman" w:cs="Times New Roman" w:eastAsia="Times New Roman" w:hint="default"/>
                <w:sz w:val="21"/>
                <w:szCs w:val="21"/>
              </w:rPr>
            </w:pPr>
            <w:r>
              <w:rPr>
                <w:rFonts w:ascii="Times New Roman"/>
                <w:spacing w:val="-1"/>
                <w:sz w:val="21"/>
              </w:rPr>
              <w:t>0.81%</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right="22"/>
              <w:jc w:val="right"/>
              <w:rPr>
                <w:rFonts w:ascii="Times New Roman" w:hAnsi="Times New Roman" w:cs="Times New Roman" w:eastAsia="Times New Roman" w:hint="default"/>
                <w:sz w:val="22"/>
                <w:szCs w:val="22"/>
              </w:rPr>
            </w:pPr>
            <w:r>
              <w:rPr>
                <w:rFonts w:ascii="Times New Roman"/>
                <w:spacing w:val="-1"/>
                <w:sz w:val="22"/>
              </w:rPr>
              <w:t>1,670.92</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4"/>
              <w:ind w:left="677" w:right="-1"/>
              <w:jc w:val="left"/>
              <w:rPr>
                <w:rFonts w:ascii="Times New Roman" w:hAnsi="Times New Roman" w:cs="Times New Roman" w:eastAsia="Times New Roman" w:hint="default"/>
                <w:sz w:val="21"/>
                <w:szCs w:val="21"/>
              </w:rPr>
            </w:pPr>
            <w:r>
              <w:rPr>
                <w:rFonts w:ascii="Times New Roman"/>
                <w:sz w:val="21"/>
              </w:rPr>
              <w:t>2.41%</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-62.64%</w:t>
            </w:r>
          </w:p>
        </w:tc>
      </w:tr>
      <w:tr>
        <w:trPr>
          <w:trHeight w:val="454"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8"/>
              <w:jc w:val="right"/>
              <w:rPr>
                <w:rFonts w:ascii="Times New Roman" w:hAnsi="Times New Roman" w:cs="Times New Roman" w:eastAsia="Times New Roman" w:hint="default"/>
                <w:sz w:val="22"/>
                <w:szCs w:val="22"/>
              </w:rPr>
            </w:pPr>
            <w:r>
              <w:rPr>
                <w:rFonts w:ascii="Times New Roman"/>
                <w:spacing w:val="-1"/>
                <w:sz w:val="22"/>
              </w:rPr>
              <w:t>2,919.86</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6"/>
              <w:jc w:val="right"/>
              <w:rPr>
                <w:rFonts w:ascii="Times New Roman" w:hAnsi="Times New Roman" w:cs="Times New Roman" w:eastAsia="Times New Roman" w:hint="default"/>
                <w:sz w:val="21"/>
                <w:szCs w:val="21"/>
              </w:rPr>
            </w:pPr>
            <w:r>
              <w:rPr>
                <w:rFonts w:ascii="Times New Roman"/>
                <w:spacing w:val="-1"/>
                <w:sz w:val="21"/>
              </w:rPr>
              <w:t>3.78%</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23"/>
              <w:jc w:val="right"/>
              <w:rPr>
                <w:rFonts w:ascii="Times New Roman" w:hAnsi="Times New Roman" w:cs="Times New Roman" w:eastAsia="Times New Roman" w:hint="default"/>
                <w:sz w:val="22"/>
                <w:szCs w:val="22"/>
              </w:rPr>
            </w:pPr>
            <w:r>
              <w:rPr>
                <w:rFonts w:ascii="Times New Roman"/>
                <w:spacing w:val="-1"/>
                <w:sz w:val="22"/>
              </w:rPr>
              <w:t>343.75</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5"/>
              <w:ind w:left="677" w:right="-1"/>
              <w:jc w:val="left"/>
              <w:rPr>
                <w:rFonts w:ascii="Times New Roman" w:hAnsi="Times New Roman" w:cs="Times New Roman" w:eastAsia="Times New Roman" w:hint="default"/>
                <w:sz w:val="21"/>
                <w:szCs w:val="21"/>
              </w:rPr>
            </w:pPr>
            <w:r>
              <w:rPr>
                <w:rFonts w:ascii="Times New Roman"/>
                <w:sz w:val="21"/>
              </w:rPr>
              <w:t>0.50%</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749.41%</w:t>
            </w:r>
          </w:p>
        </w:tc>
      </w:tr>
      <w:tr>
        <w:trPr>
          <w:trHeight w:val="455"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7"/>
              <w:jc w:val="right"/>
              <w:rPr>
                <w:rFonts w:ascii="Times New Roman" w:hAnsi="Times New Roman" w:cs="Times New Roman" w:eastAsia="Times New Roman" w:hint="default"/>
                <w:sz w:val="22"/>
                <w:szCs w:val="22"/>
              </w:rPr>
            </w:pPr>
            <w:r>
              <w:rPr>
                <w:rFonts w:ascii="Times New Roman"/>
                <w:spacing w:val="-1"/>
                <w:sz w:val="22"/>
              </w:rPr>
              <w:t>621.64</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6"/>
              <w:jc w:val="right"/>
              <w:rPr>
                <w:rFonts w:ascii="Times New Roman" w:hAnsi="Times New Roman" w:cs="Times New Roman" w:eastAsia="Times New Roman" w:hint="default"/>
                <w:sz w:val="21"/>
                <w:szCs w:val="21"/>
              </w:rPr>
            </w:pPr>
            <w:r>
              <w:rPr>
                <w:rFonts w:ascii="Times New Roman"/>
                <w:spacing w:val="-1"/>
                <w:sz w:val="21"/>
              </w:rPr>
              <w:t>0.81%</w:t>
            </w:r>
          </w:p>
        </w:tc>
        <w:tc>
          <w:tcPr>
            <w:tcW w:w="1310" w:type="dxa"/>
            <w:tcBorders>
              <w:top w:val="single" w:sz="8" w:space="0" w:color="000000"/>
              <w:left w:val="nil" w:sz="6" w:space="0" w:color="auto"/>
              <w:bottom w:val="single" w:sz="8" w:space="0" w:color="000000"/>
              <w:right w:val="nil" w:sz="6" w:space="0" w:color="auto"/>
            </w:tcBorders>
          </w:tcPr>
          <w:p>
            <w:pPr/>
          </w:p>
        </w:tc>
        <w:tc>
          <w:tcPr>
            <w:tcW w:w="1220" w:type="dxa"/>
            <w:gridSpan w:val="2"/>
            <w:tcBorders>
              <w:top w:val="single" w:sz="8" w:space="0" w:color="000000"/>
              <w:left w:val="nil" w:sz="6" w:space="0" w:color="auto"/>
              <w:bottom w:val="single" w:sz="8" w:space="0" w:color="000000"/>
              <w:right w:val="nil" w:sz="6" w:space="0" w:color="auto"/>
            </w:tcBorders>
          </w:tcPr>
          <w:p>
            <w:pPr/>
          </w:p>
        </w:tc>
        <w:tc>
          <w:tcPr>
            <w:tcW w:w="107"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left="-1" w:right="0"/>
              <w:jc w:val="left"/>
              <w:rPr>
                <w:rFonts w:ascii="宋体" w:hAnsi="宋体" w:cs="宋体" w:eastAsia="宋体" w:hint="default"/>
                <w:sz w:val="21"/>
                <w:szCs w:val="21"/>
              </w:rPr>
            </w:pPr>
            <w:r>
              <w:rPr>
                <w:rFonts w:ascii="宋体"/>
                <w:sz w:val="21"/>
              </w:rPr>
              <w:t> </w:t>
            </w:r>
          </w:p>
        </w:tc>
        <w:tc>
          <w:tcPr>
            <w:tcW w:w="1242" w:type="dxa"/>
            <w:tcBorders>
              <w:top w:val="single" w:sz="8" w:space="0" w:color="000000"/>
              <w:left w:val="nil" w:sz="6" w:space="0" w:color="auto"/>
              <w:bottom w:val="single" w:sz="8" w:space="0" w:color="000000"/>
              <w:right w:val="nil" w:sz="6" w:space="0" w:color="auto"/>
            </w:tcBorders>
          </w:tcPr>
          <w:p>
            <w:pPr/>
          </w:p>
        </w:tc>
      </w:tr>
      <w:tr>
        <w:trPr>
          <w:trHeight w:val="454"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right="157"/>
              <w:jc w:val="right"/>
              <w:rPr>
                <w:rFonts w:ascii="Times New Roman" w:hAnsi="Times New Roman" w:cs="Times New Roman" w:eastAsia="Times New Roman" w:hint="default"/>
                <w:sz w:val="22"/>
                <w:szCs w:val="22"/>
              </w:rPr>
            </w:pPr>
            <w:r>
              <w:rPr>
                <w:rFonts w:ascii="Times New Roman"/>
                <w:spacing w:val="-1"/>
                <w:sz w:val="22"/>
              </w:rPr>
              <w:t>35.54</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336"/>
              <w:jc w:val="right"/>
              <w:rPr>
                <w:rFonts w:ascii="Times New Roman" w:hAnsi="Times New Roman" w:cs="Times New Roman" w:eastAsia="Times New Roman" w:hint="default"/>
                <w:sz w:val="21"/>
                <w:szCs w:val="21"/>
              </w:rPr>
            </w:pPr>
            <w:r>
              <w:rPr>
                <w:rFonts w:ascii="Times New Roman"/>
                <w:spacing w:val="-1"/>
                <w:sz w:val="21"/>
              </w:rPr>
              <w:t>0.05%</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right="23"/>
              <w:jc w:val="right"/>
              <w:rPr>
                <w:rFonts w:ascii="Times New Roman" w:hAnsi="Times New Roman" w:cs="Times New Roman" w:eastAsia="Times New Roman" w:hint="default"/>
                <w:sz w:val="22"/>
                <w:szCs w:val="22"/>
              </w:rPr>
            </w:pPr>
            <w:r>
              <w:rPr>
                <w:rFonts w:ascii="Times New Roman"/>
                <w:spacing w:val="-1"/>
                <w:sz w:val="22"/>
              </w:rPr>
              <w:t>14.10</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4"/>
              <w:ind w:left="677" w:right="-1"/>
              <w:jc w:val="left"/>
              <w:rPr>
                <w:rFonts w:ascii="Times New Roman" w:hAnsi="Times New Roman" w:cs="Times New Roman" w:eastAsia="Times New Roman" w:hint="default"/>
                <w:sz w:val="21"/>
                <w:szCs w:val="21"/>
              </w:rPr>
            </w:pPr>
            <w:r>
              <w:rPr>
                <w:rFonts w:ascii="Times New Roman"/>
                <w:sz w:val="21"/>
              </w:rPr>
              <w:t>0.02%</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152.03%</w:t>
            </w:r>
          </w:p>
        </w:tc>
      </w:tr>
      <w:tr>
        <w:trPr>
          <w:trHeight w:val="454"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7"/>
              <w:jc w:val="right"/>
              <w:rPr>
                <w:rFonts w:ascii="Times New Roman" w:hAnsi="Times New Roman" w:cs="Times New Roman" w:eastAsia="Times New Roman" w:hint="default"/>
                <w:sz w:val="22"/>
                <w:szCs w:val="22"/>
              </w:rPr>
            </w:pPr>
            <w:r>
              <w:rPr>
                <w:rFonts w:ascii="Times New Roman"/>
                <w:spacing w:val="-1"/>
                <w:sz w:val="22"/>
              </w:rPr>
              <w:t>401.54</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6"/>
              <w:jc w:val="right"/>
              <w:rPr>
                <w:rFonts w:ascii="Times New Roman" w:hAnsi="Times New Roman" w:cs="Times New Roman" w:eastAsia="Times New Roman" w:hint="default"/>
                <w:sz w:val="21"/>
                <w:szCs w:val="21"/>
              </w:rPr>
            </w:pPr>
            <w:r>
              <w:rPr>
                <w:rFonts w:ascii="Times New Roman"/>
                <w:spacing w:val="-1"/>
                <w:sz w:val="21"/>
              </w:rPr>
              <w:t>0.52%</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23"/>
              <w:jc w:val="right"/>
              <w:rPr>
                <w:rFonts w:ascii="Times New Roman" w:hAnsi="Times New Roman" w:cs="Times New Roman" w:eastAsia="Times New Roman" w:hint="default"/>
                <w:sz w:val="22"/>
                <w:szCs w:val="22"/>
              </w:rPr>
            </w:pPr>
            <w:r>
              <w:rPr>
                <w:rFonts w:ascii="Times New Roman"/>
                <w:spacing w:val="-1"/>
                <w:sz w:val="22"/>
              </w:rPr>
              <w:t>238.74</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5"/>
              <w:ind w:left="677" w:right="-1"/>
              <w:jc w:val="left"/>
              <w:rPr>
                <w:rFonts w:ascii="Times New Roman" w:hAnsi="Times New Roman" w:cs="Times New Roman" w:eastAsia="Times New Roman" w:hint="default"/>
                <w:sz w:val="21"/>
                <w:szCs w:val="21"/>
              </w:rPr>
            </w:pPr>
            <w:r>
              <w:rPr>
                <w:rFonts w:ascii="Times New Roman"/>
                <w:sz w:val="21"/>
              </w:rPr>
              <w:t>0.34%</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105"/>
              <w:jc w:val="right"/>
              <w:rPr>
                <w:rFonts w:ascii="Times New Roman" w:hAnsi="Times New Roman" w:cs="Times New Roman" w:eastAsia="Times New Roman" w:hint="default"/>
                <w:sz w:val="21"/>
                <w:szCs w:val="21"/>
              </w:rPr>
            </w:pPr>
            <w:r>
              <w:rPr>
                <w:rFonts w:ascii="Times New Roman"/>
                <w:spacing w:val="-1"/>
                <w:sz w:val="21"/>
              </w:rPr>
              <w:t>68.19%</w:t>
            </w:r>
          </w:p>
        </w:tc>
      </w:tr>
      <w:tr>
        <w:trPr>
          <w:trHeight w:val="455" w:hRule="exact"/>
        </w:trPr>
        <w:tc>
          <w:tcPr>
            <w:tcW w:w="2538" w:type="dxa"/>
            <w:tcBorders>
              <w:top w:val="single" w:sz="8" w:space="0" w:color="000000"/>
              <w:left w:val="nil" w:sz="6" w:space="0" w:color="auto"/>
              <w:bottom w:val="single" w:sz="8" w:space="0" w:color="000000"/>
              <w:right w:val="nil" w:sz="6" w:space="0" w:color="auto"/>
            </w:tcBorders>
            <w:shd w:val="clear" w:color="auto" w:fill="E6E6E6"/>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58"/>
              <w:jc w:val="right"/>
              <w:rPr>
                <w:rFonts w:ascii="Times New Roman" w:hAnsi="Times New Roman" w:cs="Times New Roman" w:eastAsia="Times New Roman" w:hint="default"/>
                <w:sz w:val="22"/>
                <w:szCs w:val="22"/>
              </w:rPr>
            </w:pPr>
            <w:r>
              <w:rPr>
                <w:rFonts w:ascii="Times New Roman"/>
                <w:spacing w:val="-1"/>
                <w:sz w:val="22"/>
              </w:rPr>
              <w:t>77,163.61</w:t>
            </w:r>
          </w:p>
        </w:tc>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336"/>
              <w:jc w:val="right"/>
              <w:rPr>
                <w:rFonts w:ascii="Times New Roman" w:hAnsi="Times New Roman" w:cs="Times New Roman" w:eastAsia="Times New Roman" w:hint="default"/>
                <w:sz w:val="21"/>
                <w:szCs w:val="21"/>
              </w:rPr>
            </w:pPr>
            <w:r>
              <w:rPr>
                <w:rFonts w:ascii="Times New Roman"/>
                <w:spacing w:val="-1"/>
                <w:sz w:val="21"/>
              </w:rPr>
              <w:t>100.00%</w:t>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23"/>
              <w:jc w:val="right"/>
              <w:rPr>
                <w:rFonts w:ascii="Times New Roman" w:hAnsi="Times New Roman" w:cs="Times New Roman" w:eastAsia="Times New Roman" w:hint="default"/>
                <w:sz w:val="22"/>
                <w:szCs w:val="22"/>
              </w:rPr>
            </w:pPr>
            <w:r>
              <w:rPr>
                <w:rFonts w:ascii="Times New Roman"/>
                <w:spacing w:val="-1"/>
                <w:sz w:val="22"/>
              </w:rPr>
              <w:t>69,256.10</w:t>
            </w:r>
          </w:p>
        </w:tc>
        <w:tc>
          <w:tcPr>
            <w:tcW w:w="122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95"/>
              <w:ind w:left="467" w:right="-1"/>
              <w:jc w:val="left"/>
              <w:rPr>
                <w:rFonts w:ascii="Times New Roman" w:hAnsi="Times New Roman" w:cs="Times New Roman" w:eastAsia="Times New Roman" w:hint="default"/>
                <w:sz w:val="21"/>
                <w:szCs w:val="21"/>
              </w:rPr>
            </w:pPr>
            <w:r>
              <w:rPr>
                <w:rFonts w:ascii="Times New Roman"/>
                <w:sz w:val="21"/>
              </w:rPr>
              <w:t>100.00%</w:t>
            </w:r>
          </w:p>
        </w:tc>
        <w:tc>
          <w:tcPr>
            <w:tcW w:w="107" w:type="dxa"/>
            <w:tcBorders>
              <w:top w:val="single" w:sz="8" w:space="0" w:color="000000"/>
              <w:left w:val="nil" w:sz="6" w:space="0" w:color="auto"/>
              <w:bottom w:val="single" w:sz="8" w:space="0" w:color="000000"/>
              <w:right w:val="nil" w:sz="6" w:space="0" w:color="auto"/>
            </w:tcBorders>
          </w:tcPr>
          <w:p>
            <w:pPr/>
          </w:p>
        </w:tc>
        <w:tc>
          <w:tcPr>
            <w:tcW w:w="1242" w:type="dxa"/>
            <w:tcBorders>
              <w:top w:val="single" w:sz="8" w:space="0" w:color="000000"/>
              <w:left w:val="nil" w:sz="6" w:space="0" w:color="auto"/>
              <w:bottom w:val="single" w:sz="8" w:space="0" w:color="000000"/>
              <w:right w:val="nil" w:sz="6" w:space="0" w:color="auto"/>
            </w:tcBorders>
          </w:tcPr>
          <w:p>
            <w:pPr>
              <w:pStyle w:val="TableParagraph"/>
              <w:spacing w:line="240" w:lineRule="auto" w:before="95"/>
              <w:ind w:right="105"/>
              <w:jc w:val="right"/>
              <w:rPr>
                <w:rFonts w:ascii="Times New Roman" w:hAnsi="Times New Roman" w:cs="Times New Roman" w:eastAsia="Times New Roman" w:hint="default"/>
                <w:sz w:val="21"/>
                <w:szCs w:val="21"/>
              </w:rPr>
            </w:pPr>
            <w:r>
              <w:rPr>
                <w:rFonts w:ascii="Times New Roman"/>
                <w:spacing w:val="-2"/>
                <w:sz w:val="21"/>
              </w:rPr>
              <w:t>11.42%</w:t>
            </w:r>
          </w:p>
        </w:tc>
      </w:tr>
    </w:tbl>
    <w:p>
      <w:pPr>
        <w:spacing w:line="240" w:lineRule="auto" w:before="1"/>
        <w:rPr>
          <w:rFonts w:ascii="宋体" w:hAnsi="宋体" w:cs="宋体" w:eastAsia="宋体" w:hint="default"/>
          <w:sz w:val="8"/>
          <w:szCs w:val="8"/>
        </w:rPr>
      </w:pPr>
    </w:p>
    <w:p>
      <w:pPr>
        <w:pStyle w:val="BodyText"/>
        <w:spacing w:line="319" w:lineRule="auto"/>
        <w:ind w:left="154" w:right="213" w:firstLine="424"/>
        <w:jc w:val="left"/>
      </w:pPr>
      <w:r>
        <w:rPr>
          <w:spacing w:val="-2"/>
        </w:rPr>
        <w:t>报告期末，应收票据较年初增加</w:t>
      </w:r>
      <w:r>
        <w:rPr>
          <w:spacing w:val="-25"/>
        </w:rPr>
        <w:t> </w:t>
      </w:r>
      <w:r>
        <w:rPr>
          <w:rFonts w:ascii="Times New Roman" w:hAnsi="Times New Roman" w:cs="Times New Roman" w:eastAsia="Times New Roman" w:hint="default"/>
          <w:spacing w:val="-2"/>
        </w:rPr>
        <w:t>2,853.50%</w:t>
      </w:r>
      <w:r>
        <w:rPr>
          <w:spacing w:val="-2"/>
        </w:rPr>
        <w:t>，其主要原因：销售客户开具的银行承兑汇票</w:t>
      </w:r>
      <w:r>
        <w:rPr/>
        <w:t> 未到期。</w:t>
      </w:r>
    </w:p>
    <w:p>
      <w:pPr>
        <w:pStyle w:val="BodyText"/>
        <w:spacing w:line="360" w:lineRule="auto" w:before="107"/>
        <w:ind w:left="578" w:right="222"/>
        <w:jc w:val="left"/>
      </w:pPr>
      <w:r>
        <w:rPr/>
        <w:t>报告期末，应收账款较年初增加</w:t>
      </w:r>
      <w:r>
        <w:rPr>
          <w:spacing w:val="-60"/>
        </w:rPr>
        <w:t> </w:t>
      </w:r>
      <w:r>
        <w:rPr>
          <w:rFonts w:ascii="Times New Roman" w:hAnsi="Times New Roman" w:cs="Times New Roman" w:eastAsia="Times New Roman" w:hint="default"/>
        </w:rPr>
        <w:t>39.79%</w:t>
      </w:r>
      <w:r>
        <w:rPr/>
        <w:t>，其主要原因：合并成都智达。 报告期末，其他应收款较年初增加</w:t>
      </w:r>
      <w:r>
        <w:rPr>
          <w:spacing w:val="-60"/>
        </w:rPr>
        <w:t> </w:t>
      </w:r>
      <w:r>
        <w:rPr>
          <w:rFonts w:ascii="Times New Roman" w:hAnsi="Times New Roman" w:cs="Times New Roman" w:eastAsia="Times New Roman" w:hint="default"/>
        </w:rPr>
        <w:t>34.62%</w:t>
      </w:r>
      <w:r>
        <w:rPr/>
        <w:t>，其主要原因：招投标保证金、质量保证金增</w:t>
      </w:r>
    </w:p>
    <w:p>
      <w:pPr>
        <w:pStyle w:val="BodyText"/>
        <w:spacing w:line="289" w:lineRule="exact" w:before="0"/>
        <w:ind w:left="154" w:right="213"/>
        <w:jc w:val="left"/>
      </w:pPr>
      <w:r>
        <w:rPr/>
        <w:t>加及合并成都智达。</w:t>
      </w:r>
    </w:p>
    <w:p>
      <w:pPr>
        <w:pStyle w:val="BodyText"/>
        <w:spacing w:line="360" w:lineRule="auto" w:before="186"/>
        <w:ind w:left="578" w:right="91"/>
        <w:jc w:val="left"/>
      </w:pPr>
      <w:r>
        <w:rPr>
          <w:spacing w:val="-7"/>
        </w:rPr>
        <w:t>报告期末，存货较年初增加</w:t>
      </w:r>
      <w:r>
        <w:rPr>
          <w:spacing w:val="-50"/>
        </w:rPr>
        <w:t> </w:t>
      </w:r>
      <w:r>
        <w:rPr>
          <w:rFonts w:ascii="Times New Roman" w:hAnsi="Times New Roman" w:cs="Times New Roman" w:eastAsia="Times New Roman" w:hint="default"/>
          <w:spacing w:val="-5"/>
        </w:rPr>
        <w:t>238.72%</w:t>
      </w:r>
      <w:r>
        <w:rPr>
          <w:spacing w:val="-5"/>
        </w:rPr>
        <w:t>，其主要原因：满足销售订单备货以及合并成都智达。</w:t>
      </w:r>
      <w:r>
        <w:rPr/>
        <w:t> </w:t>
      </w:r>
      <w:r>
        <w:rPr>
          <w:spacing w:val="-3"/>
        </w:rPr>
        <w:t>报告期末，固定资产较年初增加</w:t>
      </w:r>
      <w:r>
        <w:rPr>
          <w:spacing w:val="-42"/>
        </w:rPr>
        <w:t> </w:t>
      </w:r>
      <w:r>
        <w:rPr>
          <w:rFonts w:ascii="Times New Roman" w:hAnsi="Times New Roman" w:cs="Times New Roman" w:eastAsia="Times New Roman" w:hint="default"/>
          <w:spacing w:val="-3"/>
        </w:rPr>
        <w:t>195.82%</w:t>
      </w:r>
      <w:r>
        <w:rPr>
          <w:spacing w:val="-3"/>
        </w:rPr>
        <w:t>，其主要原因：消弧线圈工业厂房投入使用结转</w:t>
      </w:r>
    </w:p>
    <w:p>
      <w:pPr>
        <w:pStyle w:val="BodyText"/>
        <w:spacing w:line="289" w:lineRule="exact" w:before="0"/>
        <w:ind w:left="154" w:right="213"/>
        <w:jc w:val="left"/>
      </w:pPr>
      <w:r>
        <w:rPr/>
        <w:t>固定资产。</w:t>
      </w:r>
    </w:p>
    <w:p>
      <w:pPr>
        <w:pStyle w:val="BodyText"/>
        <w:spacing w:line="240" w:lineRule="auto" w:before="186"/>
        <w:ind w:left="578" w:right="91"/>
        <w:jc w:val="left"/>
      </w:pPr>
      <w:r>
        <w:rPr/>
        <w:t>报告期末，在建工程较年初减少</w:t>
      </w:r>
      <w:r>
        <w:rPr>
          <w:spacing w:val="-60"/>
        </w:rPr>
        <w:t> </w:t>
      </w:r>
      <w:r>
        <w:rPr>
          <w:rFonts w:ascii="Times New Roman" w:hAnsi="Times New Roman" w:cs="Times New Roman" w:eastAsia="Times New Roman" w:hint="default"/>
        </w:rPr>
        <w:t>62.64%</w:t>
      </w:r>
      <w:r>
        <w:rPr/>
        <w:t>，其主要原因：消弧线圈工业厂房投入使用结转</w:t>
      </w:r>
    </w:p>
    <w:p>
      <w:pPr>
        <w:spacing w:after="0" w:line="240" w:lineRule="auto"/>
        <w:jc w:val="left"/>
        <w:sectPr>
          <w:pgSz w:w="11900" w:h="16840"/>
          <w:pgMar w:header="706" w:footer="1269" w:top="1140" w:bottom="1460" w:left="980" w:right="900"/>
        </w:sectPr>
      </w:pPr>
    </w:p>
    <w:p>
      <w:pPr>
        <w:spacing w:line="240" w:lineRule="auto" w:before="5"/>
        <w:rPr>
          <w:rFonts w:ascii="宋体" w:hAnsi="宋体" w:cs="宋体" w:eastAsia="宋体" w:hint="default"/>
          <w:sz w:val="26"/>
          <w:szCs w:val="26"/>
        </w:rPr>
      </w:pPr>
    </w:p>
    <w:p>
      <w:pPr>
        <w:pStyle w:val="BodyText"/>
        <w:spacing w:line="240" w:lineRule="auto"/>
        <w:ind w:left="214" w:right="2167"/>
        <w:jc w:val="left"/>
      </w:pPr>
      <w:r>
        <w:rPr/>
        <w:t>在建工程。</w:t>
      </w:r>
    </w:p>
    <w:p>
      <w:pPr>
        <w:pStyle w:val="BodyText"/>
        <w:spacing w:line="316" w:lineRule="auto" w:before="186"/>
        <w:ind w:left="213" w:right="283" w:firstLine="424"/>
        <w:jc w:val="left"/>
      </w:pPr>
      <w:r>
        <w:rPr/>
        <w:t>报告期末，无形资产较年初增加 </w:t>
      </w:r>
      <w:r>
        <w:rPr>
          <w:rFonts w:ascii="Times New Roman" w:hAnsi="Times New Roman" w:cs="Times New Roman" w:eastAsia="Times New Roman" w:hint="default"/>
        </w:rPr>
        <w:t>749.41%</w:t>
      </w:r>
      <w:r>
        <w:rPr/>
        <w:t>，其主要原因：本期购买智能电网产业园土地 使用权及合并成都智达。</w:t>
      </w:r>
    </w:p>
    <w:p>
      <w:pPr>
        <w:pStyle w:val="BodyText"/>
        <w:spacing w:line="360" w:lineRule="auto" w:before="109"/>
        <w:ind w:left="638" w:right="222"/>
        <w:jc w:val="left"/>
      </w:pPr>
      <w:r>
        <w:rPr/>
        <w:t>报告期末，商誉数为</w:t>
      </w:r>
      <w:r>
        <w:rPr>
          <w:spacing w:val="-60"/>
        </w:rPr>
        <w:t> </w:t>
      </w:r>
      <w:r>
        <w:rPr>
          <w:rFonts w:ascii="Times New Roman" w:hAnsi="Times New Roman" w:cs="Times New Roman" w:eastAsia="Times New Roman" w:hint="default"/>
        </w:rPr>
        <w:t>621.64 </w:t>
      </w:r>
      <w:r>
        <w:rPr/>
        <w:t>万元，其主要原因：合并成都智达。 报告期末，长期待摊费用较年初增加</w:t>
      </w:r>
      <w:r>
        <w:rPr>
          <w:spacing w:val="-60"/>
        </w:rPr>
        <w:t> </w:t>
      </w:r>
      <w:r>
        <w:rPr>
          <w:rFonts w:ascii="Times New Roman" w:hAnsi="Times New Roman" w:cs="Times New Roman" w:eastAsia="Times New Roman" w:hint="default"/>
        </w:rPr>
        <w:t>152.04%</w:t>
      </w:r>
      <w:r>
        <w:rPr/>
        <w:t>，其主要原因：合并成都智达。 报告期末，递延所得税资产较年初增加</w:t>
      </w:r>
      <w:r>
        <w:rPr>
          <w:spacing w:val="-60"/>
        </w:rPr>
        <w:t> </w:t>
      </w:r>
      <w:r>
        <w:rPr>
          <w:rFonts w:ascii="Times New Roman" w:hAnsi="Times New Roman" w:cs="Times New Roman" w:eastAsia="Times New Roman" w:hint="default"/>
        </w:rPr>
        <w:t>68.19%</w:t>
      </w:r>
      <w:r>
        <w:rPr/>
        <w:t>，其主要原因：坏帐准备计提增加、合并</w:t>
      </w:r>
    </w:p>
    <w:p>
      <w:pPr>
        <w:pStyle w:val="BodyText"/>
        <w:spacing w:line="289" w:lineRule="exact" w:before="0"/>
        <w:ind w:left="213" w:right="2167"/>
        <w:jc w:val="left"/>
      </w:pPr>
      <w:r>
        <w:rPr/>
        <w:t>抵销存货内部未实现销售利润所产生的所得税影响及合并成都智达。</w:t>
      </w:r>
    </w:p>
    <w:p>
      <w:pPr>
        <w:pStyle w:val="BodyText"/>
        <w:spacing w:line="240" w:lineRule="auto" w:before="186"/>
        <w:ind w:left="693" w:right="2167"/>
        <w:jc w:val="left"/>
      </w:pPr>
      <w:r>
        <w:rPr/>
        <w:t>（</w:t>
      </w:r>
      <w:r>
        <w:rPr>
          <w:rFonts w:ascii="Times New Roman" w:hAnsi="Times New Roman" w:cs="Times New Roman" w:eastAsia="Times New Roman" w:hint="default"/>
        </w:rPr>
        <w:t>2</w:t>
      </w:r>
      <w:r>
        <w:rPr/>
        <w:t>）主要费用情况</w:t>
      </w:r>
    </w:p>
    <w:p>
      <w:pPr>
        <w:spacing w:line="240" w:lineRule="auto" w:before="0"/>
        <w:rPr>
          <w:rFonts w:ascii="宋体" w:hAnsi="宋体" w:cs="宋体" w:eastAsia="宋体" w:hint="default"/>
          <w:sz w:val="20"/>
          <w:szCs w:val="20"/>
        </w:rPr>
      </w:pPr>
    </w:p>
    <w:p>
      <w:pPr>
        <w:spacing w:before="0"/>
        <w:ind w:left="0" w:right="225"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4"/>
          <w:szCs w:val="4"/>
        </w:rPr>
      </w:pPr>
    </w:p>
    <w:tbl>
      <w:tblPr>
        <w:tblW w:w="0" w:type="auto"/>
        <w:jc w:val="left"/>
        <w:tblInd w:w="193" w:type="dxa"/>
        <w:tblLayout w:type="fixed"/>
        <w:tblCellMar>
          <w:top w:w="0" w:type="dxa"/>
          <w:left w:w="0" w:type="dxa"/>
          <w:bottom w:w="0" w:type="dxa"/>
          <w:right w:w="0" w:type="dxa"/>
        </w:tblCellMar>
        <w:tblLook w:val="01E0"/>
      </w:tblPr>
      <w:tblGrid>
        <w:gridCol w:w="1150"/>
        <w:gridCol w:w="1696"/>
        <w:gridCol w:w="1646"/>
        <w:gridCol w:w="2584"/>
        <w:gridCol w:w="484"/>
        <w:gridCol w:w="492"/>
        <w:gridCol w:w="1604"/>
      </w:tblGrid>
      <w:tr>
        <w:trPr>
          <w:trHeight w:val="454" w:hRule="exact"/>
        </w:trPr>
        <w:tc>
          <w:tcPr>
            <w:tcW w:w="115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费用项目</w:t>
            </w:r>
          </w:p>
        </w:tc>
        <w:tc>
          <w:tcPr>
            <w:tcW w:w="169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8"/>
              <w:ind w:right="382"/>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4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8"/>
              <w:ind w:right="469"/>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8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8"/>
              <w:ind w:right="220"/>
              <w:jc w:val="right"/>
              <w:rPr>
                <w:rFonts w:ascii="宋体" w:hAnsi="宋体" w:cs="宋体" w:eastAsia="宋体" w:hint="default"/>
                <w:sz w:val="21"/>
                <w:szCs w:val="21"/>
              </w:rPr>
            </w:pPr>
            <w:r>
              <w:rPr>
                <w:rFonts w:ascii="宋体" w:hAnsi="宋体" w:cs="宋体" w:eastAsia="宋体" w:hint="default"/>
                <w:sz w:val="21"/>
                <w:szCs w:val="21"/>
              </w:rPr>
              <w:t>本年比上年增减幅度</w:t>
            </w:r>
          </w:p>
        </w:tc>
        <w:tc>
          <w:tcPr>
            <w:tcW w:w="48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8"/>
              <w:ind w:left="220" w:right="0"/>
              <w:jc w:val="left"/>
              <w:rPr>
                <w:rFonts w:ascii="宋体" w:hAnsi="宋体" w:cs="宋体" w:eastAsia="宋体" w:hint="default"/>
                <w:sz w:val="21"/>
                <w:szCs w:val="21"/>
              </w:rPr>
            </w:pPr>
            <w:r>
              <w:rPr>
                <w:rFonts w:ascii="宋体" w:hAnsi="宋体" w:cs="宋体" w:eastAsia="宋体" w:hint="default"/>
                <w:sz w:val="21"/>
                <w:szCs w:val="21"/>
              </w:rPr>
              <w:t>占</w:t>
            </w:r>
          </w:p>
        </w:tc>
        <w:tc>
          <w:tcPr>
            <w:tcW w:w="49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47"/>
              <w:ind w:left="52" w:right="0"/>
              <w:jc w:val="left"/>
              <w:rPr>
                <w:rFonts w:ascii="Times New Roman" w:hAnsi="Times New Roman" w:cs="Times New Roman" w:eastAsia="Times New Roman" w:hint="default"/>
                <w:sz w:val="21"/>
                <w:szCs w:val="21"/>
              </w:rPr>
            </w:pPr>
            <w:r>
              <w:rPr>
                <w:rFonts w:ascii="Times New Roman"/>
                <w:spacing w:val="-3"/>
                <w:sz w:val="21"/>
              </w:rPr>
              <w:t>2011</w:t>
            </w:r>
          </w:p>
        </w:tc>
        <w:tc>
          <w:tcPr>
            <w:tcW w:w="160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8"/>
              <w:ind w:left="26" w:right="0"/>
              <w:jc w:val="left"/>
              <w:rPr>
                <w:rFonts w:ascii="宋体" w:hAnsi="宋体" w:cs="宋体" w:eastAsia="宋体" w:hint="default"/>
                <w:sz w:val="21"/>
                <w:szCs w:val="21"/>
              </w:rPr>
            </w:pPr>
            <w:r>
              <w:rPr>
                <w:rFonts w:ascii="宋体" w:hAnsi="宋体" w:cs="宋体" w:eastAsia="宋体" w:hint="default"/>
                <w:sz w:val="21"/>
                <w:szCs w:val="21"/>
              </w:rPr>
              <w:t>年营业收入比例</w:t>
            </w:r>
          </w:p>
        </w:tc>
      </w:tr>
      <w:tr>
        <w:trPr>
          <w:trHeight w:val="455" w:hRule="exact"/>
        </w:trPr>
        <w:tc>
          <w:tcPr>
            <w:tcW w:w="115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96" w:type="dxa"/>
            <w:tcBorders>
              <w:top w:val="single" w:sz="4" w:space="0" w:color="000000"/>
              <w:left w:val="nil" w:sz="6" w:space="0" w:color="auto"/>
              <w:bottom w:val="single" w:sz="4" w:space="0" w:color="000000"/>
              <w:right w:val="nil" w:sz="6" w:space="0" w:color="auto"/>
            </w:tcBorders>
          </w:tcPr>
          <w:p>
            <w:pPr>
              <w:pStyle w:val="TableParagraph"/>
              <w:spacing w:line="240" w:lineRule="auto" w:before="161"/>
              <w:ind w:right="382"/>
              <w:jc w:val="right"/>
              <w:rPr>
                <w:rFonts w:ascii="Times New Roman" w:hAnsi="Times New Roman" w:cs="Times New Roman" w:eastAsia="Times New Roman" w:hint="default"/>
                <w:sz w:val="21"/>
                <w:szCs w:val="21"/>
              </w:rPr>
            </w:pPr>
            <w:r>
              <w:rPr>
                <w:rFonts w:ascii="Times New Roman"/>
                <w:spacing w:val="-1"/>
                <w:sz w:val="21"/>
              </w:rPr>
              <w:t>1,917.46</w:t>
            </w:r>
          </w:p>
        </w:tc>
        <w:tc>
          <w:tcPr>
            <w:tcW w:w="1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61"/>
              <w:ind w:right="469"/>
              <w:jc w:val="right"/>
              <w:rPr>
                <w:rFonts w:ascii="Times New Roman" w:hAnsi="Times New Roman" w:cs="Times New Roman" w:eastAsia="Times New Roman" w:hint="default"/>
                <w:sz w:val="21"/>
                <w:szCs w:val="21"/>
              </w:rPr>
            </w:pPr>
            <w:r>
              <w:rPr>
                <w:rFonts w:ascii="Times New Roman"/>
                <w:spacing w:val="-1"/>
                <w:sz w:val="21"/>
              </w:rPr>
              <w:t>1,362.77</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61"/>
              <w:ind w:right="218"/>
              <w:jc w:val="right"/>
              <w:rPr>
                <w:rFonts w:ascii="Times New Roman" w:hAnsi="Times New Roman" w:cs="Times New Roman" w:eastAsia="Times New Roman" w:hint="default"/>
                <w:sz w:val="21"/>
                <w:szCs w:val="21"/>
              </w:rPr>
            </w:pPr>
            <w:r>
              <w:rPr>
                <w:rFonts w:ascii="Times New Roman"/>
                <w:spacing w:val="-1"/>
                <w:sz w:val="21"/>
              </w:rPr>
              <w:t>40.70%</w:t>
            </w:r>
          </w:p>
        </w:tc>
        <w:tc>
          <w:tcPr>
            <w:tcW w:w="257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61"/>
              <w:ind w:right="104"/>
              <w:jc w:val="right"/>
              <w:rPr>
                <w:rFonts w:ascii="Times New Roman" w:hAnsi="Times New Roman" w:cs="Times New Roman" w:eastAsia="Times New Roman" w:hint="default"/>
                <w:sz w:val="21"/>
                <w:szCs w:val="21"/>
              </w:rPr>
            </w:pPr>
            <w:r>
              <w:rPr>
                <w:rFonts w:ascii="Times New Roman"/>
                <w:spacing w:val="-1"/>
                <w:sz w:val="21"/>
              </w:rPr>
              <w:t>10.72%</w:t>
            </w:r>
          </w:p>
        </w:tc>
      </w:tr>
      <w:tr>
        <w:trPr>
          <w:trHeight w:val="454" w:hRule="exact"/>
        </w:trPr>
        <w:tc>
          <w:tcPr>
            <w:tcW w:w="115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96"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382"/>
              <w:jc w:val="right"/>
              <w:rPr>
                <w:rFonts w:ascii="Times New Roman" w:hAnsi="Times New Roman" w:cs="Times New Roman" w:eastAsia="Times New Roman" w:hint="default"/>
                <w:sz w:val="21"/>
                <w:szCs w:val="21"/>
              </w:rPr>
            </w:pPr>
            <w:r>
              <w:rPr>
                <w:rFonts w:ascii="Times New Roman"/>
                <w:spacing w:val="-1"/>
                <w:sz w:val="21"/>
              </w:rPr>
              <w:t>3,425.14</w:t>
            </w:r>
          </w:p>
        </w:tc>
        <w:tc>
          <w:tcPr>
            <w:tcW w:w="1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469"/>
              <w:jc w:val="right"/>
              <w:rPr>
                <w:rFonts w:ascii="Times New Roman" w:hAnsi="Times New Roman" w:cs="Times New Roman" w:eastAsia="Times New Roman" w:hint="default"/>
                <w:sz w:val="21"/>
                <w:szCs w:val="21"/>
              </w:rPr>
            </w:pPr>
            <w:r>
              <w:rPr>
                <w:rFonts w:ascii="Times New Roman"/>
                <w:spacing w:val="-1"/>
                <w:sz w:val="21"/>
              </w:rPr>
              <w:t>1,951.97</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218"/>
              <w:jc w:val="right"/>
              <w:rPr>
                <w:rFonts w:ascii="Times New Roman" w:hAnsi="Times New Roman" w:cs="Times New Roman" w:eastAsia="Times New Roman" w:hint="default"/>
                <w:sz w:val="21"/>
                <w:szCs w:val="21"/>
              </w:rPr>
            </w:pPr>
            <w:r>
              <w:rPr>
                <w:rFonts w:ascii="Times New Roman"/>
                <w:spacing w:val="-1"/>
                <w:sz w:val="21"/>
              </w:rPr>
              <w:t>75.47%</w:t>
            </w:r>
          </w:p>
        </w:tc>
        <w:tc>
          <w:tcPr>
            <w:tcW w:w="257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104"/>
              <w:jc w:val="right"/>
              <w:rPr>
                <w:rFonts w:ascii="Times New Roman" w:hAnsi="Times New Roman" w:cs="Times New Roman" w:eastAsia="Times New Roman" w:hint="default"/>
                <w:sz w:val="21"/>
                <w:szCs w:val="21"/>
              </w:rPr>
            </w:pPr>
            <w:r>
              <w:rPr>
                <w:rFonts w:ascii="Times New Roman"/>
                <w:spacing w:val="-1"/>
                <w:sz w:val="21"/>
              </w:rPr>
              <w:t>19.15%</w:t>
            </w:r>
          </w:p>
        </w:tc>
      </w:tr>
      <w:tr>
        <w:trPr>
          <w:trHeight w:val="454" w:hRule="exact"/>
        </w:trPr>
        <w:tc>
          <w:tcPr>
            <w:tcW w:w="115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96"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382"/>
              <w:jc w:val="right"/>
              <w:rPr>
                <w:rFonts w:ascii="Times New Roman" w:hAnsi="Times New Roman" w:cs="Times New Roman" w:eastAsia="Times New Roman" w:hint="default"/>
                <w:sz w:val="21"/>
                <w:szCs w:val="21"/>
              </w:rPr>
            </w:pPr>
            <w:r>
              <w:rPr>
                <w:rFonts w:ascii="Times New Roman"/>
                <w:spacing w:val="-1"/>
                <w:sz w:val="21"/>
              </w:rPr>
              <w:t>-1,210.36</w:t>
            </w:r>
          </w:p>
        </w:tc>
        <w:tc>
          <w:tcPr>
            <w:tcW w:w="1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469"/>
              <w:jc w:val="right"/>
              <w:rPr>
                <w:rFonts w:ascii="Times New Roman" w:hAnsi="Times New Roman" w:cs="Times New Roman" w:eastAsia="Times New Roman" w:hint="default"/>
                <w:sz w:val="21"/>
                <w:szCs w:val="21"/>
              </w:rPr>
            </w:pPr>
            <w:r>
              <w:rPr>
                <w:rFonts w:ascii="Times New Roman"/>
                <w:spacing w:val="-2"/>
                <w:sz w:val="21"/>
              </w:rPr>
              <w:t>-1,111.74</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218"/>
              <w:jc w:val="right"/>
              <w:rPr>
                <w:rFonts w:ascii="Times New Roman" w:hAnsi="Times New Roman" w:cs="Times New Roman" w:eastAsia="Times New Roman" w:hint="default"/>
                <w:sz w:val="21"/>
                <w:szCs w:val="21"/>
              </w:rPr>
            </w:pPr>
            <w:r>
              <w:rPr>
                <w:rFonts w:ascii="Times New Roman"/>
                <w:spacing w:val="-1"/>
                <w:sz w:val="21"/>
              </w:rPr>
              <w:t>8.87%</w:t>
            </w:r>
          </w:p>
        </w:tc>
        <w:tc>
          <w:tcPr>
            <w:tcW w:w="257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21"/>
                <w:szCs w:val="21"/>
              </w:rPr>
            </w:pPr>
            <w:r>
              <w:rPr>
                <w:rFonts w:ascii="Times New Roman"/>
                <w:spacing w:val="-1"/>
                <w:sz w:val="21"/>
              </w:rPr>
              <w:t>-6.77%</w:t>
            </w:r>
            <w:r>
              <w:rPr>
                <w:rFonts w:ascii="Times New Roman"/>
                <w:sz w:val="21"/>
              </w:rPr>
            </w:r>
          </w:p>
        </w:tc>
      </w:tr>
      <w:tr>
        <w:trPr>
          <w:trHeight w:val="455" w:hRule="exact"/>
        </w:trPr>
        <w:tc>
          <w:tcPr>
            <w:tcW w:w="115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696" w:type="dxa"/>
            <w:tcBorders>
              <w:top w:val="single" w:sz="4" w:space="0" w:color="000000"/>
              <w:left w:val="nil" w:sz="6" w:space="0" w:color="auto"/>
              <w:bottom w:val="single" w:sz="4" w:space="0" w:color="000000"/>
              <w:right w:val="nil" w:sz="6" w:space="0" w:color="auto"/>
            </w:tcBorders>
          </w:tcPr>
          <w:p>
            <w:pPr>
              <w:pStyle w:val="TableParagraph"/>
              <w:spacing w:line="240" w:lineRule="auto" w:before="161"/>
              <w:ind w:right="385"/>
              <w:jc w:val="right"/>
              <w:rPr>
                <w:rFonts w:ascii="Times New Roman" w:hAnsi="Times New Roman" w:cs="Times New Roman" w:eastAsia="Times New Roman" w:hint="default"/>
                <w:sz w:val="21"/>
                <w:szCs w:val="21"/>
              </w:rPr>
            </w:pPr>
            <w:r>
              <w:rPr>
                <w:rFonts w:ascii="Times New Roman"/>
                <w:spacing w:val="-1"/>
                <w:sz w:val="21"/>
              </w:rPr>
              <w:t>676.27</w:t>
            </w:r>
          </w:p>
        </w:tc>
        <w:tc>
          <w:tcPr>
            <w:tcW w:w="1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61"/>
              <w:ind w:right="470"/>
              <w:jc w:val="right"/>
              <w:rPr>
                <w:rFonts w:ascii="Times New Roman" w:hAnsi="Times New Roman" w:cs="Times New Roman" w:eastAsia="Times New Roman" w:hint="default"/>
                <w:sz w:val="21"/>
                <w:szCs w:val="21"/>
              </w:rPr>
            </w:pPr>
            <w:r>
              <w:rPr>
                <w:rFonts w:ascii="Times New Roman"/>
                <w:spacing w:val="-1"/>
                <w:sz w:val="21"/>
              </w:rPr>
              <w:t>653.94</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61"/>
              <w:ind w:right="219"/>
              <w:jc w:val="right"/>
              <w:rPr>
                <w:rFonts w:ascii="Times New Roman" w:hAnsi="Times New Roman" w:cs="Times New Roman" w:eastAsia="Times New Roman" w:hint="default"/>
                <w:sz w:val="21"/>
                <w:szCs w:val="21"/>
              </w:rPr>
            </w:pPr>
            <w:r>
              <w:rPr>
                <w:rFonts w:ascii="Times New Roman"/>
                <w:spacing w:val="-1"/>
                <w:sz w:val="21"/>
              </w:rPr>
              <w:t>3.41%</w:t>
            </w:r>
          </w:p>
        </w:tc>
        <w:tc>
          <w:tcPr>
            <w:tcW w:w="257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61"/>
              <w:ind w:right="104"/>
              <w:jc w:val="right"/>
              <w:rPr>
                <w:rFonts w:ascii="Times New Roman" w:hAnsi="Times New Roman" w:cs="Times New Roman" w:eastAsia="Times New Roman" w:hint="default"/>
                <w:sz w:val="21"/>
                <w:szCs w:val="21"/>
              </w:rPr>
            </w:pPr>
            <w:r>
              <w:rPr>
                <w:rFonts w:ascii="Times New Roman"/>
                <w:spacing w:val="-1"/>
                <w:sz w:val="21"/>
              </w:rPr>
              <w:t>3.78%</w:t>
            </w:r>
          </w:p>
        </w:tc>
      </w:tr>
      <w:tr>
        <w:trPr>
          <w:trHeight w:val="454" w:hRule="exact"/>
        </w:trPr>
        <w:tc>
          <w:tcPr>
            <w:tcW w:w="115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6"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382"/>
              <w:jc w:val="right"/>
              <w:rPr>
                <w:rFonts w:ascii="Times New Roman" w:hAnsi="Times New Roman" w:cs="Times New Roman" w:eastAsia="Times New Roman" w:hint="default"/>
                <w:sz w:val="21"/>
                <w:szCs w:val="21"/>
              </w:rPr>
            </w:pPr>
            <w:r>
              <w:rPr>
                <w:rFonts w:ascii="Times New Roman"/>
                <w:spacing w:val="-1"/>
                <w:sz w:val="21"/>
              </w:rPr>
              <w:t>4,808.50</w:t>
            </w:r>
          </w:p>
        </w:tc>
        <w:tc>
          <w:tcPr>
            <w:tcW w:w="1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469"/>
              <w:jc w:val="right"/>
              <w:rPr>
                <w:rFonts w:ascii="Times New Roman" w:hAnsi="Times New Roman" w:cs="Times New Roman" w:eastAsia="Times New Roman" w:hint="default"/>
                <w:sz w:val="21"/>
                <w:szCs w:val="21"/>
              </w:rPr>
            </w:pPr>
            <w:r>
              <w:rPr>
                <w:rFonts w:ascii="Times New Roman"/>
                <w:spacing w:val="-1"/>
                <w:sz w:val="21"/>
              </w:rPr>
              <w:t>2,856.95</w:t>
            </w:r>
          </w:p>
        </w:tc>
        <w:tc>
          <w:tcPr>
            <w:tcW w:w="2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218"/>
              <w:jc w:val="right"/>
              <w:rPr>
                <w:rFonts w:ascii="Times New Roman" w:hAnsi="Times New Roman" w:cs="Times New Roman" w:eastAsia="Times New Roman" w:hint="default"/>
                <w:sz w:val="21"/>
                <w:szCs w:val="21"/>
              </w:rPr>
            </w:pPr>
            <w:r>
              <w:rPr>
                <w:rFonts w:ascii="Times New Roman"/>
                <w:spacing w:val="-1"/>
                <w:sz w:val="21"/>
              </w:rPr>
              <w:t>68.31%</w:t>
            </w:r>
          </w:p>
        </w:tc>
        <w:tc>
          <w:tcPr>
            <w:tcW w:w="257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60"/>
              <w:ind w:right="104"/>
              <w:jc w:val="right"/>
              <w:rPr>
                <w:rFonts w:ascii="Times New Roman" w:hAnsi="Times New Roman" w:cs="Times New Roman" w:eastAsia="Times New Roman" w:hint="default"/>
                <w:sz w:val="21"/>
                <w:szCs w:val="21"/>
              </w:rPr>
            </w:pPr>
            <w:r>
              <w:rPr>
                <w:rFonts w:ascii="Times New Roman"/>
                <w:spacing w:val="-1"/>
                <w:sz w:val="21"/>
              </w:rPr>
              <w:t>26.88%</w:t>
            </w:r>
          </w:p>
        </w:tc>
      </w:tr>
    </w:tbl>
    <w:p>
      <w:pPr>
        <w:spacing w:line="240" w:lineRule="auto" w:before="1"/>
        <w:rPr>
          <w:rFonts w:ascii="宋体" w:hAnsi="宋体" w:cs="宋体" w:eastAsia="宋体" w:hint="default"/>
          <w:sz w:val="8"/>
          <w:szCs w:val="8"/>
        </w:rPr>
      </w:pPr>
    </w:p>
    <w:p>
      <w:pPr>
        <w:pStyle w:val="BodyText"/>
        <w:spacing w:line="319" w:lineRule="auto"/>
        <w:ind w:left="213" w:right="223" w:firstLine="424"/>
        <w:jc w:val="left"/>
      </w:pPr>
      <w:r>
        <w:rPr/>
        <w:t>报告期内，销售费用较上年增加</w:t>
      </w:r>
      <w:r>
        <w:rPr>
          <w:spacing w:val="-60"/>
        </w:rPr>
        <w:t> </w:t>
      </w:r>
      <w:r>
        <w:rPr>
          <w:rFonts w:ascii="Times New Roman" w:hAnsi="Times New Roman" w:cs="Times New Roman" w:eastAsia="Times New Roman" w:hint="default"/>
        </w:rPr>
        <w:t>40.70%</w:t>
      </w:r>
      <w:r>
        <w:rPr/>
        <w:t>，其主要原因：开拓市场、人工费用增加及合并 成都智达。</w:t>
      </w:r>
    </w:p>
    <w:p>
      <w:pPr>
        <w:pStyle w:val="BodyText"/>
        <w:spacing w:line="316" w:lineRule="auto" w:before="107"/>
        <w:ind w:left="213" w:right="223" w:firstLine="424"/>
        <w:jc w:val="left"/>
      </w:pPr>
      <w:r>
        <w:rPr/>
        <w:t>报告期内，管理费用较上年数增加</w:t>
      </w:r>
      <w:r>
        <w:rPr>
          <w:spacing w:val="-60"/>
        </w:rPr>
        <w:t> </w:t>
      </w:r>
      <w:r>
        <w:rPr>
          <w:rFonts w:ascii="Times New Roman" w:hAnsi="Times New Roman" w:cs="Times New Roman" w:eastAsia="Times New Roman" w:hint="default"/>
        </w:rPr>
        <w:t>75.47%</w:t>
      </w:r>
      <w:r>
        <w:rPr/>
        <w:t>，其主要原因：研发费用投入增加、人工费用 增加及合并成都智达。</w:t>
      </w:r>
    </w:p>
    <w:p>
      <w:pPr>
        <w:pStyle w:val="BodyText"/>
        <w:spacing w:line="240" w:lineRule="auto" w:before="169"/>
        <w:ind w:left="693" w:right="2167"/>
        <w:jc w:val="left"/>
      </w:pPr>
      <w:r>
        <w:rPr>
          <w:rFonts w:ascii="Times New Roman" w:hAnsi="Times New Roman" w:cs="Times New Roman" w:eastAsia="Times New Roman" w:hint="default"/>
        </w:rPr>
        <w:t>4</w:t>
      </w:r>
      <w:r>
        <w:rPr/>
        <w:t>、公司主要资产情况</w:t>
      </w:r>
    </w:p>
    <w:p>
      <w:pPr>
        <w:pStyle w:val="BodyText"/>
        <w:spacing w:line="240" w:lineRule="auto" w:before="168"/>
        <w:ind w:left="693" w:right="2167"/>
        <w:jc w:val="left"/>
      </w:pPr>
      <w:r>
        <w:rPr/>
        <w:t>（</w:t>
      </w:r>
      <w:r>
        <w:rPr>
          <w:rFonts w:ascii="Times New Roman" w:hAnsi="Times New Roman" w:cs="Times New Roman" w:eastAsia="Times New Roman" w:hint="default"/>
        </w:rPr>
        <w:t>1</w:t>
      </w:r>
      <w:r>
        <w:rPr/>
        <w:t>）固定资产情况</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810"/>
        <w:gridCol w:w="1420"/>
        <w:gridCol w:w="1346"/>
        <w:gridCol w:w="1061"/>
        <w:gridCol w:w="1060"/>
        <w:gridCol w:w="3158"/>
      </w:tblGrid>
      <w:tr>
        <w:trPr>
          <w:trHeight w:val="680" w:hRule="exact"/>
        </w:trPr>
        <w:tc>
          <w:tcPr>
            <w:tcW w:w="18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64"/>
              <w:ind w:left="484"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142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存放状态</w:t>
            </w:r>
          </w:p>
        </w:tc>
        <w:tc>
          <w:tcPr>
            <w:tcW w:w="134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64"/>
              <w:ind w:right="70"/>
              <w:jc w:val="center"/>
              <w:rPr>
                <w:rFonts w:ascii="宋体" w:hAnsi="宋体" w:cs="宋体" w:eastAsia="宋体" w:hint="default"/>
                <w:sz w:val="21"/>
                <w:szCs w:val="21"/>
              </w:rPr>
            </w:pPr>
            <w:r>
              <w:rPr>
                <w:rFonts w:ascii="宋体" w:hAnsi="宋体" w:cs="宋体" w:eastAsia="宋体" w:hint="default"/>
                <w:sz w:val="21"/>
                <w:szCs w:val="21"/>
              </w:rPr>
              <w:t>性质</w:t>
            </w:r>
          </w:p>
        </w:tc>
        <w:tc>
          <w:tcPr>
            <w:tcW w:w="106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64"/>
              <w:ind w:right="71"/>
              <w:jc w:val="center"/>
              <w:rPr>
                <w:rFonts w:ascii="宋体" w:hAnsi="宋体" w:cs="宋体" w:eastAsia="宋体" w:hint="default"/>
                <w:sz w:val="21"/>
                <w:szCs w:val="21"/>
              </w:rPr>
            </w:pPr>
            <w:r>
              <w:rPr>
                <w:rFonts w:ascii="宋体" w:hAnsi="宋体" w:cs="宋体" w:eastAsia="宋体" w:hint="default"/>
                <w:sz w:val="21"/>
                <w:szCs w:val="21"/>
              </w:rPr>
              <w:t>使用情况</w:t>
            </w:r>
          </w:p>
        </w:tc>
        <w:tc>
          <w:tcPr>
            <w:tcW w:w="106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64"/>
              <w:ind w:right="71"/>
              <w:jc w:val="right"/>
              <w:rPr>
                <w:rFonts w:ascii="宋体" w:hAnsi="宋体" w:cs="宋体" w:eastAsia="宋体" w:hint="default"/>
                <w:sz w:val="21"/>
                <w:szCs w:val="21"/>
              </w:rPr>
            </w:pPr>
            <w:r>
              <w:rPr>
                <w:rFonts w:ascii="宋体" w:hAnsi="宋体" w:cs="宋体" w:eastAsia="宋体" w:hint="default"/>
                <w:sz w:val="21"/>
                <w:szCs w:val="21"/>
              </w:rPr>
              <w:t>盈利能力</w:t>
            </w:r>
          </w:p>
        </w:tc>
        <w:tc>
          <w:tcPr>
            <w:tcW w:w="3158" w:type="dxa"/>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889" w:val="left" w:leader="none"/>
              </w:tabs>
              <w:spacing w:line="272" w:lineRule="exact" w:before="56"/>
              <w:ind w:left="217" w:right="102"/>
              <w:jc w:val="left"/>
              <w:rPr>
                <w:rFonts w:ascii="宋体" w:hAnsi="宋体" w:cs="宋体" w:eastAsia="宋体" w:hint="default"/>
                <w:sz w:val="21"/>
                <w:szCs w:val="21"/>
              </w:rPr>
            </w:pPr>
            <w:r>
              <w:rPr>
                <w:rFonts w:ascii="宋体" w:hAnsi="宋体" w:cs="宋体" w:eastAsia="宋体" w:hint="default"/>
                <w:sz w:val="21"/>
                <w:szCs w:val="21"/>
              </w:rPr>
              <w:t>减值</w:t>
              <w:tab/>
            </w:r>
            <w:r>
              <w:rPr>
                <w:rFonts w:ascii="宋体" w:hAnsi="宋体" w:cs="宋体" w:eastAsia="宋体" w:hint="default"/>
                <w:spacing w:val="6"/>
                <w:sz w:val="21"/>
                <w:szCs w:val="21"/>
              </w:rPr>
              <w:t>相关担保、诉讼、仲裁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tab/>
              <w:t>情况</w:t>
            </w:r>
          </w:p>
        </w:tc>
      </w:tr>
      <w:tr>
        <w:trPr>
          <w:trHeight w:val="464" w:hRule="exact"/>
        </w:trPr>
        <w:tc>
          <w:tcPr>
            <w:tcW w:w="18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正常无风险</w:t>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70"/>
              <w:jc w:val="center"/>
              <w:rPr>
                <w:rFonts w:ascii="宋体" w:hAnsi="宋体" w:cs="宋体" w:eastAsia="宋体" w:hint="default"/>
                <w:sz w:val="21"/>
                <w:szCs w:val="21"/>
              </w:rPr>
            </w:pPr>
            <w:r>
              <w:rPr>
                <w:rFonts w:ascii="宋体" w:hAnsi="宋体" w:cs="宋体" w:eastAsia="宋体" w:hint="default"/>
                <w:sz w:val="21"/>
                <w:szCs w:val="21"/>
              </w:rPr>
              <w:t>正常使用</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70"/>
              <w:jc w:val="center"/>
              <w:rPr>
                <w:rFonts w:ascii="宋体" w:hAnsi="宋体" w:cs="宋体" w:eastAsia="宋体" w:hint="default"/>
                <w:sz w:val="21"/>
                <w:szCs w:val="21"/>
              </w:rPr>
            </w:pPr>
            <w:r>
              <w:rPr>
                <w:rFonts w:ascii="宋体" w:hAnsi="宋体" w:cs="宋体" w:eastAsia="宋体" w:hint="default"/>
                <w:sz w:val="21"/>
                <w:szCs w:val="21"/>
              </w:rPr>
              <w:t>正常</w:t>
            </w: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71"/>
              <w:jc w:val="right"/>
              <w:rPr>
                <w:rFonts w:ascii="宋体" w:hAnsi="宋体" w:cs="宋体" w:eastAsia="宋体" w:hint="default"/>
                <w:sz w:val="21"/>
                <w:szCs w:val="21"/>
              </w:rPr>
            </w:pPr>
            <w:r>
              <w:rPr>
                <w:rFonts w:ascii="宋体" w:hAnsi="宋体" w:cs="宋体" w:eastAsia="宋体" w:hint="default"/>
                <w:sz w:val="21"/>
                <w:szCs w:val="21"/>
              </w:rPr>
              <w:t>正常使用</w:t>
            </w:r>
          </w:p>
        </w:tc>
        <w:tc>
          <w:tcPr>
            <w:tcW w:w="3158" w:type="dxa"/>
            <w:tcBorders>
              <w:top w:val="single" w:sz="4" w:space="0" w:color="000000"/>
              <w:left w:val="nil" w:sz="6" w:space="0" w:color="auto"/>
              <w:bottom w:val="single" w:sz="4" w:space="0" w:color="000000"/>
              <w:right w:val="nil" w:sz="6" w:space="0" w:color="auto"/>
            </w:tcBorders>
          </w:tcPr>
          <w:p>
            <w:pPr>
              <w:pStyle w:val="TableParagraph"/>
              <w:tabs>
                <w:tab w:pos="1864" w:val="left" w:leader="none"/>
              </w:tabs>
              <w:spacing w:line="240" w:lineRule="auto" w:before="57"/>
              <w:ind w:left="323" w:right="0"/>
              <w:jc w:val="left"/>
              <w:rPr>
                <w:rFonts w:ascii="宋体" w:hAnsi="宋体" w:cs="宋体" w:eastAsia="宋体" w:hint="default"/>
                <w:sz w:val="21"/>
                <w:szCs w:val="21"/>
              </w:rPr>
            </w:pPr>
            <w:r>
              <w:rPr>
                <w:rFonts w:ascii="宋体" w:hAnsi="宋体" w:cs="宋体" w:eastAsia="宋体" w:hint="default"/>
                <w:sz w:val="21"/>
                <w:szCs w:val="21"/>
              </w:rPr>
              <w:t>无</w:t>
              <w:tab/>
              <w:t>无</w:t>
            </w:r>
          </w:p>
        </w:tc>
      </w:tr>
      <w:tr>
        <w:trPr>
          <w:trHeight w:val="463" w:hRule="exact"/>
        </w:trPr>
        <w:tc>
          <w:tcPr>
            <w:tcW w:w="18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正常无风险</w:t>
            </w:r>
          </w:p>
        </w:tc>
        <w:tc>
          <w:tcPr>
            <w:tcW w:w="1346" w:type="dxa"/>
            <w:vMerge w:val="restart"/>
            <w:tcBorders>
              <w:top w:val="single" w:sz="4" w:space="0" w:color="000000"/>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111" w:right="72" w:hanging="4"/>
              <w:jc w:val="left"/>
              <w:rPr>
                <w:rFonts w:ascii="宋体" w:hAnsi="宋体" w:cs="宋体" w:eastAsia="宋体" w:hint="default"/>
                <w:sz w:val="21"/>
                <w:szCs w:val="21"/>
              </w:rPr>
            </w:pPr>
            <w:r>
              <w:rPr>
                <w:rFonts w:ascii="宋体" w:hAnsi="宋体" w:cs="宋体" w:eastAsia="宋体" w:hint="default"/>
                <w:spacing w:val="-16"/>
                <w:sz w:val="21"/>
                <w:szCs w:val="21"/>
              </w:rPr>
              <w:t>研发、生产、</w:t>
            </w:r>
            <w:r>
              <w:rPr>
                <w:rFonts w:ascii="宋体" w:hAnsi="宋体" w:cs="宋体" w:eastAsia="宋体" w:hint="default"/>
                <w:sz w:val="21"/>
                <w:szCs w:val="21"/>
              </w:rPr>
              <w:t> 管理、营销 部门使用</w:t>
            </w:r>
          </w:p>
        </w:tc>
        <w:tc>
          <w:tcPr>
            <w:tcW w:w="1061" w:type="dxa"/>
            <w:vMerge w:val="restart"/>
            <w:tcBorders>
              <w:top w:val="single" w:sz="4"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正常使用</w:t>
            </w:r>
          </w:p>
        </w:tc>
        <w:tc>
          <w:tcPr>
            <w:tcW w:w="1060" w:type="dxa"/>
            <w:vMerge w:val="restart"/>
            <w:tcBorders>
              <w:top w:val="single" w:sz="4"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356" w:right="71" w:hanging="210"/>
              <w:jc w:val="left"/>
              <w:rPr>
                <w:rFonts w:ascii="宋体" w:hAnsi="宋体" w:cs="宋体" w:eastAsia="宋体" w:hint="default"/>
                <w:sz w:val="21"/>
                <w:szCs w:val="21"/>
              </w:rPr>
            </w:pPr>
            <w:r>
              <w:rPr>
                <w:rFonts w:ascii="宋体" w:hAnsi="宋体" w:cs="宋体" w:eastAsia="宋体" w:hint="default"/>
                <w:sz w:val="21"/>
                <w:szCs w:val="21"/>
              </w:rPr>
              <w:t>使用效率 充分</w:t>
            </w:r>
          </w:p>
        </w:tc>
        <w:tc>
          <w:tcPr>
            <w:tcW w:w="3158" w:type="dxa"/>
            <w:vMerge w:val="restart"/>
            <w:tcBorders>
              <w:top w:val="single" w:sz="4" w:space="0" w:color="000000"/>
              <w:left w:val="nil" w:sz="6" w:space="0" w:color="auto"/>
              <w:right w:val="nil" w:sz="6" w:space="0" w:color="auto"/>
            </w:tcBorders>
          </w:tcPr>
          <w:p>
            <w:pPr>
              <w:pStyle w:val="TableParagraph"/>
              <w:tabs>
                <w:tab w:pos="1864" w:val="left" w:leader="none"/>
              </w:tabs>
              <w:spacing w:line="240" w:lineRule="auto" w:before="56"/>
              <w:ind w:left="323" w:right="0"/>
              <w:jc w:val="left"/>
              <w:rPr>
                <w:rFonts w:ascii="宋体" w:hAnsi="宋体" w:cs="宋体" w:eastAsia="宋体" w:hint="default"/>
                <w:sz w:val="21"/>
                <w:szCs w:val="21"/>
              </w:rPr>
            </w:pPr>
            <w:r>
              <w:rPr>
                <w:rFonts w:ascii="宋体" w:hAnsi="宋体" w:cs="宋体" w:eastAsia="宋体" w:hint="default"/>
                <w:sz w:val="21"/>
                <w:szCs w:val="21"/>
              </w:rPr>
              <w:t>无</w:t>
              <w:tab/>
              <w:t>无</w:t>
            </w:r>
          </w:p>
          <w:p>
            <w:pPr>
              <w:pStyle w:val="TableParagraph"/>
              <w:spacing w:line="240" w:lineRule="auto" w:before="5"/>
              <w:ind w:right="0"/>
              <w:jc w:val="left"/>
              <w:rPr>
                <w:rFonts w:ascii="宋体" w:hAnsi="宋体" w:cs="宋体" w:eastAsia="宋体" w:hint="default"/>
                <w:sz w:val="9"/>
                <w:szCs w:val="9"/>
              </w:rPr>
            </w:pPr>
          </w:p>
          <w:p>
            <w:pPr>
              <w:pStyle w:val="TableParagraph"/>
              <w:spacing w:line="20" w:lineRule="exact"/>
              <w:ind w:left="69" w:right="-56"/>
              <w:jc w:val="left"/>
              <w:rPr>
                <w:rFonts w:ascii="宋体" w:hAnsi="宋体" w:cs="宋体" w:eastAsia="宋体" w:hint="default"/>
                <w:sz w:val="2"/>
                <w:szCs w:val="2"/>
              </w:rPr>
            </w:pPr>
            <w:r>
              <w:rPr>
                <w:rFonts w:ascii="宋体" w:hAnsi="宋体" w:cs="宋体" w:eastAsia="宋体" w:hint="default"/>
                <w:sz w:val="2"/>
                <w:szCs w:val="2"/>
              </w:rPr>
              <w:pict>
                <v:group style="width:154.7pt;height:.5pt;mso-position-horizontal-relative:char;mso-position-vertical-relative:line" coordorigin="0,0" coordsize="3094,10">
                  <v:group style="position:absolute;left:5;top:5;width:3084;height:2" coordorigin="5,5" coordsize="3084,2">
                    <v:shape style="position:absolute;left:5;top:5;width:3084;height:2" coordorigin="5,5" coordsize="3084,0" path="m5,5l3089,5e" filled="false" stroked="true" strokeweight=".48001pt" strokecolor="#000000">
                      <v:path arrowok="t"/>
                    </v:shape>
                  </v:group>
                </v:group>
              </w:pict>
            </w:r>
            <w:r>
              <w:rPr>
                <w:rFonts w:ascii="宋体" w:hAnsi="宋体" w:cs="宋体" w:eastAsia="宋体" w:hint="default"/>
                <w:sz w:val="2"/>
                <w:szCs w:val="2"/>
              </w:rPr>
            </w:r>
          </w:p>
          <w:p>
            <w:pPr>
              <w:pStyle w:val="TableParagraph"/>
              <w:tabs>
                <w:tab w:pos="1864" w:val="left" w:leader="none"/>
              </w:tabs>
              <w:spacing w:line="230" w:lineRule="exact" w:before="46"/>
              <w:ind w:left="323" w:right="0"/>
              <w:jc w:val="left"/>
              <w:rPr>
                <w:rFonts w:ascii="宋体" w:hAnsi="宋体" w:cs="宋体" w:eastAsia="宋体" w:hint="default"/>
                <w:sz w:val="21"/>
                <w:szCs w:val="21"/>
              </w:rPr>
            </w:pPr>
            <w:r>
              <w:rPr>
                <w:rFonts w:ascii="宋体" w:hAnsi="宋体" w:cs="宋体" w:eastAsia="宋体" w:hint="default"/>
                <w:sz w:val="21"/>
                <w:szCs w:val="21"/>
              </w:rPr>
              <w:t>无</w:t>
              <w:tab/>
              <w:t>无</w:t>
            </w:r>
          </w:p>
          <w:p>
            <w:pPr>
              <w:pStyle w:val="TableParagraph"/>
              <w:tabs>
                <w:tab w:pos="3157" w:val="left" w:leader="none"/>
              </w:tabs>
              <w:spacing w:line="197" w:lineRule="exact"/>
              <w:ind w:left="7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p>
          <w:p>
            <w:pPr>
              <w:pStyle w:val="TableParagraph"/>
              <w:tabs>
                <w:tab w:pos="1864" w:val="left" w:leader="none"/>
              </w:tabs>
              <w:spacing w:line="240" w:lineRule="auto" w:before="37"/>
              <w:ind w:left="323" w:right="0"/>
              <w:jc w:val="left"/>
              <w:rPr>
                <w:rFonts w:ascii="宋体" w:hAnsi="宋体" w:cs="宋体" w:eastAsia="宋体" w:hint="default"/>
                <w:sz w:val="21"/>
                <w:szCs w:val="21"/>
              </w:rPr>
            </w:pPr>
            <w:r>
              <w:rPr>
                <w:rFonts w:ascii="宋体" w:hAnsi="宋体" w:cs="宋体" w:eastAsia="宋体" w:hint="default"/>
                <w:sz w:val="21"/>
                <w:szCs w:val="21"/>
              </w:rPr>
              <w:t>无</w:t>
              <w:tab/>
              <w:t>无</w:t>
            </w:r>
          </w:p>
        </w:tc>
      </w:tr>
      <w:tr>
        <w:trPr>
          <w:trHeight w:val="464" w:hRule="exact"/>
        </w:trPr>
        <w:tc>
          <w:tcPr>
            <w:tcW w:w="18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正常无风险</w:t>
            </w:r>
          </w:p>
        </w:tc>
        <w:tc>
          <w:tcPr>
            <w:tcW w:w="1346" w:type="dxa"/>
            <w:vMerge/>
            <w:tcBorders>
              <w:left w:val="nil" w:sz="6" w:space="0" w:color="auto"/>
              <w:right w:val="nil" w:sz="6" w:space="0" w:color="auto"/>
            </w:tcBorders>
          </w:tcPr>
          <w:p>
            <w:pPr/>
          </w:p>
        </w:tc>
        <w:tc>
          <w:tcPr>
            <w:tcW w:w="1061" w:type="dxa"/>
            <w:vMerge/>
            <w:tcBorders>
              <w:left w:val="nil" w:sz="6" w:space="0" w:color="auto"/>
              <w:right w:val="nil" w:sz="6" w:space="0" w:color="auto"/>
            </w:tcBorders>
          </w:tcPr>
          <w:p>
            <w:pPr/>
          </w:p>
        </w:tc>
        <w:tc>
          <w:tcPr>
            <w:tcW w:w="1060" w:type="dxa"/>
            <w:vMerge/>
            <w:tcBorders>
              <w:left w:val="nil" w:sz="6" w:space="0" w:color="auto"/>
              <w:right w:val="nil" w:sz="6" w:space="0" w:color="auto"/>
            </w:tcBorders>
          </w:tcPr>
          <w:p>
            <w:pPr/>
          </w:p>
        </w:tc>
        <w:tc>
          <w:tcPr>
            <w:tcW w:w="3158" w:type="dxa"/>
            <w:vMerge/>
            <w:tcBorders>
              <w:left w:val="nil" w:sz="6" w:space="0" w:color="auto"/>
              <w:right w:val="nil" w:sz="6" w:space="0" w:color="auto"/>
            </w:tcBorders>
          </w:tcPr>
          <w:p>
            <w:pPr/>
          </w:p>
        </w:tc>
      </w:tr>
      <w:tr>
        <w:trPr>
          <w:trHeight w:val="464" w:hRule="exact"/>
        </w:trPr>
        <w:tc>
          <w:tcPr>
            <w:tcW w:w="18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电子及办公设备</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正常无风险</w:t>
            </w:r>
          </w:p>
        </w:tc>
        <w:tc>
          <w:tcPr>
            <w:tcW w:w="1346" w:type="dxa"/>
            <w:vMerge/>
            <w:tcBorders>
              <w:left w:val="nil" w:sz="6" w:space="0" w:color="auto"/>
              <w:bottom w:val="single" w:sz="4" w:space="0" w:color="000000"/>
              <w:right w:val="nil" w:sz="6" w:space="0" w:color="auto"/>
            </w:tcBorders>
          </w:tcPr>
          <w:p>
            <w:pPr/>
          </w:p>
        </w:tc>
        <w:tc>
          <w:tcPr>
            <w:tcW w:w="1061" w:type="dxa"/>
            <w:vMerge/>
            <w:tcBorders>
              <w:left w:val="nil" w:sz="6" w:space="0" w:color="auto"/>
              <w:bottom w:val="single" w:sz="4" w:space="0" w:color="000000"/>
              <w:right w:val="nil" w:sz="6" w:space="0" w:color="auto"/>
            </w:tcBorders>
          </w:tcPr>
          <w:p>
            <w:pPr/>
          </w:p>
        </w:tc>
        <w:tc>
          <w:tcPr>
            <w:tcW w:w="1060" w:type="dxa"/>
            <w:vMerge/>
            <w:tcBorders>
              <w:left w:val="nil" w:sz="6" w:space="0" w:color="auto"/>
              <w:bottom w:val="single" w:sz="4" w:space="0" w:color="000000"/>
              <w:right w:val="nil" w:sz="6" w:space="0" w:color="auto"/>
            </w:tcBorders>
          </w:tcPr>
          <w:p>
            <w:pPr/>
          </w:p>
        </w:tc>
        <w:tc>
          <w:tcPr>
            <w:tcW w:w="3158" w:type="dxa"/>
            <w:vMerge/>
            <w:tcBorders>
              <w:left w:val="nil" w:sz="6" w:space="0" w:color="auto"/>
              <w:bottom w:val="single" w:sz="4" w:space="0" w:color="000000"/>
              <w:right w:val="nil" w:sz="6" w:space="0" w:color="auto"/>
            </w:tcBorders>
          </w:tcPr>
          <w:p>
            <w:pPr/>
          </w:p>
        </w:tc>
      </w:tr>
    </w:tbl>
    <w:p>
      <w:pPr>
        <w:spacing w:line="240" w:lineRule="auto" w:before="1"/>
        <w:rPr>
          <w:rFonts w:ascii="宋体" w:hAnsi="宋体" w:cs="宋体" w:eastAsia="宋体" w:hint="default"/>
          <w:sz w:val="8"/>
          <w:szCs w:val="8"/>
        </w:rPr>
      </w:pPr>
    </w:p>
    <w:p>
      <w:pPr>
        <w:pStyle w:val="BodyText"/>
        <w:spacing w:line="240" w:lineRule="auto"/>
        <w:ind w:left="694" w:right="2167"/>
        <w:jc w:val="left"/>
      </w:pPr>
      <w:r>
        <w:rPr/>
        <w:t>（</w:t>
      </w:r>
      <w:r>
        <w:rPr>
          <w:rFonts w:ascii="Times New Roman" w:hAnsi="Times New Roman" w:cs="Times New Roman" w:eastAsia="Times New Roman" w:hint="default"/>
        </w:rPr>
        <w:t>2</w:t>
      </w:r>
      <w:r>
        <w:rPr/>
        <w:t>）无形资产情况</w:t>
      </w:r>
    </w:p>
    <w:p>
      <w:pPr>
        <w:pStyle w:val="BodyText"/>
        <w:spacing w:line="240" w:lineRule="auto" w:before="168"/>
        <w:ind w:left="693" w:right="222"/>
        <w:jc w:val="left"/>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日，公司及子公司已获授权或者已申请的专利情况：</w:t>
      </w:r>
    </w:p>
    <w:p>
      <w:pPr>
        <w:spacing w:after="0" w:line="240" w:lineRule="auto"/>
        <w:jc w:val="left"/>
        <w:sectPr>
          <w:pgSz w:w="11900" w:h="16840"/>
          <w:pgMar w:header="706" w:footer="1269" w:top="1140" w:bottom="1460" w:left="920" w:right="900"/>
        </w:sectPr>
      </w:pPr>
    </w:p>
    <w:p>
      <w:pPr>
        <w:spacing w:line="240" w:lineRule="auto" w:before="1"/>
        <w:rPr>
          <w:rFonts w:ascii="Times New Roman" w:hAnsi="Times New Roman" w:cs="Times New Roman" w:eastAsia="Times New Roman"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674"/>
        <w:gridCol w:w="3400"/>
        <w:gridCol w:w="1157"/>
        <w:gridCol w:w="2005"/>
        <w:gridCol w:w="1238"/>
        <w:gridCol w:w="1273"/>
      </w:tblGrid>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40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15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36" w:right="0"/>
              <w:jc w:val="left"/>
              <w:rPr>
                <w:rFonts w:ascii="宋体" w:hAnsi="宋体" w:cs="宋体" w:eastAsia="宋体" w:hint="default"/>
                <w:sz w:val="21"/>
                <w:szCs w:val="21"/>
              </w:rPr>
            </w:pPr>
            <w:r>
              <w:rPr>
                <w:rFonts w:ascii="宋体" w:hAnsi="宋体" w:cs="宋体" w:eastAsia="宋体" w:hint="default"/>
                <w:sz w:val="21"/>
                <w:szCs w:val="21"/>
              </w:rPr>
              <w:t>专利类型</w:t>
            </w:r>
          </w:p>
        </w:tc>
        <w:tc>
          <w:tcPr>
            <w:tcW w:w="200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98" w:right="0"/>
              <w:jc w:val="left"/>
              <w:rPr>
                <w:rFonts w:ascii="宋体" w:hAnsi="宋体" w:cs="宋体" w:eastAsia="宋体" w:hint="default"/>
                <w:sz w:val="21"/>
                <w:szCs w:val="21"/>
              </w:rPr>
            </w:pPr>
            <w:r>
              <w:rPr>
                <w:rFonts w:ascii="宋体" w:hAnsi="宋体" w:cs="宋体" w:eastAsia="宋体" w:hint="default"/>
                <w:sz w:val="21"/>
                <w:szCs w:val="21"/>
              </w:rPr>
              <w:t>专利号</w:t>
            </w:r>
            <w:r>
              <w:rPr>
                <w:rFonts w:ascii="Times New Roman" w:hAnsi="Times New Roman" w:cs="Times New Roman" w:eastAsia="Times New Roman" w:hint="default"/>
                <w:sz w:val="21"/>
                <w:szCs w:val="21"/>
              </w:rPr>
              <w:t>/</w:t>
            </w:r>
            <w:r>
              <w:rPr>
                <w:rFonts w:ascii="宋体" w:hAnsi="宋体" w:cs="宋体" w:eastAsia="宋体" w:hint="default"/>
                <w:sz w:val="21"/>
                <w:szCs w:val="21"/>
              </w:rPr>
              <w:t>申请号</w:t>
            </w:r>
          </w:p>
        </w:tc>
        <w:tc>
          <w:tcPr>
            <w:tcW w:w="123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39"/>
              <w:jc w:val="center"/>
              <w:rPr>
                <w:rFonts w:ascii="宋体" w:hAnsi="宋体" w:cs="宋体" w:eastAsia="宋体" w:hint="default"/>
                <w:sz w:val="21"/>
                <w:szCs w:val="21"/>
              </w:rPr>
            </w:pPr>
            <w:r>
              <w:rPr>
                <w:rFonts w:ascii="宋体" w:hAnsi="宋体" w:cs="宋体" w:eastAsia="宋体" w:hint="default"/>
                <w:sz w:val="21"/>
                <w:szCs w:val="21"/>
              </w:rPr>
              <w:t>申请日</w:t>
            </w:r>
          </w:p>
        </w:tc>
        <w:tc>
          <w:tcPr>
            <w:tcW w:w="1273"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10" w:right="0"/>
              <w:jc w:val="left"/>
              <w:rPr>
                <w:rFonts w:ascii="宋体" w:hAnsi="宋体" w:cs="宋体" w:eastAsia="宋体" w:hint="default"/>
                <w:sz w:val="21"/>
                <w:szCs w:val="21"/>
              </w:rPr>
            </w:pPr>
            <w:r>
              <w:rPr>
                <w:rFonts w:ascii="宋体" w:hAnsi="宋体" w:cs="宋体" w:eastAsia="宋体" w:hint="default"/>
                <w:sz w:val="21"/>
                <w:szCs w:val="21"/>
              </w:rPr>
              <w:t>授权公告日</w:t>
            </w:r>
          </w:p>
        </w:tc>
      </w:tr>
      <w:tr>
        <w:trPr>
          <w:trHeight w:val="707"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07" w:right="104"/>
              <w:jc w:val="left"/>
              <w:rPr>
                <w:rFonts w:ascii="宋体" w:hAnsi="宋体" w:cs="宋体" w:eastAsia="宋体" w:hint="default"/>
                <w:sz w:val="21"/>
                <w:szCs w:val="21"/>
              </w:rPr>
            </w:pPr>
            <w:r>
              <w:rPr>
                <w:rFonts w:ascii="宋体" w:hAnsi="宋体" w:cs="宋体" w:eastAsia="宋体" w:hint="default"/>
                <w:sz w:val="21"/>
                <w:szCs w:val="21"/>
              </w:rPr>
              <w:t>一种故障录波数据双通道同步记录</w:t>
            </w:r>
            <w:r>
              <w:rPr>
                <w:rFonts w:ascii="宋体" w:hAnsi="宋体" w:cs="宋体" w:eastAsia="宋体" w:hint="default"/>
                <w:spacing w:val="-76"/>
                <w:sz w:val="21"/>
                <w:szCs w:val="21"/>
              </w:rPr>
              <w:t> </w:t>
            </w:r>
            <w:r>
              <w:rPr>
                <w:rFonts w:ascii="宋体" w:hAnsi="宋体" w:cs="宋体" w:eastAsia="宋体" w:hint="default"/>
                <w:sz w:val="21"/>
                <w:szCs w:val="21"/>
              </w:rPr>
              <w:t>和存储的方法及其装置</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178"/>
              <w:ind w:left="108"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ZL200410013349.5</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2004-06-24</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2006-12-20</w:t>
            </w:r>
          </w:p>
        </w:tc>
      </w:tr>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全适应高压开关控制器</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8"/>
              <w:jc w:val="right"/>
              <w:rPr>
                <w:rFonts w:ascii="Times New Roman" w:hAnsi="Times New Roman" w:cs="Times New Roman" w:eastAsia="Times New Roman" w:hint="default"/>
                <w:sz w:val="21"/>
                <w:szCs w:val="21"/>
              </w:rPr>
            </w:pPr>
            <w:r>
              <w:rPr>
                <w:rFonts w:ascii="Times New Roman"/>
                <w:spacing w:val="-1"/>
                <w:sz w:val="21"/>
              </w:rPr>
              <w:t>ZL200820140943.4</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center"/>
              <w:rPr>
                <w:rFonts w:ascii="Times New Roman" w:hAnsi="Times New Roman" w:cs="Times New Roman" w:eastAsia="Times New Roman" w:hint="default"/>
                <w:sz w:val="21"/>
                <w:szCs w:val="21"/>
              </w:rPr>
            </w:pPr>
            <w:r>
              <w:rPr>
                <w:rFonts w:ascii="Times New Roman"/>
                <w:sz w:val="21"/>
              </w:rPr>
              <w:t>2008-10-24</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2009-07-29</w:t>
            </w:r>
          </w:p>
        </w:tc>
      </w:tr>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3</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继电保护测试仪</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8"/>
              <w:jc w:val="right"/>
              <w:rPr>
                <w:rFonts w:ascii="Times New Roman" w:hAnsi="Times New Roman" w:cs="Times New Roman" w:eastAsia="Times New Roman" w:hint="default"/>
                <w:sz w:val="21"/>
                <w:szCs w:val="21"/>
              </w:rPr>
            </w:pPr>
            <w:r>
              <w:rPr>
                <w:rFonts w:ascii="Times New Roman"/>
                <w:spacing w:val="-1"/>
                <w:sz w:val="21"/>
              </w:rPr>
              <w:t>ZL200930113426.8</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center"/>
              <w:rPr>
                <w:rFonts w:ascii="Times New Roman" w:hAnsi="Times New Roman" w:cs="Times New Roman" w:eastAsia="Times New Roman" w:hint="default"/>
                <w:sz w:val="21"/>
                <w:szCs w:val="21"/>
              </w:rPr>
            </w:pPr>
            <w:r>
              <w:rPr>
                <w:rFonts w:ascii="Times New Roman"/>
                <w:sz w:val="21"/>
              </w:rPr>
              <w:t>2009-01-15</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2009-12-30</w:t>
            </w:r>
          </w:p>
        </w:tc>
      </w:tr>
      <w:tr>
        <w:trPr>
          <w:trHeight w:val="45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4</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时间同步系统机箱</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48"/>
              <w:jc w:val="right"/>
              <w:rPr>
                <w:rFonts w:ascii="Times New Roman" w:hAnsi="Times New Roman" w:cs="Times New Roman" w:eastAsia="Times New Roman" w:hint="default"/>
                <w:sz w:val="21"/>
                <w:szCs w:val="21"/>
              </w:rPr>
            </w:pPr>
            <w:r>
              <w:rPr>
                <w:rFonts w:ascii="Times New Roman"/>
                <w:spacing w:val="-1"/>
                <w:sz w:val="21"/>
              </w:rPr>
              <w:t>ZL200830352734.1</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41" w:right="0"/>
              <w:jc w:val="center"/>
              <w:rPr>
                <w:rFonts w:ascii="Times New Roman" w:hAnsi="Times New Roman" w:cs="Times New Roman" w:eastAsia="Times New Roman" w:hint="default"/>
                <w:sz w:val="21"/>
                <w:szCs w:val="21"/>
              </w:rPr>
            </w:pPr>
            <w:r>
              <w:rPr>
                <w:rFonts w:ascii="Times New Roman"/>
                <w:sz w:val="21"/>
              </w:rPr>
              <w:t>2008-12-29</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2010-01-13</w:t>
            </w:r>
          </w:p>
        </w:tc>
      </w:tr>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5</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发电机监测及特性测试仪</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8"/>
              <w:jc w:val="right"/>
              <w:rPr>
                <w:rFonts w:ascii="Times New Roman" w:hAnsi="Times New Roman" w:cs="Times New Roman" w:eastAsia="Times New Roman" w:hint="default"/>
                <w:sz w:val="21"/>
                <w:szCs w:val="21"/>
              </w:rPr>
            </w:pPr>
            <w:r>
              <w:rPr>
                <w:rFonts w:ascii="Times New Roman"/>
                <w:spacing w:val="-1"/>
                <w:sz w:val="21"/>
              </w:rPr>
              <w:t>ZL200930113427.2</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center"/>
              <w:rPr>
                <w:rFonts w:ascii="Times New Roman" w:hAnsi="Times New Roman" w:cs="Times New Roman" w:eastAsia="Times New Roman" w:hint="default"/>
                <w:sz w:val="21"/>
                <w:szCs w:val="21"/>
              </w:rPr>
            </w:pPr>
            <w:r>
              <w:rPr>
                <w:rFonts w:ascii="Times New Roman"/>
                <w:sz w:val="21"/>
              </w:rPr>
              <w:t>2009-01-15</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2010-01-13</w:t>
            </w:r>
          </w:p>
        </w:tc>
      </w:tr>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6</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北斗</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双星时间同步系统机箱</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8"/>
              <w:jc w:val="right"/>
              <w:rPr>
                <w:rFonts w:ascii="Times New Roman" w:hAnsi="Times New Roman" w:cs="Times New Roman" w:eastAsia="Times New Roman" w:hint="default"/>
                <w:sz w:val="21"/>
                <w:szCs w:val="21"/>
              </w:rPr>
            </w:pPr>
            <w:r>
              <w:rPr>
                <w:rFonts w:ascii="Times New Roman"/>
                <w:spacing w:val="-1"/>
                <w:sz w:val="21"/>
              </w:rPr>
              <w:t>ZL200930182996.2</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center"/>
              <w:rPr>
                <w:rFonts w:ascii="Times New Roman" w:hAnsi="Times New Roman" w:cs="Times New Roman" w:eastAsia="Times New Roman" w:hint="default"/>
                <w:sz w:val="21"/>
                <w:szCs w:val="21"/>
              </w:rPr>
            </w:pPr>
            <w:r>
              <w:rPr>
                <w:rFonts w:ascii="Times New Roman"/>
                <w:sz w:val="21"/>
              </w:rPr>
              <w:t>2009-04-30</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2010-03-03</w:t>
            </w:r>
          </w:p>
        </w:tc>
      </w:tr>
      <w:tr>
        <w:trPr>
          <w:trHeight w:val="45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7</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可互换的立式背插插件机箱</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48"/>
              <w:jc w:val="right"/>
              <w:rPr>
                <w:rFonts w:ascii="Times New Roman" w:hAnsi="Times New Roman" w:cs="Times New Roman" w:eastAsia="Times New Roman" w:hint="default"/>
                <w:sz w:val="21"/>
                <w:szCs w:val="21"/>
              </w:rPr>
            </w:pPr>
            <w:r>
              <w:rPr>
                <w:rFonts w:ascii="Times New Roman"/>
                <w:spacing w:val="-1"/>
                <w:sz w:val="21"/>
              </w:rPr>
              <w:t>ZL200920085208.2</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41" w:right="0"/>
              <w:jc w:val="center"/>
              <w:rPr>
                <w:rFonts w:ascii="Times New Roman" w:hAnsi="Times New Roman" w:cs="Times New Roman" w:eastAsia="Times New Roman" w:hint="default"/>
                <w:sz w:val="21"/>
                <w:szCs w:val="21"/>
              </w:rPr>
            </w:pPr>
            <w:r>
              <w:rPr>
                <w:rFonts w:ascii="Times New Roman"/>
                <w:sz w:val="21"/>
              </w:rPr>
              <w:t>2009-04-23</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2010-03-03</w:t>
            </w:r>
          </w:p>
        </w:tc>
      </w:tr>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8</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发电机转子测量仪机箱</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8"/>
              <w:jc w:val="right"/>
              <w:rPr>
                <w:rFonts w:ascii="Times New Roman" w:hAnsi="Times New Roman" w:cs="Times New Roman" w:eastAsia="Times New Roman" w:hint="default"/>
                <w:sz w:val="21"/>
                <w:szCs w:val="21"/>
              </w:rPr>
            </w:pPr>
            <w:r>
              <w:rPr>
                <w:rFonts w:ascii="Times New Roman"/>
                <w:spacing w:val="-1"/>
                <w:sz w:val="21"/>
              </w:rPr>
              <w:t>ZL200930182997.7</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center"/>
              <w:rPr>
                <w:rFonts w:ascii="Times New Roman" w:hAnsi="Times New Roman" w:cs="Times New Roman" w:eastAsia="Times New Roman" w:hint="default"/>
                <w:sz w:val="21"/>
                <w:szCs w:val="21"/>
              </w:rPr>
            </w:pPr>
            <w:r>
              <w:rPr>
                <w:rFonts w:ascii="Times New Roman"/>
                <w:sz w:val="21"/>
              </w:rPr>
              <w:t>2009-04-30</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2010-03-31</w:t>
            </w:r>
          </w:p>
        </w:tc>
      </w:tr>
      <w:tr>
        <w:trPr>
          <w:trHeight w:val="638"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left="107" w:right="0"/>
              <w:jc w:val="left"/>
              <w:rPr>
                <w:rFonts w:ascii="宋体" w:hAnsi="宋体" w:cs="宋体" w:eastAsia="宋体" w:hint="default"/>
                <w:sz w:val="21"/>
                <w:szCs w:val="21"/>
              </w:rPr>
            </w:pPr>
            <w:r>
              <w:rPr>
                <w:rFonts w:ascii="宋体" w:hAnsi="宋体" w:cs="宋体" w:eastAsia="宋体" w:hint="default"/>
                <w:sz w:val="21"/>
                <w:szCs w:val="21"/>
              </w:rPr>
              <w:t>便携式电力故障录波分析装置机箱</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left="10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ZL200930182998.1</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2009-04-30</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2010-05-19</w:t>
            </w:r>
          </w:p>
        </w:tc>
      </w:tr>
      <w:tr>
        <w:trPr>
          <w:trHeight w:val="45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10</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输电线路工频参数测试仪机箱</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48"/>
              <w:jc w:val="right"/>
              <w:rPr>
                <w:rFonts w:ascii="Times New Roman" w:hAnsi="Times New Roman" w:cs="Times New Roman" w:eastAsia="Times New Roman" w:hint="default"/>
                <w:sz w:val="21"/>
                <w:szCs w:val="21"/>
              </w:rPr>
            </w:pPr>
            <w:r>
              <w:rPr>
                <w:rFonts w:ascii="Times New Roman"/>
                <w:spacing w:val="-1"/>
                <w:sz w:val="21"/>
              </w:rPr>
              <w:t>ZL200930182999.6</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41" w:right="0"/>
              <w:jc w:val="center"/>
              <w:rPr>
                <w:rFonts w:ascii="Times New Roman" w:hAnsi="Times New Roman" w:cs="Times New Roman" w:eastAsia="Times New Roman" w:hint="default"/>
                <w:sz w:val="21"/>
                <w:szCs w:val="21"/>
              </w:rPr>
            </w:pPr>
            <w:r>
              <w:rPr>
                <w:rFonts w:ascii="Times New Roman"/>
                <w:sz w:val="21"/>
              </w:rPr>
              <w:t>2009-04-30</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2010-05-19</w:t>
            </w:r>
          </w:p>
        </w:tc>
      </w:tr>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一种数字万用表</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8"/>
              <w:jc w:val="right"/>
              <w:rPr>
                <w:rFonts w:ascii="Times New Roman" w:hAnsi="Times New Roman" w:cs="Times New Roman" w:eastAsia="Times New Roman" w:hint="default"/>
                <w:sz w:val="21"/>
                <w:szCs w:val="21"/>
              </w:rPr>
            </w:pPr>
            <w:r>
              <w:rPr>
                <w:rFonts w:ascii="Times New Roman"/>
                <w:spacing w:val="-1"/>
                <w:sz w:val="21"/>
              </w:rPr>
              <w:t>ZL200920164224.0</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center"/>
              <w:rPr>
                <w:rFonts w:ascii="Times New Roman" w:hAnsi="Times New Roman" w:cs="Times New Roman" w:eastAsia="Times New Roman" w:hint="default"/>
                <w:sz w:val="21"/>
                <w:szCs w:val="21"/>
              </w:rPr>
            </w:pPr>
            <w:r>
              <w:rPr>
                <w:rFonts w:ascii="Times New Roman"/>
                <w:sz w:val="21"/>
              </w:rPr>
              <w:t>2009-07-15</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2010-05-19</w:t>
            </w:r>
          </w:p>
        </w:tc>
      </w:tr>
      <w:tr>
        <w:trPr>
          <w:trHeight w:val="41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12</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一种数字故障录波装置</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48"/>
              <w:jc w:val="right"/>
              <w:rPr>
                <w:rFonts w:ascii="Times New Roman" w:hAnsi="Times New Roman" w:cs="Times New Roman" w:eastAsia="Times New Roman" w:hint="default"/>
                <w:sz w:val="21"/>
                <w:szCs w:val="21"/>
              </w:rPr>
            </w:pPr>
            <w:r>
              <w:rPr>
                <w:rFonts w:ascii="Times New Roman"/>
                <w:spacing w:val="-2"/>
                <w:sz w:val="21"/>
              </w:rPr>
              <w:t>ZL200920311875.8</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41" w:right="0"/>
              <w:jc w:val="center"/>
              <w:rPr>
                <w:rFonts w:ascii="Times New Roman" w:hAnsi="Times New Roman" w:cs="Times New Roman" w:eastAsia="Times New Roman" w:hint="default"/>
                <w:sz w:val="21"/>
                <w:szCs w:val="21"/>
              </w:rPr>
            </w:pPr>
            <w:r>
              <w:rPr>
                <w:rFonts w:ascii="Times New Roman"/>
                <w:sz w:val="21"/>
              </w:rPr>
              <w:t>2009-09-29</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21"/>
                <w:szCs w:val="21"/>
              </w:rPr>
            </w:pPr>
            <w:r>
              <w:rPr>
                <w:rFonts w:ascii="Times New Roman"/>
                <w:spacing w:val="-2"/>
                <w:sz w:val="21"/>
              </w:rPr>
              <w:t>2011-02-09</w:t>
            </w:r>
            <w:r>
              <w:rPr>
                <w:rFonts w:ascii="Times New Roman"/>
                <w:sz w:val="21"/>
              </w:rPr>
            </w:r>
          </w:p>
        </w:tc>
      </w:tr>
      <w:tr>
        <w:trPr>
          <w:trHeight w:val="63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08" w:right="104"/>
              <w:jc w:val="left"/>
              <w:rPr>
                <w:rFonts w:ascii="宋体" w:hAnsi="宋体" w:cs="宋体" w:eastAsia="宋体" w:hint="default"/>
                <w:sz w:val="21"/>
                <w:szCs w:val="21"/>
              </w:rPr>
            </w:pPr>
            <w:r>
              <w:rPr>
                <w:rFonts w:ascii="宋体" w:hAnsi="宋体" w:cs="宋体" w:eastAsia="宋体" w:hint="default"/>
                <w:sz w:val="21"/>
                <w:szCs w:val="21"/>
              </w:rPr>
              <w:t>一种用于智能变电站的网络报文监</w:t>
            </w:r>
            <w:r>
              <w:rPr>
                <w:rFonts w:ascii="宋体" w:hAnsi="宋体" w:cs="宋体" w:eastAsia="宋体" w:hint="default"/>
                <w:spacing w:val="-76"/>
                <w:sz w:val="21"/>
                <w:szCs w:val="21"/>
              </w:rPr>
              <w:t> </w:t>
            </w:r>
            <w:r>
              <w:rPr>
                <w:rFonts w:ascii="宋体" w:hAnsi="宋体" w:cs="宋体" w:eastAsia="宋体" w:hint="default"/>
                <w:sz w:val="21"/>
                <w:szCs w:val="21"/>
              </w:rPr>
              <w:t>测及故障录波一体化装置</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ZL201020581213.5</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2010-10-28</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2"/>
                <w:sz w:val="21"/>
              </w:rPr>
              <w:t>2011-09-07</w:t>
            </w:r>
            <w:r>
              <w:rPr>
                <w:rFonts w:ascii="Times New Roman"/>
                <w:sz w:val="21"/>
              </w:rPr>
            </w:r>
          </w:p>
        </w:tc>
      </w:tr>
      <w:tr>
        <w:trPr>
          <w:trHeight w:val="41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14</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新型电源防雷及浪涌保护器</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47"/>
              <w:jc w:val="right"/>
              <w:rPr>
                <w:rFonts w:ascii="Times New Roman" w:hAnsi="Times New Roman" w:cs="Times New Roman" w:eastAsia="Times New Roman" w:hint="default"/>
                <w:sz w:val="21"/>
                <w:szCs w:val="21"/>
              </w:rPr>
            </w:pPr>
            <w:r>
              <w:rPr>
                <w:rFonts w:ascii="Times New Roman"/>
                <w:spacing w:val="-2"/>
                <w:sz w:val="21"/>
              </w:rPr>
              <w:t>ZL201120111784.7</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50" w:right="0"/>
              <w:jc w:val="center"/>
              <w:rPr>
                <w:rFonts w:ascii="Times New Roman" w:hAnsi="Times New Roman" w:cs="Times New Roman" w:eastAsia="Times New Roman" w:hint="default"/>
                <w:sz w:val="21"/>
                <w:szCs w:val="21"/>
              </w:rPr>
            </w:pPr>
            <w:r>
              <w:rPr>
                <w:rFonts w:ascii="Times New Roman"/>
                <w:sz w:val="21"/>
              </w:rPr>
              <w:t>2011-04-15</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21"/>
                <w:szCs w:val="21"/>
              </w:rPr>
            </w:pPr>
            <w:r>
              <w:rPr>
                <w:rFonts w:ascii="Times New Roman"/>
                <w:spacing w:val="-1"/>
                <w:w w:val="95"/>
                <w:sz w:val="21"/>
              </w:rPr>
              <w:t>2011-09-07</w:t>
            </w:r>
          </w:p>
        </w:tc>
      </w:tr>
      <w:tr>
        <w:trPr>
          <w:trHeight w:val="41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15</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大功率开关电源冲击电流保护器</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47"/>
              <w:jc w:val="right"/>
              <w:rPr>
                <w:rFonts w:ascii="Times New Roman" w:hAnsi="Times New Roman" w:cs="Times New Roman" w:eastAsia="Times New Roman" w:hint="default"/>
                <w:sz w:val="21"/>
                <w:szCs w:val="21"/>
              </w:rPr>
            </w:pPr>
            <w:r>
              <w:rPr>
                <w:rFonts w:ascii="Times New Roman"/>
                <w:spacing w:val="-2"/>
                <w:sz w:val="21"/>
              </w:rPr>
              <w:t>ZL201120111735.3</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50" w:right="0"/>
              <w:jc w:val="center"/>
              <w:rPr>
                <w:rFonts w:ascii="Times New Roman" w:hAnsi="Times New Roman" w:cs="Times New Roman" w:eastAsia="Times New Roman" w:hint="default"/>
                <w:sz w:val="21"/>
                <w:szCs w:val="21"/>
              </w:rPr>
            </w:pPr>
            <w:r>
              <w:rPr>
                <w:rFonts w:ascii="Times New Roman"/>
                <w:sz w:val="21"/>
              </w:rPr>
              <w:t>2011-04-15</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21"/>
                <w:szCs w:val="21"/>
              </w:rPr>
            </w:pPr>
            <w:r>
              <w:rPr>
                <w:rFonts w:ascii="Times New Roman"/>
                <w:spacing w:val="-1"/>
                <w:w w:val="95"/>
                <w:sz w:val="21"/>
              </w:rPr>
              <w:t>2011-09-28</w:t>
            </w:r>
          </w:p>
        </w:tc>
      </w:tr>
      <w:tr>
        <w:trPr>
          <w:trHeight w:val="41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16</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自适应温度变压器</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47"/>
              <w:jc w:val="right"/>
              <w:rPr>
                <w:rFonts w:ascii="Times New Roman" w:hAnsi="Times New Roman" w:cs="Times New Roman" w:eastAsia="Times New Roman" w:hint="default"/>
                <w:sz w:val="21"/>
                <w:szCs w:val="21"/>
              </w:rPr>
            </w:pPr>
            <w:r>
              <w:rPr>
                <w:rFonts w:ascii="Times New Roman"/>
                <w:spacing w:val="-2"/>
                <w:sz w:val="21"/>
              </w:rPr>
              <w:t>ZL201120111634.6</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50" w:right="0"/>
              <w:jc w:val="center"/>
              <w:rPr>
                <w:rFonts w:ascii="Times New Roman" w:hAnsi="Times New Roman" w:cs="Times New Roman" w:eastAsia="Times New Roman" w:hint="default"/>
                <w:sz w:val="21"/>
                <w:szCs w:val="21"/>
              </w:rPr>
            </w:pPr>
            <w:r>
              <w:rPr>
                <w:rFonts w:ascii="Times New Roman"/>
                <w:sz w:val="21"/>
              </w:rPr>
              <w:t>2011-04-15</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21"/>
                <w:szCs w:val="21"/>
              </w:rPr>
            </w:pPr>
            <w:r>
              <w:rPr>
                <w:rFonts w:ascii="Times New Roman"/>
                <w:spacing w:val="-2"/>
                <w:sz w:val="21"/>
              </w:rPr>
              <w:t>2011-11-02</w:t>
            </w:r>
          </w:p>
        </w:tc>
      </w:tr>
      <w:tr>
        <w:trPr>
          <w:trHeight w:val="41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17</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直流绝缘监测仪</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47"/>
              <w:jc w:val="right"/>
              <w:rPr>
                <w:rFonts w:ascii="Times New Roman" w:hAnsi="Times New Roman" w:cs="Times New Roman" w:eastAsia="Times New Roman" w:hint="default"/>
                <w:sz w:val="21"/>
                <w:szCs w:val="21"/>
              </w:rPr>
            </w:pPr>
            <w:r>
              <w:rPr>
                <w:rFonts w:ascii="Times New Roman"/>
                <w:spacing w:val="-1"/>
                <w:sz w:val="21"/>
              </w:rPr>
              <w:t>ZL201120107299.2</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50" w:right="0"/>
              <w:jc w:val="center"/>
              <w:rPr>
                <w:rFonts w:ascii="Times New Roman" w:hAnsi="Times New Roman" w:cs="Times New Roman" w:eastAsia="Times New Roman" w:hint="default"/>
                <w:sz w:val="21"/>
                <w:szCs w:val="21"/>
              </w:rPr>
            </w:pPr>
            <w:r>
              <w:rPr>
                <w:rFonts w:ascii="Times New Roman"/>
                <w:sz w:val="21"/>
              </w:rPr>
              <w:t>2011-04-13</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21"/>
                <w:szCs w:val="21"/>
              </w:rPr>
            </w:pPr>
            <w:r>
              <w:rPr>
                <w:rFonts w:ascii="Times New Roman"/>
                <w:spacing w:val="-2"/>
                <w:sz w:val="21"/>
              </w:rPr>
              <w:t>2011-11-09</w:t>
            </w:r>
          </w:p>
        </w:tc>
      </w:tr>
      <w:tr>
        <w:trPr>
          <w:trHeight w:val="45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18</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配网集中式终端</w:t>
            </w:r>
            <w:r>
              <w:rPr>
                <w:rFonts w:ascii="Times New Roman" w:hAnsi="Times New Roman" w:cs="Times New Roman" w:eastAsia="Times New Roman" w:hint="default"/>
                <w:sz w:val="21"/>
                <w:szCs w:val="21"/>
              </w:rPr>
              <w:t>(JBK-3200)</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47"/>
              <w:jc w:val="right"/>
              <w:rPr>
                <w:rFonts w:ascii="Times New Roman" w:hAnsi="Times New Roman" w:cs="Times New Roman" w:eastAsia="Times New Roman" w:hint="default"/>
                <w:sz w:val="21"/>
                <w:szCs w:val="21"/>
              </w:rPr>
            </w:pPr>
            <w:r>
              <w:rPr>
                <w:rFonts w:ascii="Times New Roman"/>
                <w:spacing w:val="-1"/>
                <w:sz w:val="21"/>
              </w:rPr>
              <w:t>ZL201130250543.6</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50" w:right="0"/>
              <w:jc w:val="center"/>
              <w:rPr>
                <w:rFonts w:ascii="Times New Roman" w:hAnsi="Times New Roman" w:cs="Times New Roman" w:eastAsia="Times New Roman" w:hint="default"/>
                <w:sz w:val="21"/>
                <w:szCs w:val="21"/>
              </w:rPr>
            </w:pPr>
            <w:r>
              <w:rPr>
                <w:rFonts w:ascii="Times New Roman"/>
                <w:sz w:val="21"/>
              </w:rPr>
              <w:t>2011-07-31</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w w:val="95"/>
                <w:sz w:val="21"/>
              </w:rPr>
              <w:t>2011-12-14</w:t>
            </w:r>
          </w:p>
        </w:tc>
      </w:tr>
      <w:tr>
        <w:trPr>
          <w:trHeight w:val="720"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108" w:right="104"/>
              <w:jc w:val="left"/>
              <w:rPr>
                <w:rFonts w:ascii="宋体" w:hAnsi="宋体" w:cs="宋体" w:eastAsia="宋体" w:hint="default"/>
                <w:sz w:val="21"/>
                <w:szCs w:val="21"/>
              </w:rPr>
            </w:pPr>
            <w:r>
              <w:rPr>
                <w:rFonts w:ascii="宋体" w:hAnsi="宋体" w:cs="宋体" w:eastAsia="宋体" w:hint="default"/>
                <w:sz w:val="21"/>
                <w:szCs w:val="21"/>
              </w:rPr>
              <w:t>基于光耦控制的全适应高压开关控</w:t>
            </w:r>
            <w:r>
              <w:rPr>
                <w:rFonts w:ascii="宋体" w:hAnsi="宋体" w:cs="宋体" w:eastAsia="宋体" w:hint="default"/>
                <w:spacing w:val="-76"/>
                <w:sz w:val="21"/>
                <w:szCs w:val="21"/>
              </w:rPr>
              <w:t> </w:t>
            </w:r>
            <w:r>
              <w:rPr>
                <w:rFonts w:ascii="宋体" w:hAnsi="宋体" w:cs="宋体" w:eastAsia="宋体" w:hint="default"/>
                <w:sz w:val="21"/>
                <w:szCs w:val="21"/>
              </w:rPr>
              <w:t>制器</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
                <w:sz w:val="21"/>
              </w:rPr>
              <w:t>ZL200810046374.1</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2008-10-24</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2"/>
                <w:sz w:val="21"/>
              </w:rPr>
              <w:t>2011-12-14</w:t>
            </w:r>
            <w:r>
              <w:rPr>
                <w:rFonts w:ascii="Times New Roman"/>
                <w:sz w:val="21"/>
              </w:rPr>
            </w:r>
          </w:p>
        </w:tc>
      </w:tr>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20</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开关量保护器</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7"/>
              <w:jc w:val="right"/>
              <w:rPr>
                <w:rFonts w:ascii="Times New Roman" w:hAnsi="Times New Roman" w:cs="Times New Roman" w:eastAsia="Times New Roman" w:hint="default"/>
                <w:sz w:val="21"/>
                <w:szCs w:val="21"/>
              </w:rPr>
            </w:pPr>
            <w:r>
              <w:rPr>
                <w:rFonts w:ascii="Times New Roman"/>
                <w:spacing w:val="-1"/>
                <w:sz w:val="21"/>
              </w:rPr>
              <w:t>ZL201120137875.8</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50" w:right="0"/>
              <w:jc w:val="center"/>
              <w:rPr>
                <w:rFonts w:ascii="Times New Roman" w:hAnsi="Times New Roman" w:cs="Times New Roman" w:eastAsia="Times New Roman" w:hint="default"/>
                <w:sz w:val="21"/>
                <w:szCs w:val="21"/>
              </w:rPr>
            </w:pPr>
            <w:r>
              <w:rPr>
                <w:rFonts w:ascii="Times New Roman"/>
                <w:sz w:val="21"/>
              </w:rPr>
              <w:t>2011-05-04</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spacing w:val="-1"/>
                <w:w w:val="95"/>
                <w:sz w:val="21"/>
              </w:rPr>
              <w:t>2011-12-28</w:t>
            </w:r>
          </w:p>
        </w:tc>
      </w:tr>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21</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带防跳功能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48V</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断路器模拟箱</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7"/>
              <w:jc w:val="right"/>
              <w:rPr>
                <w:rFonts w:ascii="Times New Roman" w:hAnsi="Times New Roman" w:cs="Times New Roman" w:eastAsia="Times New Roman" w:hint="default"/>
                <w:sz w:val="21"/>
                <w:szCs w:val="21"/>
              </w:rPr>
            </w:pPr>
            <w:r>
              <w:rPr>
                <w:rFonts w:ascii="Times New Roman"/>
                <w:spacing w:val="-1"/>
                <w:sz w:val="21"/>
              </w:rPr>
              <w:t>ZL201120137898.9</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50" w:right="0"/>
              <w:jc w:val="center"/>
              <w:rPr>
                <w:rFonts w:ascii="Times New Roman" w:hAnsi="Times New Roman" w:cs="Times New Roman" w:eastAsia="Times New Roman" w:hint="default"/>
                <w:sz w:val="21"/>
                <w:szCs w:val="21"/>
              </w:rPr>
            </w:pPr>
            <w:r>
              <w:rPr>
                <w:rFonts w:ascii="Times New Roman"/>
                <w:sz w:val="21"/>
              </w:rPr>
              <w:t>2011-05-04</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spacing w:val="-1"/>
                <w:sz w:val="21"/>
              </w:rPr>
              <w:t>2012-02-01</w:t>
            </w:r>
          </w:p>
        </w:tc>
      </w:tr>
      <w:tr>
        <w:trPr>
          <w:trHeight w:val="45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22</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一种数字万用表</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47"/>
              <w:jc w:val="right"/>
              <w:rPr>
                <w:rFonts w:ascii="Times New Roman" w:hAnsi="Times New Roman" w:cs="Times New Roman" w:eastAsia="Times New Roman" w:hint="default"/>
                <w:sz w:val="21"/>
                <w:szCs w:val="21"/>
              </w:rPr>
            </w:pPr>
            <w:r>
              <w:rPr>
                <w:rFonts w:ascii="Times New Roman"/>
                <w:spacing w:val="-1"/>
                <w:sz w:val="21"/>
              </w:rPr>
              <w:t>200910158002.2</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43" w:right="0"/>
              <w:jc w:val="center"/>
              <w:rPr>
                <w:rFonts w:ascii="Times New Roman" w:hAnsi="Times New Roman" w:cs="Times New Roman" w:eastAsia="Times New Roman" w:hint="default"/>
                <w:sz w:val="21"/>
                <w:szCs w:val="21"/>
              </w:rPr>
            </w:pPr>
            <w:r>
              <w:rPr>
                <w:rFonts w:ascii="Times New Roman"/>
                <w:sz w:val="21"/>
              </w:rPr>
              <w:t>2009-07-15</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454"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23</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一种以太网接口扩展方法及装置</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7"/>
              <w:jc w:val="right"/>
              <w:rPr>
                <w:rFonts w:ascii="Times New Roman" w:hAnsi="Times New Roman" w:cs="Times New Roman" w:eastAsia="Times New Roman" w:hint="default"/>
                <w:sz w:val="21"/>
                <w:szCs w:val="21"/>
              </w:rPr>
            </w:pPr>
            <w:r>
              <w:rPr>
                <w:rFonts w:ascii="Times New Roman"/>
                <w:spacing w:val="-1"/>
                <w:sz w:val="21"/>
              </w:rPr>
              <w:t>201010523256.2</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3" w:right="0"/>
              <w:jc w:val="center"/>
              <w:rPr>
                <w:rFonts w:ascii="Times New Roman" w:hAnsi="Times New Roman" w:cs="Times New Roman" w:eastAsia="Times New Roman" w:hint="default"/>
                <w:sz w:val="21"/>
                <w:szCs w:val="21"/>
              </w:rPr>
            </w:pPr>
            <w:r>
              <w:rPr>
                <w:rFonts w:ascii="Times New Roman"/>
                <w:sz w:val="21"/>
              </w:rPr>
              <w:t>2010-10-28</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6"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756"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72" w:lineRule="exact" w:before="94"/>
              <w:ind w:left="108" w:right="104"/>
              <w:jc w:val="left"/>
              <w:rPr>
                <w:rFonts w:ascii="宋体" w:hAnsi="宋体" w:cs="宋体" w:eastAsia="宋体" w:hint="default"/>
                <w:sz w:val="21"/>
                <w:szCs w:val="21"/>
              </w:rPr>
            </w:pPr>
            <w:r>
              <w:rPr>
                <w:rFonts w:ascii="宋体" w:hAnsi="宋体" w:cs="宋体" w:eastAsia="宋体" w:hint="default"/>
                <w:sz w:val="21"/>
                <w:szCs w:val="21"/>
              </w:rPr>
              <w:t>一种用于智能变电站的网络报文监</w:t>
            </w:r>
            <w:r>
              <w:rPr>
                <w:rFonts w:ascii="宋体" w:hAnsi="宋体" w:cs="宋体" w:eastAsia="宋体" w:hint="default"/>
                <w:spacing w:val="-76"/>
                <w:sz w:val="21"/>
                <w:szCs w:val="21"/>
              </w:rPr>
              <w:t> </w:t>
            </w:r>
            <w:r>
              <w:rPr>
                <w:rFonts w:ascii="宋体" w:hAnsi="宋体" w:cs="宋体" w:eastAsia="宋体" w:hint="default"/>
                <w:sz w:val="21"/>
                <w:szCs w:val="21"/>
              </w:rPr>
              <w:t>测及故障录波一体化装置</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Times New Roman" w:hAnsi="Times New Roman" w:cs="Times New Roman" w:eastAsia="Times New Roman" w:hint="default"/>
                <w:sz w:val="21"/>
                <w:szCs w:val="21"/>
              </w:rPr>
            </w:pPr>
            <w:r>
              <w:rPr>
                <w:rFonts w:ascii="Times New Roman"/>
                <w:spacing w:val="-1"/>
                <w:sz w:val="21"/>
              </w:rPr>
              <w:t>201010523279.3</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2010-10-28</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696"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72" w:lineRule="exact" w:before="64"/>
              <w:ind w:left="108" w:right="104"/>
              <w:jc w:val="left"/>
              <w:rPr>
                <w:rFonts w:ascii="宋体" w:hAnsi="宋体" w:cs="宋体" w:eastAsia="宋体" w:hint="default"/>
                <w:sz w:val="21"/>
                <w:szCs w:val="21"/>
              </w:rPr>
            </w:pPr>
            <w:r>
              <w:rPr>
                <w:rFonts w:ascii="宋体" w:hAnsi="宋体" w:cs="宋体" w:eastAsia="宋体" w:hint="default"/>
                <w:sz w:val="21"/>
                <w:szCs w:val="21"/>
              </w:rPr>
              <w:t>直流绝缘监测仪及绝缘电阻值计算</w:t>
            </w:r>
            <w:r>
              <w:rPr>
                <w:rFonts w:ascii="宋体" w:hAnsi="宋体" w:cs="宋体" w:eastAsia="宋体" w:hint="default"/>
                <w:spacing w:val="-76"/>
                <w:sz w:val="21"/>
                <w:szCs w:val="21"/>
              </w:rPr>
              <w:t> </w:t>
            </w:r>
            <w:r>
              <w:rPr>
                <w:rFonts w:ascii="宋体" w:hAnsi="宋体" w:cs="宋体" w:eastAsia="宋体" w:hint="default"/>
                <w:sz w:val="21"/>
                <w:szCs w:val="21"/>
              </w:rPr>
              <w:t>方法</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47"/>
              <w:jc w:val="right"/>
              <w:rPr>
                <w:rFonts w:ascii="Times New Roman" w:hAnsi="Times New Roman" w:cs="Times New Roman" w:eastAsia="Times New Roman" w:hint="default"/>
                <w:sz w:val="21"/>
                <w:szCs w:val="21"/>
              </w:rPr>
            </w:pPr>
            <w:r>
              <w:rPr>
                <w:rFonts w:ascii="Times New Roman"/>
                <w:spacing w:val="-2"/>
                <w:sz w:val="21"/>
              </w:rPr>
              <w:t>201110092405.9</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0" w:right="0"/>
              <w:jc w:val="center"/>
              <w:rPr>
                <w:rFonts w:ascii="Times New Roman" w:hAnsi="Times New Roman" w:cs="Times New Roman" w:eastAsia="Times New Roman" w:hint="default"/>
                <w:sz w:val="21"/>
                <w:szCs w:val="21"/>
              </w:rPr>
            </w:pPr>
            <w:r>
              <w:rPr>
                <w:rFonts w:ascii="Times New Roman"/>
                <w:sz w:val="21"/>
              </w:rPr>
              <w:t>2011-04-13</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172"/>
              <w:ind w:left="106"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45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26</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高精度电力时间同步装置</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00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47"/>
              <w:jc w:val="right"/>
              <w:rPr>
                <w:rFonts w:ascii="Times New Roman" w:hAnsi="Times New Roman" w:cs="Times New Roman" w:eastAsia="Times New Roman" w:hint="default"/>
                <w:sz w:val="21"/>
                <w:szCs w:val="21"/>
              </w:rPr>
            </w:pPr>
            <w:r>
              <w:rPr>
                <w:rFonts w:ascii="Times New Roman"/>
                <w:spacing w:val="-2"/>
                <w:sz w:val="21"/>
              </w:rPr>
              <w:t>201120137846.1</w:t>
            </w:r>
            <w:r>
              <w:rPr>
                <w:rFonts w:ascii="Times New Roman"/>
                <w:sz w:val="21"/>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50" w:right="0"/>
              <w:jc w:val="center"/>
              <w:rPr>
                <w:rFonts w:ascii="Times New Roman" w:hAnsi="Times New Roman" w:cs="Times New Roman" w:eastAsia="Times New Roman" w:hint="default"/>
                <w:sz w:val="21"/>
                <w:szCs w:val="21"/>
              </w:rPr>
            </w:pPr>
            <w:r>
              <w:rPr>
                <w:rFonts w:ascii="Times New Roman"/>
                <w:sz w:val="21"/>
              </w:rPr>
              <w:t>2011-05-04</w:t>
            </w: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6" w:right="0"/>
              <w:jc w:val="left"/>
              <w:rPr>
                <w:rFonts w:ascii="宋体" w:hAnsi="宋体" w:cs="宋体" w:eastAsia="宋体" w:hint="default"/>
                <w:sz w:val="21"/>
                <w:szCs w:val="21"/>
              </w:rPr>
            </w:pPr>
            <w:r>
              <w:rPr>
                <w:rFonts w:ascii="宋体" w:hAnsi="宋体" w:cs="宋体" w:eastAsia="宋体" w:hint="default"/>
                <w:sz w:val="21"/>
                <w:szCs w:val="21"/>
              </w:rPr>
              <w:t>已受理</w:t>
            </w:r>
          </w:p>
        </w:tc>
      </w:tr>
    </w:tbl>
    <w:p>
      <w:pPr>
        <w:spacing w:after="0" w:line="240" w:lineRule="auto"/>
        <w:jc w:val="left"/>
        <w:rPr>
          <w:rFonts w:ascii="宋体" w:hAnsi="宋体" w:cs="宋体" w:eastAsia="宋体" w:hint="default"/>
          <w:sz w:val="21"/>
          <w:szCs w:val="21"/>
        </w:rPr>
        <w:sectPr>
          <w:pgSz w:w="11900" w:h="16840"/>
          <w:pgMar w:header="706" w:footer="1269" w:top="1140" w:bottom="1460" w:left="92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21" w:type="dxa"/>
        <w:tblLayout w:type="fixed"/>
        <w:tblCellMar>
          <w:top w:w="0" w:type="dxa"/>
          <w:left w:w="0" w:type="dxa"/>
          <w:bottom w:w="0" w:type="dxa"/>
          <w:right w:w="0" w:type="dxa"/>
        </w:tblCellMar>
        <w:tblLook w:val="01E0"/>
      </w:tblPr>
      <w:tblGrid>
        <w:gridCol w:w="674"/>
        <w:gridCol w:w="3400"/>
        <w:gridCol w:w="1096"/>
        <w:gridCol w:w="2071"/>
        <w:gridCol w:w="1234"/>
        <w:gridCol w:w="1274"/>
      </w:tblGrid>
      <w:tr>
        <w:trPr>
          <w:trHeight w:val="677"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72" w:lineRule="exact" w:before="54"/>
              <w:ind w:left="108" w:right="104"/>
              <w:jc w:val="left"/>
              <w:rPr>
                <w:rFonts w:ascii="宋体" w:hAnsi="宋体" w:cs="宋体" w:eastAsia="宋体" w:hint="default"/>
                <w:sz w:val="21"/>
                <w:szCs w:val="21"/>
              </w:rPr>
            </w:pPr>
            <w:r>
              <w:rPr>
                <w:rFonts w:ascii="宋体" w:hAnsi="宋体" w:cs="宋体" w:eastAsia="宋体" w:hint="default"/>
                <w:sz w:val="21"/>
                <w:szCs w:val="21"/>
              </w:rPr>
              <w:t>一种用于配网终端的模块化系统结</w:t>
            </w:r>
            <w:r>
              <w:rPr>
                <w:rFonts w:ascii="宋体" w:hAnsi="宋体" w:cs="宋体" w:eastAsia="宋体" w:hint="default"/>
                <w:spacing w:val="-76"/>
                <w:sz w:val="21"/>
                <w:szCs w:val="21"/>
              </w:rPr>
              <w:t> </w:t>
            </w:r>
            <w:r>
              <w:rPr>
                <w:rFonts w:ascii="宋体" w:hAnsi="宋体" w:cs="宋体" w:eastAsia="宋体" w:hint="default"/>
                <w:sz w:val="21"/>
                <w:szCs w:val="21"/>
              </w:rPr>
              <w:t>构</w:t>
            </w:r>
          </w:p>
        </w:tc>
        <w:tc>
          <w:tcPr>
            <w:tcW w:w="1096"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right="36"/>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59" w:right="0"/>
              <w:jc w:val="left"/>
              <w:rPr>
                <w:rFonts w:ascii="Times New Roman" w:hAnsi="Times New Roman" w:cs="Times New Roman" w:eastAsia="Times New Roman" w:hint="default"/>
                <w:sz w:val="21"/>
                <w:szCs w:val="21"/>
              </w:rPr>
            </w:pPr>
            <w:r>
              <w:rPr>
                <w:rFonts w:ascii="Times New Roman"/>
                <w:sz w:val="21"/>
              </w:rPr>
              <w:t>201120273355.X</w:t>
            </w:r>
          </w:p>
        </w:tc>
        <w:tc>
          <w:tcPr>
            <w:tcW w:w="123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6" w:right="0"/>
              <w:jc w:val="center"/>
              <w:rPr>
                <w:rFonts w:ascii="Times New Roman" w:hAnsi="Times New Roman" w:cs="Times New Roman" w:eastAsia="Times New Roman" w:hint="default"/>
                <w:sz w:val="21"/>
                <w:szCs w:val="21"/>
              </w:rPr>
            </w:pPr>
            <w:r>
              <w:rPr>
                <w:rFonts w:ascii="Times New Roman"/>
                <w:sz w:val="21"/>
              </w:rPr>
              <w:t>2011-07-31</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7"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65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72" w:lineRule="exact" w:before="44"/>
              <w:ind w:left="108" w:right="104"/>
              <w:jc w:val="left"/>
              <w:rPr>
                <w:rFonts w:ascii="宋体" w:hAnsi="宋体" w:cs="宋体" w:eastAsia="宋体" w:hint="default"/>
                <w:sz w:val="21"/>
                <w:szCs w:val="21"/>
              </w:rPr>
            </w:pPr>
            <w:r>
              <w:rPr>
                <w:rFonts w:ascii="宋体" w:hAnsi="宋体" w:cs="宋体" w:eastAsia="宋体" w:hint="default"/>
                <w:sz w:val="21"/>
                <w:szCs w:val="21"/>
              </w:rPr>
              <w:t>一种行波测距与故障录波一体化的</w:t>
            </w:r>
            <w:r>
              <w:rPr>
                <w:rFonts w:ascii="宋体" w:hAnsi="宋体" w:cs="宋体" w:eastAsia="宋体" w:hint="default"/>
                <w:spacing w:val="-76"/>
                <w:sz w:val="21"/>
                <w:szCs w:val="21"/>
              </w:rPr>
              <w:t> </w:t>
            </w:r>
            <w:r>
              <w:rPr>
                <w:rFonts w:ascii="宋体" w:hAnsi="宋体" w:cs="宋体" w:eastAsia="宋体" w:hint="default"/>
                <w:sz w:val="21"/>
                <w:szCs w:val="21"/>
              </w:rPr>
              <w:t>装置</w:t>
            </w:r>
          </w:p>
        </w:tc>
        <w:tc>
          <w:tcPr>
            <w:tcW w:w="1096"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right="36"/>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21"/>
                <w:szCs w:val="21"/>
              </w:rPr>
            </w:pPr>
            <w:r>
              <w:rPr>
                <w:rFonts w:ascii="Times New Roman"/>
                <w:sz w:val="21"/>
              </w:rPr>
              <w:t>201120422826.9</w:t>
            </w:r>
          </w:p>
        </w:tc>
        <w:tc>
          <w:tcPr>
            <w:tcW w:w="123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21"/>
                <w:szCs w:val="21"/>
              </w:rPr>
            </w:pPr>
            <w:r>
              <w:rPr>
                <w:rFonts w:ascii="Times New Roman"/>
                <w:sz w:val="21"/>
              </w:rPr>
              <w:t>2011-10-31</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107" w:right="0"/>
              <w:jc w:val="left"/>
              <w:rPr>
                <w:rFonts w:ascii="宋体" w:hAnsi="宋体" w:cs="宋体" w:eastAsia="宋体" w:hint="default"/>
                <w:sz w:val="21"/>
                <w:szCs w:val="21"/>
              </w:rPr>
            </w:pPr>
            <w:r>
              <w:rPr>
                <w:rFonts w:ascii="宋体" w:hAnsi="宋体" w:cs="宋体" w:eastAsia="宋体" w:hint="default"/>
                <w:sz w:val="21"/>
                <w:szCs w:val="21"/>
              </w:rPr>
              <w:t>已受理</w:t>
            </w:r>
          </w:p>
        </w:tc>
      </w:tr>
      <w:tr>
        <w:trPr>
          <w:trHeight w:val="455" w:hRule="exact"/>
        </w:trPr>
        <w:tc>
          <w:tcPr>
            <w:tcW w:w="6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29</w:t>
            </w:r>
          </w:p>
        </w:tc>
        <w:tc>
          <w:tcPr>
            <w:tcW w:w="340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一种主变低压侧故障快速切除装置</w:t>
            </w:r>
          </w:p>
        </w:tc>
        <w:tc>
          <w:tcPr>
            <w:tcW w:w="109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36"/>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07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147" w:right="0"/>
              <w:jc w:val="left"/>
              <w:rPr>
                <w:rFonts w:ascii="Times New Roman" w:hAnsi="Times New Roman" w:cs="Times New Roman" w:eastAsia="Times New Roman" w:hint="default"/>
                <w:sz w:val="21"/>
                <w:szCs w:val="21"/>
              </w:rPr>
            </w:pPr>
            <w:r>
              <w:rPr>
                <w:rFonts w:ascii="Times New Roman"/>
                <w:sz w:val="21"/>
              </w:rPr>
              <w:t>201120572327.8</w:t>
            </w:r>
          </w:p>
        </w:tc>
        <w:tc>
          <w:tcPr>
            <w:tcW w:w="123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5" w:right="0"/>
              <w:jc w:val="center"/>
              <w:rPr>
                <w:rFonts w:ascii="Times New Roman" w:hAnsi="Times New Roman" w:cs="Times New Roman" w:eastAsia="Times New Roman" w:hint="default"/>
                <w:sz w:val="21"/>
                <w:szCs w:val="21"/>
              </w:rPr>
            </w:pPr>
            <w:r>
              <w:rPr>
                <w:rFonts w:ascii="Times New Roman"/>
                <w:sz w:val="21"/>
              </w:rPr>
              <w:t>2011-12-31</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已受理</w:t>
            </w:r>
          </w:p>
        </w:tc>
      </w:tr>
    </w:tbl>
    <w:p>
      <w:pPr>
        <w:spacing w:line="240" w:lineRule="auto" w:before="2"/>
        <w:rPr>
          <w:rFonts w:ascii="Times New Roman" w:hAnsi="Times New Roman" w:cs="Times New Roman" w:eastAsia="Times New Roman" w:hint="default"/>
          <w:sz w:val="9"/>
          <w:szCs w:val="9"/>
        </w:rPr>
      </w:pPr>
    </w:p>
    <w:p>
      <w:pPr>
        <w:pStyle w:val="BodyText"/>
        <w:spacing w:line="240" w:lineRule="auto"/>
        <w:ind w:left="714" w:right="0"/>
        <w:jc w:val="left"/>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日，公司及子公司享有的商标专用权：</w:t>
      </w:r>
    </w:p>
    <w:p>
      <w:pPr>
        <w:spacing w:line="240" w:lineRule="auto" w:before="10"/>
        <w:rPr>
          <w:rFonts w:ascii="宋体" w:hAnsi="宋体" w:cs="宋体" w:eastAsia="宋体" w:hint="default"/>
          <w:sz w:val="2"/>
          <w:szCs w:val="2"/>
        </w:rPr>
      </w:pPr>
    </w:p>
    <w:p>
      <w:pPr>
        <w:spacing w:line="459" w:lineRule="exact"/>
        <w:ind w:left="12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93pt;height:23pt;mso-position-horizontal-relative:char;mso-position-vertical-relative:line" coordorigin="0,0" coordsize="9860,460">
            <v:group style="position:absolute;left:2;top:6;width:1750;height:449" coordorigin="2,6" coordsize="1750,449">
              <v:shape style="position:absolute;left:2;top:6;width:1750;height:449" coordorigin="2,6" coordsize="1750,449" path="m2,455l1752,455,1752,6,2,6,2,455xe" filled="true" fillcolor="#e6e6e6" stroked="false">
                <v:path arrowok="t"/>
                <v:fill type="solid"/>
              </v:shape>
            </v:group>
            <v:group style="position:absolute;left:110;top:54;width:1533;height:352" coordorigin="110,54" coordsize="1533,352">
              <v:shape style="position:absolute;left:110;top:54;width:1533;height:352" coordorigin="110,54" coordsize="1533,352" path="m110,406l1643,406,1643,54,110,54,110,406xe" filled="true" fillcolor="#e6e6e6" stroked="false">
                <v:path arrowok="t"/>
                <v:fill type="solid"/>
              </v:shape>
            </v:group>
            <v:group style="position:absolute;left:1752;top:6;width:1660;height:449" coordorigin="1752,6" coordsize="1660,449">
              <v:shape style="position:absolute;left:1752;top:6;width:1660;height:449" coordorigin="1752,6" coordsize="1660,449" path="m1752,455l3412,455,3412,6,1752,6,1752,455xe" filled="true" fillcolor="#e6e6e6" stroked="false">
                <v:path arrowok="t"/>
                <v:fill type="solid"/>
              </v:shape>
            </v:group>
            <v:group style="position:absolute;left:1859;top:54;width:1445;height:352" coordorigin="1859,54" coordsize="1445,352">
              <v:shape style="position:absolute;left:1859;top:54;width:1445;height:352" coordorigin="1859,54" coordsize="1445,352" path="m1859,406l3304,406,3304,54,1859,54,1859,406xe" filled="true" fillcolor="#e6e6e6" stroked="false">
                <v:path arrowok="t"/>
                <v:fill type="solid"/>
              </v:shape>
            </v:group>
            <v:group style="position:absolute;left:3412;top:6;width:5152;height:449" coordorigin="3412,6" coordsize="5152,449">
              <v:shape style="position:absolute;left:3412;top:6;width:5152;height:449" coordorigin="3412,6" coordsize="5152,449" path="m3412,455l8563,455,8563,6,3412,6,3412,455xe" filled="true" fillcolor="#e6e6e6" stroked="false">
                <v:path arrowok="t"/>
                <v:fill type="solid"/>
              </v:shape>
            </v:group>
            <v:group style="position:absolute;left:3520;top:54;width:4936;height:352" coordorigin="3520,54" coordsize="4936,352">
              <v:shape style="position:absolute;left:3520;top:54;width:4936;height:352" coordorigin="3520,54" coordsize="4936,352" path="m3520,406l8455,406,8455,54,3520,54,3520,406xe" filled="true" fillcolor="#e6e6e6" stroked="false">
                <v:path arrowok="t"/>
                <v:fill type="solid"/>
              </v:shape>
            </v:group>
            <v:group style="position:absolute;left:8563;top:6;width:1294;height:449" coordorigin="8563,6" coordsize="1294,449">
              <v:shape style="position:absolute;left:8563;top:6;width:1294;height:449" coordorigin="8563,6" coordsize="1294,449" path="m8563,455l9857,455,9857,6,8563,6,8563,455xe" filled="true" fillcolor="#e6e6e6" stroked="false">
                <v:path arrowok="t"/>
                <v:fill type="solid"/>
              </v:shape>
            </v:group>
            <v:group style="position:absolute;left:8671;top:54;width:1078;height:352" coordorigin="8671,54" coordsize="1078,352">
              <v:shape style="position:absolute;left:8671;top:54;width:1078;height:352" coordorigin="8671,54" coordsize="1078,352" path="m8671,406l9749,406,9749,54,8671,54,8671,406xe" filled="true" fillcolor="#e6e6e6" stroked="false">
                <v:path arrowok="t"/>
                <v:fill type="solid"/>
              </v:shape>
            </v:group>
            <v:group style="position:absolute;left:2;top:2;width:9855;height:2" coordorigin="2,2" coordsize="9855,2">
              <v:shape style="position:absolute;left:2;top:2;width:9855;height:2" coordorigin="2,2" coordsize="9855,0" path="m2,2l9857,2e" filled="false" stroked="true" strokeweight=".23999pt" strokecolor="#000000">
                <v:path arrowok="t"/>
              </v:shape>
            </v:group>
            <v:group style="position:absolute;left:2;top:457;width:9855;height:2" coordorigin="2,457" coordsize="9855,2">
              <v:shape style="position:absolute;left:2;top:457;width:9855;height:2" coordorigin="2,457" coordsize="9855,0" path="m2,457l9857,457e" filled="false" stroked="true" strokeweight=".24005pt" strokecolor="#000000">
                <v:path arrowok="t"/>
              </v:shape>
              <v:shape style="position:absolute;left:2;top:3;width:9855;height:455" type="#_x0000_t202" filled="false" stroked="false">
                <v:textbox inset="0,0,0,0">
                  <w:txbxContent>
                    <w:p>
                      <w:pPr>
                        <w:tabs>
                          <w:tab w:pos="2367" w:val="left" w:leader="none"/>
                          <w:tab w:pos="5354" w:val="left" w:leader="none"/>
                          <w:tab w:pos="8681" w:val="left" w:leader="none"/>
                        </w:tabs>
                        <w:spacing w:before="56"/>
                        <w:ind w:left="663" w:right="0" w:firstLine="0"/>
                        <w:jc w:val="left"/>
                        <w:rPr>
                          <w:rFonts w:ascii="宋体" w:hAnsi="宋体" w:cs="宋体" w:eastAsia="宋体" w:hint="default"/>
                          <w:sz w:val="21"/>
                          <w:szCs w:val="21"/>
                        </w:rPr>
                      </w:pPr>
                      <w:r>
                        <w:rPr>
                          <w:rFonts w:ascii="宋体" w:hAnsi="宋体" w:cs="宋体" w:eastAsia="宋体" w:hint="default"/>
                          <w:sz w:val="21"/>
                          <w:szCs w:val="21"/>
                        </w:rPr>
                        <w:t>商标</w:t>
                        <w:tab/>
                        <w:t>证号</w:t>
                        <w:tab/>
                        <w:t>核定使用商品</w:t>
                        <w:tab/>
                        <w:t>专用权期限</w:t>
                      </w:r>
                    </w:p>
                  </w:txbxContent>
                </v:textbox>
                <w10:wrap type="none"/>
              </v:shape>
            </v:group>
          </v:group>
        </w:pict>
      </w:r>
      <w:r>
        <w:rPr>
          <w:rFonts w:ascii="宋体" w:hAnsi="宋体" w:cs="宋体" w:eastAsia="宋体" w:hint="default"/>
          <w:position w:val="-8"/>
          <w:sz w:val="20"/>
          <w:szCs w:val="20"/>
        </w:rPr>
      </w:r>
    </w:p>
    <w:p>
      <w:pPr>
        <w:spacing w:after="0" w:line="459" w:lineRule="exact"/>
        <w:rPr>
          <w:rFonts w:ascii="宋体" w:hAnsi="宋体" w:cs="宋体" w:eastAsia="宋体" w:hint="default"/>
          <w:sz w:val="20"/>
          <w:szCs w:val="20"/>
        </w:rPr>
        <w:sectPr>
          <w:pgSz w:w="11900" w:h="16840"/>
          <w:pgMar w:header="706" w:footer="1269" w:top="1140" w:bottom="1460" w:left="900" w:right="860"/>
        </w:sectPr>
      </w:pPr>
    </w:p>
    <w:p>
      <w:pPr>
        <w:spacing w:before="366"/>
        <w:ind w:left="0" w:right="0" w:firstLine="0"/>
        <w:jc w:val="right"/>
        <w:rPr>
          <w:rFonts w:ascii="Times New Roman" w:hAnsi="Times New Roman" w:cs="Times New Roman" w:eastAsia="Times New Roman" w:hint="default"/>
          <w:sz w:val="21"/>
          <w:szCs w:val="21"/>
        </w:rPr>
      </w:pPr>
      <w:r>
        <w:rPr>
          <w:position w:val="-13"/>
        </w:rPr>
        <w:drawing>
          <wp:inline distT="0" distB="0" distL="0" distR="0">
            <wp:extent cx="786383" cy="276606"/>
            <wp:effectExtent l="0" t="0" r="0" b="0"/>
            <wp:docPr id="3" name="image6.jpeg" descr=""/>
            <wp:cNvGraphicFramePr>
              <a:graphicFrameLocks noChangeAspect="1"/>
            </wp:cNvGraphicFramePr>
            <a:graphic>
              <a:graphicData uri="http://schemas.openxmlformats.org/drawingml/2006/picture">
                <pic:pic>
                  <pic:nvPicPr>
                    <pic:cNvPr id="4" name="image6.jpeg"/>
                    <pic:cNvPicPr/>
                  </pic:nvPicPr>
                  <pic:blipFill>
                    <a:blip r:embed="rId19" cstate="print"/>
                    <a:stretch>
                      <a:fillRect/>
                    </a:stretch>
                  </pic:blipFill>
                  <pic:spPr>
                    <a:xfrm>
                      <a:off x="0" y="0"/>
                      <a:ext cx="786383" cy="276606"/>
                    </a:xfrm>
                    <a:prstGeom prst="rect">
                      <a:avLst/>
                    </a:prstGeom>
                  </pic:spPr>
                </pic:pic>
              </a:graphicData>
            </a:graphic>
          </wp:inline>
        </w:drawing>
      </w:r>
      <w:r>
        <w:rPr>
          <w:position w:val="-13"/>
        </w:rPr>
      </w:r>
      <w:r>
        <w:rPr>
          <w:rFonts w:ascii="Times New Roman"/>
          <w:sz w:val="20"/>
        </w:rPr>
        <w:t>                    </w:t>
      </w:r>
      <w:r>
        <w:rPr>
          <w:rFonts w:ascii="Times New Roman"/>
          <w:spacing w:val="-1"/>
          <w:sz w:val="21"/>
        </w:rPr>
        <w:t>3925626</w:t>
      </w:r>
    </w:p>
    <w:p>
      <w:pPr>
        <w:spacing w:line="240" w:lineRule="auto" w:before="0"/>
        <w:rPr>
          <w:rFonts w:ascii="Times New Roman" w:hAnsi="Times New Roman" w:cs="Times New Roman" w:eastAsia="Times New Roman" w:hint="default"/>
          <w:sz w:val="44"/>
          <w:szCs w:val="44"/>
        </w:rPr>
      </w:pPr>
    </w:p>
    <w:p>
      <w:pPr>
        <w:spacing w:before="328"/>
        <w:ind w:left="0" w:right="0" w:firstLine="0"/>
        <w:jc w:val="right"/>
        <w:rPr>
          <w:rFonts w:ascii="Times New Roman" w:hAnsi="Times New Roman" w:cs="Times New Roman" w:eastAsia="Times New Roman" w:hint="default"/>
          <w:sz w:val="21"/>
          <w:szCs w:val="21"/>
        </w:rPr>
      </w:pPr>
      <w:r>
        <w:rPr/>
        <w:pict>
          <v:shape style="position:absolute;margin-left:74.760002pt;margin-top:5.622386pt;width:40.957253pt;height:33.719997pt;mso-position-horizontal-relative:page;mso-position-vertical-relative:paragraph;z-index:1624" type="#_x0000_t75" stroked="false">
            <v:imagedata r:id="rId20" o:title=""/>
          </v:shape>
        </w:pict>
      </w:r>
      <w:r>
        <w:rPr>
          <w:rFonts w:ascii="Times New Roman"/>
          <w:spacing w:val="-1"/>
          <w:sz w:val="21"/>
        </w:rPr>
        <w:t>4079966</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spacing w:before="0"/>
        <w:ind w:left="0" w:right="0" w:firstLine="0"/>
        <w:jc w:val="right"/>
        <w:rPr>
          <w:rFonts w:ascii="Times New Roman" w:hAnsi="Times New Roman" w:cs="Times New Roman" w:eastAsia="Times New Roman" w:hint="default"/>
          <w:sz w:val="21"/>
          <w:szCs w:val="21"/>
        </w:rPr>
      </w:pPr>
      <w:r>
        <w:rPr/>
        <w:pict>
          <v:shape style="position:absolute;margin-left:56.700001pt;margin-top:-11.497589pt;width:70.499999pt;height:35.279999pt;mso-position-horizontal-relative:page;mso-position-vertical-relative:paragraph;z-index:1672" type="#_x0000_t75" stroked="false">
            <v:imagedata r:id="rId21" o:title=""/>
          </v:shape>
        </w:pict>
      </w:r>
      <w:r>
        <w:rPr>
          <w:rFonts w:ascii="Times New Roman"/>
          <w:spacing w:val="-1"/>
          <w:sz w:val="21"/>
        </w:rPr>
        <w:t>4079967</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before="0"/>
        <w:ind w:left="0" w:right="0" w:firstLine="0"/>
        <w:jc w:val="right"/>
        <w:rPr>
          <w:rFonts w:ascii="Times New Roman" w:hAnsi="Times New Roman" w:cs="Times New Roman" w:eastAsia="Times New Roman" w:hint="default"/>
          <w:sz w:val="21"/>
          <w:szCs w:val="21"/>
        </w:rPr>
      </w:pPr>
      <w:r>
        <w:rPr>
          <w:position w:val="-9"/>
        </w:rPr>
        <w:drawing>
          <wp:inline distT="0" distB="0" distL="0" distR="0">
            <wp:extent cx="971549" cy="219455"/>
            <wp:effectExtent l="0" t="0" r="0" b="0"/>
            <wp:docPr id="5" name="image9.png" descr=""/>
            <wp:cNvGraphicFramePr>
              <a:graphicFrameLocks noChangeAspect="1"/>
            </wp:cNvGraphicFramePr>
            <a:graphic>
              <a:graphicData uri="http://schemas.openxmlformats.org/drawingml/2006/picture">
                <pic:pic>
                  <pic:nvPicPr>
                    <pic:cNvPr id="6" name="image9.png"/>
                    <pic:cNvPicPr/>
                  </pic:nvPicPr>
                  <pic:blipFill>
                    <a:blip r:embed="rId22" cstate="print"/>
                    <a:stretch>
                      <a:fillRect/>
                    </a:stretch>
                  </pic:blipFill>
                  <pic:spPr>
                    <a:xfrm>
                      <a:off x="0" y="0"/>
                      <a:ext cx="971549" cy="219455"/>
                    </a:xfrm>
                    <a:prstGeom prst="rect">
                      <a:avLst/>
                    </a:prstGeom>
                  </pic:spPr>
                </pic:pic>
              </a:graphicData>
            </a:graphic>
          </wp:inline>
        </w:drawing>
      </w:r>
      <w:r>
        <w:rPr>
          <w:position w:val="-9"/>
        </w:rPr>
      </w:r>
      <w:r>
        <w:rPr>
          <w:rFonts w:ascii="Times New Roman"/>
          <w:sz w:val="20"/>
        </w:rPr>
        <w:t>                  </w:t>
      </w:r>
      <w:r>
        <w:rPr>
          <w:rFonts w:ascii="Times New Roman"/>
          <w:spacing w:val="-1"/>
          <w:sz w:val="21"/>
        </w:rPr>
        <w:t>7982884</w:t>
      </w:r>
    </w:p>
    <w:p>
      <w:pPr>
        <w:spacing w:line="240" w:lineRule="auto" w:before="0"/>
        <w:rPr>
          <w:rFonts w:ascii="Times New Roman" w:hAnsi="Times New Roman" w:cs="Times New Roman" w:eastAsia="Times New Roman" w:hint="default"/>
          <w:sz w:val="34"/>
          <w:szCs w:val="34"/>
        </w:rPr>
      </w:pPr>
    </w:p>
    <w:p>
      <w:pPr>
        <w:spacing w:line="240" w:lineRule="auto" w:before="4"/>
        <w:rPr>
          <w:rFonts w:ascii="Times New Roman" w:hAnsi="Times New Roman" w:cs="Times New Roman" w:eastAsia="Times New Roman" w:hint="default"/>
          <w:sz w:val="42"/>
          <w:szCs w:val="42"/>
        </w:rPr>
      </w:pPr>
    </w:p>
    <w:p>
      <w:pPr>
        <w:spacing w:before="0"/>
        <w:ind w:left="0" w:right="0" w:firstLine="0"/>
        <w:jc w:val="right"/>
        <w:rPr>
          <w:rFonts w:ascii="Times New Roman" w:hAnsi="Times New Roman" w:cs="Times New Roman" w:eastAsia="Times New Roman" w:hint="default"/>
          <w:sz w:val="21"/>
          <w:szCs w:val="21"/>
        </w:rPr>
      </w:pPr>
      <w:r>
        <w:rPr/>
        <w:pict>
          <v:group style="position:absolute;margin-left:64.5pt;margin-top:-5.136969pt;width:61.3pt;height:22.5pt;mso-position-horizontal-relative:page;mso-position-vertical-relative:paragraph;z-index:1744" coordorigin="1290,-103" coordsize="1226,450">
            <v:shape style="position:absolute;left:1782;top:-103;width:86;height:66" type="#_x0000_t75" stroked="false">
              <v:imagedata r:id="rId23" o:title=""/>
            </v:shape>
            <v:shape style="position:absolute;left:1290;top:29;width:1225;height:318" type="#_x0000_t75" stroked="false">
              <v:imagedata r:id="rId24" o:title=""/>
            </v:shape>
            <w10:wrap type="none"/>
          </v:group>
        </w:pict>
      </w:r>
      <w:r>
        <w:rPr>
          <w:rFonts w:ascii="Times New Roman"/>
          <w:spacing w:val="-1"/>
          <w:sz w:val="21"/>
        </w:rPr>
        <w:t>7982885</w:t>
      </w:r>
    </w:p>
    <w:p>
      <w:pPr>
        <w:spacing w:line="232" w:lineRule="auto" w:before="13"/>
        <w:ind w:left="176"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pacing w:val="-5"/>
          <w:sz w:val="21"/>
          <w:szCs w:val="21"/>
        </w:rPr>
        <w:t>类：电站自动化装置；计算机；用于计算器操作仪</w:t>
      </w:r>
      <w:r>
        <w:rPr>
          <w:rFonts w:ascii="宋体" w:hAnsi="宋体" w:cs="宋体" w:eastAsia="宋体" w:hint="default"/>
          <w:sz w:val="21"/>
          <w:szCs w:val="21"/>
        </w:rPr>
        <w:t> 器的机械装置；电子公告牌；工业操作遥控电力装置； </w:t>
      </w:r>
      <w:r>
        <w:rPr>
          <w:rFonts w:ascii="宋体" w:hAnsi="宋体" w:cs="宋体" w:eastAsia="宋体" w:hint="default"/>
          <w:spacing w:val="-5"/>
          <w:sz w:val="21"/>
          <w:szCs w:val="21"/>
        </w:rPr>
        <w:t>集成电路；光学器械和仪器；光通讯设备；整流用电力</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装置；电传真设备</w:t>
      </w:r>
    </w:p>
    <w:p>
      <w:pPr>
        <w:spacing w:line="232" w:lineRule="auto" w:before="90"/>
        <w:ind w:left="176" w:right="101" w:firstLine="0"/>
        <w:jc w:val="both"/>
        <w:rPr>
          <w:rFonts w:ascii="宋体" w:hAnsi="宋体" w:cs="宋体" w:eastAsia="宋体" w:hint="default"/>
          <w:sz w:val="21"/>
          <w:szCs w:val="21"/>
        </w:rPr>
      </w:pPr>
      <w:r>
        <w:rPr/>
        <w:pict>
          <v:group style="position:absolute;margin-left:51.299999pt;margin-top:3.736213pt;width:492.75pt;height:.1pt;mso-position-horizontal-relative:page;mso-position-vertical-relative:paragraph;z-index:1648" coordorigin="1026,75" coordsize="9855,2">
            <v:shape style="position:absolute;left:1026;top:75;width:9855;height:2" coordorigin="1026,75" coordsize="9855,0" path="m1026,75l10880,75e" filled="false" stroked="true" strokeweight=".23999pt" strokecolor="#000000">
              <v:path arrowok="t"/>
            </v:shape>
            <w10:wrap type="none"/>
          </v:group>
        </w:pic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类：电站自动化装置；工业操作遥控电力装置；工</w:t>
      </w:r>
      <w:r>
        <w:rPr>
          <w:rFonts w:ascii="宋体" w:hAnsi="宋体" w:cs="宋体" w:eastAsia="宋体" w:hint="default"/>
          <w:sz w:val="21"/>
          <w:szCs w:val="21"/>
        </w:rPr>
        <w:t> </w:t>
      </w:r>
      <w:r>
        <w:rPr>
          <w:rFonts w:ascii="宋体" w:hAnsi="宋体" w:cs="宋体" w:eastAsia="宋体" w:hint="default"/>
          <w:spacing w:val="-5"/>
          <w:sz w:val="21"/>
          <w:szCs w:val="21"/>
        </w:rPr>
        <w:t>业操作遥控电器设备；信号遥控电力设备；整流用电力</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装置；稳压电源；集成电路卡；计算机程序（可下载软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件）；计算机软件</w:t>
      </w:r>
    </w:p>
    <w:p>
      <w:pPr>
        <w:spacing w:line="232" w:lineRule="auto" w:before="90"/>
        <w:ind w:left="176" w:right="101" w:firstLine="0"/>
        <w:jc w:val="both"/>
        <w:rPr>
          <w:rFonts w:ascii="宋体" w:hAnsi="宋体" w:cs="宋体" w:eastAsia="宋体" w:hint="default"/>
          <w:sz w:val="21"/>
          <w:szCs w:val="21"/>
        </w:rPr>
      </w:pPr>
      <w:r>
        <w:rPr/>
        <w:pict>
          <v:group style="position:absolute;margin-left:51.299999pt;margin-top:3.735308pt;width:492.75pt;height:.1pt;mso-position-horizontal-relative:page;mso-position-vertical-relative:paragraph;z-index:1696" coordorigin="1026,75" coordsize="9855,2">
            <v:shape style="position:absolute;left:1026;top:75;width:9855;height:2" coordorigin="1026,75" coordsize="9855,0" path="m1026,75l10880,75e" filled="false" stroked="true" strokeweight=".23999pt" strokecolor="#000000">
              <v:path arrowok="t"/>
            </v:shape>
            <w10:wrap type="none"/>
          </v:group>
        </w:pic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类：电站自动化装置；工业操作遥控电力装置；工</w:t>
      </w:r>
      <w:r>
        <w:rPr>
          <w:rFonts w:ascii="宋体" w:hAnsi="宋体" w:cs="宋体" w:eastAsia="宋体" w:hint="default"/>
          <w:sz w:val="21"/>
          <w:szCs w:val="21"/>
        </w:rPr>
        <w:t> </w:t>
      </w:r>
      <w:r>
        <w:rPr>
          <w:rFonts w:ascii="宋体" w:hAnsi="宋体" w:cs="宋体" w:eastAsia="宋体" w:hint="default"/>
          <w:spacing w:val="-5"/>
          <w:sz w:val="21"/>
          <w:szCs w:val="21"/>
        </w:rPr>
        <w:t>业操作遥控电器设备；信号遥控电力设备；整流用电力</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装置；稳压电源；集成电路卡；计算机程序（可下载软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件）；计算机软件</w:t>
      </w:r>
    </w:p>
    <w:p>
      <w:pPr>
        <w:spacing w:line="232" w:lineRule="auto" w:before="91"/>
        <w:ind w:left="176" w:right="-20" w:firstLine="0"/>
        <w:jc w:val="left"/>
        <w:rPr>
          <w:rFonts w:ascii="宋体" w:hAnsi="宋体" w:cs="宋体" w:eastAsia="宋体" w:hint="default"/>
          <w:sz w:val="21"/>
          <w:szCs w:val="21"/>
        </w:rPr>
      </w:pPr>
      <w:r>
        <w:rPr/>
        <w:pict>
          <v:group style="position:absolute;margin-left:51.299999pt;margin-top:3.785775pt;width:492.75pt;height:.1pt;mso-position-horizontal-relative:page;mso-position-vertical-relative:paragraph;z-index:1720" coordorigin="1026,76" coordsize="9855,2">
            <v:shape style="position:absolute;left:1026;top:76;width:9855;height:2" coordorigin="1026,76" coordsize="9855,0" path="m1026,76l10880,76e" filled="false" stroked="true" strokeweight=".23999pt" strokecolor="#000000">
              <v:path arrowok="t"/>
            </v:shape>
            <w10:wrap type="none"/>
          </v:group>
        </w:pic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pacing w:val="-5"/>
          <w:sz w:val="21"/>
          <w:szCs w:val="21"/>
        </w:rPr>
        <w:t>类：电站自动化装置；计算机；用于计算器操作仪</w:t>
      </w:r>
      <w:r>
        <w:rPr>
          <w:rFonts w:ascii="宋体" w:hAnsi="宋体" w:cs="宋体" w:eastAsia="宋体" w:hint="default"/>
          <w:sz w:val="21"/>
          <w:szCs w:val="21"/>
        </w:rPr>
        <w:t> 器的机械装置；电子公告牌；工业操作遥控电力装置； </w:t>
      </w:r>
      <w:r>
        <w:rPr>
          <w:rFonts w:ascii="宋体" w:hAnsi="宋体" w:cs="宋体" w:eastAsia="宋体" w:hint="default"/>
          <w:spacing w:val="-5"/>
          <w:sz w:val="21"/>
          <w:szCs w:val="21"/>
        </w:rPr>
        <w:t>集成电路；光学器械和仪器；光通讯设备；整流用电力</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装置；电传真设备</w:t>
      </w:r>
    </w:p>
    <w:p>
      <w:pPr>
        <w:spacing w:line="232" w:lineRule="auto" w:before="90"/>
        <w:ind w:left="176" w:right="-20" w:firstLine="0"/>
        <w:jc w:val="left"/>
        <w:rPr>
          <w:rFonts w:ascii="宋体" w:hAnsi="宋体" w:cs="宋体" w:eastAsia="宋体" w:hint="default"/>
          <w:sz w:val="21"/>
          <w:szCs w:val="21"/>
        </w:rPr>
      </w:pPr>
      <w:r>
        <w:rPr/>
        <w:pict>
          <v:group style="position:absolute;margin-left:51.299999pt;margin-top:3.736515pt;width:492.75pt;height:.1pt;mso-position-horizontal-relative:page;mso-position-vertical-relative:paragraph;z-index:1768" coordorigin="1026,75" coordsize="9855,2">
            <v:shape style="position:absolute;left:1026;top:75;width:9855;height:2" coordorigin="1026,75" coordsize="9855,0" path="m1026,75l10880,75e" filled="false" stroked="true" strokeweight=".23999pt" strokecolor="#000000">
              <v:path arrowok="t"/>
            </v:shape>
            <w10:wrap type="none"/>
          </v:group>
        </w:pic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pacing w:val="-5"/>
          <w:sz w:val="21"/>
          <w:szCs w:val="21"/>
        </w:rPr>
        <w:t>类：电站自动化装置；计算机；用于计算器操作仪</w:t>
      </w:r>
      <w:r>
        <w:rPr>
          <w:rFonts w:ascii="宋体" w:hAnsi="宋体" w:cs="宋体" w:eastAsia="宋体" w:hint="default"/>
          <w:sz w:val="21"/>
          <w:szCs w:val="21"/>
        </w:rPr>
        <w:t> 器的机械装置；电子公告牌；工业操作遥控电力装置； </w:t>
      </w:r>
      <w:r>
        <w:rPr>
          <w:rFonts w:ascii="宋体" w:hAnsi="宋体" w:cs="宋体" w:eastAsia="宋体" w:hint="default"/>
          <w:spacing w:val="-5"/>
          <w:sz w:val="21"/>
          <w:szCs w:val="21"/>
        </w:rPr>
        <w:t>集成电路；光学器械和仪器；光通讯设备；整流用电力</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装置；电传真设备</w:t>
      </w:r>
    </w:p>
    <w:p>
      <w:pPr>
        <w:spacing w:line="240" w:lineRule="auto" w:before="9"/>
        <w:rPr>
          <w:rFonts w:ascii="宋体" w:hAnsi="宋体" w:cs="宋体" w:eastAsia="宋体" w:hint="default"/>
          <w:sz w:val="15"/>
          <w:szCs w:val="15"/>
        </w:rPr>
      </w:pPr>
      <w:r>
        <w:rPr/>
        <w:br w:type="column"/>
      </w:r>
      <w:r>
        <w:rPr>
          <w:rFonts w:ascii="宋体"/>
          <w:sz w:val="15"/>
        </w:rPr>
      </w:r>
    </w:p>
    <w:p>
      <w:pPr>
        <w:spacing w:line="225" w:lineRule="exact" w:before="0"/>
        <w:ind w:left="71" w:right="0" w:firstLine="0"/>
        <w:jc w:val="left"/>
        <w:rPr>
          <w:rFonts w:ascii="Times New Roman" w:hAnsi="Times New Roman" w:cs="Times New Roman" w:eastAsia="Times New Roman" w:hint="default"/>
          <w:sz w:val="21"/>
          <w:szCs w:val="21"/>
        </w:rPr>
      </w:pPr>
      <w:r>
        <w:rPr>
          <w:rFonts w:ascii="Times New Roman"/>
          <w:sz w:val="21"/>
        </w:rPr>
        <w:t>2006-04-14</w:t>
      </w:r>
    </w:p>
    <w:p>
      <w:pPr>
        <w:spacing w:line="258" w:lineRule="exact" w:before="0"/>
        <w:ind w:left="71" w:right="0" w:firstLine="0"/>
        <w:jc w:val="left"/>
        <w:rPr>
          <w:rFonts w:ascii="宋体" w:hAnsi="宋体" w:cs="宋体" w:eastAsia="宋体" w:hint="default"/>
          <w:sz w:val="21"/>
          <w:szCs w:val="21"/>
        </w:rPr>
      </w:pPr>
      <w:r>
        <w:rPr>
          <w:rFonts w:ascii="宋体" w:hAnsi="宋体" w:cs="宋体" w:eastAsia="宋体" w:hint="default"/>
          <w:sz w:val="21"/>
          <w:szCs w:val="21"/>
        </w:rPr>
        <w:t>至</w:t>
      </w:r>
    </w:p>
    <w:p>
      <w:pPr>
        <w:spacing w:before="31"/>
        <w:ind w:left="71" w:right="0" w:firstLine="0"/>
        <w:jc w:val="left"/>
        <w:rPr>
          <w:rFonts w:ascii="Times New Roman" w:hAnsi="Times New Roman" w:cs="Times New Roman" w:eastAsia="Times New Roman" w:hint="default"/>
          <w:sz w:val="21"/>
          <w:szCs w:val="21"/>
        </w:rPr>
      </w:pPr>
      <w:r>
        <w:rPr>
          <w:rFonts w:ascii="Times New Roman"/>
          <w:sz w:val="21"/>
        </w:rPr>
        <w:t>2016-04-13</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line="225" w:lineRule="exact" w:before="0"/>
        <w:ind w:left="71" w:right="0" w:firstLine="0"/>
        <w:jc w:val="left"/>
        <w:rPr>
          <w:rFonts w:ascii="Times New Roman" w:hAnsi="Times New Roman" w:cs="Times New Roman" w:eastAsia="Times New Roman" w:hint="default"/>
          <w:sz w:val="21"/>
          <w:szCs w:val="21"/>
        </w:rPr>
      </w:pPr>
      <w:r>
        <w:rPr>
          <w:rFonts w:ascii="Times New Roman"/>
          <w:sz w:val="21"/>
        </w:rPr>
        <w:t>2006-08-07</w:t>
      </w:r>
    </w:p>
    <w:p>
      <w:pPr>
        <w:spacing w:line="258" w:lineRule="exact" w:before="0"/>
        <w:ind w:left="71" w:right="0" w:firstLine="0"/>
        <w:jc w:val="left"/>
        <w:rPr>
          <w:rFonts w:ascii="宋体" w:hAnsi="宋体" w:cs="宋体" w:eastAsia="宋体" w:hint="default"/>
          <w:sz w:val="21"/>
          <w:szCs w:val="21"/>
        </w:rPr>
      </w:pPr>
      <w:r>
        <w:rPr>
          <w:rFonts w:ascii="宋体" w:hAnsi="宋体" w:cs="宋体" w:eastAsia="宋体" w:hint="default"/>
          <w:sz w:val="21"/>
          <w:szCs w:val="21"/>
        </w:rPr>
        <w:t>至</w:t>
      </w:r>
    </w:p>
    <w:p>
      <w:pPr>
        <w:spacing w:before="31"/>
        <w:ind w:left="71" w:right="0" w:firstLine="0"/>
        <w:jc w:val="left"/>
        <w:rPr>
          <w:rFonts w:ascii="Times New Roman" w:hAnsi="Times New Roman" w:cs="Times New Roman" w:eastAsia="Times New Roman" w:hint="default"/>
          <w:sz w:val="21"/>
          <w:szCs w:val="21"/>
        </w:rPr>
      </w:pPr>
      <w:r>
        <w:rPr>
          <w:rFonts w:ascii="Times New Roman"/>
          <w:sz w:val="21"/>
        </w:rPr>
        <w:t>2016-08-06</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line="225" w:lineRule="exact" w:before="0"/>
        <w:ind w:left="71" w:right="0" w:firstLine="0"/>
        <w:jc w:val="left"/>
        <w:rPr>
          <w:rFonts w:ascii="Times New Roman" w:hAnsi="Times New Roman" w:cs="Times New Roman" w:eastAsia="Times New Roman" w:hint="default"/>
          <w:sz w:val="21"/>
          <w:szCs w:val="21"/>
        </w:rPr>
      </w:pPr>
      <w:r>
        <w:rPr>
          <w:rFonts w:ascii="Times New Roman"/>
          <w:sz w:val="21"/>
        </w:rPr>
        <w:t>2006-08-07</w:t>
      </w:r>
    </w:p>
    <w:p>
      <w:pPr>
        <w:spacing w:line="258" w:lineRule="exact" w:before="0"/>
        <w:ind w:left="71" w:right="0" w:firstLine="0"/>
        <w:jc w:val="left"/>
        <w:rPr>
          <w:rFonts w:ascii="宋体" w:hAnsi="宋体" w:cs="宋体" w:eastAsia="宋体" w:hint="default"/>
          <w:sz w:val="21"/>
          <w:szCs w:val="21"/>
        </w:rPr>
      </w:pPr>
      <w:r>
        <w:rPr>
          <w:rFonts w:ascii="宋体" w:hAnsi="宋体" w:cs="宋体" w:eastAsia="宋体" w:hint="default"/>
          <w:sz w:val="21"/>
          <w:szCs w:val="21"/>
        </w:rPr>
        <w:t>至</w:t>
      </w:r>
    </w:p>
    <w:p>
      <w:pPr>
        <w:spacing w:before="31"/>
        <w:ind w:left="71" w:right="0" w:firstLine="0"/>
        <w:jc w:val="left"/>
        <w:rPr>
          <w:rFonts w:ascii="Times New Roman" w:hAnsi="Times New Roman" w:cs="Times New Roman" w:eastAsia="Times New Roman" w:hint="default"/>
          <w:sz w:val="21"/>
          <w:szCs w:val="21"/>
        </w:rPr>
      </w:pPr>
      <w:r>
        <w:rPr>
          <w:rFonts w:ascii="Times New Roman"/>
          <w:sz w:val="21"/>
        </w:rPr>
        <w:t>2016-08-06</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line="225" w:lineRule="exact" w:before="0"/>
        <w:ind w:left="71" w:right="0" w:firstLine="0"/>
        <w:jc w:val="left"/>
        <w:rPr>
          <w:rFonts w:ascii="Times New Roman" w:hAnsi="Times New Roman" w:cs="Times New Roman" w:eastAsia="Times New Roman" w:hint="default"/>
          <w:sz w:val="21"/>
          <w:szCs w:val="21"/>
        </w:rPr>
      </w:pPr>
      <w:r>
        <w:rPr>
          <w:rFonts w:ascii="Times New Roman"/>
          <w:sz w:val="21"/>
        </w:rPr>
        <w:t>2011-03-28</w:t>
      </w:r>
    </w:p>
    <w:p>
      <w:pPr>
        <w:spacing w:line="258" w:lineRule="exact" w:before="0"/>
        <w:ind w:left="71" w:right="0" w:firstLine="0"/>
        <w:jc w:val="left"/>
        <w:rPr>
          <w:rFonts w:ascii="宋体" w:hAnsi="宋体" w:cs="宋体" w:eastAsia="宋体" w:hint="default"/>
          <w:sz w:val="21"/>
          <w:szCs w:val="21"/>
        </w:rPr>
      </w:pPr>
      <w:r>
        <w:rPr>
          <w:rFonts w:ascii="宋体" w:hAnsi="宋体" w:cs="宋体" w:eastAsia="宋体" w:hint="default"/>
          <w:sz w:val="21"/>
          <w:szCs w:val="21"/>
        </w:rPr>
        <w:t>至</w:t>
      </w:r>
    </w:p>
    <w:p>
      <w:pPr>
        <w:spacing w:before="30"/>
        <w:ind w:left="71" w:right="0" w:firstLine="0"/>
        <w:jc w:val="left"/>
        <w:rPr>
          <w:rFonts w:ascii="Times New Roman" w:hAnsi="Times New Roman" w:cs="Times New Roman" w:eastAsia="Times New Roman" w:hint="default"/>
          <w:sz w:val="21"/>
          <w:szCs w:val="21"/>
        </w:rPr>
      </w:pPr>
      <w:r>
        <w:rPr>
          <w:rFonts w:ascii="Times New Roman"/>
          <w:sz w:val="21"/>
        </w:rPr>
        <w:t>2021-03-27</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225" w:lineRule="exact" w:before="0"/>
        <w:ind w:left="71" w:right="0" w:firstLine="0"/>
        <w:jc w:val="left"/>
        <w:rPr>
          <w:rFonts w:ascii="Times New Roman" w:hAnsi="Times New Roman" w:cs="Times New Roman" w:eastAsia="Times New Roman" w:hint="default"/>
          <w:sz w:val="21"/>
          <w:szCs w:val="21"/>
        </w:rPr>
      </w:pPr>
      <w:r>
        <w:rPr>
          <w:rFonts w:ascii="Times New Roman"/>
          <w:sz w:val="21"/>
        </w:rPr>
        <w:t>2011-03-28</w:t>
      </w:r>
    </w:p>
    <w:p>
      <w:pPr>
        <w:spacing w:line="258" w:lineRule="exact" w:before="0"/>
        <w:ind w:left="71" w:right="0" w:firstLine="0"/>
        <w:jc w:val="left"/>
        <w:rPr>
          <w:rFonts w:ascii="宋体" w:hAnsi="宋体" w:cs="宋体" w:eastAsia="宋体" w:hint="default"/>
          <w:sz w:val="21"/>
          <w:szCs w:val="21"/>
        </w:rPr>
      </w:pPr>
      <w:r>
        <w:rPr>
          <w:rFonts w:ascii="宋体" w:hAnsi="宋体" w:cs="宋体" w:eastAsia="宋体" w:hint="default"/>
          <w:sz w:val="21"/>
          <w:szCs w:val="21"/>
        </w:rPr>
        <w:t>至</w:t>
      </w:r>
    </w:p>
    <w:p>
      <w:pPr>
        <w:spacing w:before="31"/>
        <w:ind w:left="71" w:right="0" w:firstLine="0"/>
        <w:jc w:val="left"/>
        <w:rPr>
          <w:rFonts w:ascii="Times New Roman" w:hAnsi="Times New Roman" w:cs="Times New Roman" w:eastAsia="Times New Roman" w:hint="default"/>
          <w:sz w:val="21"/>
          <w:szCs w:val="21"/>
        </w:rPr>
      </w:pPr>
      <w:r>
        <w:rPr>
          <w:rFonts w:ascii="Times New Roman"/>
          <w:sz w:val="21"/>
        </w:rPr>
        <w:t>2021-03-27</w:t>
      </w:r>
    </w:p>
    <w:p>
      <w:pPr>
        <w:spacing w:after="0"/>
        <w:jc w:val="left"/>
        <w:rPr>
          <w:rFonts w:ascii="Times New Roman" w:hAnsi="Times New Roman" w:cs="Times New Roman" w:eastAsia="Times New Roman" w:hint="default"/>
          <w:sz w:val="21"/>
          <w:szCs w:val="21"/>
        </w:rPr>
        <w:sectPr>
          <w:type w:val="continuous"/>
          <w:pgSz w:w="11900" w:h="16840"/>
          <w:pgMar w:top="1040" w:bottom="280" w:left="900" w:right="860"/>
          <w:cols w:num="3" w:equalWidth="0">
            <w:col w:w="3427" w:space="40"/>
            <w:col w:w="5217" w:space="40"/>
            <w:col w:w="1416"/>
          </w:cols>
        </w:sectPr>
      </w:pPr>
    </w:p>
    <w:p>
      <w:pPr>
        <w:spacing w:line="240" w:lineRule="auto" w:before="3"/>
        <w:rPr>
          <w:rFonts w:ascii="Times New Roman" w:hAnsi="Times New Roman" w:cs="Times New Roman" w:eastAsia="Times New Roman" w:hint="default"/>
          <w:sz w:val="6"/>
          <w:szCs w:val="6"/>
        </w:rPr>
      </w:pPr>
    </w:p>
    <w:p>
      <w:pPr>
        <w:spacing w:line="20" w:lineRule="exact"/>
        <w:ind w:left="10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3.7pt;height:.25pt;mso-position-horizontal-relative:char;mso-position-vertical-relative:line" coordorigin="0,0" coordsize="9874,5">
            <v:group style="position:absolute;left:2;top:2;width:1764;height:2" coordorigin="2,2" coordsize="1764,2">
              <v:shape style="position:absolute;left:2;top:2;width:1764;height:2" coordorigin="2,2" coordsize="1764,0" path="m2,2l1766,2e" filled="false" stroked="true" strokeweight=".23999pt" strokecolor="#000000">
                <v:path arrowok="t"/>
              </v:shape>
            </v:group>
            <v:group style="position:absolute;left:1752;top:2;width:1674;height:2" coordorigin="1752,2" coordsize="1674,2">
              <v:shape style="position:absolute;left:1752;top:2;width:1674;height:2" coordorigin="1752,2" coordsize="1674,0" path="m1752,2l3426,2e" filled="false" stroked="true" strokeweight=".23999pt" strokecolor="#000000">
                <v:path arrowok="t"/>
              </v:shape>
            </v:group>
            <v:group style="position:absolute;left:3412;top:2;width:5166;height:2" coordorigin="3412,2" coordsize="5166,2">
              <v:shape style="position:absolute;left:3412;top:2;width:5166;height:2" coordorigin="3412,2" coordsize="5166,0" path="m3412,2l8578,2e" filled="false" stroked="true" strokeweight=".23999pt" strokecolor="#000000">
                <v:path arrowok="t"/>
              </v:shape>
            </v:group>
            <v:group style="position:absolute;left:8563;top:2;width:1308;height:2" coordorigin="8563,2" coordsize="1308,2">
              <v:shape style="position:absolute;left:8563;top:2;width:1308;height:2" coordorigin="8563,2" coordsize="1308,0" path="m8563,2l9871,2e" filled="false" stroked="true" strokeweight=".23999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7"/>
          <w:szCs w:val="7"/>
        </w:rPr>
      </w:pPr>
    </w:p>
    <w:p>
      <w:pPr>
        <w:pStyle w:val="BodyText"/>
        <w:spacing w:line="240" w:lineRule="auto"/>
        <w:ind w:left="714" w:right="0"/>
        <w:jc w:val="left"/>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日，公司及子公司拥有的国有土地使用权情况如下：</w:t>
      </w:r>
    </w:p>
    <w:p>
      <w:pPr>
        <w:spacing w:line="240" w:lineRule="auto" w:before="1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644"/>
        <w:gridCol w:w="3194"/>
        <w:gridCol w:w="1314"/>
        <w:gridCol w:w="1833"/>
        <w:gridCol w:w="2803"/>
      </w:tblGrid>
      <w:tr>
        <w:trPr>
          <w:trHeight w:val="454" w:hRule="exact"/>
        </w:trPr>
        <w:tc>
          <w:tcPr>
            <w:tcW w:w="644"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46"/>
              <w:ind w:right="6"/>
              <w:jc w:val="center"/>
              <w:rPr>
                <w:rFonts w:ascii="宋体" w:hAnsi="宋体" w:cs="宋体" w:eastAsia="宋体" w:hint="default"/>
                <w:sz w:val="21"/>
                <w:szCs w:val="21"/>
              </w:rPr>
            </w:pPr>
            <w:r>
              <w:rPr>
                <w:rFonts w:ascii="宋体" w:hAnsi="宋体" w:cs="宋体" w:eastAsia="宋体" w:hint="default"/>
                <w:sz w:val="21"/>
                <w:szCs w:val="21"/>
              </w:rPr>
              <w:t>序号</w:t>
            </w:r>
          </w:p>
        </w:tc>
        <w:tc>
          <w:tcPr>
            <w:tcW w:w="3194"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证书号码</w:t>
            </w:r>
          </w:p>
        </w:tc>
        <w:tc>
          <w:tcPr>
            <w:tcW w:w="1314"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46"/>
              <w:ind w:left="178" w:right="0"/>
              <w:jc w:val="left"/>
              <w:rPr>
                <w:rFonts w:ascii="宋体" w:hAnsi="宋体" w:cs="宋体" w:eastAsia="宋体" w:hint="default"/>
                <w:sz w:val="21"/>
                <w:szCs w:val="21"/>
              </w:rPr>
            </w:pPr>
            <w:r>
              <w:rPr>
                <w:rFonts w:ascii="宋体" w:hAnsi="宋体" w:cs="宋体" w:eastAsia="宋体" w:hint="default"/>
                <w:sz w:val="21"/>
                <w:szCs w:val="21"/>
              </w:rPr>
              <w:t>权利期限</w:t>
            </w:r>
          </w:p>
        </w:tc>
        <w:tc>
          <w:tcPr>
            <w:tcW w:w="1833"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46"/>
              <w:ind w:right="542"/>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2803"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46"/>
              <w:ind w:right="423"/>
              <w:jc w:val="center"/>
              <w:rPr>
                <w:rFonts w:ascii="宋体" w:hAnsi="宋体" w:cs="宋体" w:eastAsia="宋体" w:hint="default"/>
                <w:sz w:val="21"/>
                <w:szCs w:val="21"/>
              </w:rPr>
            </w:pPr>
            <w:r>
              <w:rPr>
                <w:rFonts w:ascii="宋体" w:hAnsi="宋体" w:cs="宋体" w:eastAsia="宋体" w:hint="default"/>
                <w:sz w:val="21"/>
                <w:szCs w:val="21"/>
              </w:rPr>
              <w:t>他项权利</w:t>
            </w:r>
          </w:p>
        </w:tc>
      </w:tr>
      <w:tr>
        <w:trPr>
          <w:trHeight w:val="454" w:hRule="exact"/>
        </w:trPr>
        <w:tc>
          <w:tcPr>
            <w:tcW w:w="644"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w:t>
            </w:r>
          </w:p>
        </w:tc>
        <w:tc>
          <w:tcPr>
            <w:tcW w:w="3194"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武新国用（</w:t>
            </w:r>
            <w:r>
              <w:rPr>
                <w:rFonts w:ascii="Times New Roman" w:hAnsi="Times New Roman" w:cs="Times New Roman" w:eastAsia="Times New Roman" w:hint="default"/>
                <w:sz w:val="21"/>
                <w:szCs w:val="21"/>
              </w:rPr>
              <w:t>2009</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314" w:type="dxa"/>
            <w:tcBorders>
              <w:top w:val="single" w:sz="8" w:space="0" w:color="1F497C"/>
              <w:left w:val="nil" w:sz="6" w:space="0" w:color="auto"/>
              <w:bottom w:val="single" w:sz="8" w:space="0" w:color="1F497C"/>
              <w:right w:val="nil" w:sz="6" w:space="0" w:color="auto"/>
            </w:tcBorders>
          </w:tcPr>
          <w:p>
            <w:pPr>
              <w:pStyle w:val="TableParagraph"/>
              <w:spacing w:line="240" w:lineRule="auto" w:before="95"/>
              <w:ind w:left="108" w:right="0"/>
              <w:jc w:val="left"/>
              <w:rPr>
                <w:rFonts w:ascii="Times New Roman" w:hAnsi="Times New Roman" w:cs="Times New Roman" w:eastAsia="Times New Roman" w:hint="default"/>
                <w:sz w:val="21"/>
                <w:szCs w:val="21"/>
              </w:rPr>
            </w:pPr>
            <w:r>
              <w:rPr>
                <w:rFonts w:ascii="Times New Roman"/>
                <w:sz w:val="21"/>
              </w:rPr>
              <w:t>2052-06-26</w:t>
            </w:r>
          </w:p>
        </w:tc>
        <w:tc>
          <w:tcPr>
            <w:tcW w:w="1833"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right="542"/>
              <w:jc w:val="center"/>
              <w:rPr>
                <w:rFonts w:ascii="宋体" w:hAnsi="宋体" w:cs="宋体" w:eastAsia="宋体" w:hint="default"/>
                <w:sz w:val="21"/>
                <w:szCs w:val="21"/>
              </w:rPr>
            </w:pPr>
            <w:r>
              <w:rPr>
                <w:rFonts w:ascii="宋体" w:hAnsi="宋体" w:cs="宋体" w:eastAsia="宋体" w:hint="default"/>
                <w:sz w:val="21"/>
                <w:szCs w:val="21"/>
              </w:rPr>
              <w:t>出让</w:t>
            </w:r>
          </w:p>
        </w:tc>
        <w:tc>
          <w:tcPr>
            <w:tcW w:w="2803"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right="424"/>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55" w:hRule="exact"/>
        </w:trPr>
        <w:tc>
          <w:tcPr>
            <w:tcW w:w="644"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w:t>
            </w:r>
          </w:p>
        </w:tc>
        <w:tc>
          <w:tcPr>
            <w:tcW w:w="3194"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武新国用（商</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09200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p>
        </w:tc>
        <w:tc>
          <w:tcPr>
            <w:tcW w:w="1314" w:type="dxa"/>
            <w:tcBorders>
              <w:top w:val="single" w:sz="8" w:space="0" w:color="1F497C"/>
              <w:left w:val="nil" w:sz="6" w:space="0" w:color="auto"/>
              <w:bottom w:val="single" w:sz="8" w:space="0" w:color="1F497C"/>
              <w:right w:val="nil" w:sz="6" w:space="0" w:color="auto"/>
            </w:tcBorders>
          </w:tcPr>
          <w:p>
            <w:pPr>
              <w:pStyle w:val="TableParagraph"/>
              <w:spacing w:line="240" w:lineRule="auto" w:before="95"/>
              <w:ind w:left="108" w:right="0"/>
              <w:jc w:val="left"/>
              <w:rPr>
                <w:rFonts w:ascii="Times New Roman" w:hAnsi="Times New Roman" w:cs="Times New Roman" w:eastAsia="Times New Roman" w:hint="default"/>
                <w:sz w:val="21"/>
                <w:szCs w:val="21"/>
              </w:rPr>
            </w:pPr>
            <w:r>
              <w:rPr>
                <w:rFonts w:ascii="Times New Roman"/>
                <w:sz w:val="21"/>
              </w:rPr>
              <w:t>2056-12-04</w:t>
            </w:r>
          </w:p>
        </w:tc>
        <w:tc>
          <w:tcPr>
            <w:tcW w:w="1833"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right="542"/>
              <w:jc w:val="center"/>
              <w:rPr>
                <w:rFonts w:ascii="宋体" w:hAnsi="宋体" w:cs="宋体" w:eastAsia="宋体" w:hint="default"/>
                <w:sz w:val="21"/>
                <w:szCs w:val="21"/>
              </w:rPr>
            </w:pPr>
            <w:r>
              <w:rPr>
                <w:rFonts w:ascii="宋体" w:hAnsi="宋体" w:cs="宋体" w:eastAsia="宋体" w:hint="default"/>
                <w:sz w:val="21"/>
                <w:szCs w:val="21"/>
              </w:rPr>
              <w:t>出让</w:t>
            </w:r>
          </w:p>
        </w:tc>
        <w:tc>
          <w:tcPr>
            <w:tcW w:w="2803"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right="424"/>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54" w:hRule="exact"/>
        </w:trPr>
        <w:tc>
          <w:tcPr>
            <w:tcW w:w="644"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3</w:t>
            </w:r>
          </w:p>
        </w:tc>
        <w:tc>
          <w:tcPr>
            <w:tcW w:w="3194" w:type="dxa"/>
            <w:tcBorders>
              <w:top w:val="single" w:sz="8" w:space="0" w:color="1F497C"/>
              <w:left w:val="nil" w:sz="6" w:space="0" w:color="auto"/>
              <w:bottom w:val="single" w:sz="8" w:space="0" w:color="1F497C"/>
              <w:right w:val="nil" w:sz="6" w:space="0" w:color="auto"/>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武新国用（商</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09201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p>
        </w:tc>
        <w:tc>
          <w:tcPr>
            <w:tcW w:w="1314" w:type="dxa"/>
            <w:tcBorders>
              <w:top w:val="single" w:sz="8" w:space="0" w:color="1F497C"/>
              <w:left w:val="nil" w:sz="6" w:space="0" w:color="auto"/>
              <w:bottom w:val="single" w:sz="8" w:space="0" w:color="1F497C"/>
              <w:right w:val="nil" w:sz="6" w:space="0" w:color="auto"/>
            </w:tcBorders>
          </w:tcPr>
          <w:p>
            <w:pPr>
              <w:pStyle w:val="TableParagraph"/>
              <w:spacing w:line="240" w:lineRule="auto" w:before="94"/>
              <w:ind w:left="108" w:right="0"/>
              <w:jc w:val="left"/>
              <w:rPr>
                <w:rFonts w:ascii="Times New Roman" w:hAnsi="Times New Roman" w:cs="Times New Roman" w:eastAsia="Times New Roman" w:hint="default"/>
                <w:sz w:val="21"/>
                <w:szCs w:val="21"/>
              </w:rPr>
            </w:pPr>
            <w:r>
              <w:rPr>
                <w:rFonts w:ascii="Times New Roman"/>
                <w:sz w:val="21"/>
              </w:rPr>
              <w:t>2056-12-04</w:t>
            </w:r>
          </w:p>
        </w:tc>
        <w:tc>
          <w:tcPr>
            <w:tcW w:w="1833" w:type="dxa"/>
            <w:tcBorders>
              <w:top w:val="single" w:sz="8" w:space="0" w:color="1F497C"/>
              <w:left w:val="nil" w:sz="6" w:space="0" w:color="auto"/>
              <w:bottom w:val="single" w:sz="8" w:space="0" w:color="1F497C"/>
              <w:right w:val="nil" w:sz="6" w:space="0" w:color="auto"/>
            </w:tcBorders>
          </w:tcPr>
          <w:p>
            <w:pPr>
              <w:pStyle w:val="TableParagraph"/>
              <w:spacing w:line="240" w:lineRule="auto" w:before="46"/>
              <w:ind w:right="542"/>
              <w:jc w:val="center"/>
              <w:rPr>
                <w:rFonts w:ascii="宋体" w:hAnsi="宋体" w:cs="宋体" w:eastAsia="宋体" w:hint="default"/>
                <w:sz w:val="21"/>
                <w:szCs w:val="21"/>
              </w:rPr>
            </w:pPr>
            <w:r>
              <w:rPr>
                <w:rFonts w:ascii="宋体" w:hAnsi="宋体" w:cs="宋体" w:eastAsia="宋体" w:hint="default"/>
                <w:sz w:val="21"/>
                <w:szCs w:val="21"/>
              </w:rPr>
              <w:t>出让</w:t>
            </w:r>
          </w:p>
        </w:tc>
        <w:tc>
          <w:tcPr>
            <w:tcW w:w="2803" w:type="dxa"/>
            <w:tcBorders>
              <w:top w:val="single" w:sz="8" w:space="0" w:color="1F497C"/>
              <w:left w:val="nil" w:sz="6" w:space="0" w:color="auto"/>
              <w:bottom w:val="single" w:sz="8" w:space="0" w:color="1F497C"/>
              <w:right w:val="nil" w:sz="6" w:space="0" w:color="auto"/>
            </w:tcBorders>
          </w:tcPr>
          <w:p>
            <w:pPr>
              <w:pStyle w:val="TableParagraph"/>
              <w:spacing w:line="240" w:lineRule="auto" w:before="46"/>
              <w:ind w:right="424"/>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54" w:hRule="exact"/>
        </w:trPr>
        <w:tc>
          <w:tcPr>
            <w:tcW w:w="644"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4</w:t>
            </w:r>
          </w:p>
        </w:tc>
        <w:tc>
          <w:tcPr>
            <w:tcW w:w="3194"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武新国用（商</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09206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p>
        </w:tc>
        <w:tc>
          <w:tcPr>
            <w:tcW w:w="1314" w:type="dxa"/>
            <w:tcBorders>
              <w:top w:val="single" w:sz="8" w:space="0" w:color="1F497C"/>
              <w:left w:val="nil" w:sz="6" w:space="0" w:color="auto"/>
              <w:bottom w:val="single" w:sz="8" w:space="0" w:color="1F497C"/>
              <w:right w:val="nil" w:sz="6" w:space="0" w:color="auto"/>
            </w:tcBorders>
          </w:tcPr>
          <w:p>
            <w:pPr>
              <w:pStyle w:val="TableParagraph"/>
              <w:spacing w:line="240" w:lineRule="auto" w:before="95"/>
              <w:ind w:left="108" w:right="0"/>
              <w:jc w:val="left"/>
              <w:rPr>
                <w:rFonts w:ascii="Times New Roman" w:hAnsi="Times New Roman" w:cs="Times New Roman" w:eastAsia="Times New Roman" w:hint="default"/>
                <w:sz w:val="21"/>
                <w:szCs w:val="21"/>
              </w:rPr>
            </w:pPr>
            <w:r>
              <w:rPr>
                <w:rFonts w:ascii="Times New Roman"/>
                <w:sz w:val="21"/>
              </w:rPr>
              <w:t>2056-12-04</w:t>
            </w:r>
          </w:p>
        </w:tc>
        <w:tc>
          <w:tcPr>
            <w:tcW w:w="1833"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right="542"/>
              <w:jc w:val="center"/>
              <w:rPr>
                <w:rFonts w:ascii="宋体" w:hAnsi="宋体" w:cs="宋体" w:eastAsia="宋体" w:hint="default"/>
                <w:sz w:val="21"/>
                <w:szCs w:val="21"/>
              </w:rPr>
            </w:pPr>
            <w:r>
              <w:rPr>
                <w:rFonts w:ascii="宋体" w:hAnsi="宋体" w:cs="宋体" w:eastAsia="宋体" w:hint="default"/>
                <w:sz w:val="21"/>
                <w:szCs w:val="21"/>
              </w:rPr>
              <w:t>出让</w:t>
            </w:r>
          </w:p>
        </w:tc>
        <w:tc>
          <w:tcPr>
            <w:tcW w:w="2803"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right="424"/>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55" w:hRule="exact"/>
        </w:trPr>
        <w:tc>
          <w:tcPr>
            <w:tcW w:w="644" w:type="dxa"/>
            <w:tcBorders>
              <w:top w:val="single" w:sz="8" w:space="0" w:color="1F497C"/>
              <w:left w:val="nil" w:sz="6" w:space="0" w:color="auto"/>
              <w:bottom w:val="single" w:sz="8" w:space="0" w:color="1F497C"/>
              <w:right w:val="nil" w:sz="6" w:space="0" w:color="auto"/>
            </w:tcBorders>
            <w:shd w:val="clear" w:color="auto" w:fill="E6E6E6"/>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5</w:t>
            </w:r>
          </w:p>
        </w:tc>
        <w:tc>
          <w:tcPr>
            <w:tcW w:w="3194"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武新国用（</w:t>
            </w:r>
            <w:r>
              <w:rPr>
                <w:rFonts w:ascii="Times New Roman" w:hAnsi="Times New Roman" w:cs="Times New Roman" w:eastAsia="Times New Roman" w:hint="default"/>
                <w:sz w:val="21"/>
                <w:szCs w:val="21"/>
              </w:rPr>
              <w:t>2011</w:t>
            </w:r>
            <w:r>
              <w:rPr>
                <w:rFonts w:ascii="宋体" w:hAnsi="宋体" w:cs="宋体" w:eastAsia="宋体" w:hint="default"/>
                <w:sz w:val="21"/>
                <w:szCs w:val="21"/>
              </w:rPr>
              <w:t>）第</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044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tc>
        <w:tc>
          <w:tcPr>
            <w:tcW w:w="1314" w:type="dxa"/>
            <w:tcBorders>
              <w:top w:val="single" w:sz="8" w:space="0" w:color="1F497C"/>
              <w:left w:val="nil" w:sz="6" w:space="0" w:color="auto"/>
              <w:bottom w:val="single" w:sz="8" w:space="0" w:color="1F497C"/>
              <w:right w:val="nil" w:sz="6" w:space="0" w:color="auto"/>
            </w:tcBorders>
          </w:tcPr>
          <w:p>
            <w:pPr>
              <w:pStyle w:val="TableParagraph"/>
              <w:spacing w:line="240" w:lineRule="auto" w:before="95"/>
              <w:ind w:left="108" w:right="0"/>
              <w:jc w:val="left"/>
              <w:rPr>
                <w:rFonts w:ascii="Times New Roman" w:hAnsi="Times New Roman" w:cs="Times New Roman" w:eastAsia="Times New Roman" w:hint="default"/>
                <w:sz w:val="21"/>
                <w:szCs w:val="21"/>
              </w:rPr>
            </w:pPr>
            <w:r>
              <w:rPr>
                <w:rFonts w:ascii="Times New Roman"/>
                <w:sz w:val="21"/>
              </w:rPr>
              <w:t>2061-06-21</w:t>
            </w:r>
          </w:p>
        </w:tc>
        <w:tc>
          <w:tcPr>
            <w:tcW w:w="1833"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right="542"/>
              <w:jc w:val="center"/>
              <w:rPr>
                <w:rFonts w:ascii="宋体" w:hAnsi="宋体" w:cs="宋体" w:eastAsia="宋体" w:hint="default"/>
                <w:sz w:val="21"/>
                <w:szCs w:val="21"/>
              </w:rPr>
            </w:pPr>
            <w:r>
              <w:rPr>
                <w:rFonts w:ascii="宋体" w:hAnsi="宋体" w:cs="宋体" w:eastAsia="宋体" w:hint="default"/>
                <w:sz w:val="21"/>
                <w:szCs w:val="21"/>
              </w:rPr>
              <w:t>出让</w:t>
            </w:r>
          </w:p>
        </w:tc>
        <w:tc>
          <w:tcPr>
            <w:tcW w:w="2803" w:type="dxa"/>
            <w:tcBorders>
              <w:top w:val="single" w:sz="8" w:space="0" w:color="1F497C"/>
              <w:left w:val="nil" w:sz="6" w:space="0" w:color="auto"/>
              <w:bottom w:val="single" w:sz="8" w:space="0" w:color="1F497C"/>
              <w:right w:val="nil" w:sz="6" w:space="0" w:color="auto"/>
            </w:tcBorders>
          </w:tcPr>
          <w:p>
            <w:pPr>
              <w:pStyle w:val="TableParagraph"/>
              <w:spacing w:line="240" w:lineRule="auto" w:before="47"/>
              <w:ind w:right="424"/>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8"/>
          <w:szCs w:val="8"/>
        </w:rPr>
      </w:pPr>
    </w:p>
    <w:p>
      <w:pPr>
        <w:pStyle w:val="BodyText"/>
        <w:spacing w:line="240" w:lineRule="auto"/>
        <w:ind w:left="714" w:right="0"/>
        <w:jc w:val="left"/>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日，公司及子公司被许可实施他人专利的情况：</w:t>
      </w:r>
    </w:p>
    <w:p>
      <w:pPr>
        <w:spacing w:line="240" w:lineRule="auto" w:before="11"/>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76"/>
        <w:gridCol w:w="3349"/>
        <w:gridCol w:w="1704"/>
        <w:gridCol w:w="1893"/>
        <w:gridCol w:w="2268"/>
      </w:tblGrid>
      <w:tr>
        <w:trPr>
          <w:trHeight w:val="454"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34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90"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70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553" w:right="0"/>
              <w:jc w:val="left"/>
              <w:rPr>
                <w:rFonts w:ascii="宋体" w:hAnsi="宋体" w:cs="宋体" w:eastAsia="宋体" w:hint="default"/>
                <w:sz w:val="21"/>
                <w:szCs w:val="21"/>
              </w:rPr>
            </w:pPr>
            <w:r>
              <w:rPr>
                <w:rFonts w:ascii="宋体" w:hAnsi="宋体" w:cs="宋体" w:eastAsia="宋体" w:hint="default"/>
                <w:sz w:val="21"/>
                <w:szCs w:val="21"/>
              </w:rPr>
              <w:t>专利类型</w:t>
            </w:r>
          </w:p>
        </w:tc>
        <w:tc>
          <w:tcPr>
            <w:tcW w:w="1893"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310" w:right="0"/>
              <w:jc w:val="left"/>
              <w:rPr>
                <w:rFonts w:ascii="宋体" w:hAnsi="宋体" w:cs="宋体" w:eastAsia="宋体" w:hint="default"/>
                <w:sz w:val="21"/>
                <w:szCs w:val="21"/>
              </w:rPr>
            </w:pPr>
            <w:r>
              <w:rPr>
                <w:rFonts w:ascii="宋体" w:hAnsi="宋体" w:cs="宋体" w:eastAsia="宋体" w:hint="default"/>
                <w:sz w:val="21"/>
                <w:szCs w:val="21"/>
              </w:rPr>
              <w:t>专利号</w:t>
            </w:r>
            <w:r>
              <w:rPr>
                <w:rFonts w:ascii="Times New Roman" w:hAnsi="Times New Roman" w:cs="Times New Roman" w:eastAsia="Times New Roman" w:hint="default"/>
                <w:sz w:val="21"/>
                <w:szCs w:val="21"/>
              </w:rPr>
              <w:t>/</w:t>
            </w:r>
            <w:r>
              <w:rPr>
                <w:rFonts w:ascii="宋体" w:hAnsi="宋体" w:cs="宋体" w:eastAsia="宋体" w:hint="default"/>
                <w:sz w:val="21"/>
                <w:szCs w:val="21"/>
              </w:rPr>
              <w:t>申请号</w:t>
            </w:r>
          </w:p>
        </w:tc>
        <w:tc>
          <w:tcPr>
            <w:tcW w:w="22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713" w:right="0"/>
              <w:jc w:val="left"/>
              <w:rPr>
                <w:rFonts w:ascii="宋体" w:hAnsi="宋体" w:cs="宋体" w:eastAsia="宋体" w:hint="default"/>
                <w:sz w:val="21"/>
                <w:szCs w:val="21"/>
              </w:rPr>
            </w:pPr>
            <w:r>
              <w:rPr>
                <w:rFonts w:ascii="宋体" w:hAnsi="宋体" w:cs="宋体" w:eastAsia="宋体" w:hint="default"/>
                <w:sz w:val="21"/>
                <w:szCs w:val="21"/>
              </w:rPr>
              <w:t>专利权人</w:t>
            </w:r>
          </w:p>
        </w:tc>
      </w:tr>
      <w:tr>
        <w:trPr>
          <w:trHeight w:val="492"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1</w:t>
            </w:r>
          </w:p>
        </w:tc>
        <w:tc>
          <w:tcPr>
            <w:tcW w:w="3349"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106" w:right="0"/>
              <w:jc w:val="left"/>
              <w:rPr>
                <w:rFonts w:ascii="宋体" w:hAnsi="宋体" w:cs="宋体" w:eastAsia="宋体" w:hint="default"/>
                <w:sz w:val="21"/>
                <w:szCs w:val="21"/>
              </w:rPr>
            </w:pPr>
            <w:r>
              <w:rPr>
                <w:rFonts w:ascii="宋体" w:hAnsi="宋体" w:cs="宋体" w:eastAsia="宋体" w:hint="default"/>
                <w:sz w:val="21"/>
                <w:szCs w:val="21"/>
              </w:rPr>
              <w:t>基于磁通补偿的可调电抗器系统</w:t>
            </w:r>
          </w:p>
        </w:tc>
        <w:tc>
          <w:tcPr>
            <w:tcW w:w="1704"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302"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893"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21"/>
                <w:szCs w:val="21"/>
              </w:rPr>
            </w:pPr>
            <w:r>
              <w:rPr>
                <w:rFonts w:ascii="Times New Roman"/>
                <w:spacing w:val="-1"/>
                <w:sz w:val="21"/>
              </w:rPr>
              <w:t>ZL00114356.5</w:t>
            </w: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107" w:right="0"/>
              <w:jc w:val="left"/>
              <w:rPr>
                <w:rFonts w:ascii="宋体" w:hAnsi="宋体" w:cs="宋体" w:eastAsia="宋体" w:hint="default"/>
                <w:sz w:val="21"/>
                <w:szCs w:val="21"/>
              </w:rPr>
            </w:pPr>
            <w:r>
              <w:rPr>
                <w:rFonts w:ascii="宋体" w:hAnsi="宋体" w:cs="宋体" w:eastAsia="宋体" w:hint="default"/>
                <w:sz w:val="21"/>
                <w:szCs w:val="21"/>
              </w:rPr>
              <w:t>华中科技大学</w:t>
            </w:r>
          </w:p>
        </w:tc>
      </w:tr>
      <w:tr>
        <w:trPr>
          <w:trHeight w:val="515"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29"/>
              <w:ind w:right="1"/>
              <w:jc w:val="center"/>
              <w:rPr>
                <w:rFonts w:ascii="Times New Roman" w:hAnsi="Times New Roman" w:cs="Times New Roman" w:eastAsia="Times New Roman" w:hint="default"/>
                <w:sz w:val="21"/>
                <w:szCs w:val="21"/>
              </w:rPr>
            </w:pPr>
            <w:r>
              <w:rPr>
                <w:rFonts w:ascii="Times New Roman"/>
                <w:sz w:val="21"/>
              </w:rPr>
              <w:t>2</w:t>
            </w:r>
          </w:p>
        </w:tc>
        <w:tc>
          <w:tcPr>
            <w:tcW w:w="3349"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06" w:right="0"/>
              <w:jc w:val="left"/>
              <w:rPr>
                <w:rFonts w:ascii="宋体" w:hAnsi="宋体" w:cs="宋体" w:eastAsia="宋体" w:hint="default"/>
                <w:sz w:val="21"/>
                <w:szCs w:val="21"/>
              </w:rPr>
            </w:pPr>
            <w:r>
              <w:rPr>
                <w:rFonts w:ascii="宋体" w:hAnsi="宋体" w:cs="宋体" w:eastAsia="宋体" w:hint="default"/>
                <w:sz w:val="21"/>
                <w:szCs w:val="21"/>
              </w:rPr>
              <w:t>一种大容量可控电抗器</w:t>
            </w:r>
          </w:p>
        </w:tc>
        <w:tc>
          <w:tcPr>
            <w:tcW w:w="170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302"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893"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21"/>
                <w:szCs w:val="21"/>
              </w:rPr>
            </w:pPr>
            <w:r>
              <w:rPr>
                <w:rFonts w:ascii="Times New Roman"/>
                <w:spacing w:val="-1"/>
                <w:sz w:val="21"/>
              </w:rPr>
              <w:t>ZL03128112.5</w:t>
            </w: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07" w:right="0"/>
              <w:jc w:val="left"/>
              <w:rPr>
                <w:rFonts w:ascii="宋体" w:hAnsi="宋体" w:cs="宋体" w:eastAsia="宋体" w:hint="default"/>
                <w:sz w:val="21"/>
                <w:szCs w:val="21"/>
              </w:rPr>
            </w:pPr>
            <w:r>
              <w:rPr>
                <w:rFonts w:ascii="宋体" w:hAnsi="宋体" w:cs="宋体" w:eastAsia="宋体" w:hint="default"/>
                <w:sz w:val="21"/>
                <w:szCs w:val="21"/>
              </w:rPr>
              <w:t>华中科技大学</w:t>
            </w:r>
          </w:p>
        </w:tc>
      </w:tr>
    </w:tbl>
    <w:p>
      <w:pPr>
        <w:spacing w:after="0" w:line="240" w:lineRule="auto"/>
        <w:jc w:val="left"/>
        <w:rPr>
          <w:rFonts w:ascii="宋体" w:hAnsi="宋体" w:cs="宋体" w:eastAsia="宋体" w:hint="default"/>
          <w:sz w:val="21"/>
          <w:szCs w:val="21"/>
        </w:rPr>
        <w:sectPr>
          <w:type w:val="continuous"/>
          <w:pgSz w:w="11900" w:h="16840"/>
          <w:pgMar w:top="1040" w:bottom="280" w:left="900" w:right="860"/>
        </w:sectPr>
      </w:pPr>
    </w:p>
    <w:p>
      <w:pPr>
        <w:spacing w:line="240" w:lineRule="auto" w:before="5"/>
        <w:rPr>
          <w:rFonts w:ascii="宋体" w:hAnsi="宋体" w:cs="宋体" w:eastAsia="宋体" w:hint="default"/>
          <w:sz w:val="26"/>
          <w:szCs w:val="26"/>
        </w:rPr>
      </w:pPr>
    </w:p>
    <w:p>
      <w:pPr>
        <w:pStyle w:val="BodyText"/>
        <w:spacing w:line="240" w:lineRule="auto"/>
        <w:ind w:left="694" w:right="387"/>
        <w:jc w:val="left"/>
      </w:pP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日，公司及子公司已登记的软件著作权情况：</w:t>
      </w:r>
    </w:p>
    <w:p>
      <w:pPr>
        <w:spacing w:line="240" w:lineRule="auto" w:before="1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709"/>
        <w:gridCol w:w="5882"/>
        <w:gridCol w:w="1809"/>
        <w:gridCol w:w="1589"/>
      </w:tblGrid>
      <w:tr>
        <w:trPr>
          <w:trHeight w:val="454"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588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103"/>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8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447" w:right="0"/>
              <w:jc w:val="left"/>
              <w:rPr>
                <w:rFonts w:ascii="宋体" w:hAnsi="宋体" w:cs="宋体" w:eastAsia="宋体" w:hint="default"/>
                <w:sz w:val="21"/>
                <w:szCs w:val="21"/>
              </w:rPr>
            </w:pPr>
            <w:r>
              <w:rPr>
                <w:rFonts w:ascii="宋体" w:hAnsi="宋体" w:cs="宋体" w:eastAsia="宋体" w:hint="default"/>
                <w:sz w:val="21"/>
                <w:szCs w:val="21"/>
              </w:rPr>
              <w:t>登记号</w:t>
            </w:r>
          </w:p>
        </w:tc>
        <w:tc>
          <w:tcPr>
            <w:tcW w:w="158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85" w:right="0"/>
              <w:jc w:val="left"/>
              <w:rPr>
                <w:rFonts w:ascii="宋体" w:hAnsi="宋体" w:cs="宋体" w:eastAsia="宋体" w:hint="default"/>
                <w:sz w:val="21"/>
                <w:szCs w:val="21"/>
              </w:rPr>
            </w:pPr>
            <w:r>
              <w:rPr>
                <w:rFonts w:ascii="宋体" w:hAnsi="宋体" w:cs="宋体" w:eastAsia="宋体" w:hint="default"/>
                <w:sz w:val="21"/>
                <w:szCs w:val="21"/>
              </w:rPr>
              <w:t>发证时间</w:t>
            </w:r>
          </w:p>
        </w:tc>
      </w:tr>
      <w:tr>
        <w:trPr>
          <w:trHeight w:val="454"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w:t>
            </w:r>
          </w:p>
        </w:tc>
        <w:tc>
          <w:tcPr>
            <w:tcW w:w="588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电力故障数据分析软件</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V2.0(CAAP2000)</w:t>
            </w:r>
          </w:p>
        </w:tc>
        <w:tc>
          <w:tcPr>
            <w:tcW w:w="1809"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82"/>
              <w:jc w:val="right"/>
              <w:rPr>
                <w:rFonts w:ascii="Times New Roman" w:hAnsi="Times New Roman" w:cs="Times New Roman" w:eastAsia="Times New Roman" w:hint="default"/>
                <w:sz w:val="21"/>
                <w:szCs w:val="21"/>
              </w:rPr>
            </w:pPr>
            <w:r>
              <w:rPr>
                <w:rFonts w:ascii="Times New Roman"/>
                <w:spacing w:val="-1"/>
                <w:sz w:val="21"/>
              </w:rPr>
              <w:t>2007SR05162</w:t>
            </w:r>
          </w:p>
        </w:tc>
        <w:tc>
          <w:tcPr>
            <w:tcW w:w="15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spacing w:val="-1"/>
                <w:sz w:val="21"/>
              </w:rPr>
              <w:t>2007-04-10</w:t>
            </w:r>
          </w:p>
        </w:tc>
      </w:tr>
      <w:tr>
        <w:trPr>
          <w:trHeight w:val="455"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w:t>
            </w:r>
          </w:p>
        </w:tc>
        <w:tc>
          <w:tcPr>
            <w:tcW w:w="5882" w:type="dxa"/>
            <w:tcBorders>
              <w:top w:val="single" w:sz="4" w:space="0" w:color="000000"/>
              <w:left w:val="nil" w:sz="6" w:space="0" w:color="auto"/>
              <w:bottom w:val="single" w:sz="8" w:space="0" w:color="1F497C"/>
              <w:right w:val="nil" w:sz="6" w:space="0" w:color="auto"/>
            </w:tcBorders>
          </w:tcPr>
          <w:p>
            <w:pPr>
              <w:pStyle w:val="TableParagraph"/>
              <w:spacing w:line="240" w:lineRule="auto" w:before="51"/>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ZH201 </w:t>
            </w:r>
            <w:r>
              <w:rPr>
                <w:rFonts w:ascii="宋体" w:hAnsi="宋体" w:cs="宋体" w:eastAsia="宋体" w:hint="default"/>
                <w:sz w:val="21"/>
                <w:szCs w:val="21"/>
              </w:rPr>
              <w:t>故障信息系统</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V6.1(ZH201)</w:t>
            </w:r>
          </w:p>
        </w:tc>
        <w:tc>
          <w:tcPr>
            <w:tcW w:w="1809" w:type="dxa"/>
            <w:tcBorders>
              <w:top w:val="single" w:sz="4" w:space="0" w:color="000000"/>
              <w:left w:val="nil" w:sz="6" w:space="0" w:color="auto"/>
              <w:bottom w:val="single" w:sz="8" w:space="0" w:color="1F497C"/>
              <w:right w:val="nil" w:sz="6" w:space="0" w:color="auto"/>
            </w:tcBorders>
          </w:tcPr>
          <w:p>
            <w:pPr>
              <w:pStyle w:val="TableParagraph"/>
              <w:spacing w:line="240" w:lineRule="auto" w:before="100"/>
              <w:ind w:right="283"/>
              <w:jc w:val="right"/>
              <w:rPr>
                <w:rFonts w:ascii="Times New Roman" w:hAnsi="Times New Roman" w:cs="Times New Roman" w:eastAsia="Times New Roman" w:hint="default"/>
                <w:sz w:val="21"/>
                <w:szCs w:val="21"/>
              </w:rPr>
            </w:pPr>
            <w:r>
              <w:rPr>
                <w:rFonts w:ascii="Times New Roman"/>
                <w:spacing w:val="-1"/>
                <w:sz w:val="21"/>
              </w:rPr>
              <w:t>2009SR013873</w:t>
            </w:r>
          </w:p>
        </w:tc>
        <w:tc>
          <w:tcPr>
            <w:tcW w:w="1589" w:type="dxa"/>
            <w:tcBorders>
              <w:top w:val="single" w:sz="4" w:space="0" w:color="000000"/>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2009-04-02</w:t>
            </w:r>
          </w:p>
        </w:tc>
      </w:tr>
      <w:tr>
        <w:trPr>
          <w:trHeight w:val="454"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3</w:t>
            </w:r>
          </w:p>
        </w:tc>
        <w:tc>
          <w:tcPr>
            <w:tcW w:w="5882" w:type="dxa"/>
            <w:tcBorders>
              <w:top w:val="single" w:sz="8" w:space="0" w:color="1F497C"/>
              <w:left w:val="nil" w:sz="6" w:space="0" w:color="auto"/>
              <w:bottom w:val="single" w:sz="8" w:space="0" w:color="1F497C"/>
              <w:right w:val="nil" w:sz="6" w:space="0" w:color="auto"/>
            </w:tcBorders>
          </w:tcPr>
          <w:p>
            <w:pPr>
              <w:pStyle w:val="TableParagraph"/>
              <w:spacing w:line="240" w:lineRule="auto" w:before="51"/>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CAAP2008 </w:t>
            </w:r>
            <w:r>
              <w:rPr>
                <w:rFonts w:ascii="宋体" w:hAnsi="宋体" w:cs="宋体" w:eastAsia="宋体" w:hint="default"/>
                <w:sz w:val="21"/>
                <w:szCs w:val="21"/>
              </w:rPr>
              <w:t>跨平台电力故障录波分析软件</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V2.0(CAAP2008)</w:t>
            </w:r>
          </w:p>
        </w:tc>
        <w:tc>
          <w:tcPr>
            <w:tcW w:w="180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285"/>
              <w:jc w:val="right"/>
              <w:rPr>
                <w:rFonts w:ascii="Times New Roman" w:hAnsi="Times New Roman" w:cs="Times New Roman" w:eastAsia="Times New Roman" w:hint="default"/>
                <w:sz w:val="21"/>
                <w:szCs w:val="21"/>
              </w:rPr>
            </w:pPr>
            <w:r>
              <w:rPr>
                <w:rFonts w:ascii="Times New Roman"/>
                <w:spacing w:val="-1"/>
                <w:sz w:val="21"/>
              </w:rPr>
              <w:t>2009SR016109</w:t>
            </w:r>
          </w:p>
        </w:tc>
        <w:tc>
          <w:tcPr>
            <w:tcW w:w="158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2009-04-30</w:t>
            </w:r>
          </w:p>
        </w:tc>
      </w:tr>
      <w:tr>
        <w:trPr>
          <w:trHeight w:val="454"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4</w:t>
            </w:r>
          </w:p>
        </w:tc>
        <w:tc>
          <w:tcPr>
            <w:tcW w:w="5882" w:type="dxa"/>
            <w:tcBorders>
              <w:top w:val="single" w:sz="8" w:space="0" w:color="1F497C"/>
              <w:left w:val="nil" w:sz="6" w:space="0" w:color="auto"/>
              <w:bottom w:val="single" w:sz="8" w:space="0" w:color="1F497C"/>
              <w:right w:val="nil" w:sz="6" w:space="0" w:color="auto"/>
            </w:tcBorders>
          </w:tcPr>
          <w:p>
            <w:pPr>
              <w:pStyle w:val="TableParagraph"/>
              <w:spacing w:line="240" w:lineRule="auto" w:before="51"/>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 </w:t>
            </w:r>
            <w:r>
              <w:rPr>
                <w:rFonts w:ascii="宋体" w:hAnsi="宋体" w:cs="宋体" w:eastAsia="宋体" w:hint="default"/>
                <w:sz w:val="21"/>
                <w:szCs w:val="21"/>
              </w:rPr>
              <w:t>系列故障录波分析装置调度端系统</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V2.3(</w:t>
            </w:r>
            <w:r>
              <w:rPr>
                <w:rFonts w:ascii="宋体" w:hAnsi="宋体" w:cs="宋体" w:eastAsia="宋体" w:hint="default"/>
                <w:sz w:val="21"/>
                <w:szCs w:val="21"/>
              </w:rPr>
              <w:t>录波调度端系统</w:t>
            </w:r>
            <w:r>
              <w:rPr>
                <w:rFonts w:ascii="Times New Roman" w:hAnsi="Times New Roman" w:cs="Times New Roman" w:eastAsia="Times New Roman" w:hint="default"/>
                <w:sz w:val="21"/>
                <w:szCs w:val="21"/>
              </w:rPr>
              <w:t>)</w:t>
            </w:r>
          </w:p>
        </w:tc>
        <w:tc>
          <w:tcPr>
            <w:tcW w:w="180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283"/>
              <w:jc w:val="right"/>
              <w:rPr>
                <w:rFonts w:ascii="Times New Roman" w:hAnsi="Times New Roman" w:cs="Times New Roman" w:eastAsia="Times New Roman" w:hint="default"/>
                <w:sz w:val="21"/>
                <w:szCs w:val="21"/>
              </w:rPr>
            </w:pPr>
            <w:r>
              <w:rPr>
                <w:rFonts w:ascii="Times New Roman"/>
                <w:spacing w:val="-1"/>
                <w:sz w:val="21"/>
              </w:rPr>
              <w:t>2009SR026301</w:t>
            </w:r>
          </w:p>
        </w:tc>
        <w:tc>
          <w:tcPr>
            <w:tcW w:w="158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2009-07-04</w:t>
            </w:r>
          </w:p>
        </w:tc>
      </w:tr>
      <w:tr>
        <w:trPr>
          <w:trHeight w:val="455"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5</w:t>
            </w:r>
          </w:p>
        </w:tc>
        <w:tc>
          <w:tcPr>
            <w:tcW w:w="5882" w:type="dxa"/>
            <w:tcBorders>
              <w:top w:val="single" w:sz="8" w:space="0" w:color="1F497C"/>
              <w:left w:val="nil" w:sz="6" w:space="0" w:color="auto"/>
              <w:bottom w:val="single" w:sz="8" w:space="0" w:color="1F497C"/>
              <w:right w:val="nil" w:sz="6" w:space="0" w:color="auto"/>
            </w:tcBorders>
          </w:tcPr>
          <w:p>
            <w:pPr>
              <w:pStyle w:val="TableParagraph"/>
              <w:spacing w:line="240" w:lineRule="auto" w:before="51"/>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ZH-605 </w:t>
            </w:r>
            <w:r>
              <w:rPr>
                <w:rFonts w:ascii="宋体" w:hAnsi="宋体" w:cs="宋体" w:eastAsia="宋体" w:hint="default"/>
                <w:sz w:val="21"/>
                <w:szCs w:val="21"/>
              </w:rPr>
              <w:t>嵌入式继电保护测试控制系统</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V1.1(ZH-605)</w:t>
            </w:r>
          </w:p>
        </w:tc>
        <w:tc>
          <w:tcPr>
            <w:tcW w:w="180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283"/>
              <w:jc w:val="right"/>
              <w:rPr>
                <w:rFonts w:ascii="Times New Roman" w:hAnsi="Times New Roman" w:cs="Times New Roman" w:eastAsia="Times New Roman" w:hint="default"/>
                <w:sz w:val="21"/>
                <w:szCs w:val="21"/>
              </w:rPr>
            </w:pPr>
            <w:r>
              <w:rPr>
                <w:rFonts w:ascii="Times New Roman"/>
                <w:spacing w:val="-1"/>
                <w:sz w:val="21"/>
              </w:rPr>
              <w:t>2009SR026305</w:t>
            </w:r>
          </w:p>
        </w:tc>
        <w:tc>
          <w:tcPr>
            <w:tcW w:w="158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2009-07-04</w:t>
            </w:r>
          </w:p>
        </w:tc>
      </w:tr>
      <w:tr>
        <w:trPr>
          <w:trHeight w:val="454"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6</w:t>
            </w:r>
          </w:p>
        </w:tc>
        <w:tc>
          <w:tcPr>
            <w:tcW w:w="5882" w:type="dxa"/>
            <w:tcBorders>
              <w:top w:val="single" w:sz="8" w:space="0" w:color="1F497C"/>
              <w:left w:val="nil" w:sz="6" w:space="0" w:color="auto"/>
              <w:bottom w:val="single" w:sz="8" w:space="0" w:color="1F497C"/>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ZH-5 </w:t>
            </w:r>
            <w:r>
              <w:rPr>
                <w:rFonts w:ascii="宋体" w:hAnsi="宋体" w:cs="宋体" w:eastAsia="宋体" w:hint="default"/>
                <w:sz w:val="21"/>
                <w:szCs w:val="21"/>
              </w:rPr>
              <w:t>嵌入式故障录波分析系统</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V1.01</w:t>
            </w:r>
            <w:r>
              <w:rPr>
                <w:rFonts w:ascii="宋体" w:hAnsi="宋体" w:cs="宋体" w:eastAsia="宋体" w:hint="default"/>
                <w:sz w:val="21"/>
                <w:szCs w:val="21"/>
              </w:rPr>
              <w:t>（</w:t>
            </w:r>
            <w:r>
              <w:rPr>
                <w:rFonts w:ascii="Times New Roman" w:hAnsi="Times New Roman" w:cs="Times New Roman" w:eastAsia="Times New Roman" w:hint="default"/>
                <w:sz w:val="21"/>
                <w:szCs w:val="21"/>
              </w:rPr>
              <w:t>ZH-5</w:t>
            </w:r>
            <w:r>
              <w:rPr>
                <w:rFonts w:ascii="宋体" w:hAnsi="宋体" w:cs="宋体" w:eastAsia="宋体" w:hint="default"/>
                <w:sz w:val="21"/>
                <w:szCs w:val="21"/>
              </w:rPr>
              <w:t>）</w:t>
            </w:r>
          </w:p>
        </w:tc>
        <w:tc>
          <w:tcPr>
            <w:tcW w:w="180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283"/>
              <w:jc w:val="right"/>
              <w:rPr>
                <w:rFonts w:ascii="Times New Roman" w:hAnsi="Times New Roman" w:cs="Times New Roman" w:eastAsia="Times New Roman" w:hint="default"/>
                <w:sz w:val="21"/>
                <w:szCs w:val="21"/>
              </w:rPr>
            </w:pPr>
            <w:r>
              <w:rPr>
                <w:rFonts w:ascii="Times New Roman"/>
                <w:spacing w:val="-1"/>
                <w:sz w:val="21"/>
              </w:rPr>
              <w:t>2009SR047869</w:t>
            </w:r>
          </w:p>
        </w:tc>
        <w:tc>
          <w:tcPr>
            <w:tcW w:w="158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2009-10-21</w:t>
            </w:r>
          </w:p>
        </w:tc>
      </w:tr>
      <w:tr>
        <w:trPr>
          <w:trHeight w:val="454"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7</w:t>
            </w:r>
          </w:p>
        </w:tc>
        <w:tc>
          <w:tcPr>
            <w:tcW w:w="5882" w:type="dxa"/>
            <w:tcBorders>
              <w:top w:val="single" w:sz="8" w:space="0" w:color="1F497C"/>
              <w:left w:val="nil" w:sz="6" w:space="0" w:color="auto"/>
              <w:bottom w:val="single" w:sz="8" w:space="0" w:color="1F497C"/>
              <w:right w:val="nil" w:sz="6" w:space="0" w:color="auto"/>
            </w:tcBorders>
          </w:tcPr>
          <w:p>
            <w:pPr>
              <w:pStyle w:val="TableParagraph"/>
              <w:spacing w:line="240" w:lineRule="auto" w:before="51"/>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ZH5NMAN </w:t>
            </w:r>
            <w:r>
              <w:rPr>
                <w:rFonts w:ascii="宋体" w:hAnsi="宋体" w:cs="宋体" w:eastAsia="宋体" w:hint="default"/>
                <w:sz w:val="21"/>
                <w:szCs w:val="21"/>
              </w:rPr>
              <w:t>网络报文监测记录管理系统</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V1.0</w:t>
            </w:r>
          </w:p>
        </w:tc>
        <w:tc>
          <w:tcPr>
            <w:tcW w:w="180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283"/>
              <w:jc w:val="right"/>
              <w:rPr>
                <w:rFonts w:ascii="Times New Roman" w:hAnsi="Times New Roman" w:cs="Times New Roman" w:eastAsia="Times New Roman" w:hint="default"/>
                <w:sz w:val="21"/>
                <w:szCs w:val="21"/>
              </w:rPr>
            </w:pPr>
            <w:r>
              <w:rPr>
                <w:rFonts w:ascii="Times New Roman"/>
                <w:spacing w:val="-1"/>
                <w:sz w:val="21"/>
              </w:rPr>
              <w:t>2010SR034026</w:t>
            </w:r>
          </w:p>
        </w:tc>
        <w:tc>
          <w:tcPr>
            <w:tcW w:w="158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2010-07-12</w:t>
            </w:r>
          </w:p>
        </w:tc>
      </w:tr>
      <w:tr>
        <w:trPr>
          <w:trHeight w:val="455"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8</w:t>
            </w:r>
          </w:p>
        </w:tc>
        <w:tc>
          <w:tcPr>
            <w:tcW w:w="5882" w:type="dxa"/>
            <w:tcBorders>
              <w:top w:val="single" w:sz="8" w:space="0" w:color="1F497C"/>
              <w:left w:val="nil" w:sz="6" w:space="0" w:color="auto"/>
              <w:bottom w:val="single" w:sz="8" w:space="0" w:color="1F497C"/>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ZH-605D IEC61850 </w:t>
            </w:r>
            <w:r>
              <w:rPr>
                <w:rFonts w:ascii="宋体" w:hAnsi="宋体" w:cs="宋体" w:eastAsia="宋体" w:hint="default"/>
                <w:sz w:val="21"/>
                <w:szCs w:val="21"/>
              </w:rPr>
              <w:t>继电保护测试系统</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V1.0</w:t>
            </w:r>
            <w:r>
              <w:rPr>
                <w:rFonts w:ascii="宋体" w:hAnsi="宋体" w:cs="宋体" w:eastAsia="宋体" w:hint="default"/>
                <w:sz w:val="21"/>
                <w:szCs w:val="21"/>
              </w:rPr>
              <w:t>（</w:t>
            </w:r>
            <w:r>
              <w:rPr>
                <w:rFonts w:ascii="Times New Roman" w:hAnsi="Times New Roman" w:cs="Times New Roman" w:eastAsia="Times New Roman" w:hint="default"/>
                <w:sz w:val="21"/>
                <w:szCs w:val="21"/>
              </w:rPr>
              <w:t>ZH-605D</w:t>
            </w:r>
            <w:r>
              <w:rPr>
                <w:rFonts w:ascii="宋体" w:hAnsi="宋体" w:cs="宋体" w:eastAsia="宋体" w:hint="default"/>
                <w:sz w:val="21"/>
                <w:szCs w:val="21"/>
              </w:rPr>
              <w:t>）</w:t>
            </w:r>
          </w:p>
        </w:tc>
        <w:tc>
          <w:tcPr>
            <w:tcW w:w="180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283"/>
              <w:jc w:val="right"/>
              <w:rPr>
                <w:rFonts w:ascii="Times New Roman" w:hAnsi="Times New Roman" w:cs="Times New Roman" w:eastAsia="Times New Roman" w:hint="default"/>
                <w:sz w:val="21"/>
                <w:szCs w:val="21"/>
              </w:rPr>
            </w:pPr>
            <w:r>
              <w:rPr>
                <w:rFonts w:ascii="Times New Roman"/>
                <w:spacing w:val="-1"/>
                <w:sz w:val="21"/>
              </w:rPr>
              <w:t>2010SR034028</w:t>
            </w:r>
          </w:p>
        </w:tc>
        <w:tc>
          <w:tcPr>
            <w:tcW w:w="158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2010-07-12</w:t>
            </w:r>
          </w:p>
        </w:tc>
      </w:tr>
      <w:tr>
        <w:trPr>
          <w:trHeight w:val="454"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9</w:t>
            </w:r>
          </w:p>
        </w:tc>
        <w:tc>
          <w:tcPr>
            <w:tcW w:w="5882" w:type="dxa"/>
            <w:tcBorders>
              <w:top w:val="single" w:sz="8" w:space="0" w:color="1F497C"/>
              <w:left w:val="nil" w:sz="6" w:space="0" w:color="auto"/>
              <w:bottom w:val="single" w:sz="8" w:space="0" w:color="1F497C"/>
              <w:right w:val="nil" w:sz="6" w:space="0" w:color="auto"/>
            </w:tcBorders>
          </w:tcPr>
          <w:p>
            <w:pPr>
              <w:pStyle w:val="TableParagraph"/>
              <w:spacing w:line="240" w:lineRule="auto" w:before="51"/>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ZHNPA </w:t>
            </w:r>
            <w:r>
              <w:rPr>
                <w:rFonts w:ascii="宋体" w:hAnsi="宋体" w:cs="宋体" w:eastAsia="宋体" w:hint="default"/>
                <w:sz w:val="21"/>
                <w:szCs w:val="21"/>
              </w:rPr>
              <w:t>网络报文分析系统</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V1.0</w:t>
            </w:r>
          </w:p>
        </w:tc>
        <w:tc>
          <w:tcPr>
            <w:tcW w:w="180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283"/>
              <w:jc w:val="right"/>
              <w:rPr>
                <w:rFonts w:ascii="Times New Roman" w:hAnsi="Times New Roman" w:cs="Times New Roman" w:eastAsia="Times New Roman" w:hint="default"/>
                <w:sz w:val="21"/>
                <w:szCs w:val="21"/>
              </w:rPr>
            </w:pPr>
            <w:r>
              <w:rPr>
                <w:rFonts w:ascii="Times New Roman"/>
                <w:spacing w:val="-1"/>
                <w:sz w:val="21"/>
              </w:rPr>
              <w:t>2010SR034029</w:t>
            </w:r>
          </w:p>
        </w:tc>
        <w:tc>
          <w:tcPr>
            <w:tcW w:w="158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2010-07-12</w:t>
            </w:r>
          </w:p>
        </w:tc>
      </w:tr>
      <w:tr>
        <w:trPr>
          <w:trHeight w:val="454"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10</w:t>
            </w:r>
          </w:p>
        </w:tc>
        <w:tc>
          <w:tcPr>
            <w:tcW w:w="5882" w:type="dxa"/>
            <w:tcBorders>
              <w:top w:val="single" w:sz="8" w:space="0" w:color="1F497C"/>
              <w:left w:val="nil" w:sz="6" w:space="0" w:color="auto"/>
              <w:bottom w:val="single" w:sz="8" w:space="0" w:color="1F497C"/>
              <w:right w:val="nil" w:sz="6" w:space="0" w:color="auto"/>
            </w:tcBorders>
          </w:tcPr>
          <w:p>
            <w:pPr>
              <w:pStyle w:val="TableParagraph"/>
              <w:spacing w:line="240" w:lineRule="auto" w:before="51"/>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ZHP405 IEC60044 </w:t>
            </w:r>
            <w:r>
              <w:rPr>
                <w:rFonts w:ascii="宋体" w:hAnsi="宋体" w:cs="宋体" w:eastAsia="宋体" w:hint="default"/>
                <w:sz w:val="21"/>
                <w:szCs w:val="21"/>
              </w:rPr>
              <w:t>采样值解码系统</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V1.0</w:t>
            </w:r>
          </w:p>
        </w:tc>
        <w:tc>
          <w:tcPr>
            <w:tcW w:w="180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283"/>
              <w:jc w:val="right"/>
              <w:rPr>
                <w:rFonts w:ascii="Times New Roman" w:hAnsi="Times New Roman" w:cs="Times New Roman" w:eastAsia="Times New Roman" w:hint="default"/>
                <w:sz w:val="21"/>
                <w:szCs w:val="21"/>
              </w:rPr>
            </w:pPr>
            <w:r>
              <w:rPr>
                <w:rFonts w:ascii="Times New Roman"/>
                <w:spacing w:val="-1"/>
                <w:sz w:val="21"/>
              </w:rPr>
              <w:t>2011SR004643</w:t>
            </w:r>
          </w:p>
        </w:tc>
        <w:tc>
          <w:tcPr>
            <w:tcW w:w="158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2011-01-28</w:t>
            </w:r>
          </w:p>
        </w:tc>
      </w:tr>
      <w:tr>
        <w:trPr>
          <w:trHeight w:val="455" w:hRule="exact"/>
        </w:trPr>
        <w:tc>
          <w:tcPr>
            <w:tcW w:w="70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5"/>
              <w:ind w:right="0"/>
              <w:jc w:val="center"/>
              <w:rPr>
                <w:rFonts w:ascii="Times New Roman" w:hAnsi="Times New Roman" w:cs="Times New Roman" w:eastAsia="Times New Roman" w:hint="default"/>
                <w:sz w:val="21"/>
                <w:szCs w:val="21"/>
              </w:rPr>
            </w:pPr>
            <w:r>
              <w:rPr>
                <w:rFonts w:ascii="Times New Roman"/>
                <w:sz w:val="21"/>
              </w:rPr>
              <w:t>11</w:t>
            </w:r>
          </w:p>
        </w:tc>
        <w:tc>
          <w:tcPr>
            <w:tcW w:w="5882" w:type="dxa"/>
            <w:tcBorders>
              <w:top w:val="single" w:sz="8" w:space="0" w:color="1F497C"/>
              <w:left w:val="nil" w:sz="6" w:space="0" w:color="auto"/>
              <w:bottom w:val="single" w:sz="8" w:space="0" w:color="1F497C"/>
              <w:right w:val="nil" w:sz="6" w:space="0" w:color="auto"/>
            </w:tcBorders>
          </w:tcPr>
          <w:p>
            <w:pPr>
              <w:pStyle w:val="TableParagraph"/>
              <w:spacing w:line="240" w:lineRule="auto" w:before="51"/>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ZHP405 IEC61850 </w:t>
            </w:r>
            <w:r>
              <w:rPr>
                <w:rFonts w:ascii="宋体" w:hAnsi="宋体" w:cs="宋体" w:eastAsia="宋体" w:hint="default"/>
                <w:sz w:val="21"/>
                <w:szCs w:val="21"/>
              </w:rPr>
              <w:t>过程层解码系统</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V1.0</w:t>
            </w:r>
          </w:p>
        </w:tc>
        <w:tc>
          <w:tcPr>
            <w:tcW w:w="180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283"/>
              <w:jc w:val="right"/>
              <w:rPr>
                <w:rFonts w:ascii="Times New Roman" w:hAnsi="Times New Roman" w:cs="Times New Roman" w:eastAsia="Times New Roman" w:hint="default"/>
                <w:sz w:val="21"/>
                <w:szCs w:val="21"/>
              </w:rPr>
            </w:pPr>
            <w:r>
              <w:rPr>
                <w:rFonts w:ascii="Times New Roman"/>
                <w:spacing w:val="-1"/>
                <w:sz w:val="21"/>
              </w:rPr>
              <w:t>2011SR004629</w:t>
            </w:r>
          </w:p>
        </w:tc>
        <w:tc>
          <w:tcPr>
            <w:tcW w:w="1589" w:type="dxa"/>
            <w:tcBorders>
              <w:top w:val="single" w:sz="8" w:space="0" w:color="1F497C"/>
              <w:left w:val="nil" w:sz="6" w:space="0" w:color="auto"/>
              <w:bottom w:val="single" w:sz="8" w:space="0" w:color="1F497C"/>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2011-01-28</w:t>
            </w:r>
          </w:p>
        </w:tc>
      </w:tr>
    </w:tbl>
    <w:p>
      <w:pPr>
        <w:spacing w:line="240" w:lineRule="auto" w:before="5"/>
        <w:rPr>
          <w:rFonts w:ascii="宋体" w:hAnsi="宋体" w:cs="宋体" w:eastAsia="宋体" w:hint="default"/>
          <w:sz w:val="8"/>
          <w:szCs w:val="8"/>
        </w:rPr>
      </w:pPr>
    </w:p>
    <w:p>
      <w:pPr>
        <w:pStyle w:val="BodyText"/>
        <w:spacing w:line="319" w:lineRule="auto"/>
        <w:ind w:left="213" w:right="387" w:firstLine="480"/>
        <w:jc w:val="left"/>
      </w:pPr>
      <w:r>
        <w:rPr/>
        <w:pict>
          <v:shape style="position:absolute;margin-left:51.059994pt;margin-top:41.775928pt;width:493.45pt;height:345.3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6"/>
                    <w:gridCol w:w="4874"/>
                    <w:gridCol w:w="2450"/>
                    <w:gridCol w:w="1855"/>
                  </w:tblGrid>
                  <w:tr>
                    <w:trPr>
                      <w:trHeight w:val="454"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487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50"/>
                          <w:jc w:val="center"/>
                          <w:rPr>
                            <w:rFonts w:ascii="宋体" w:hAnsi="宋体" w:cs="宋体" w:eastAsia="宋体" w:hint="default"/>
                            <w:sz w:val="21"/>
                            <w:szCs w:val="21"/>
                          </w:rPr>
                        </w:pPr>
                        <w:r>
                          <w:rPr>
                            <w:rFonts w:ascii="宋体" w:hAnsi="宋体" w:cs="宋体" w:eastAsia="宋体" w:hint="default"/>
                            <w:sz w:val="21"/>
                            <w:szCs w:val="21"/>
                          </w:rPr>
                          <w:t>名称</w:t>
                        </w:r>
                      </w:p>
                    </w:tc>
                    <w:tc>
                      <w:tcPr>
                        <w:tcW w:w="245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732" w:right="0"/>
                          <w:jc w:val="left"/>
                          <w:rPr>
                            <w:rFonts w:ascii="宋体" w:hAnsi="宋体" w:cs="宋体" w:eastAsia="宋体" w:hint="default"/>
                            <w:sz w:val="21"/>
                            <w:szCs w:val="21"/>
                          </w:rPr>
                        </w:pPr>
                        <w:r>
                          <w:rPr>
                            <w:rFonts w:ascii="宋体" w:hAnsi="宋体" w:cs="宋体" w:eastAsia="宋体" w:hint="default"/>
                            <w:sz w:val="21"/>
                            <w:szCs w:val="21"/>
                          </w:rPr>
                          <w:t>标准类型</w:t>
                        </w:r>
                      </w:p>
                    </w:tc>
                    <w:tc>
                      <w:tcPr>
                        <w:tcW w:w="185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92"/>
                          <w:jc w:val="center"/>
                          <w:rPr>
                            <w:rFonts w:ascii="宋体" w:hAnsi="宋体" w:cs="宋体" w:eastAsia="宋体" w:hint="default"/>
                            <w:sz w:val="21"/>
                            <w:szCs w:val="21"/>
                          </w:rPr>
                        </w:pPr>
                        <w:r>
                          <w:rPr>
                            <w:rFonts w:ascii="宋体" w:hAnsi="宋体" w:cs="宋体" w:eastAsia="宋体" w:hint="default"/>
                            <w:sz w:val="21"/>
                            <w:szCs w:val="21"/>
                          </w:rPr>
                          <w:t>状态</w:t>
                        </w:r>
                      </w:p>
                    </w:tc>
                  </w:tr>
                  <w:tr>
                    <w:trPr>
                      <w:trHeight w:val="454"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《电力系统的时间同步系统</w:t>
                        </w:r>
                        <w:r>
                          <w:rPr>
                            <w:rFonts w:ascii="宋体" w:hAnsi="宋体" w:cs="宋体" w:eastAsia="宋体" w:hint="default"/>
                            <w:spacing w:val="3"/>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部分：技术规范》</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5" w:right="0"/>
                          <w:jc w:val="left"/>
                          <w:rPr>
                            <w:rFonts w:ascii="宋体" w:hAnsi="宋体" w:cs="宋体" w:eastAsia="宋体" w:hint="default"/>
                            <w:sz w:val="21"/>
                            <w:szCs w:val="21"/>
                          </w:rPr>
                        </w:pPr>
                        <w:r>
                          <w:rPr>
                            <w:rFonts w:ascii="宋体" w:hAnsi="宋体" w:cs="宋体" w:eastAsia="宋体" w:hint="default"/>
                            <w:sz w:val="21"/>
                            <w:szCs w:val="21"/>
                          </w:rPr>
                          <w:t>行业标准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21"/>
                            <w:szCs w:val="21"/>
                          </w:rPr>
                        </w:pPr>
                        <w:r>
                          <w:rPr>
                            <w:rFonts w:ascii="Times New Roman" w:hAnsi="Times New Roman" w:cs="Times New Roman" w:eastAsia="Times New Roman" w:hint="default"/>
                            <w:sz w:val="21"/>
                            <w:szCs w:val="21"/>
                          </w:rPr>
                          <w:t>2009-12-01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实施</w:t>
                        </w:r>
                      </w:p>
                    </w:tc>
                  </w:tr>
                  <w:tr>
                    <w:trPr>
                      <w:trHeight w:val="455"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《微机型发电机变压器故障录波装置技术要求》</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5" w:right="0"/>
                          <w:jc w:val="left"/>
                          <w:rPr>
                            <w:rFonts w:ascii="宋体" w:hAnsi="宋体" w:cs="宋体" w:eastAsia="宋体" w:hint="default"/>
                            <w:sz w:val="21"/>
                            <w:szCs w:val="21"/>
                          </w:rPr>
                        </w:pPr>
                        <w:r>
                          <w:rPr>
                            <w:rFonts w:ascii="宋体" w:hAnsi="宋体" w:cs="宋体" w:eastAsia="宋体" w:hint="default"/>
                            <w:sz w:val="21"/>
                            <w:szCs w:val="21"/>
                          </w:rPr>
                          <w:t>国家标准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21"/>
                            <w:szCs w:val="21"/>
                          </w:rPr>
                        </w:pPr>
                        <w:r>
                          <w:rPr>
                            <w:rFonts w:ascii="Times New Roman" w:hAnsi="Times New Roman" w:cs="Times New Roman" w:eastAsia="Times New Roman" w:hint="default"/>
                            <w:sz w:val="21"/>
                            <w:szCs w:val="21"/>
                          </w:rPr>
                          <w:t>2011-02-01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实施</w:t>
                        </w:r>
                      </w:p>
                    </w:tc>
                  </w:tr>
                  <w:tr>
                    <w:trPr>
                      <w:trHeight w:val="454"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3</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《电力系统的时间同步系统检测规范》</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5" w:right="0"/>
                          <w:jc w:val="left"/>
                          <w:rPr>
                            <w:rFonts w:ascii="宋体" w:hAnsi="宋体" w:cs="宋体" w:eastAsia="宋体" w:hint="default"/>
                            <w:sz w:val="21"/>
                            <w:szCs w:val="21"/>
                          </w:rPr>
                        </w:pPr>
                        <w:r>
                          <w:rPr>
                            <w:rFonts w:ascii="宋体" w:hAnsi="宋体" w:cs="宋体" w:eastAsia="宋体" w:hint="default"/>
                            <w:sz w:val="21"/>
                            <w:szCs w:val="21"/>
                          </w:rPr>
                          <w:t>国家标准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Times New Roman" w:hAnsi="Times New Roman" w:cs="Times New Roman" w:eastAsia="Times New Roman" w:hint="default"/>
                            <w:sz w:val="21"/>
                            <w:szCs w:val="21"/>
                          </w:rPr>
                          <w:t>2011-12-01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实施</w:t>
                        </w:r>
                      </w:p>
                    </w:tc>
                  </w:tr>
                  <w:tr>
                    <w:trPr>
                      <w:trHeight w:val="454"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4</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《电力系统动态记录装置通用技术条件》</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5" w:right="0"/>
                          <w:jc w:val="left"/>
                          <w:rPr>
                            <w:rFonts w:ascii="宋体" w:hAnsi="宋体" w:cs="宋体" w:eastAsia="宋体" w:hint="default"/>
                            <w:sz w:val="21"/>
                            <w:szCs w:val="21"/>
                          </w:rPr>
                        </w:pPr>
                        <w:r>
                          <w:rPr>
                            <w:rFonts w:ascii="宋体" w:hAnsi="宋体" w:cs="宋体" w:eastAsia="宋体" w:hint="default"/>
                            <w:sz w:val="21"/>
                            <w:szCs w:val="21"/>
                          </w:rPr>
                          <w:t>行业标准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65" w:right="0"/>
                          <w:jc w:val="left"/>
                          <w:rPr>
                            <w:rFonts w:ascii="宋体" w:hAnsi="宋体" w:cs="宋体" w:eastAsia="宋体" w:hint="default"/>
                            <w:sz w:val="21"/>
                            <w:szCs w:val="21"/>
                          </w:rPr>
                        </w:pPr>
                        <w:r>
                          <w:rPr>
                            <w:rFonts w:ascii="宋体" w:hAnsi="宋体" w:cs="宋体" w:eastAsia="宋体" w:hint="default"/>
                            <w:sz w:val="21"/>
                            <w:szCs w:val="21"/>
                          </w:rPr>
                          <w:t>修订中</w:t>
                        </w:r>
                      </w:p>
                    </w:tc>
                  </w:tr>
                  <w:tr>
                    <w:trPr>
                      <w:trHeight w:val="455"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5</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《电力系统网络精准时间同步技术规范》</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5" w:right="0"/>
                          <w:jc w:val="left"/>
                          <w:rPr>
                            <w:rFonts w:ascii="宋体" w:hAnsi="宋体" w:cs="宋体" w:eastAsia="宋体" w:hint="default"/>
                            <w:sz w:val="21"/>
                            <w:szCs w:val="21"/>
                          </w:rPr>
                        </w:pPr>
                        <w:r>
                          <w:rPr>
                            <w:rFonts w:ascii="宋体" w:hAnsi="宋体" w:cs="宋体" w:eastAsia="宋体" w:hint="default"/>
                            <w:sz w:val="21"/>
                            <w:szCs w:val="21"/>
                          </w:rPr>
                          <w:t>行业标准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65" w:right="0"/>
                          <w:jc w:val="left"/>
                          <w:rPr>
                            <w:rFonts w:ascii="宋体" w:hAnsi="宋体" w:cs="宋体" w:eastAsia="宋体" w:hint="default"/>
                            <w:sz w:val="21"/>
                            <w:szCs w:val="21"/>
                          </w:rPr>
                        </w:pPr>
                        <w:r>
                          <w:rPr>
                            <w:rFonts w:ascii="宋体" w:hAnsi="宋体" w:cs="宋体" w:eastAsia="宋体" w:hint="default"/>
                            <w:sz w:val="21"/>
                            <w:szCs w:val="21"/>
                          </w:rPr>
                          <w:t>起草中</w:t>
                        </w:r>
                      </w:p>
                    </w:tc>
                  </w:tr>
                  <w:tr>
                    <w:trPr>
                      <w:trHeight w:val="454"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6</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《智能变电站网络报文记录及分析装置技术条件》</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5" w:right="0"/>
                          <w:jc w:val="left"/>
                          <w:rPr>
                            <w:rFonts w:ascii="宋体" w:hAnsi="宋体" w:cs="宋体" w:eastAsia="宋体" w:hint="default"/>
                            <w:sz w:val="21"/>
                            <w:szCs w:val="21"/>
                          </w:rPr>
                        </w:pPr>
                        <w:r>
                          <w:rPr>
                            <w:rFonts w:ascii="宋体" w:hAnsi="宋体" w:cs="宋体" w:eastAsia="宋体" w:hint="default"/>
                            <w:sz w:val="21"/>
                            <w:szCs w:val="21"/>
                          </w:rPr>
                          <w:t>国家电网公司企业标准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65" w:right="0"/>
                          <w:jc w:val="left"/>
                          <w:rPr>
                            <w:rFonts w:ascii="宋体" w:hAnsi="宋体" w:cs="宋体" w:eastAsia="宋体" w:hint="default"/>
                            <w:sz w:val="21"/>
                            <w:szCs w:val="21"/>
                          </w:rPr>
                        </w:pPr>
                        <w:r>
                          <w:rPr>
                            <w:rFonts w:ascii="宋体" w:hAnsi="宋体" w:cs="宋体" w:eastAsia="宋体" w:hint="default"/>
                            <w:sz w:val="21"/>
                            <w:szCs w:val="21"/>
                          </w:rPr>
                          <w:t>起草中</w:t>
                        </w:r>
                      </w:p>
                    </w:tc>
                  </w:tr>
                  <w:tr>
                    <w:trPr>
                      <w:trHeight w:val="454"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7</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《智能变电站网络报文记录及分析装置测试规范》</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5" w:right="0"/>
                          <w:jc w:val="left"/>
                          <w:rPr>
                            <w:rFonts w:ascii="宋体" w:hAnsi="宋体" w:cs="宋体" w:eastAsia="宋体" w:hint="default"/>
                            <w:sz w:val="21"/>
                            <w:szCs w:val="21"/>
                          </w:rPr>
                        </w:pPr>
                        <w:r>
                          <w:rPr>
                            <w:rFonts w:ascii="宋体" w:hAnsi="宋体" w:cs="宋体" w:eastAsia="宋体" w:hint="default"/>
                            <w:sz w:val="21"/>
                            <w:szCs w:val="21"/>
                          </w:rPr>
                          <w:t>国家电网公司企业标准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65" w:right="0"/>
                          <w:jc w:val="left"/>
                          <w:rPr>
                            <w:rFonts w:ascii="宋体" w:hAnsi="宋体" w:cs="宋体" w:eastAsia="宋体" w:hint="default"/>
                            <w:sz w:val="21"/>
                            <w:szCs w:val="21"/>
                          </w:rPr>
                        </w:pPr>
                        <w:r>
                          <w:rPr>
                            <w:rFonts w:ascii="宋体" w:hAnsi="宋体" w:cs="宋体" w:eastAsia="宋体" w:hint="default"/>
                            <w:sz w:val="21"/>
                            <w:szCs w:val="21"/>
                          </w:rPr>
                          <w:t>起草中</w:t>
                        </w:r>
                      </w:p>
                    </w:tc>
                  </w:tr>
                  <w:tr>
                    <w:trPr>
                      <w:trHeight w:val="455"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8</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《直流故障录波装置技术标准》</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5" w:right="0"/>
                          <w:jc w:val="left"/>
                          <w:rPr>
                            <w:rFonts w:ascii="宋体" w:hAnsi="宋体" w:cs="宋体" w:eastAsia="宋体" w:hint="default"/>
                            <w:sz w:val="21"/>
                            <w:szCs w:val="21"/>
                          </w:rPr>
                        </w:pPr>
                        <w:r>
                          <w:rPr>
                            <w:rFonts w:ascii="宋体" w:hAnsi="宋体" w:cs="宋体" w:eastAsia="宋体" w:hint="default"/>
                            <w:sz w:val="21"/>
                            <w:szCs w:val="21"/>
                          </w:rPr>
                          <w:t>国家电网公司企业标准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65" w:right="0"/>
                          <w:jc w:val="left"/>
                          <w:rPr>
                            <w:rFonts w:ascii="宋体" w:hAnsi="宋体" w:cs="宋体" w:eastAsia="宋体" w:hint="default"/>
                            <w:sz w:val="21"/>
                            <w:szCs w:val="21"/>
                          </w:rPr>
                        </w:pPr>
                        <w:r>
                          <w:rPr>
                            <w:rFonts w:ascii="宋体" w:hAnsi="宋体" w:cs="宋体" w:eastAsia="宋体" w:hint="default"/>
                            <w:sz w:val="21"/>
                            <w:szCs w:val="21"/>
                          </w:rPr>
                          <w:t>起草中</w:t>
                        </w:r>
                      </w:p>
                    </w:tc>
                  </w:tr>
                  <w:tr>
                    <w:trPr>
                      <w:trHeight w:val="454"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9</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《直流故障录波装置入网检测标准》</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5" w:right="0"/>
                          <w:jc w:val="left"/>
                          <w:rPr>
                            <w:rFonts w:ascii="宋体" w:hAnsi="宋体" w:cs="宋体" w:eastAsia="宋体" w:hint="default"/>
                            <w:sz w:val="21"/>
                            <w:szCs w:val="21"/>
                          </w:rPr>
                        </w:pPr>
                        <w:r>
                          <w:rPr>
                            <w:rFonts w:ascii="宋体" w:hAnsi="宋体" w:cs="宋体" w:eastAsia="宋体" w:hint="default"/>
                            <w:sz w:val="21"/>
                            <w:szCs w:val="21"/>
                          </w:rPr>
                          <w:t>国家电网公司企业标准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65" w:right="0"/>
                          <w:jc w:val="left"/>
                          <w:rPr>
                            <w:rFonts w:ascii="宋体" w:hAnsi="宋体" w:cs="宋体" w:eastAsia="宋体" w:hint="default"/>
                            <w:sz w:val="21"/>
                            <w:szCs w:val="21"/>
                          </w:rPr>
                        </w:pPr>
                        <w:r>
                          <w:rPr>
                            <w:rFonts w:ascii="宋体" w:hAnsi="宋体" w:cs="宋体" w:eastAsia="宋体" w:hint="default"/>
                            <w:sz w:val="21"/>
                            <w:szCs w:val="21"/>
                          </w:rPr>
                          <w:t>起草中</w:t>
                        </w:r>
                      </w:p>
                    </w:tc>
                  </w:tr>
                  <w:tr>
                    <w:trPr>
                      <w:trHeight w:val="726"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74" w:lineRule="exact" w:before="77"/>
                          <w:ind w:left="108" w:right="159"/>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DLT860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标准的继电保护和安全自动装置设 备检验规范》</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国家电网公司企业标准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65" w:right="0"/>
                          <w:jc w:val="left"/>
                          <w:rPr>
                            <w:rFonts w:ascii="宋体" w:hAnsi="宋体" w:cs="宋体" w:eastAsia="宋体" w:hint="default"/>
                            <w:sz w:val="21"/>
                            <w:szCs w:val="21"/>
                          </w:rPr>
                        </w:pPr>
                        <w:r>
                          <w:rPr>
                            <w:rFonts w:ascii="宋体" w:hAnsi="宋体" w:cs="宋体" w:eastAsia="宋体" w:hint="default"/>
                            <w:sz w:val="21"/>
                            <w:szCs w:val="21"/>
                          </w:rPr>
                          <w:t>起草中</w:t>
                        </w:r>
                      </w:p>
                    </w:tc>
                  </w:tr>
                  <w:tr>
                    <w:trPr>
                      <w:trHeight w:val="722"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11</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72" w:lineRule="exact" w:before="77"/>
                          <w:ind w:left="108" w:right="157"/>
                          <w:jc w:val="left"/>
                          <w:rPr>
                            <w:rFonts w:ascii="宋体" w:hAnsi="宋体" w:cs="宋体" w:eastAsia="宋体" w:hint="default"/>
                            <w:sz w:val="21"/>
                            <w:szCs w:val="21"/>
                          </w:rPr>
                        </w:pPr>
                        <w:r>
                          <w:rPr>
                            <w:rFonts w:ascii="宋体" w:hAnsi="宋体" w:cs="宋体" w:eastAsia="宋体" w:hint="default"/>
                            <w:spacing w:val="8"/>
                            <w:sz w:val="21"/>
                            <w:szCs w:val="21"/>
                          </w:rPr>
                          <w:t>《广东电网公司变电站故障录波及报文分析记录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装置技术规范》</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广东电网公司企业标准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65" w:right="0"/>
                          <w:jc w:val="left"/>
                          <w:rPr>
                            <w:rFonts w:ascii="宋体" w:hAnsi="宋体" w:cs="宋体" w:eastAsia="宋体" w:hint="default"/>
                            <w:sz w:val="21"/>
                            <w:szCs w:val="21"/>
                          </w:rPr>
                        </w:pPr>
                        <w:r>
                          <w:rPr>
                            <w:rFonts w:ascii="宋体" w:hAnsi="宋体" w:cs="宋体" w:eastAsia="宋体" w:hint="default"/>
                            <w:sz w:val="21"/>
                            <w:szCs w:val="21"/>
                          </w:rPr>
                          <w:t>起草中</w:t>
                        </w:r>
                      </w:p>
                    </w:tc>
                  </w:tr>
                  <w:tr>
                    <w:trPr>
                      <w:trHeight w:val="454"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12</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《贵州电网数字化变电站录波装置建模规范》</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5" w:right="0"/>
                          <w:jc w:val="left"/>
                          <w:rPr>
                            <w:rFonts w:ascii="宋体" w:hAnsi="宋体" w:cs="宋体" w:eastAsia="宋体" w:hint="default"/>
                            <w:sz w:val="21"/>
                            <w:szCs w:val="21"/>
                          </w:rPr>
                        </w:pPr>
                        <w:r>
                          <w:rPr>
                            <w:rFonts w:ascii="宋体" w:hAnsi="宋体" w:cs="宋体" w:eastAsia="宋体" w:hint="default"/>
                            <w:sz w:val="21"/>
                            <w:szCs w:val="21"/>
                          </w:rPr>
                          <w:t>贵州电网公司企业标准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65" w:right="0"/>
                          <w:jc w:val="left"/>
                          <w:rPr>
                            <w:rFonts w:ascii="宋体" w:hAnsi="宋体" w:cs="宋体" w:eastAsia="宋体" w:hint="default"/>
                            <w:sz w:val="21"/>
                            <w:szCs w:val="21"/>
                          </w:rPr>
                        </w:pPr>
                        <w:r>
                          <w:rPr>
                            <w:rFonts w:ascii="宋体" w:hAnsi="宋体" w:cs="宋体" w:eastAsia="宋体" w:hint="default"/>
                            <w:sz w:val="21"/>
                            <w:szCs w:val="21"/>
                          </w:rPr>
                          <w:t>起草中</w:t>
                        </w:r>
                      </w:p>
                    </w:tc>
                  </w:tr>
                  <w:tr>
                    <w:trPr>
                      <w:trHeight w:val="455" w:hRule="exact"/>
                    </w:trPr>
                    <w:tc>
                      <w:tcPr>
                        <w:tcW w:w="6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13</w:t>
                        </w:r>
                      </w:p>
                    </w:tc>
                    <w:tc>
                      <w:tcPr>
                        <w:tcW w:w="487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《华北电网录波装置</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IEC61850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模型、接口定义》</w:t>
                        </w: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5" w:right="0"/>
                          <w:jc w:val="left"/>
                          <w:rPr>
                            <w:rFonts w:ascii="宋体" w:hAnsi="宋体" w:cs="宋体" w:eastAsia="宋体" w:hint="default"/>
                            <w:sz w:val="21"/>
                            <w:szCs w:val="21"/>
                          </w:rPr>
                        </w:pPr>
                        <w:r>
                          <w:rPr>
                            <w:rFonts w:ascii="宋体" w:hAnsi="宋体" w:cs="宋体" w:eastAsia="宋体" w:hint="default"/>
                            <w:sz w:val="21"/>
                            <w:szCs w:val="21"/>
                          </w:rPr>
                          <w:t>华北电网公司企业标准</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565" w:right="0"/>
                          <w:jc w:val="left"/>
                          <w:rPr>
                            <w:rFonts w:ascii="宋体" w:hAnsi="宋体" w:cs="宋体" w:eastAsia="宋体" w:hint="default"/>
                            <w:sz w:val="21"/>
                            <w:szCs w:val="21"/>
                          </w:rPr>
                        </w:pPr>
                        <w:r>
                          <w:rPr>
                            <w:rFonts w:ascii="宋体" w:hAnsi="宋体" w:cs="宋体" w:eastAsia="宋体" w:hint="default"/>
                            <w:sz w:val="21"/>
                            <w:szCs w:val="21"/>
                          </w:rPr>
                          <w:t>起草中</w:t>
                        </w:r>
                      </w:p>
                    </w:tc>
                  </w:tr>
                </w:tbl>
                <w:p>
                  <w:pPr/>
                </w:p>
              </w:txbxContent>
            </v:textbox>
            <w10:wrap type="none"/>
          </v:shape>
        </w:pict>
      </w:r>
      <w:r>
        <w:rPr/>
        <w:t>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日，公司参与</w:t>
      </w:r>
      <w:r>
        <w:rPr>
          <w:spacing w:val="-60"/>
        </w:rPr>
        <w:t> </w:t>
      </w:r>
      <w:r>
        <w:rPr>
          <w:rFonts w:ascii="Times New Roman" w:hAnsi="Times New Roman" w:cs="Times New Roman" w:eastAsia="Times New Roman" w:hint="default"/>
        </w:rPr>
        <w:t>14 </w:t>
      </w:r>
      <w:r>
        <w:rPr/>
        <w:t>项国家标准、行业标准和企业标准的起草、制订 和修订工作，其中已有</w:t>
      </w:r>
      <w:r>
        <w:rPr>
          <w:spacing w:val="-60"/>
        </w:rPr>
        <w:t> </w:t>
      </w:r>
      <w:r>
        <w:rPr>
          <w:rFonts w:ascii="Times New Roman" w:hAnsi="Times New Roman" w:cs="Times New Roman" w:eastAsia="Times New Roman" w:hint="default"/>
        </w:rPr>
        <w:t>2 </w:t>
      </w:r>
      <w:r>
        <w:rPr/>
        <w:t>项国家标准、</w:t>
      </w:r>
      <w:r>
        <w:rPr>
          <w:rFonts w:ascii="Times New Roman" w:hAnsi="Times New Roman" w:cs="Times New Roman" w:eastAsia="Times New Roman" w:hint="default"/>
        </w:rPr>
        <w:t>1 </w:t>
      </w:r>
      <w:r>
        <w:rPr/>
        <w:t>项行业标准发布、实施：</w:t>
      </w:r>
    </w:p>
    <w:p>
      <w:pPr>
        <w:spacing w:after="0" w:line="319" w:lineRule="auto"/>
        <w:jc w:val="left"/>
        <w:sectPr>
          <w:pgSz w:w="11900" w:h="16840"/>
          <w:pgMar w:header="706" w:footer="1269" w:top="1140" w:bottom="1460" w:left="920" w:right="760"/>
        </w:sectPr>
      </w:pPr>
    </w:p>
    <w:p>
      <w:pPr>
        <w:spacing w:line="240" w:lineRule="auto" w:before="12"/>
        <w:rPr>
          <w:rFonts w:ascii="宋体" w:hAnsi="宋体" w:cs="宋体" w:eastAsia="宋体" w:hint="default"/>
          <w:sz w:val="22"/>
          <w:szCs w:val="22"/>
        </w:rPr>
      </w:pPr>
    </w:p>
    <w:p>
      <w:pPr>
        <w:spacing w:line="652" w:lineRule="exact"/>
        <w:ind w:left="106"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93.95pt;height:32.65pt;mso-position-horizontal-relative:char;mso-position-vertical-relative:line" coordorigin="0,0" coordsize="9879,653">
            <v:group style="position:absolute;left:19;top:10;width:676;height:634" coordorigin="19,10" coordsize="676,634">
              <v:shape style="position:absolute;left:19;top:10;width:676;height:634" coordorigin="19,10" coordsize="676,634" path="m19,643l695,643,695,10,19,10,19,643xe" filled="true" fillcolor="#e6e6e6" stroked="false">
                <v:path arrowok="t"/>
                <v:fill type="solid"/>
              </v:shape>
            </v:group>
            <v:group style="position:absolute;left:127;top:166;width:460;height:322" coordorigin="127,166" coordsize="460,322">
              <v:shape style="position:absolute;left:127;top:166;width:460;height:322" coordorigin="127,166" coordsize="460,322" path="m127,487l587,487,587,166,127,166,127,487xe" filled="true" fillcolor="#e6e6e6" stroked="false">
                <v:path arrowok="t"/>
                <v:fill type="solid"/>
              </v:shape>
            </v:group>
            <v:group style="position:absolute;left:19;top:5;width:9855;height:2" coordorigin="19,5" coordsize="9855,2">
              <v:shape style="position:absolute;left:19;top:5;width:9855;height:2" coordorigin="19,5" coordsize="9855,0" path="m19,5l9874,5e" filled="false" stroked="true" strokeweight=".48004pt" strokecolor="#000000">
                <v:path arrowok="t"/>
              </v:shape>
            </v:group>
            <v:group style="position:absolute;left:5;top:648;width:690;height:2" coordorigin="5,648" coordsize="690,2">
              <v:shape style="position:absolute;left:5;top:648;width:690;height:2" coordorigin="5,648" coordsize="690,0" path="m5,648l695,648e" filled="false" stroked="true" strokeweight=".48004pt" strokecolor="#000000">
                <v:path arrowok="t"/>
              </v:shape>
            </v:group>
            <v:group style="position:absolute;left:680;top:648;width:4836;height:2" coordorigin="680,648" coordsize="4836,2">
              <v:shape style="position:absolute;left:680;top:648;width:4836;height:2" coordorigin="680,648" coordsize="4836,0" path="m680,648l5516,648e" filled="false" stroked="true" strokeweight=".48004pt" strokecolor="#000000">
                <v:path arrowok="t"/>
              </v:shape>
            </v:group>
            <v:group style="position:absolute;left:5502;top:648;width:2424;height:2" coordorigin="5502,648" coordsize="2424,2">
              <v:shape style="position:absolute;left:5502;top:648;width:2424;height:2" coordorigin="5502,648" coordsize="2424,0" path="m5502,648l7926,648e" filled="false" stroked="true" strokeweight=".48004pt" strokecolor="#000000">
                <v:path arrowok="t"/>
              </v:shape>
            </v:group>
            <v:group style="position:absolute;left:7912;top:648;width:1962;height:2" coordorigin="7912,648" coordsize="1962,2">
              <v:shape style="position:absolute;left:7912;top:648;width:1962;height:2" coordorigin="7912,648" coordsize="1962,0" path="m7912,648l9874,648e" filled="false" stroked="true" strokeweight=".48004pt" strokecolor="#000000">
                <v:path arrowok="t"/>
              </v:shape>
              <v:shape style="position:absolute;left:19;top:5;width:676;height:644" type="#_x0000_t202" filled="false" stroked="false">
                <v:textbox inset="0,0,0,0">
                  <w:txbxContent>
                    <w:p>
                      <w:pPr>
                        <w:spacing w:line="240" w:lineRule="auto" w:before="2"/>
                        <w:rPr>
                          <w:rFonts w:ascii="宋体" w:hAnsi="宋体" w:cs="宋体" w:eastAsia="宋体" w:hint="default"/>
                          <w:sz w:val="15"/>
                          <w:szCs w:val="15"/>
                        </w:rPr>
                      </w:pPr>
                    </w:p>
                    <w:p>
                      <w:pPr>
                        <w:spacing w:before="0"/>
                        <w:ind w:left="1" w:right="0" w:firstLine="0"/>
                        <w:jc w:val="center"/>
                        <w:rPr>
                          <w:rFonts w:ascii="Times New Roman" w:hAnsi="Times New Roman" w:cs="Times New Roman" w:eastAsia="Times New Roman" w:hint="default"/>
                          <w:sz w:val="21"/>
                          <w:szCs w:val="21"/>
                        </w:rPr>
                      </w:pPr>
                      <w:r>
                        <w:rPr>
                          <w:rFonts w:ascii="Times New Roman"/>
                          <w:sz w:val="21"/>
                        </w:rPr>
                        <w:t>14</w:t>
                      </w:r>
                    </w:p>
                  </w:txbxContent>
                </v:textbox>
                <w10:wrap type="none"/>
              </v:shape>
              <v:shape style="position:absolute;left:803;top:85;width:4605;height:483"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《华北电网录波主站系统 </w:t>
                      </w:r>
                      <w:r>
                        <w:rPr>
                          <w:rFonts w:ascii="Times New Roman" w:hAnsi="Times New Roman" w:cs="Times New Roman" w:eastAsia="Times New Roman" w:hint="default"/>
                          <w:sz w:val="21"/>
                          <w:szCs w:val="21"/>
                        </w:rPr>
                        <w:t>IEC61850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模型、接口定</w:t>
                      </w:r>
                    </w:p>
                    <w:p>
                      <w:pPr>
                        <w:spacing w:line="266"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义》</w:t>
                      </w:r>
                    </w:p>
                  </w:txbxContent>
                </v:textbox>
                <w10:wrap type="none"/>
              </v:shape>
              <v:shape style="position:absolute;left:5624;top:220;width:210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华北电网公司企业标准</w:t>
                      </w:r>
                    </w:p>
                  </w:txbxContent>
                </v:textbox>
                <w10:wrap type="none"/>
              </v:shape>
              <v:shape style="position:absolute;left:8585;top:220;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起草中</w:t>
                      </w:r>
                    </w:p>
                  </w:txbxContent>
                </v:textbox>
                <w10:wrap type="none"/>
              </v:shape>
            </v:group>
          </v:group>
        </w:pict>
      </w:r>
      <w:r>
        <w:rPr>
          <w:rFonts w:ascii="宋体" w:hAnsi="宋体" w:cs="宋体" w:eastAsia="宋体" w:hint="default"/>
          <w:position w:val="-12"/>
          <w:sz w:val="20"/>
          <w:szCs w:val="20"/>
        </w:rPr>
      </w:r>
    </w:p>
    <w:p>
      <w:pPr>
        <w:spacing w:line="240" w:lineRule="auto" w:before="9"/>
        <w:rPr>
          <w:rFonts w:ascii="宋体" w:hAnsi="宋体" w:cs="宋体" w:eastAsia="宋体" w:hint="default"/>
          <w:sz w:val="12"/>
          <w:szCs w:val="12"/>
        </w:rPr>
      </w:pPr>
    </w:p>
    <w:p>
      <w:pPr>
        <w:pStyle w:val="BodyText"/>
        <w:spacing w:line="362" w:lineRule="auto"/>
        <w:ind w:left="713" w:right="247"/>
        <w:jc w:val="left"/>
      </w:pPr>
      <w:r>
        <w:rPr>
          <w:rFonts w:ascii="Times New Roman" w:hAnsi="Times New Roman" w:cs="Times New Roman" w:eastAsia="Times New Roman" w:hint="default"/>
        </w:rPr>
        <w:t>5</w:t>
      </w:r>
      <w:r>
        <w:rPr/>
        <w:t>、公司核心竞争优势 公司坚持以市场为导向，自主研发，集原始创新与集成创新于一体，所有产品拥有完全</w:t>
      </w:r>
    </w:p>
    <w:p>
      <w:pPr>
        <w:pStyle w:val="BodyText"/>
        <w:spacing w:line="331" w:lineRule="auto" w:before="2"/>
        <w:ind w:left="233" w:right="0"/>
        <w:jc w:val="left"/>
      </w:pPr>
      <w:r>
        <w:rPr>
          <w:spacing w:val="-3"/>
        </w:rPr>
        <w:t>自主知识产权，已掌握一系列核心技术，建立了完善的研发、生产管理体系和营销服务网络，</w:t>
      </w:r>
      <w:r>
        <w:rPr>
          <w:spacing w:val="-81"/>
        </w:rPr>
        <w:t> </w:t>
      </w:r>
      <w:r>
        <w:rPr>
          <w:spacing w:val="-81"/>
        </w:rPr>
      </w:r>
      <w:r>
        <w:rPr/>
        <w:t>可提供电力故障录波装置、时间同步系统和变电站综合自动化系统的全套解决方案，连续多 年位于行业领先地位，</w:t>
      </w:r>
      <w:r>
        <w:rPr>
          <w:rFonts w:ascii="Times New Roman" w:hAnsi="Times New Roman" w:cs="Times New Roman" w:eastAsia="Times New Roman" w:hint="default"/>
        </w:rPr>
        <w:t>“</w:t>
      </w:r>
      <w:r>
        <w:rPr/>
        <w:t>中元华电</w:t>
      </w:r>
      <w:r>
        <w:rPr>
          <w:rFonts w:ascii="Times New Roman" w:hAnsi="Times New Roman" w:cs="Times New Roman" w:eastAsia="Times New Roman" w:hint="default"/>
        </w:rPr>
        <w:t>”</w:t>
      </w:r>
      <w:r>
        <w:rPr/>
        <w:t>已成为行业主导品牌。公司的核心竞争优势主要体现在以 下几方面：</w:t>
      </w:r>
    </w:p>
    <w:p>
      <w:pPr>
        <w:pStyle w:val="BodyText"/>
        <w:spacing w:line="324" w:lineRule="auto" w:before="95"/>
        <w:ind w:left="713" w:right="0"/>
        <w:jc w:val="left"/>
      </w:pPr>
      <w:r>
        <w:rPr/>
        <w:t>（</w:t>
      </w:r>
      <w:r>
        <w:rPr>
          <w:rFonts w:ascii="Times New Roman" w:hAnsi="Times New Roman" w:cs="Times New Roman" w:eastAsia="Times New Roman" w:hint="default"/>
        </w:rPr>
        <w:t>1</w:t>
      </w:r>
      <w:r>
        <w:rPr/>
        <w:t>）专业互补、凝聚力强的管理团队 公司管理团队由多学科背景的复合型人才组成，管理团队成员相互理解，互相支持，具</w:t>
      </w:r>
    </w:p>
    <w:p>
      <w:pPr>
        <w:pStyle w:val="BodyText"/>
        <w:spacing w:line="448" w:lineRule="auto" w:before="68"/>
        <w:ind w:left="713" w:right="0" w:hanging="480"/>
        <w:jc w:val="left"/>
      </w:pPr>
      <w:r>
        <w:rPr/>
        <w:t>有较强的凝聚力和整体效能。 实际控制人不断加强相关法律法规的学习，增强社会责任感和规范运作意识，发挥集体</w:t>
      </w:r>
    </w:p>
    <w:p>
      <w:pPr>
        <w:pStyle w:val="BodyText"/>
        <w:spacing w:line="258" w:lineRule="exact" w:before="0"/>
        <w:ind w:left="233" w:right="0"/>
        <w:jc w:val="left"/>
      </w:pPr>
      <w:r>
        <w:rPr/>
        <w:t>决策优势，保证公司持续稳定发展。</w:t>
      </w:r>
    </w:p>
    <w:p>
      <w:pPr>
        <w:spacing w:line="240" w:lineRule="auto" w:before="4"/>
        <w:rPr>
          <w:rFonts w:ascii="宋体" w:hAnsi="宋体" w:cs="宋体" w:eastAsia="宋体" w:hint="default"/>
          <w:sz w:val="29"/>
          <w:szCs w:val="29"/>
        </w:rPr>
      </w:pPr>
    </w:p>
    <w:p>
      <w:pPr>
        <w:pStyle w:val="BodyText"/>
        <w:spacing w:line="362" w:lineRule="auto" w:before="0"/>
        <w:ind w:left="713" w:right="247"/>
        <w:jc w:val="left"/>
      </w:pPr>
      <w:r>
        <w:rPr/>
        <w:t>（</w:t>
      </w:r>
      <w:r>
        <w:rPr>
          <w:rFonts w:ascii="Times New Roman" w:hAnsi="Times New Roman" w:cs="Times New Roman" w:eastAsia="Times New Roman" w:hint="default"/>
        </w:rPr>
        <w:t>2</w:t>
      </w:r>
      <w:r>
        <w:rPr/>
        <w:t>）以市场为导向、研发为依托的经营模式 公司主要产品电力故障录波装置、时间同步系统、网络报文记录装置、变电站综合自动</w:t>
      </w:r>
    </w:p>
    <w:p>
      <w:pPr>
        <w:pStyle w:val="BodyText"/>
        <w:spacing w:line="336" w:lineRule="auto" w:before="2"/>
        <w:ind w:left="233" w:right="89"/>
        <w:jc w:val="left"/>
      </w:pPr>
      <w:r>
        <w:rPr>
          <w:spacing w:val="-2"/>
        </w:rPr>
        <w:t>化系统产品及其他新产品都是典型的硬件和软件相结合的高科技产品；在长期的运营过程中，</w:t>
      </w:r>
      <w:r>
        <w:rPr/>
        <w:t> 公司形成了以市场为导向、研发为依托的经营模式。</w:t>
      </w:r>
    </w:p>
    <w:p>
      <w:pPr>
        <w:pStyle w:val="BodyText"/>
        <w:spacing w:line="336" w:lineRule="auto" w:before="90"/>
        <w:ind w:left="233" w:right="265" w:firstLine="480"/>
        <w:jc w:val="both"/>
      </w:pPr>
      <w:r>
        <w:rPr/>
        <w:t>公司的主要客户来自电力系统，近年来对相关产品的技术要求日益提高，尤其在智能电 网建设的应用中，希望能提供高质量设备和复合技术服务。为此，公司组建一支汇集电力系 统、软件设计、硬件设计多学科的创新人才队伍，还拥有一批实践经验丰富、客户基础良好 的营销及技术服务团队。</w:t>
      </w:r>
    </w:p>
    <w:p>
      <w:pPr>
        <w:pStyle w:val="BodyText"/>
        <w:spacing w:line="362" w:lineRule="auto" w:before="89"/>
        <w:ind w:left="713" w:right="247"/>
        <w:jc w:val="left"/>
      </w:pPr>
      <w:r>
        <w:rPr/>
        <w:t>（</w:t>
      </w:r>
      <w:r>
        <w:rPr>
          <w:rFonts w:ascii="Times New Roman" w:hAnsi="Times New Roman" w:cs="Times New Roman" w:eastAsia="Times New Roman" w:hint="default"/>
        </w:rPr>
        <w:t>3</w:t>
      </w:r>
      <w:r>
        <w:rPr/>
        <w:t>）持续领先的自主创新能力和行业地位 公司继续致力于发展具有自主知识产权的核心技术。已掌握电力系统智能化记录分析、</w:t>
      </w:r>
    </w:p>
    <w:p>
      <w:pPr>
        <w:pStyle w:val="BodyText"/>
        <w:spacing w:line="336" w:lineRule="auto" w:before="4"/>
        <w:ind w:left="233" w:right="265"/>
        <w:jc w:val="both"/>
      </w:pPr>
      <w:r>
        <w:rPr/>
        <w:t>时间同步、电能质量监测、变电站保护与测控等一系列核心技术和生产工艺，构建了多学科 综合应用平台。公司以市场为导向，采用先进的技术，及时推出新产品以满足市场新需求， 力求使公司在市场竞争中处于有利地位。</w:t>
      </w:r>
    </w:p>
    <w:p>
      <w:pPr>
        <w:pStyle w:val="BodyText"/>
        <w:spacing w:line="240" w:lineRule="auto" w:before="90"/>
        <w:ind w:left="713" w:right="0"/>
        <w:jc w:val="left"/>
      </w:pPr>
      <w:r>
        <w:rPr/>
        <w:t>截至报告期末，公司及子公司已获授权或已申请的专利</w:t>
      </w:r>
      <w:r>
        <w:rPr>
          <w:spacing w:val="-75"/>
        </w:rPr>
        <w:t> </w:t>
      </w:r>
      <w:r>
        <w:rPr>
          <w:rFonts w:ascii="Times New Roman" w:hAnsi="Times New Roman" w:cs="Times New Roman" w:eastAsia="Times New Roman" w:hint="default"/>
        </w:rPr>
        <w:t>29</w:t>
      </w:r>
      <w:r>
        <w:rPr>
          <w:rFonts w:ascii="Times New Roman" w:hAnsi="Times New Roman" w:cs="Times New Roman" w:eastAsia="Times New Roman" w:hint="default"/>
          <w:spacing w:val="-15"/>
        </w:rPr>
        <w:t> </w:t>
      </w:r>
      <w:r>
        <w:rPr>
          <w:spacing w:val="-4"/>
        </w:rPr>
        <w:t>项、已登记或者已申请登记软</w:t>
      </w:r>
    </w:p>
    <w:p>
      <w:pPr>
        <w:pStyle w:val="BodyText"/>
        <w:spacing w:line="362" w:lineRule="auto" w:before="107"/>
        <w:ind w:left="714" w:right="90" w:hanging="480"/>
        <w:jc w:val="left"/>
      </w:pPr>
      <w:r>
        <w:rPr/>
        <w:t>件著作权</w:t>
      </w:r>
      <w:r>
        <w:rPr>
          <w:spacing w:val="-60"/>
        </w:rPr>
        <w:t> </w:t>
      </w:r>
      <w:r>
        <w:rPr>
          <w:rFonts w:ascii="Times New Roman" w:hAnsi="Times New Roman" w:cs="Times New Roman" w:eastAsia="Times New Roman" w:hint="default"/>
        </w:rPr>
        <w:t>11 </w:t>
      </w:r>
      <w:r>
        <w:rPr/>
        <w:t>项，被许可实施专利</w:t>
      </w:r>
      <w:r>
        <w:rPr>
          <w:spacing w:val="-60"/>
        </w:rPr>
        <w:t> </w:t>
      </w:r>
      <w:r>
        <w:rPr>
          <w:rFonts w:ascii="Times New Roman" w:hAnsi="Times New Roman" w:cs="Times New Roman" w:eastAsia="Times New Roman" w:hint="default"/>
        </w:rPr>
        <w:t>2 </w:t>
      </w:r>
      <w:r>
        <w:rPr/>
        <w:t>项，并有多项国际先进、国内领先的技术成果通过鉴定。 </w:t>
      </w:r>
      <w:r>
        <w:rPr>
          <w:spacing w:val="-7"/>
        </w:rPr>
        <w:t>截至报告期末，公司参与 </w:t>
      </w:r>
      <w:r>
        <w:rPr>
          <w:rFonts w:ascii="Times New Roman" w:hAnsi="Times New Roman" w:cs="Times New Roman" w:eastAsia="Times New Roman" w:hint="default"/>
        </w:rPr>
        <w:t>14</w:t>
      </w:r>
      <w:r>
        <w:rPr>
          <w:rFonts w:ascii="Times New Roman" w:hAnsi="Times New Roman" w:cs="Times New Roman" w:eastAsia="Times New Roman" w:hint="default"/>
          <w:spacing w:val="-18"/>
        </w:rPr>
        <w:t> </w:t>
      </w:r>
      <w:r>
        <w:rPr>
          <w:spacing w:val="-6"/>
        </w:rPr>
        <w:t>项国家标准、行业标准和企业标准的起草、制订和修订工作，</w:t>
      </w:r>
    </w:p>
    <w:p>
      <w:pPr>
        <w:spacing w:after="0" w:line="362" w:lineRule="auto"/>
        <w:jc w:val="left"/>
        <w:sectPr>
          <w:pgSz w:w="11900" w:h="16840"/>
          <w:pgMar w:header="706" w:footer="1269" w:top="1140" w:bottom="1460" w:left="900" w:right="900"/>
        </w:sectPr>
      </w:pPr>
    </w:p>
    <w:p>
      <w:pPr>
        <w:spacing w:line="240" w:lineRule="auto" w:before="5"/>
        <w:rPr>
          <w:rFonts w:ascii="宋体" w:hAnsi="宋体" w:cs="宋体" w:eastAsia="宋体" w:hint="default"/>
          <w:sz w:val="26"/>
          <w:szCs w:val="26"/>
        </w:rPr>
      </w:pPr>
    </w:p>
    <w:p>
      <w:pPr>
        <w:pStyle w:val="BodyText"/>
        <w:spacing w:line="240" w:lineRule="auto"/>
        <w:ind w:left="414" w:right="427"/>
        <w:jc w:val="left"/>
      </w:pPr>
      <w:r>
        <w:rPr/>
        <w:t>其中已有</w:t>
      </w:r>
      <w:r>
        <w:rPr>
          <w:spacing w:val="-60"/>
        </w:rPr>
        <w:t> </w:t>
      </w:r>
      <w:r>
        <w:rPr>
          <w:rFonts w:ascii="Times New Roman" w:hAnsi="Times New Roman" w:cs="Times New Roman" w:eastAsia="Times New Roman" w:hint="default"/>
        </w:rPr>
        <w:t>2 </w:t>
      </w:r>
      <w:r>
        <w:rPr/>
        <w:t>项国家标准、</w:t>
      </w:r>
      <w:r>
        <w:rPr>
          <w:rFonts w:ascii="Times New Roman" w:hAnsi="Times New Roman" w:cs="Times New Roman" w:eastAsia="Times New Roman" w:hint="default"/>
        </w:rPr>
        <w:t>1 </w:t>
      </w:r>
      <w:r>
        <w:rPr/>
        <w:t>项行业标准发布、实施。</w:t>
      </w:r>
    </w:p>
    <w:p>
      <w:pPr>
        <w:pStyle w:val="BodyText"/>
        <w:spacing w:line="360" w:lineRule="auto" w:before="168"/>
        <w:ind w:left="893" w:right="427"/>
        <w:jc w:val="left"/>
      </w:pPr>
      <w:r>
        <w:rPr/>
        <w:t>（</w:t>
      </w:r>
      <w:r>
        <w:rPr>
          <w:rFonts w:ascii="Times New Roman" w:hAnsi="Times New Roman" w:cs="Times New Roman" w:eastAsia="Times New Roman" w:hint="default"/>
        </w:rPr>
        <w:t>4</w:t>
      </w:r>
      <w:r>
        <w:rPr/>
        <w:t>）完善的市场、营销服务网络和优质的客户资源 公司不断加强市场培育和销售渠道、服务网络的建设，应对不断变化的市场，为用户提</w:t>
      </w:r>
    </w:p>
    <w:p>
      <w:pPr>
        <w:pStyle w:val="BodyText"/>
        <w:spacing w:line="336" w:lineRule="auto" w:before="6"/>
        <w:ind w:left="413" w:right="445"/>
        <w:jc w:val="both"/>
      </w:pPr>
      <w:r>
        <w:rPr/>
        <w:t>供及时周到的全方位服务。公司的快速服务反应能力、技术服务水准、服务态度及个性化服 务赢得了众多用户的信赖，已构建较完善的营销网络。在巩固现有市场的同时进一步拓展新 市场，使得公司新产品能顺畅地进入市场并被接受。</w:t>
      </w:r>
    </w:p>
    <w:p>
      <w:pPr>
        <w:pStyle w:val="BodyText"/>
        <w:spacing w:line="336" w:lineRule="auto" w:before="90"/>
        <w:ind w:left="413" w:right="445" w:firstLine="480"/>
        <w:jc w:val="both"/>
      </w:pPr>
      <w:r>
        <w:rPr/>
        <w:t>公司销售主要采取直销模式，主要客户是国家电网公司、南方电网公司及其所拥有和管 辖的各级电网公司、各大发电集团及其所属电厂电站等，公司同这些客户已建立了良好的合 作关系。公司拥有这些优秀的客户群体为公司长期持续稳定发展奠定了坚实基础。</w:t>
      </w:r>
    </w:p>
    <w:p>
      <w:pPr>
        <w:pStyle w:val="BodyText"/>
        <w:spacing w:line="362" w:lineRule="auto" w:before="90"/>
        <w:ind w:left="893" w:right="427"/>
        <w:jc w:val="left"/>
      </w:pPr>
      <w:r>
        <w:rPr/>
        <w:t>（</w:t>
      </w:r>
      <w:r>
        <w:rPr>
          <w:rFonts w:ascii="Times New Roman" w:hAnsi="Times New Roman" w:cs="Times New Roman" w:eastAsia="Times New Roman" w:hint="default"/>
        </w:rPr>
        <w:t>5</w:t>
      </w:r>
      <w:r>
        <w:rPr/>
        <w:t>）良好的品牌形象 电力系统对设备的运行稳定性和可靠性有很高的要求，历史业绩是对产品质量、履约能</w:t>
      </w:r>
    </w:p>
    <w:p>
      <w:pPr>
        <w:pStyle w:val="BodyText"/>
        <w:spacing w:line="381" w:lineRule="auto" w:before="2"/>
        <w:ind w:left="893" w:right="427" w:hanging="480"/>
        <w:jc w:val="left"/>
      </w:pPr>
      <w:r>
        <w:rPr/>
        <w:t>力最好的佐证，因此，招标方将供应商的产品运行业绩作为重要考核指标之一。 公司从事电力设备业务多年，已经建立较为完备的设计、制造、安装、售后服务体系。</w:t>
      </w:r>
    </w:p>
    <w:p>
      <w:pPr>
        <w:pStyle w:val="BodyText"/>
        <w:spacing w:line="317" w:lineRule="exact" w:before="0"/>
        <w:ind w:left="413" w:right="403"/>
        <w:jc w:val="left"/>
        <w:rPr>
          <w:rFonts w:ascii="Times New Roman" w:hAnsi="Times New Roman" w:cs="Times New Roman" w:eastAsia="Times New Roman" w:hint="default"/>
        </w:rPr>
      </w:pPr>
      <w:r>
        <w:rPr/>
        <w:t>公司产品在长江三峡工程、</w:t>
      </w:r>
      <w:r>
        <w:rPr>
          <w:rFonts w:ascii="Times New Roman" w:hAnsi="Times New Roman" w:cs="Times New Roman" w:eastAsia="Times New Roman" w:hint="default"/>
        </w:rPr>
        <w:t>2008 </w:t>
      </w:r>
      <w:r>
        <w:rPr/>
        <w:t>北京奥运工程、</w:t>
      </w:r>
      <w:r>
        <w:rPr>
          <w:rFonts w:ascii="Times New Roman" w:hAnsi="Times New Roman" w:cs="Times New Roman" w:eastAsia="Times New Roman" w:hint="default"/>
        </w:rPr>
        <w:t>2010 </w:t>
      </w:r>
      <w:r>
        <w:rPr/>
        <w:t>上海世博会工程、国内第一条</w:t>
      </w:r>
      <w:r>
        <w:rPr>
          <w:spacing w:val="-60"/>
        </w:rPr>
        <w:t> </w:t>
      </w:r>
      <w:r>
        <w:rPr>
          <w:rFonts w:ascii="Times New Roman" w:hAnsi="Times New Roman" w:cs="Times New Roman" w:eastAsia="Times New Roman" w:hint="default"/>
        </w:rPr>
        <w:t>1000kV</w:t>
      </w:r>
    </w:p>
    <w:p>
      <w:pPr>
        <w:pStyle w:val="BodyText"/>
        <w:spacing w:line="324" w:lineRule="auto" w:before="107"/>
        <w:ind w:left="413" w:right="403"/>
        <w:jc w:val="left"/>
      </w:pPr>
      <w:r>
        <w:rPr/>
        <w:t>特高压交流试验示范工程、锦屏</w:t>
      </w:r>
      <w:r>
        <w:rPr>
          <w:rFonts w:ascii="Times New Roman" w:hAnsi="Times New Roman" w:cs="Times New Roman" w:eastAsia="Times New Roman" w:hint="default"/>
        </w:rPr>
        <w:t>-</w:t>
      </w:r>
      <w:r>
        <w:rPr/>
        <w:t>苏南</w:t>
      </w:r>
      <w:r>
        <w:rPr>
          <w:rFonts w:ascii="Times New Roman" w:hAnsi="Times New Roman" w:cs="Times New Roman" w:eastAsia="Times New Roman" w:hint="default"/>
        </w:rPr>
        <w:t>±800kV</w:t>
      </w:r>
      <w:r>
        <w:rPr>
          <w:rFonts w:ascii="Times New Roman" w:hAnsi="Times New Roman" w:cs="Times New Roman" w:eastAsia="Times New Roman" w:hint="default"/>
          <w:spacing w:val="-1"/>
        </w:rPr>
        <w:t> </w:t>
      </w:r>
      <w:r>
        <w:rPr/>
        <w:t>特高压直流输电工程同里换流站工程、伊犁 </w:t>
      </w:r>
      <w:r>
        <w:rPr>
          <w:rFonts w:ascii="Times New Roman" w:hAnsi="Times New Roman" w:cs="Times New Roman" w:eastAsia="Times New Roman" w:hint="default"/>
        </w:rPr>
        <w:t>750kV</w:t>
      </w:r>
      <w:r>
        <w:rPr>
          <w:rFonts w:ascii="Times New Roman" w:hAnsi="Times New Roman" w:cs="Times New Roman" w:eastAsia="Times New Roman" w:hint="default"/>
          <w:spacing w:val="-4"/>
        </w:rPr>
        <w:t> </w:t>
      </w:r>
      <w:r>
        <w:rPr/>
        <w:t>变电站工程、长春南</w:t>
      </w:r>
      <w:r>
        <w:rPr>
          <w:spacing w:val="-64"/>
        </w:rPr>
        <w:t> </w:t>
      </w:r>
      <w:r>
        <w:rPr>
          <w:rFonts w:ascii="Times New Roman" w:hAnsi="Times New Roman" w:cs="Times New Roman" w:eastAsia="Times New Roman" w:hint="default"/>
        </w:rPr>
        <w:t>500kV</w:t>
      </w:r>
      <w:r>
        <w:rPr>
          <w:rFonts w:ascii="Times New Roman" w:hAnsi="Times New Roman" w:cs="Times New Roman" w:eastAsia="Times New Roman" w:hint="default"/>
          <w:spacing w:val="-4"/>
        </w:rPr>
        <w:t> </w:t>
      </w:r>
      <w:r>
        <w:rPr/>
        <w:t>智能化变电站工程、</w:t>
      </w:r>
      <w:r>
        <w:rPr>
          <w:rFonts w:ascii="Times New Roman" w:hAnsi="Times New Roman" w:cs="Times New Roman" w:eastAsia="Times New Roman" w:hint="default"/>
        </w:rPr>
        <w:t>500kV</w:t>
      </w:r>
      <w:r>
        <w:rPr>
          <w:rFonts w:ascii="Times New Roman" w:hAnsi="Times New Roman" w:cs="Times New Roman" w:eastAsia="Times New Roman" w:hint="default"/>
          <w:spacing w:val="-4"/>
        </w:rPr>
        <w:t> </w:t>
      </w:r>
      <w:r>
        <w:rPr/>
        <w:t>兰溪变电站智能化改造工程和 多个核电工程（如宁德核电工程、台山核电工程、岭澳核电工程、福清核电工程）等工程中 使用，维护了市场上</w:t>
      </w:r>
      <w:r>
        <w:rPr>
          <w:rFonts w:ascii="Times New Roman" w:hAnsi="Times New Roman" w:cs="Times New Roman" w:eastAsia="Times New Roman" w:hint="default"/>
        </w:rPr>
        <w:t>“</w:t>
      </w:r>
      <w:r>
        <w:rPr/>
        <w:t>中元华电</w:t>
      </w:r>
      <w:r>
        <w:rPr>
          <w:rFonts w:ascii="Times New Roman" w:hAnsi="Times New Roman" w:cs="Times New Roman" w:eastAsia="Times New Roman" w:hint="default"/>
        </w:rPr>
        <w:t>”  </w:t>
      </w:r>
      <w:r>
        <w:rPr/>
        <w:t>良好的品牌形象。</w:t>
      </w:r>
    </w:p>
    <w:p>
      <w:pPr>
        <w:pStyle w:val="BodyText"/>
        <w:spacing w:line="362" w:lineRule="auto" w:before="75"/>
        <w:ind w:left="893" w:right="427"/>
        <w:jc w:val="left"/>
      </w:pPr>
      <w:r>
        <w:rPr/>
        <w:t>（</w:t>
      </w:r>
      <w:r>
        <w:rPr>
          <w:rFonts w:ascii="Times New Roman" w:hAnsi="Times New Roman" w:cs="Times New Roman" w:eastAsia="Times New Roman" w:hint="default"/>
        </w:rPr>
        <w:t>6</w:t>
      </w:r>
      <w:r>
        <w:rPr/>
        <w:t>）公司拥有的专有技术 公司在自主研发中形成了一批专有技术，其中大部分专有技术达到国际先进、国内领先</w:t>
      </w:r>
    </w:p>
    <w:p>
      <w:pPr>
        <w:pStyle w:val="BodyText"/>
        <w:spacing w:line="240" w:lineRule="auto" w:before="2"/>
        <w:ind w:left="413" w:right="427"/>
        <w:jc w:val="left"/>
      </w:pPr>
      <w:r>
        <w:rPr/>
        <w:t>水平，它们是公司技术发展的基础。主要非专利技术如下表：</w:t>
      </w:r>
    </w:p>
    <w:p>
      <w:pPr>
        <w:spacing w:line="240" w:lineRule="auto" w:before="3"/>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870"/>
        <w:gridCol w:w="1950"/>
        <w:gridCol w:w="3722"/>
        <w:gridCol w:w="2147"/>
        <w:gridCol w:w="1532"/>
      </w:tblGrid>
      <w:tr>
        <w:trPr>
          <w:trHeight w:val="358" w:hRule="exact"/>
        </w:trPr>
        <w:tc>
          <w:tcPr>
            <w:tcW w:w="870"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1950"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before="5"/>
              <w:ind w:left="554" w:right="0"/>
              <w:jc w:val="left"/>
              <w:rPr>
                <w:rFonts w:ascii="宋体" w:hAnsi="宋体" w:cs="宋体" w:eastAsia="宋体" w:hint="default"/>
                <w:sz w:val="21"/>
                <w:szCs w:val="21"/>
              </w:rPr>
            </w:pPr>
            <w:r>
              <w:rPr>
                <w:rFonts w:ascii="宋体" w:hAnsi="宋体" w:cs="宋体" w:eastAsia="宋体" w:hint="default"/>
                <w:sz w:val="21"/>
                <w:szCs w:val="21"/>
              </w:rPr>
              <w:t>技术名称</w:t>
            </w:r>
          </w:p>
        </w:tc>
        <w:tc>
          <w:tcPr>
            <w:tcW w:w="3722"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作用</w:t>
            </w:r>
          </w:p>
        </w:tc>
        <w:tc>
          <w:tcPr>
            <w:tcW w:w="2147"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before="5"/>
              <w:ind w:left="608" w:right="0"/>
              <w:jc w:val="left"/>
              <w:rPr>
                <w:rFonts w:ascii="宋体" w:hAnsi="宋体" w:cs="宋体" w:eastAsia="宋体" w:hint="default"/>
                <w:sz w:val="21"/>
                <w:szCs w:val="21"/>
              </w:rPr>
            </w:pPr>
            <w:r>
              <w:rPr>
                <w:rFonts w:ascii="宋体" w:hAnsi="宋体" w:cs="宋体" w:eastAsia="宋体" w:hint="default"/>
                <w:sz w:val="21"/>
                <w:szCs w:val="21"/>
              </w:rPr>
              <w:t>应用领域</w:t>
            </w:r>
          </w:p>
        </w:tc>
        <w:tc>
          <w:tcPr>
            <w:tcW w:w="1532"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before="5"/>
              <w:ind w:left="196" w:right="0"/>
              <w:jc w:val="left"/>
              <w:rPr>
                <w:rFonts w:ascii="宋体" w:hAnsi="宋体" w:cs="宋体" w:eastAsia="宋体" w:hint="default"/>
                <w:sz w:val="21"/>
                <w:szCs w:val="21"/>
              </w:rPr>
            </w:pPr>
            <w:r>
              <w:rPr>
                <w:rFonts w:ascii="宋体" w:hAnsi="宋体" w:cs="宋体" w:eastAsia="宋体" w:hint="default"/>
                <w:sz w:val="21"/>
                <w:szCs w:val="21"/>
              </w:rPr>
              <w:t>技术先进性</w:t>
            </w:r>
          </w:p>
        </w:tc>
      </w:tr>
      <w:tr>
        <w:trPr>
          <w:trHeight w:val="304" w:hRule="exact"/>
        </w:trPr>
        <w:tc>
          <w:tcPr>
            <w:tcW w:w="870" w:type="dxa"/>
            <w:tcBorders>
              <w:top w:val="single" w:sz="2" w:space="0" w:color="000000"/>
              <w:left w:val="nil" w:sz="6" w:space="0" w:color="auto"/>
              <w:bottom w:val="nil" w:sz="6" w:space="0" w:color="auto"/>
              <w:right w:val="nil" w:sz="6" w:space="0" w:color="auto"/>
            </w:tcBorders>
            <w:shd w:val="clear" w:color="auto" w:fill="E6E6E6"/>
          </w:tcPr>
          <w:p>
            <w:pPr/>
          </w:p>
        </w:tc>
        <w:tc>
          <w:tcPr>
            <w:tcW w:w="1950" w:type="dxa"/>
            <w:tcBorders>
              <w:top w:val="single" w:sz="2" w:space="0" w:color="000000"/>
              <w:left w:val="nil" w:sz="6" w:space="0" w:color="auto"/>
              <w:bottom w:val="nil" w:sz="6" w:space="0" w:color="auto"/>
              <w:right w:val="nil" w:sz="6" w:space="0" w:color="auto"/>
            </w:tcBorders>
          </w:tcPr>
          <w:p>
            <w:pPr/>
          </w:p>
        </w:tc>
        <w:tc>
          <w:tcPr>
            <w:tcW w:w="3722" w:type="dxa"/>
            <w:tcBorders>
              <w:top w:val="single" w:sz="2" w:space="0" w:color="000000"/>
              <w:left w:val="nil" w:sz="6" w:space="0" w:color="auto"/>
              <w:bottom w:val="nil" w:sz="6" w:space="0" w:color="auto"/>
              <w:right w:val="nil" w:sz="6" w:space="0" w:color="auto"/>
            </w:tcBorders>
          </w:tcPr>
          <w:p>
            <w:pPr/>
          </w:p>
        </w:tc>
        <w:tc>
          <w:tcPr>
            <w:tcW w:w="2147"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pacing w:val="19"/>
                <w:sz w:val="21"/>
                <w:szCs w:val="21"/>
              </w:rPr>
              <w:t>智能变电站中的数</w:t>
            </w:r>
            <w:r>
              <w:rPr>
                <w:rFonts w:ascii="宋体" w:hAnsi="宋体" w:cs="宋体" w:eastAsia="宋体" w:hint="default"/>
                <w:spacing w:val="-83"/>
                <w:sz w:val="21"/>
                <w:szCs w:val="21"/>
              </w:rPr>
              <w:t> </w:t>
            </w:r>
            <w:r>
              <w:rPr>
                <w:rFonts w:ascii="宋体" w:hAnsi="宋体" w:cs="宋体" w:eastAsia="宋体" w:hint="default"/>
                <w:sz w:val="21"/>
                <w:szCs w:val="21"/>
              </w:rPr>
            </w:r>
          </w:p>
        </w:tc>
        <w:tc>
          <w:tcPr>
            <w:tcW w:w="1532" w:type="dxa"/>
            <w:tcBorders>
              <w:top w:val="single" w:sz="2" w:space="0" w:color="000000"/>
              <w:left w:val="nil" w:sz="6" w:space="0" w:color="auto"/>
              <w:bottom w:val="nil" w:sz="6" w:space="0" w:color="auto"/>
              <w:right w:val="nil" w:sz="6" w:space="0" w:color="auto"/>
            </w:tcBorders>
          </w:tcPr>
          <w:p>
            <w:pPr/>
          </w:p>
        </w:tc>
      </w:tr>
      <w:tr>
        <w:trPr>
          <w:trHeight w:val="565" w:hRule="exact"/>
        </w:trPr>
        <w:tc>
          <w:tcPr>
            <w:tcW w:w="87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154"/>
              <w:ind w:right="1"/>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950" w:type="dxa"/>
            <w:tcBorders>
              <w:top w:val="nil" w:sz="6" w:space="0" w:color="auto"/>
              <w:left w:val="nil" w:sz="6" w:space="0" w:color="auto"/>
              <w:bottom w:val="nil" w:sz="6" w:space="0" w:color="auto"/>
              <w:right w:val="nil" w:sz="6" w:space="0" w:color="auto"/>
            </w:tcBorders>
          </w:tcPr>
          <w:p>
            <w:pPr>
              <w:pStyle w:val="TableParagraph"/>
              <w:spacing w:line="272" w:lineRule="exact" w:before="4"/>
              <w:ind w:left="107" w:right="10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10/100M</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以太网控</w:t>
            </w:r>
            <w:r>
              <w:rPr>
                <w:rFonts w:ascii="宋体" w:hAnsi="宋体" w:cs="宋体" w:eastAsia="宋体" w:hint="default"/>
                <w:spacing w:val="4"/>
                <w:sz w:val="21"/>
                <w:szCs w:val="21"/>
              </w:rPr>
              <w:t> </w:t>
            </w:r>
            <w:r>
              <w:rPr>
                <w:rFonts w:ascii="宋体" w:hAnsi="宋体" w:cs="宋体" w:eastAsia="宋体" w:hint="default"/>
                <w:sz w:val="21"/>
                <w:szCs w:val="21"/>
              </w:rPr>
              <w:t>制器</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IPCORE</w:t>
            </w:r>
          </w:p>
        </w:tc>
        <w:tc>
          <w:tcPr>
            <w:tcW w:w="3722" w:type="dxa"/>
            <w:tcBorders>
              <w:top w:val="nil" w:sz="6" w:space="0" w:color="auto"/>
              <w:left w:val="nil" w:sz="6" w:space="0" w:color="auto"/>
              <w:bottom w:val="nil" w:sz="6" w:space="0" w:color="auto"/>
              <w:right w:val="nil" w:sz="6" w:space="0" w:color="auto"/>
            </w:tcBorders>
          </w:tcPr>
          <w:p>
            <w:pPr>
              <w:pStyle w:val="TableParagraph"/>
              <w:spacing w:line="272" w:lineRule="exact" w:before="4"/>
              <w:ind w:left="107" w:right="105"/>
              <w:jc w:val="left"/>
              <w:rPr>
                <w:rFonts w:ascii="宋体" w:hAnsi="宋体" w:cs="宋体" w:eastAsia="宋体" w:hint="default"/>
                <w:sz w:val="21"/>
                <w:szCs w:val="21"/>
              </w:rPr>
            </w:pPr>
            <w:r>
              <w:rPr>
                <w:rFonts w:ascii="宋体" w:hAnsi="宋体" w:cs="宋体" w:eastAsia="宋体" w:hint="default"/>
                <w:sz w:val="21"/>
                <w:szCs w:val="21"/>
              </w:rPr>
              <w:t>在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系统中构建多个网卡，提高系 统集成度</w:t>
            </w:r>
          </w:p>
        </w:tc>
        <w:tc>
          <w:tcPr>
            <w:tcW w:w="2147" w:type="dxa"/>
            <w:tcBorders>
              <w:top w:val="nil" w:sz="6" w:space="0" w:color="auto"/>
              <w:left w:val="nil" w:sz="6" w:space="0" w:color="auto"/>
              <w:bottom w:val="nil" w:sz="6" w:space="0" w:color="auto"/>
              <w:right w:val="nil" w:sz="6" w:space="0" w:color="auto"/>
            </w:tcBorders>
          </w:tcPr>
          <w:p>
            <w:pPr>
              <w:pStyle w:val="TableParagraph"/>
              <w:spacing w:line="272" w:lineRule="exact" w:before="3"/>
              <w:ind w:left="107" w:right="194"/>
              <w:jc w:val="left"/>
              <w:rPr>
                <w:rFonts w:ascii="宋体" w:hAnsi="宋体" w:cs="宋体" w:eastAsia="宋体" w:hint="default"/>
                <w:sz w:val="21"/>
                <w:szCs w:val="21"/>
              </w:rPr>
            </w:pPr>
            <w:r>
              <w:rPr>
                <w:rFonts w:ascii="宋体" w:hAnsi="宋体" w:cs="宋体" w:eastAsia="宋体" w:hint="default"/>
                <w:spacing w:val="-6"/>
                <w:sz w:val="21"/>
                <w:szCs w:val="21"/>
              </w:rPr>
              <w:t>据集中器，数字化录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sz w:val="21"/>
                <w:szCs w:val="21"/>
              </w:rPr>
              <w:t>波装置，网络记录仪</w:t>
            </w:r>
          </w:p>
        </w:tc>
        <w:tc>
          <w:tcPr>
            <w:tcW w:w="1532" w:type="dxa"/>
            <w:tcBorders>
              <w:top w:val="nil" w:sz="6" w:space="0" w:color="auto"/>
              <w:left w:val="nil" w:sz="6" w:space="0" w:color="auto"/>
              <w:bottom w:val="nil" w:sz="6" w:space="0" w:color="auto"/>
              <w:right w:val="nil" w:sz="6" w:space="0" w:color="auto"/>
            </w:tcBorders>
          </w:tcPr>
          <w:p>
            <w:pPr>
              <w:pStyle w:val="TableParagraph"/>
              <w:spacing w:line="231" w:lineRule="exact"/>
              <w:ind w:left="301" w:right="0"/>
              <w:jc w:val="left"/>
              <w:rPr>
                <w:rFonts w:ascii="宋体" w:hAnsi="宋体" w:cs="宋体" w:eastAsia="宋体" w:hint="default"/>
                <w:sz w:val="21"/>
                <w:szCs w:val="21"/>
              </w:rPr>
            </w:pPr>
            <w:r>
              <w:rPr>
                <w:rFonts w:ascii="宋体" w:hAnsi="宋体" w:cs="宋体" w:eastAsia="宋体" w:hint="default"/>
                <w:sz w:val="21"/>
                <w:szCs w:val="21"/>
              </w:rPr>
              <w:t>国内领先</w:t>
            </w:r>
          </w:p>
          <w:p>
            <w:pPr>
              <w:pStyle w:val="TableParagraph"/>
              <w:spacing w:line="240" w:lineRule="auto" w:before="38"/>
              <w:ind w:left="301" w:right="0"/>
              <w:jc w:val="left"/>
              <w:rPr>
                <w:rFonts w:ascii="宋体" w:hAnsi="宋体" w:cs="宋体" w:eastAsia="宋体" w:hint="default"/>
                <w:sz w:val="21"/>
                <w:szCs w:val="21"/>
              </w:rPr>
            </w:pPr>
            <w:r>
              <w:rPr>
                <w:rFonts w:ascii="宋体" w:hAnsi="宋体" w:cs="宋体" w:eastAsia="宋体" w:hint="default"/>
                <w:sz w:val="21"/>
                <w:szCs w:val="21"/>
              </w:rPr>
              <w:t>国际先进</w:t>
            </w:r>
          </w:p>
        </w:tc>
      </w:tr>
      <w:tr>
        <w:trPr>
          <w:trHeight w:val="305" w:hRule="exact"/>
        </w:trPr>
        <w:tc>
          <w:tcPr>
            <w:tcW w:w="870" w:type="dxa"/>
            <w:tcBorders>
              <w:top w:val="nil" w:sz="6" w:space="0" w:color="auto"/>
              <w:left w:val="nil" w:sz="6" w:space="0" w:color="auto"/>
              <w:bottom w:val="single" w:sz="2" w:space="0" w:color="000000"/>
              <w:right w:val="nil" w:sz="6" w:space="0" w:color="auto"/>
            </w:tcBorders>
            <w:shd w:val="clear" w:color="auto" w:fill="E6E6E6"/>
          </w:tcPr>
          <w:p>
            <w:pPr/>
          </w:p>
        </w:tc>
        <w:tc>
          <w:tcPr>
            <w:tcW w:w="1950" w:type="dxa"/>
            <w:tcBorders>
              <w:top w:val="nil" w:sz="6" w:space="0" w:color="auto"/>
              <w:left w:val="nil" w:sz="6" w:space="0" w:color="auto"/>
              <w:bottom w:val="single" w:sz="2" w:space="0" w:color="000000"/>
              <w:right w:val="nil" w:sz="6" w:space="0" w:color="auto"/>
            </w:tcBorders>
          </w:tcPr>
          <w:p>
            <w:pPr/>
          </w:p>
        </w:tc>
        <w:tc>
          <w:tcPr>
            <w:tcW w:w="3722" w:type="dxa"/>
            <w:tcBorders>
              <w:top w:val="nil" w:sz="6" w:space="0" w:color="auto"/>
              <w:left w:val="nil" w:sz="6" w:space="0" w:color="auto"/>
              <w:bottom w:val="single" w:sz="2" w:space="0" w:color="000000"/>
              <w:right w:val="nil" w:sz="6" w:space="0" w:color="auto"/>
            </w:tcBorders>
          </w:tcPr>
          <w:p>
            <w:pPr/>
          </w:p>
        </w:tc>
        <w:tc>
          <w:tcPr>
            <w:tcW w:w="2147" w:type="dxa"/>
            <w:tcBorders>
              <w:top w:val="nil" w:sz="6" w:space="0" w:color="auto"/>
              <w:left w:val="nil" w:sz="6" w:space="0" w:color="auto"/>
              <w:bottom w:val="single" w:sz="2" w:space="0" w:color="000000"/>
              <w:right w:val="nil" w:sz="6" w:space="0" w:color="auto"/>
            </w:tcBorders>
          </w:tcPr>
          <w:p>
            <w:pPr>
              <w:pStyle w:val="TableParagraph"/>
              <w:spacing w:line="231" w:lineRule="exact"/>
              <w:ind w:left="107"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532" w:type="dxa"/>
            <w:tcBorders>
              <w:top w:val="nil" w:sz="6" w:space="0" w:color="auto"/>
              <w:left w:val="nil" w:sz="6" w:space="0" w:color="auto"/>
              <w:bottom w:val="single" w:sz="2" w:space="0" w:color="000000"/>
              <w:right w:val="nil" w:sz="6" w:space="0" w:color="auto"/>
            </w:tcBorders>
          </w:tcPr>
          <w:p>
            <w:pPr/>
          </w:p>
        </w:tc>
      </w:tr>
      <w:tr>
        <w:trPr>
          <w:trHeight w:val="1175" w:hRule="exact"/>
        </w:trPr>
        <w:tc>
          <w:tcPr>
            <w:tcW w:w="870"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9"/>
              <w:ind w:right="1"/>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950" w:type="dxa"/>
            <w:tcBorders>
              <w:top w:val="single" w:sz="2" w:space="0" w:color="000000"/>
              <w:left w:val="nil" w:sz="6" w:space="0" w:color="auto"/>
              <w:bottom w:val="single" w:sz="2" w:space="0" w:color="000000"/>
              <w:right w:val="nil" w:sz="6" w:space="0" w:color="auto"/>
            </w:tcBorders>
          </w:tcPr>
          <w:p>
            <w:pPr>
              <w:pStyle w:val="TableParagraph"/>
              <w:spacing w:line="237" w:lineRule="auto" w:before="160"/>
              <w:ind w:left="107" w:right="107"/>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100-FX</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光纤以太网 </w:t>
            </w:r>
            <w:r>
              <w:rPr>
                <w:rFonts w:ascii="Times New Roman" w:hAnsi="Times New Roman" w:cs="Times New Roman" w:eastAsia="Times New Roman" w:hint="default"/>
                <w:sz w:val="21"/>
                <w:szCs w:val="21"/>
              </w:rPr>
              <w:t>MAC </w:t>
            </w:r>
            <w:r>
              <w:rPr>
                <w:rFonts w:ascii="宋体" w:hAnsi="宋体" w:cs="宋体" w:eastAsia="宋体" w:hint="default"/>
                <w:sz w:val="21"/>
                <w:szCs w:val="21"/>
              </w:rPr>
              <w:t>和 </w:t>
            </w:r>
            <w:r>
              <w:rPr>
                <w:rFonts w:ascii="Times New Roman" w:hAnsi="Times New Roman" w:cs="Times New Roman" w:eastAsia="Times New Roman" w:hint="default"/>
                <w:sz w:val="21"/>
                <w:szCs w:val="21"/>
              </w:rPr>
              <w:t>PHY</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层的 </w:t>
            </w:r>
            <w:r>
              <w:rPr>
                <w:rFonts w:ascii="Times New Roman" w:hAnsi="Times New Roman" w:cs="Times New Roman" w:eastAsia="Times New Roman" w:hint="default"/>
                <w:sz w:val="21"/>
                <w:szCs w:val="21"/>
              </w:rPr>
              <w:t>IPCORE</w:t>
            </w:r>
          </w:p>
        </w:tc>
        <w:tc>
          <w:tcPr>
            <w:tcW w:w="3722" w:type="dxa"/>
            <w:tcBorders>
              <w:top w:val="single" w:sz="2" w:space="0" w:color="000000"/>
              <w:left w:val="nil" w:sz="6" w:space="0" w:color="auto"/>
              <w:bottom w:val="single" w:sz="2" w:space="0" w:color="000000"/>
              <w:right w:val="nil" w:sz="6" w:space="0" w:color="auto"/>
            </w:tcBorders>
          </w:tcPr>
          <w:p>
            <w:pPr>
              <w:pStyle w:val="TableParagraph"/>
              <w:spacing w:line="230" w:lineRule="auto" w:before="152"/>
              <w:ind w:left="107" w:right="105"/>
              <w:jc w:val="both"/>
              <w:rPr>
                <w:rFonts w:ascii="宋体" w:hAnsi="宋体" w:cs="宋体" w:eastAsia="宋体" w:hint="default"/>
                <w:sz w:val="21"/>
                <w:szCs w:val="21"/>
              </w:rPr>
            </w:pPr>
            <w:r>
              <w:rPr>
                <w:rFonts w:ascii="宋体" w:hAnsi="宋体" w:cs="宋体" w:eastAsia="宋体" w:hint="default"/>
                <w:sz w:val="21"/>
                <w:szCs w:val="21"/>
              </w:rPr>
              <w:t>在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系统中构建多个百兆光纤以太 </w:t>
            </w:r>
            <w:r>
              <w:rPr>
                <w:rFonts w:ascii="宋体" w:hAnsi="宋体" w:cs="宋体" w:eastAsia="宋体" w:hint="default"/>
                <w:spacing w:val="-4"/>
                <w:sz w:val="21"/>
                <w:szCs w:val="21"/>
              </w:rPr>
              <w:t>网卡，可非常显著的提升系统性能和集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成度</w:t>
            </w:r>
          </w:p>
        </w:tc>
        <w:tc>
          <w:tcPr>
            <w:tcW w:w="2147" w:type="dxa"/>
            <w:tcBorders>
              <w:top w:val="single" w:sz="2" w:space="0" w:color="000000"/>
              <w:left w:val="nil" w:sz="6" w:space="0" w:color="auto"/>
              <w:bottom w:val="single" w:sz="2" w:space="0" w:color="000000"/>
              <w:right w:val="nil" w:sz="6" w:space="0" w:color="auto"/>
            </w:tcBorders>
          </w:tcPr>
          <w:p>
            <w:pPr>
              <w:pStyle w:val="TableParagraph"/>
              <w:spacing w:line="237" w:lineRule="auto" w:before="9"/>
              <w:ind w:left="107" w:right="172"/>
              <w:jc w:val="both"/>
              <w:rPr>
                <w:rFonts w:ascii="宋体" w:hAnsi="宋体" w:cs="宋体" w:eastAsia="宋体" w:hint="default"/>
                <w:sz w:val="21"/>
                <w:szCs w:val="21"/>
              </w:rPr>
            </w:pPr>
            <w:r>
              <w:rPr>
                <w:rFonts w:ascii="宋体" w:hAnsi="宋体" w:cs="宋体" w:eastAsia="宋体" w:hint="default"/>
                <w:spacing w:val="19"/>
                <w:sz w:val="21"/>
                <w:szCs w:val="21"/>
              </w:rPr>
              <w:t>智能变电站中的数</w:t>
            </w:r>
            <w:r>
              <w:rPr>
                <w:rFonts w:ascii="宋体" w:hAnsi="宋体" w:cs="宋体" w:eastAsia="宋体" w:hint="default"/>
                <w:spacing w:val="-100"/>
                <w:sz w:val="21"/>
                <w:szCs w:val="21"/>
              </w:rPr>
              <w:t> </w:t>
            </w:r>
            <w:r>
              <w:rPr>
                <w:rFonts w:ascii="宋体" w:hAnsi="宋体" w:cs="宋体" w:eastAsia="宋体" w:hint="default"/>
                <w:spacing w:val="-6"/>
                <w:sz w:val="21"/>
                <w:szCs w:val="21"/>
              </w:rPr>
              <w:t>据集中器，数字化录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sz w:val="21"/>
                <w:szCs w:val="21"/>
              </w:rPr>
              <w:t>波装置，网络记录仪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等</w:t>
            </w:r>
          </w:p>
        </w:tc>
        <w:tc>
          <w:tcPr>
            <w:tcW w:w="1532"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73" w:lineRule="auto"/>
              <w:ind w:left="301" w:right="389"/>
              <w:jc w:val="left"/>
              <w:rPr>
                <w:rFonts w:ascii="宋体" w:hAnsi="宋体" w:cs="宋体" w:eastAsia="宋体" w:hint="default"/>
                <w:sz w:val="21"/>
                <w:szCs w:val="21"/>
              </w:rPr>
            </w:pPr>
            <w:r>
              <w:rPr>
                <w:rFonts w:ascii="宋体" w:hAnsi="宋体" w:cs="宋体" w:eastAsia="宋体" w:hint="default"/>
                <w:sz w:val="21"/>
                <w:szCs w:val="21"/>
              </w:rPr>
              <w:t>国内首创 国际先进</w:t>
            </w:r>
          </w:p>
        </w:tc>
      </w:tr>
      <w:tr>
        <w:trPr>
          <w:trHeight w:val="304" w:hRule="exact"/>
        </w:trPr>
        <w:tc>
          <w:tcPr>
            <w:tcW w:w="870" w:type="dxa"/>
            <w:tcBorders>
              <w:top w:val="single" w:sz="2" w:space="0" w:color="000000"/>
              <w:left w:val="nil" w:sz="6" w:space="0" w:color="auto"/>
              <w:bottom w:val="nil" w:sz="6" w:space="0" w:color="auto"/>
              <w:right w:val="nil" w:sz="6" w:space="0" w:color="auto"/>
            </w:tcBorders>
            <w:shd w:val="clear" w:color="auto" w:fill="E6E6E6"/>
          </w:tcPr>
          <w:p>
            <w:pPr/>
          </w:p>
        </w:tc>
        <w:tc>
          <w:tcPr>
            <w:tcW w:w="1950" w:type="dxa"/>
            <w:tcBorders>
              <w:top w:val="single" w:sz="2" w:space="0" w:color="000000"/>
              <w:left w:val="nil" w:sz="6" w:space="0" w:color="auto"/>
              <w:bottom w:val="nil" w:sz="6" w:space="0" w:color="auto"/>
              <w:right w:val="nil" w:sz="6" w:space="0" w:color="auto"/>
            </w:tcBorders>
          </w:tcPr>
          <w:p>
            <w:pPr/>
          </w:p>
        </w:tc>
        <w:tc>
          <w:tcPr>
            <w:tcW w:w="3722" w:type="dxa"/>
            <w:tcBorders>
              <w:top w:val="single" w:sz="2" w:space="0" w:color="000000"/>
              <w:left w:val="nil" w:sz="6" w:space="0" w:color="auto"/>
              <w:bottom w:val="nil" w:sz="6" w:space="0" w:color="auto"/>
              <w:right w:val="nil" w:sz="6" w:space="0" w:color="auto"/>
            </w:tcBorders>
          </w:tcPr>
          <w:p>
            <w:pPr/>
          </w:p>
        </w:tc>
        <w:tc>
          <w:tcPr>
            <w:tcW w:w="2147"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pacing w:val="19"/>
                <w:sz w:val="21"/>
                <w:szCs w:val="21"/>
              </w:rPr>
              <w:t>智能变电站中的数</w:t>
            </w:r>
            <w:r>
              <w:rPr>
                <w:rFonts w:ascii="宋体" w:hAnsi="宋体" w:cs="宋体" w:eastAsia="宋体" w:hint="default"/>
                <w:spacing w:val="-83"/>
                <w:sz w:val="21"/>
                <w:szCs w:val="21"/>
              </w:rPr>
              <w:t> </w:t>
            </w:r>
            <w:r>
              <w:rPr>
                <w:rFonts w:ascii="宋体" w:hAnsi="宋体" w:cs="宋体" w:eastAsia="宋体" w:hint="default"/>
                <w:sz w:val="21"/>
                <w:szCs w:val="21"/>
              </w:rPr>
            </w:r>
          </w:p>
        </w:tc>
        <w:tc>
          <w:tcPr>
            <w:tcW w:w="1532" w:type="dxa"/>
            <w:tcBorders>
              <w:top w:val="single" w:sz="2" w:space="0" w:color="000000"/>
              <w:left w:val="nil" w:sz="6" w:space="0" w:color="auto"/>
              <w:bottom w:val="nil" w:sz="6" w:space="0" w:color="auto"/>
              <w:right w:val="nil" w:sz="6" w:space="0" w:color="auto"/>
            </w:tcBorders>
          </w:tcPr>
          <w:p>
            <w:pPr/>
          </w:p>
        </w:tc>
      </w:tr>
      <w:tr>
        <w:trPr>
          <w:trHeight w:val="565" w:hRule="exact"/>
        </w:trPr>
        <w:tc>
          <w:tcPr>
            <w:tcW w:w="87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155"/>
              <w:ind w:right="1"/>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950" w:type="dxa"/>
            <w:tcBorders>
              <w:top w:val="nil" w:sz="6" w:space="0" w:color="auto"/>
              <w:left w:val="nil" w:sz="6" w:space="0" w:color="auto"/>
              <w:bottom w:val="nil" w:sz="6" w:space="0" w:color="auto"/>
              <w:right w:val="nil" w:sz="6" w:space="0" w:color="auto"/>
            </w:tcBorders>
          </w:tcPr>
          <w:p>
            <w:pPr>
              <w:pStyle w:val="TableParagraph"/>
              <w:spacing w:line="272" w:lineRule="exact" w:before="3"/>
              <w:ind w:left="108" w:right="107" w:hanging="1"/>
              <w:jc w:val="left"/>
              <w:rPr>
                <w:rFonts w:ascii="宋体" w:hAnsi="宋体" w:cs="宋体" w:eastAsia="宋体" w:hint="default"/>
                <w:sz w:val="21"/>
                <w:szCs w:val="21"/>
              </w:rPr>
            </w:pPr>
            <w:r>
              <w:rPr>
                <w:rFonts w:ascii="宋体" w:hAnsi="宋体" w:cs="宋体" w:eastAsia="宋体" w:hint="default"/>
                <w:sz w:val="21"/>
                <w:szCs w:val="21"/>
              </w:rPr>
              <w:t>基于 </w:t>
            </w:r>
            <w:r>
              <w:rPr>
                <w:rFonts w:ascii="Times New Roman" w:hAnsi="Times New Roman" w:cs="Times New Roman" w:eastAsia="Times New Roman" w:hint="default"/>
                <w:sz w:val="21"/>
                <w:szCs w:val="21"/>
              </w:rPr>
              <w:t>FPGA</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的多网 卡扩展技术</w:t>
            </w:r>
          </w:p>
        </w:tc>
        <w:tc>
          <w:tcPr>
            <w:tcW w:w="3722" w:type="dxa"/>
            <w:tcBorders>
              <w:top w:val="nil" w:sz="6" w:space="0" w:color="auto"/>
              <w:left w:val="nil" w:sz="6" w:space="0" w:color="auto"/>
              <w:bottom w:val="nil" w:sz="6" w:space="0" w:color="auto"/>
              <w:right w:val="nil" w:sz="6" w:space="0" w:color="auto"/>
            </w:tcBorders>
          </w:tcPr>
          <w:p>
            <w:pPr>
              <w:pStyle w:val="TableParagraph"/>
              <w:spacing w:line="272" w:lineRule="exact" w:before="3"/>
              <w:ind w:left="108" w:right="105"/>
              <w:jc w:val="left"/>
              <w:rPr>
                <w:rFonts w:ascii="宋体" w:hAnsi="宋体" w:cs="宋体" w:eastAsia="宋体" w:hint="default"/>
                <w:sz w:val="21"/>
                <w:szCs w:val="21"/>
              </w:rPr>
            </w:pPr>
            <w:r>
              <w:rPr>
                <w:rFonts w:ascii="宋体" w:hAnsi="宋体" w:cs="宋体" w:eastAsia="宋体" w:hint="default"/>
                <w:sz w:val="21"/>
                <w:szCs w:val="21"/>
              </w:rPr>
              <w:t>可使用</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FPGA</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给</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CPU</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扩展</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个光纤以 太网卡</w:t>
            </w:r>
          </w:p>
        </w:tc>
        <w:tc>
          <w:tcPr>
            <w:tcW w:w="2147" w:type="dxa"/>
            <w:tcBorders>
              <w:top w:val="nil" w:sz="6" w:space="0" w:color="auto"/>
              <w:left w:val="nil" w:sz="6" w:space="0" w:color="auto"/>
              <w:bottom w:val="nil" w:sz="6" w:space="0" w:color="auto"/>
              <w:right w:val="nil" w:sz="6" w:space="0" w:color="auto"/>
            </w:tcBorders>
          </w:tcPr>
          <w:p>
            <w:pPr>
              <w:pStyle w:val="TableParagraph"/>
              <w:spacing w:line="272" w:lineRule="exact" w:before="3"/>
              <w:ind w:left="107" w:right="194"/>
              <w:jc w:val="left"/>
              <w:rPr>
                <w:rFonts w:ascii="宋体" w:hAnsi="宋体" w:cs="宋体" w:eastAsia="宋体" w:hint="default"/>
                <w:sz w:val="21"/>
                <w:szCs w:val="21"/>
              </w:rPr>
            </w:pPr>
            <w:r>
              <w:rPr>
                <w:rFonts w:ascii="宋体" w:hAnsi="宋体" w:cs="宋体" w:eastAsia="宋体" w:hint="default"/>
                <w:spacing w:val="-6"/>
                <w:sz w:val="21"/>
                <w:szCs w:val="21"/>
              </w:rPr>
              <w:t>据集中器，数字化录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sz w:val="21"/>
                <w:szCs w:val="21"/>
              </w:rPr>
              <w:t>波装置，网络记录仪</w:t>
            </w:r>
          </w:p>
        </w:tc>
        <w:tc>
          <w:tcPr>
            <w:tcW w:w="1532" w:type="dxa"/>
            <w:tcBorders>
              <w:top w:val="nil" w:sz="6" w:space="0" w:color="auto"/>
              <w:left w:val="nil" w:sz="6" w:space="0" w:color="auto"/>
              <w:bottom w:val="nil" w:sz="6" w:space="0" w:color="auto"/>
              <w:right w:val="nil" w:sz="6" w:space="0" w:color="auto"/>
            </w:tcBorders>
          </w:tcPr>
          <w:p>
            <w:pPr>
              <w:pStyle w:val="TableParagraph"/>
              <w:spacing w:line="232" w:lineRule="exact"/>
              <w:ind w:left="301" w:right="0"/>
              <w:jc w:val="left"/>
              <w:rPr>
                <w:rFonts w:ascii="宋体" w:hAnsi="宋体" w:cs="宋体" w:eastAsia="宋体" w:hint="default"/>
                <w:sz w:val="21"/>
                <w:szCs w:val="21"/>
              </w:rPr>
            </w:pPr>
            <w:r>
              <w:rPr>
                <w:rFonts w:ascii="宋体" w:hAnsi="宋体" w:cs="宋体" w:eastAsia="宋体" w:hint="default"/>
                <w:sz w:val="21"/>
                <w:szCs w:val="21"/>
              </w:rPr>
              <w:t>国内首创</w:t>
            </w:r>
          </w:p>
          <w:p>
            <w:pPr>
              <w:pStyle w:val="TableParagraph"/>
              <w:spacing w:line="240" w:lineRule="auto" w:before="37"/>
              <w:ind w:left="301" w:right="0"/>
              <w:jc w:val="left"/>
              <w:rPr>
                <w:rFonts w:ascii="宋体" w:hAnsi="宋体" w:cs="宋体" w:eastAsia="宋体" w:hint="default"/>
                <w:sz w:val="21"/>
                <w:szCs w:val="21"/>
              </w:rPr>
            </w:pPr>
            <w:r>
              <w:rPr>
                <w:rFonts w:ascii="宋体" w:hAnsi="宋体" w:cs="宋体" w:eastAsia="宋体" w:hint="default"/>
                <w:sz w:val="21"/>
                <w:szCs w:val="21"/>
              </w:rPr>
              <w:t>国际先进</w:t>
            </w:r>
          </w:p>
        </w:tc>
      </w:tr>
      <w:tr>
        <w:trPr>
          <w:trHeight w:val="306" w:hRule="exact"/>
        </w:trPr>
        <w:tc>
          <w:tcPr>
            <w:tcW w:w="870" w:type="dxa"/>
            <w:tcBorders>
              <w:top w:val="nil" w:sz="6" w:space="0" w:color="auto"/>
              <w:left w:val="nil" w:sz="6" w:space="0" w:color="auto"/>
              <w:bottom w:val="single" w:sz="2" w:space="0" w:color="000000"/>
              <w:right w:val="nil" w:sz="6" w:space="0" w:color="auto"/>
            </w:tcBorders>
            <w:shd w:val="clear" w:color="auto" w:fill="E6E6E6"/>
          </w:tcPr>
          <w:p>
            <w:pPr/>
          </w:p>
        </w:tc>
        <w:tc>
          <w:tcPr>
            <w:tcW w:w="1950" w:type="dxa"/>
            <w:tcBorders>
              <w:top w:val="nil" w:sz="6" w:space="0" w:color="auto"/>
              <w:left w:val="nil" w:sz="6" w:space="0" w:color="auto"/>
              <w:bottom w:val="single" w:sz="2" w:space="0" w:color="000000"/>
              <w:right w:val="nil" w:sz="6" w:space="0" w:color="auto"/>
            </w:tcBorders>
          </w:tcPr>
          <w:p>
            <w:pPr/>
          </w:p>
        </w:tc>
        <w:tc>
          <w:tcPr>
            <w:tcW w:w="3722" w:type="dxa"/>
            <w:tcBorders>
              <w:top w:val="nil" w:sz="6" w:space="0" w:color="auto"/>
              <w:left w:val="nil" w:sz="6" w:space="0" w:color="auto"/>
              <w:bottom w:val="single" w:sz="2" w:space="0" w:color="000000"/>
              <w:right w:val="nil" w:sz="6" w:space="0" w:color="auto"/>
            </w:tcBorders>
          </w:tcPr>
          <w:p>
            <w:pPr/>
          </w:p>
        </w:tc>
        <w:tc>
          <w:tcPr>
            <w:tcW w:w="2147" w:type="dxa"/>
            <w:tcBorders>
              <w:top w:val="nil" w:sz="6" w:space="0" w:color="auto"/>
              <w:left w:val="nil" w:sz="6" w:space="0" w:color="auto"/>
              <w:bottom w:val="single" w:sz="2" w:space="0" w:color="000000"/>
              <w:right w:val="nil" w:sz="6" w:space="0" w:color="auto"/>
            </w:tcBorders>
          </w:tcPr>
          <w:p>
            <w:pPr>
              <w:pStyle w:val="TableParagraph"/>
              <w:spacing w:line="231" w:lineRule="exact"/>
              <w:ind w:left="107"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532" w:type="dxa"/>
            <w:tcBorders>
              <w:top w:val="nil" w:sz="6" w:space="0" w:color="auto"/>
              <w:left w:val="nil" w:sz="6" w:space="0" w:color="auto"/>
              <w:bottom w:val="single" w:sz="2" w:space="0" w:color="000000"/>
              <w:right w:val="nil" w:sz="6" w:space="0" w:color="auto"/>
            </w:tcBorders>
          </w:tcPr>
          <w:p>
            <w:pPr/>
          </w:p>
        </w:tc>
      </w:tr>
    </w:tbl>
    <w:p>
      <w:pPr>
        <w:spacing w:after="0"/>
        <w:sectPr>
          <w:pgSz w:w="11900" w:h="16840"/>
          <w:pgMar w:header="706" w:footer="1269" w:top="1140" w:bottom="1460" w:left="720" w:right="720"/>
        </w:sectPr>
      </w:pPr>
    </w:p>
    <w:p>
      <w:pPr>
        <w:spacing w:line="240" w:lineRule="auto" w:before="1"/>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870"/>
        <w:gridCol w:w="1950"/>
        <w:gridCol w:w="3765"/>
        <w:gridCol w:w="2039"/>
        <w:gridCol w:w="1597"/>
      </w:tblGrid>
      <w:tr>
        <w:trPr>
          <w:trHeight w:val="902" w:hRule="exact"/>
        </w:trPr>
        <w:tc>
          <w:tcPr>
            <w:tcW w:w="870"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950" w:type="dxa"/>
            <w:tcBorders>
              <w:top w:val="single" w:sz="2" w:space="0" w:color="000000"/>
              <w:left w:val="nil" w:sz="6" w:space="0" w:color="auto"/>
              <w:bottom w:val="single" w:sz="2" w:space="0" w:color="000000"/>
              <w:right w:val="nil" w:sz="6" w:space="0" w:color="auto"/>
            </w:tcBorders>
          </w:tcPr>
          <w:p>
            <w:pPr>
              <w:pStyle w:val="TableParagraph"/>
              <w:spacing w:line="272" w:lineRule="exact" w:before="170"/>
              <w:ind w:left="107" w:right="99"/>
              <w:jc w:val="left"/>
              <w:rPr>
                <w:rFonts w:ascii="宋体" w:hAnsi="宋体" w:cs="宋体" w:eastAsia="宋体" w:hint="default"/>
                <w:sz w:val="21"/>
                <w:szCs w:val="21"/>
              </w:rPr>
            </w:pPr>
            <w:r>
              <w:rPr>
                <w:rFonts w:ascii="宋体" w:hAnsi="宋体" w:cs="宋体" w:eastAsia="宋体" w:hint="default"/>
                <w:spacing w:val="7"/>
                <w:sz w:val="21"/>
                <w:szCs w:val="21"/>
              </w:rPr>
              <w:t>大型全文搜索引擎 </w:t>
            </w:r>
            <w:r>
              <w:rPr>
                <w:rFonts w:ascii="宋体" w:hAnsi="宋体" w:cs="宋体" w:eastAsia="宋体" w:hint="default"/>
                <w:sz w:val="21"/>
                <w:szCs w:val="21"/>
              </w:rPr>
              <w:t>技术</w:t>
            </w:r>
          </w:p>
        </w:tc>
        <w:tc>
          <w:tcPr>
            <w:tcW w:w="3765"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可进行海量数据的存储及检索</w:t>
            </w:r>
          </w:p>
        </w:tc>
        <w:tc>
          <w:tcPr>
            <w:tcW w:w="2039" w:type="dxa"/>
            <w:tcBorders>
              <w:top w:val="single" w:sz="2" w:space="0" w:color="000000"/>
              <w:left w:val="nil" w:sz="6" w:space="0" w:color="auto"/>
              <w:bottom w:val="single" w:sz="2" w:space="0" w:color="000000"/>
              <w:right w:val="nil" w:sz="6" w:space="0" w:color="auto"/>
            </w:tcBorders>
          </w:tcPr>
          <w:p>
            <w:pPr>
              <w:pStyle w:val="TableParagraph"/>
              <w:spacing w:line="237" w:lineRule="auto" w:before="8"/>
              <w:ind w:left="64" w:right="107"/>
              <w:jc w:val="both"/>
              <w:rPr>
                <w:rFonts w:ascii="宋体" w:hAnsi="宋体" w:cs="宋体" w:eastAsia="宋体" w:hint="default"/>
                <w:sz w:val="21"/>
                <w:szCs w:val="21"/>
              </w:rPr>
            </w:pPr>
            <w:r>
              <w:rPr>
                <w:rFonts w:ascii="宋体" w:hAnsi="宋体" w:cs="宋体" w:eastAsia="宋体" w:hint="default"/>
                <w:spacing w:val="19"/>
                <w:sz w:val="21"/>
                <w:szCs w:val="21"/>
              </w:rPr>
              <w:t>智能变电站中的数</w:t>
            </w:r>
            <w:r>
              <w:rPr>
                <w:rFonts w:ascii="宋体" w:hAnsi="宋体" w:cs="宋体" w:eastAsia="宋体" w:hint="default"/>
                <w:spacing w:val="-100"/>
                <w:sz w:val="21"/>
                <w:szCs w:val="21"/>
              </w:rPr>
              <w:t> </w:t>
            </w:r>
            <w:r>
              <w:rPr>
                <w:rFonts w:ascii="宋体" w:hAnsi="宋体" w:cs="宋体" w:eastAsia="宋体" w:hint="default"/>
                <w:spacing w:val="-6"/>
                <w:sz w:val="21"/>
                <w:szCs w:val="21"/>
              </w:rPr>
              <w:t>据集中器，网络记录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仪</w:t>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1"/>
              <w:jc w:val="center"/>
              <w:rPr>
                <w:rFonts w:ascii="宋体" w:hAnsi="宋体" w:cs="宋体" w:eastAsia="宋体" w:hint="default"/>
                <w:sz w:val="21"/>
                <w:szCs w:val="21"/>
              </w:rPr>
            </w:pPr>
            <w:r>
              <w:rPr>
                <w:rFonts w:ascii="宋体" w:hAnsi="宋体" w:cs="宋体" w:eastAsia="宋体" w:hint="default"/>
                <w:sz w:val="21"/>
                <w:szCs w:val="21"/>
              </w:rPr>
              <w:t>国内先进</w:t>
            </w:r>
          </w:p>
        </w:tc>
      </w:tr>
      <w:tr>
        <w:trPr>
          <w:trHeight w:val="304" w:hRule="exact"/>
        </w:trPr>
        <w:tc>
          <w:tcPr>
            <w:tcW w:w="870" w:type="dxa"/>
            <w:tcBorders>
              <w:top w:val="single" w:sz="2" w:space="0" w:color="000000"/>
              <w:left w:val="nil" w:sz="6" w:space="0" w:color="auto"/>
              <w:bottom w:val="nil" w:sz="6" w:space="0" w:color="auto"/>
              <w:right w:val="nil" w:sz="6" w:space="0" w:color="auto"/>
            </w:tcBorders>
            <w:shd w:val="clear" w:color="auto" w:fill="E6E6E6"/>
          </w:tcPr>
          <w:p>
            <w:pPr/>
          </w:p>
        </w:tc>
        <w:tc>
          <w:tcPr>
            <w:tcW w:w="1950" w:type="dxa"/>
            <w:tcBorders>
              <w:top w:val="single" w:sz="2" w:space="0" w:color="000000"/>
              <w:left w:val="nil" w:sz="6" w:space="0" w:color="auto"/>
              <w:bottom w:val="nil" w:sz="6" w:space="0" w:color="auto"/>
              <w:right w:val="nil" w:sz="6" w:space="0" w:color="auto"/>
            </w:tcBorders>
          </w:tcPr>
          <w:p>
            <w:pPr/>
          </w:p>
        </w:tc>
        <w:tc>
          <w:tcPr>
            <w:tcW w:w="3765" w:type="dxa"/>
            <w:tcBorders>
              <w:top w:val="single" w:sz="2" w:space="0" w:color="000000"/>
              <w:left w:val="nil" w:sz="6" w:space="0" w:color="auto"/>
              <w:bottom w:val="nil" w:sz="6" w:space="0" w:color="auto"/>
              <w:right w:val="nil" w:sz="6" w:space="0" w:color="auto"/>
            </w:tcBorders>
          </w:tcPr>
          <w:p>
            <w:pPr/>
          </w:p>
        </w:tc>
        <w:tc>
          <w:tcPr>
            <w:tcW w:w="2039"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64" w:right="0"/>
              <w:jc w:val="left"/>
              <w:rPr>
                <w:rFonts w:ascii="宋体" w:hAnsi="宋体" w:cs="宋体" w:eastAsia="宋体" w:hint="default"/>
                <w:sz w:val="21"/>
                <w:szCs w:val="21"/>
              </w:rPr>
            </w:pPr>
            <w:r>
              <w:rPr>
                <w:rFonts w:ascii="宋体" w:hAnsi="宋体" w:cs="宋体" w:eastAsia="宋体" w:hint="default"/>
                <w:spacing w:val="19"/>
                <w:sz w:val="21"/>
                <w:szCs w:val="21"/>
              </w:rPr>
              <w:t>智能变电站中的数</w:t>
            </w:r>
            <w:r>
              <w:rPr>
                <w:rFonts w:ascii="宋体" w:hAnsi="宋体" w:cs="宋体" w:eastAsia="宋体" w:hint="default"/>
                <w:spacing w:val="-83"/>
                <w:sz w:val="21"/>
                <w:szCs w:val="21"/>
              </w:rPr>
              <w:t> </w:t>
            </w:r>
            <w:r>
              <w:rPr>
                <w:rFonts w:ascii="宋体" w:hAnsi="宋体" w:cs="宋体" w:eastAsia="宋体" w:hint="default"/>
                <w:sz w:val="21"/>
                <w:szCs w:val="21"/>
              </w:rPr>
            </w:r>
          </w:p>
        </w:tc>
        <w:tc>
          <w:tcPr>
            <w:tcW w:w="1597" w:type="dxa"/>
            <w:tcBorders>
              <w:top w:val="single" w:sz="2" w:space="0" w:color="000000"/>
              <w:left w:val="nil" w:sz="6" w:space="0" w:color="auto"/>
              <w:bottom w:val="nil" w:sz="6" w:space="0" w:color="auto"/>
              <w:right w:val="nil" w:sz="6" w:space="0" w:color="auto"/>
            </w:tcBorders>
          </w:tcPr>
          <w:p>
            <w:pPr/>
          </w:p>
        </w:tc>
      </w:tr>
      <w:tr>
        <w:trPr>
          <w:trHeight w:val="565" w:hRule="exact"/>
        </w:trPr>
        <w:tc>
          <w:tcPr>
            <w:tcW w:w="87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154"/>
              <w:ind w:right="1"/>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950" w:type="dxa"/>
            <w:tcBorders>
              <w:top w:val="nil" w:sz="6" w:space="0" w:color="auto"/>
              <w:left w:val="nil" w:sz="6" w:space="0" w:color="auto"/>
              <w:bottom w:val="nil" w:sz="6" w:space="0" w:color="auto"/>
              <w:right w:val="nil" w:sz="6" w:space="0" w:color="auto"/>
            </w:tcBorders>
          </w:tcPr>
          <w:p>
            <w:pPr>
              <w:pStyle w:val="TableParagraph"/>
              <w:spacing w:line="272" w:lineRule="exact" w:before="4"/>
              <w:ind w:left="107" w:right="107"/>
              <w:jc w:val="left"/>
              <w:rPr>
                <w:rFonts w:ascii="Times New Roman" w:hAnsi="Times New Roman" w:cs="Times New Roman" w:eastAsia="Times New Roman" w:hint="default"/>
                <w:sz w:val="21"/>
                <w:szCs w:val="21"/>
              </w:rPr>
            </w:pPr>
            <w:r>
              <w:rPr>
                <w:rFonts w:ascii="宋体" w:hAnsi="宋体" w:cs="宋体" w:eastAsia="宋体" w:hint="default"/>
                <w:sz w:val="21"/>
                <w:szCs w:val="21"/>
              </w:rPr>
              <w:t>高速多通道</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FT3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解 码器的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IPCORE</w:t>
            </w:r>
          </w:p>
        </w:tc>
        <w:tc>
          <w:tcPr>
            <w:tcW w:w="3765" w:type="dxa"/>
            <w:tcBorders>
              <w:top w:val="nil" w:sz="6" w:space="0" w:color="auto"/>
              <w:left w:val="nil" w:sz="6" w:space="0" w:color="auto"/>
              <w:bottom w:val="nil" w:sz="6" w:space="0" w:color="auto"/>
              <w:right w:val="nil" w:sz="6" w:space="0" w:color="auto"/>
            </w:tcBorders>
          </w:tcPr>
          <w:p>
            <w:pPr>
              <w:pStyle w:val="TableParagraph"/>
              <w:spacing w:line="272" w:lineRule="exact" w:before="4"/>
              <w:ind w:left="108" w:right="148"/>
              <w:jc w:val="left"/>
              <w:rPr>
                <w:rFonts w:ascii="宋体" w:hAnsi="宋体" w:cs="宋体" w:eastAsia="宋体" w:hint="default"/>
                <w:sz w:val="21"/>
                <w:szCs w:val="21"/>
              </w:rPr>
            </w:pPr>
            <w:r>
              <w:rPr>
                <w:rFonts w:ascii="宋体" w:hAnsi="宋体" w:cs="宋体" w:eastAsia="宋体" w:hint="default"/>
                <w:sz w:val="21"/>
                <w:szCs w:val="21"/>
              </w:rPr>
              <w:t>可实现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FT3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编码的高速接口并进 行数值计算</w:t>
            </w:r>
          </w:p>
        </w:tc>
        <w:tc>
          <w:tcPr>
            <w:tcW w:w="2039" w:type="dxa"/>
            <w:tcBorders>
              <w:top w:val="nil" w:sz="6" w:space="0" w:color="auto"/>
              <w:left w:val="nil" w:sz="6" w:space="0" w:color="auto"/>
              <w:bottom w:val="nil" w:sz="6" w:space="0" w:color="auto"/>
              <w:right w:val="nil" w:sz="6" w:space="0" w:color="auto"/>
            </w:tcBorders>
          </w:tcPr>
          <w:p>
            <w:pPr>
              <w:pStyle w:val="TableParagraph"/>
              <w:spacing w:line="272" w:lineRule="exact" w:before="3"/>
              <w:ind w:left="64" w:right="129"/>
              <w:jc w:val="left"/>
              <w:rPr>
                <w:rFonts w:ascii="宋体" w:hAnsi="宋体" w:cs="宋体" w:eastAsia="宋体" w:hint="default"/>
                <w:sz w:val="21"/>
                <w:szCs w:val="21"/>
              </w:rPr>
            </w:pPr>
            <w:r>
              <w:rPr>
                <w:rFonts w:ascii="宋体" w:hAnsi="宋体" w:cs="宋体" w:eastAsia="宋体" w:hint="default"/>
                <w:spacing w:val="-6"/>
                <w:sz w:val="21"/>
                <w:szCs w:val="21"/>
              </w:rPr>
              <w:t>据集中器，数字化录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sz w:val="21"/>
                <w:szCs w:val="21"/>
              </w:rPr>
              <w:t>波装置，网络记录仪</w:t>
            </w:r>
          </w:p>
        </w:tc>
        <w:tc>
          <w:tcPr>
            <w:tcW w:w="1597" w:type="dxa"/>
            <w:tcBorders>
              <w:top w:val="nil" w:sz="6" w:space="0" w:color="auto"/>
              <w:left w:val="nil" w:sz="6" w:space="0" w:color="auto"/>
              <w:bottom w:val="nil" w:sz="6" w:space="0" w:color="auto"/>
              <w:right w:val="nil" w:sz="6" w:space="0" w:color="auto"/>
            </w:tcBorders>
          </w:tcPr>
          <w:p>
            <w:pPr>
              <w:pStyle w:val="TableParagraph"/>
              <w:spacing w:line="231" w:lineRule="exact"/>
              <w:ind w:left="366" w:right="0"/>
              <w:jc w:val="left"/>
              <w:rPr>
                <w:rFonts w:ascii="宋体" w:hAnsi="宋体" w:cs="宋体" w:eastAsia="宋体" w:hint="default"/>
                <w:sz w:val="21"/>
                <w:szCs w:val="21"/>
              </w:rPr>
            </w:pPr>
            <w:r>
              <w:rPr>
                <w:rFonts w:ascii="宋体" w:hAnsi="宋体" w:cs="宋体" w:eastAsia="宋体" w:hint="default"/>
                <w:sz w:val="21"/>
                <w:szCs w:val="21"/>
              </w:rPr>
              <w:t>国内领先</w:t>
            </w:r>
          </w:p>
          <w:p>
            <w:pPr>
              <w:pStyle w:val="TableParagraph"/>
              <w:spacing w:line="240" w:lineRule="auto" w:before="38"/>
              <w:ind w:left="366" w:right="0"/>
              <w:jc w:val="left"/>
              <w:rPr>
                <w:rFonts w:ascii="宋体" w:hAnsi="宋体" w:cs="宋体" w:eastAsia="宋体" w:hint="default"/>
                <w:sz w:val="21"/>
                <w:szCs w:val="21"/>
              </w:rPr>
            </w:pPr>
            <w:r>
              <w:rPr>
                <w:rFonts w:ascii="宋体" w:hAnsi="宋体" w:cs="宋体" w:eastAsia="宋体" w:hint="default"/>
                <w:sz w:val="21"/>
                <w:szCs w:val="21"/>
              </w:rPr>
              <w:t>国际先进</w:t>
            </w:r>
          </w:p>
        </w:tc>
      </w:tr>
      <w:tr>
        <w:trPr>
          <w:trHeight w:val="305" w:hRule="exact"/>
        </w:trPr>
        <w:tc>
          <w:tcPr>
            <w:tcW w:w="870" w:type="dxa"/>
            <w:tcBorders>
              <w:top w:val="nil" w:sz="6" w:space="0" w:color="auto"/>
              <w:left w:val="nil" w:sz="6" w:space="0" w:color="auto"/>
              <w:bottom w:val="single" w:sz="2" w:space="0" w:color="000000"/>
              <w:right w:val="nil" w:sz="6" w:space="0" w:color="auto"/>
            </w:tcBorders>
            <w:shd w:val="clear" w:color="auto" w:fill="E6E6E6"/>
          </w:tcPr>
          <w:p>
            <w:pPr/>
          </w:p>
        </w:tc>
        <w:tc>
          <w:tcPr>
            <w:tcW w:w="1950" w:type="dxa"/>
            <w:tcBorders>
              <w:top w:val="nil" w:sz="6" w:space="0" w:color="auto"/>
              <w:left w:val="nil" w:sz="6" w:space="0" w:color="auto"/>
              <w:bottom w:val="single" w:sz="2" w:space="0" w:color="000000"/>
              <w:right w:val="nil" w:sz="6" w:space="0" w:color="auto"/>
            </w:tcBorders>
          </w:tcPr>
          <w:p>
            <w:pPr/>
          </w:p>
        </w:tc>
        <w:tc>
          <w:tcPr>
            <w:tcW w:w="3765" w:type="dxa"/>
            <w:tcBorders>
              <w:top w:val="nil" w:sz="6" w:space="0" w:color="auto"/>
              <w:left w:val="nil" w:sz="6" w:space="0" w:color="auto"/>
              <w:bottom w:val="single" w:sz="2" w:space="0" w:color="000000"/>
              <w:right w:val="nil" w:sz="6" w:space="0" w:color="auto"/>
            </w:tcBorders>
          </w:tcPr>
          <w:p>
            <w:pPr/>
          </w:p>
        </w:tc>
        <w:tc>
          <w:tcPr>
            <w:tcW w:w="2039" w:type="dxa"/>
            <w:tcBorders>
              <w:top w:val="nil" w:sz="6" w:space="0" w:color="auto"/>
              <w:left w:val="nil" w:sz="6" w:space="0" w:color="auto"/>
              <w:bottom w:val="single" w:sz="2" w:space="0" w:color="000000"/>
              <w:right w:val="nil" w:sz="6" w:space="0" w:color="auto"/>
            </w:tcBorders>
          </w:tcPr>
          <w:p>
            <w:pPr>
              <w:pStyle w:val="TableParagraph"/>
              <w:spacing w:line="231" w:lineRule="exact"/>
              <w:ind w:left="64"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597" w:type="dxa"/>
            <w:tcBorders>
              <w:top w:val="nil" w:sz="6" w:space="0" w:color="auto"/>
              <w:left w:val="nil" w:sz="6" w:space="0" w:color="auto"/>
              <w:bottom w:val="single" w:sz="2" w:space="0" w:color="000000"/>
              <w:right w:val="nil" w:sz="6" w:space="0" w:color="auto"/>
            </w:tcBorders>
          </w:tcPr>
          <w:p>
            <w:pPr/>
          </w:p>
        </w:tc>
      </w:tr>
      <w:tr>
        <w:trPr>
          <w:trHeight w:val="902" w:hRule="exact"/>
        </w:trPr>
        <w:tc>
          <w:tcPr>
            <w:tcW w:w="870"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1950" w:type="dxa"/>
            <w:tcBorders>
              <w:top w:val="single" w:sz="2" w:space="0" w:color="000000"/>
              <w:left w:val="nil" w:sz="6" w:space="0" w:color="auto"/>
              <w:bottom w:val="single" w:sz="2" w:space="0" w:color="000000"/>
              <w:right w:val="nil" w:sz="6" w:space="0" w:color="auto"/>
            </w:tcBorders>
          </w:tcPr>
          <w:p>
            <w:pPr>
              <w:pStyle w:val="TableParagraph"/>
              <w:spacing w:line="272" w:lineRule="exact" w:before="170"/>
              <w:ind w:left="107" w:right="99"/>
              <w:jc w:val="left"/>
              <w:rPr>
                <w:rFonts w:ascii="宋体" w:hAnsi="宋体" w:cs="宋体" w:eastAsia="宋体" w:hint="default"/>
                <w:sz w:val="21"/>
                <w:szCs w:val="21"/>
              </w:rPr>
            </w:pPr>
            <w:r>
              <w:rPr>
                <w:rFonts w:ascii="宋体" w:hAnsi="宋体" w:cs="宋体" w:eastAsia="宋体" w:hint="default"/>
                <w:spacing w:val="7"/>
                <w:sz w:val="21"/>
                <w:szCs w:val="21"/>
              </w:rPr>
              <w:t>高速数据采集及分 </w:t>
            </w:r>
            <w:r>
              <w:rPr>
                <w:rFonts w:ascii="宋体" w:hAnsi="宋体" w:cs="宋体" w:eastAsia="宋体" w:hint="default"/>
                <w:sz w:val="21"/>
                <w:szCs w:val="21"/>
              </w:rPr>
              <w:t>析处理技术</w:t>
            </w:r>
          </w:p>
        </w:tc>
        <w:tc>
          <w:tcPr>
            <w:tcW w:w="3765" w:type="dxa"/>
            <w:tcBorders>
              <w:top w:val="single" w:sz="2" w:space="0" w:color="000000"/>
              <w:left w:val="nil" w:sz="6" w:space="0" w:color="auto"/>
              <w:bottom w:val="single" w:sz="2" w:space="0" w:color="000000"/>
              <w:right w:val="nil" w:sz="6" w:space="0" w:color="auto"/>
            </w:tcBorders>
          </w:tcPr>
          <w:p>
            <w:pPr>
              <w:pStyle w:val="TableParagraph"/>
              <w:spacing w:line="272" w:lineRule="exact" w:before="170"/>
              <w:ind w:left="108" w:right="149" w:hanging="1"/>
              <w:jc w:val="left"/>
              <w:rPr>
                <w:rFonts w:ascii="宋体" w:hAnsi="宋体" w:cs="宋体" w:eastAsia="宋体" w:hint="default"/>
                <w:sz w:val="21"/>
                <w:szCs w:val="21"/>
              </w:rPr>
            </w:pPr>
            <w:r>
              <w:rPr>
                <w:rFonts w:ascii="宋体" w:hAnsi="宋体" w:cs="宋体" w:eastAsia="宋体" w:hint="default"/>
                <w:sz w:val="21"/>
                <w:szCs w:val="21"/>
              </w:rPr>
              <w:t>可实现每秒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亿次的双通道数据采集 及实时分析处理</w:t>
            </w:r>
          </w:p>
        </w:tc>
        <w:tc>
          <w:tcPr>
            <w:tcW w:w="2039" w:type="dxa"/>
            <w:tcBorders>
              <w:top w:val="single" w:sz="2" w:space="0" w:color="000000"/>
              <w:left w:val="nil" w:sz="6" w:space="0" w:color="auto"/>
              <w:bottom w:val="single" w:sz="2" w:space="0" w:color="000000"/>
              <w:right w:val="nil" w:sz="6" w:space="0" w:color="auto"/>
            </w:tcBorders>
          </w:tcPr>
          <w:p>
            <w:pPr>
              <w:pStyle w:val="TableParagraph"/>
              <w:spacing w:line="237" w:lineRule="auto" w:before="9"/>
              <w:ind w:left="64" w:right="82"/>
              <w:jc w:val="both"/>
              <w:rPr>
                <w:rFonts w:ascii="宋体" w:hAnsi="宋体" w:cs="宋体" w:eastAsia="宋体" w:hint="default"/>
                <w:sz w:val="21"/>
                <w:szCs w:val="21"/>
              </w:rPr>
            </w:pPr>
            <w:r>
              <w:rPr>
                <w:rFonts w:ascii="宋体" w:hAnsi="宋体" w:cs="宋体" w:eastAsia="宋体" w:hint="default"/>
                <w:sz w:val="21"/>
                <w:szCs w:val="21"/>
              </w:rPr>
              <w:t>时间同步测试系统， </w:t>
            </w:r>
            <w:r>
              <w:rPr>
                <w:rFonts w:ascii="宋体" w:hAnsi="宋体" w:cs="宋体" w:eastAsia="宋体" w:hint="default"/>
                <w:spacing w:val="19"/>
                <w:sz w:val="21"/>
                <w:szCs w:val="21"/>
              </w:rPr>
              <w:t>高精度时间同步测</w:t>
            </w:r>
            <w:r>
              <w:rPr>
                <w:rFonts w:ascii="宋体" w:hAnsi="宋体" w:cs="宋体" w:eastAsia="宋体" w:hint="default"/>
                <w:spacing w:val="-100"/>
                <w:sz w:val="21"/>
                <w:szCs w:val="21"/>
              </w:rPr>
              <w:t> </w:t>
            </w:r>
            <w:r>
              <w:rPr>
                <w:rFonts w:ascii="宋体" w:hAnsi="宋体" w:cs="宋体" w:eastAsia="宋体" w:hint="default"/>
                <w:sz w:val="21"/>
                <w:szCs w:val="21"/>
              </w:rPr>
              <w:t>量</w:t>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73" w:lineRule="auto" w:before="122"/>
              <w:ind w:left="366" w:right="387"/>
              <w:jc w:val="left"/>
              <w:rPr>
                <w:rFonts w:ascii="宋体" w:hAnsi="宋体" w:cs="宋体" w:eastAsia="宋体" w:hint="default"/>
                <w:sz w:val="21"/>
                <w:szCs w:val="21"/>
              </w:rPr>
            </w:pPr>
            <w:r>
              <w:rPr>
                <w:rFonts w:ascii="宋体" w:hAnsi="宋体" w:cs="宋体" w:eastAsia="宋体" w:hint="default"/>
                <w:sz w:val="21"/>
                <w:szCs w:val="21"/>
              </w:rPr>
              <w:t>国内领先 国际先进</w:t>
            </w:r>
          </w:p>
        </w:tc>
      </w:tr>
      <w:tr>
        <w:trPr>
          <w:trHeight w:val="246" w:hRule="exact"/>
        </w:trPr>
        <w:tc>
          <w:tcPr>
            <w:tcW w:w="870" w:type="dxa"/>
            <w:tcBorders>
              <w:top w:val="single" w:sz="2" w:space="0" w:color="000000"/>
              <w:left w:val="nil" w:sz="6" w:space="0" w:color="auto"/>
              <w:bottom w:val="nil" w:sz="6" w:space="0" w:color="auto"/>
              <w:right w:val="nil" w:sz="6" w:space="0" w:color="auto"/>
            </w:tcBorders>
            <w:shd w:val="clear" w:color="auto" w:fill="E6E6E6"/>
          </w:tcPr>
          <w:p>
            <w:pPr/>
          </w:p>
        </w:tc>
        <w:tc>
          <w:tcPr>
            <w:tcW w:w="1950" w:type="dxa"/>
            <w:tcBorders>
              <w:top w:val="single" w:sz="2" w:space="0" w:color="000000"/>
              <w:left w:val="nil" w:sz="6" w:space="0" w:color="auto"/>
              <w:bottom w:val="nil" w:sz="6" w:space="0" w:color="auto"/>
              <w:right w:val="nil" w:sz="6" w:space="0" w:color="auto"/>
            </w:tcBorders>
          </w:tcPr>
          <w:p>
            <w:pPr/>
          </w:p>
        </w:tc>
        <w:tc>
          <w:tcPr>
            <w:tcW w:w="3765" w:type="dxa"/>
            <w:tcBorders>
              <w:top w:val="single" w:sz="2" w:space="0" w:color="000000"/>
              <w:left w:val="nil" w:sz="6" w:space="0" w:color="auto"/>
              <w:bottom w:val="nil" w:sz="6" w:space="0" w:color="auto"/>
              <w:right w:val="nil" w:sz="6" w:space="0" w:color="auto"/>
            </w:tcBorders>
          </w:tcPr>
          <w:p>
            <w:pPr/>
          </w:p>
        </w:tc>
        <w:tc>
          <w:tcPr>
            <w:tcW w:w="2039"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64" w:right="0"/>
              <w:jc w:val="left"/>
              <w:rPr>
                <w:rFonts w:ascii="宋体" w:hAnsi="宋体" w:cs="宋体" w:eastAsia="宋体" w:hint="default"/>
                <w:sz w:val="21"/>
                <w:szCs w:val="21"/>
              </w:rPr>
            </w:pPr>
            <w:r>
              <w:rPr>
                <w:rFonts w:ascii="宋体" w:hAnsi="宋体" w:cs="宋体" w:eastAsia="宋体" w:hint="default"/>
                <w:spacing w:val="19"/>
                <w:sz w:val="21"/>
                <w:szCs w:val="21"/>
              </w:rPr>
              <w:t>智能变电站中的数</w:t>
            </w:r>
            <w:r>
              <w:rPr>
                <w:rFonts w:ascii="宋体" w:hAnsi="宋体" w:cs="宋体" w:eastAsia="宋体" w:hint="default"/>
                <w:spacing w:val="-83"/>
                <w:sz w:val="21"/>
                <w:szCs w:val="21"/>
              </w:rPr>
              <w:t> </w:t>
            </w:r>
            <w:r>
              <w:rPr>
                <w:rFonts w:ascii="宋体" w:hAnsi="宋体" w:cs="宋体" w:eastAsia="宋体" w:hint="default"/>
                <w:sz w:val="21"/>
                <w:szCs w:val="21"/>
              </w:rPr>
            </w:r>
          </w:p>
        </w:tc>
        <w:tc>
          <w:tcPr>
            <w:tcW w:w="1597" w:type="dxa"/>
            <w:tcBorders>
              <w:top w:val="single" w:sz="2" w:space="0" w:color="000000"/>
              <w:left w:val="nil" w:sz="6" w:space="0" w:color="auto"/>
              <w:bottom w:val="nil" w:sz="6" w:space="0" w:color="auto"/>
              <w:right w:val="nil" w:sz="6" w:space="0" w:color="auto"/>
            </w:tcBorders>
          </w:tcPr>
          <w:p>
            <w:pPr/>
          </w:p>
        </w:tc>
      </w:tr>
      <w:tr>
        <w:trPr>
          <w:trHeight w:val="409" w:hRule="exact"/>
        </w:trPr>
        <w:tc>
          <w:tcPr>
            <w:tcW w:w="87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76"/>
              <w:ind w:right="1"/>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1950"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IEC61850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多路数据</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同步算法</w:t>
            </w:r>
          </w:p>
        </w:tc>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21"/>
                <w:szCs w:val="21"/>
              </w:rPr>
            </w:pPr>
            <w:r>
              <w:rPr>
                <w:rFonts w:ascii="宋体" w:hAnsi="宋体" w:cs="宋体" w:eastAsia="宋体" w:hint="default"/>
                <w:sz w:val="21"/>
                <w:szCs w:val="21"/>
              </w:rPr>
              <w:t>将采集的多路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IEC61850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数据进行同步</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4" w:right="0"/>
              <w:jc w:val="left"/>
              <w:rPr>
                <w:rFonts w:ascii="宋体" w:hAnsi="宋体" w:cs="宋体" w:eastAsia="宋体" w:hint="default"/>
                <w:sz w:val="21"/>
                <w:szCs w:val="21"/>
              </w:rPr>
            </w:pPr>
            <w:r>
              <w:rPr>
                <w:rFonts w:ascii="宋体" w:hAnsi="宋体" w:cs="宋体" w:eastAsia="宋体" w:hint="default"/>
                <w:spacing w:val="-6"/>
                <w:sz w:val="21"/>
                <w:szCs w:val="21"/>
              </w:rPr>
              <w:t>据集中器，数字化录</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
              <w:jc w:val="center"/>
              <w:rPr>
                <w:rFonts w:ascii="宋体" w:hAnsi="宋体" w:cs="宋体" w:eastAsia="宋体" w:hint="default"/>
                <w:sz w:val="21"/>
                <w:szCs w:val="21"/>
              </w:rPr>
            </w:pPr>
            <w:r>
              <w:rPr>
                <w:rFonts w:ascii="宋体" w:hAnsi="宋体" w:cs="宋体" w:eastAsia="宋体" w:hint="default"/>
                <w:sz w:val="21"/>
                <w:szCs w:val="21"/>
              </w:rPr>
              <w:t>国内领先</w:t>
            </w:r>
          </w:p>
        </w:tc>
      </w:tr>
      <w:tr>
        <w:trPr>
          <w:trHeight w:val="248" w:hRule="exact"/>
        </w:trPr>
        <w:tc>
          <w:tcPr>
            <w:tcW w:w="870" w:type="dxa"/>
            <w:tcBorders>
              <w:top w:val="nil" w:sz="6" w:space="0" w:color="auto"/>
              <w:left w:val="nil" w:sz="6" w:space="0" w:color="auto"/>
              <w:bottom w:val="single" w:sz="2" w:space="0" w:color="000000"/>
              <w:right w:val="nil" w:sz="6" w:space="0" w:color="auto"/>
            </w:tcBorders>
            <w:shd w:val="clear" w:color="auto" w:fill="E6E6E6"/>
          </w:tcPr>
          <w:p>
            <w:pPr/>
          </w:p>
        </w:tc>
        <w:tc>
          <w:tcPr>
            <w:tcW w:w="1950" w:type="dxa"/>
            <w:tcBorders>
              <w:top w:val="nil" w:sz="6" w:space="0" w:color="auto"/>
              <w:left w:val="nil" w:sz="6" w:space="0" w:color="auto"/>
              <w:bottom w:val="single" w:sz="2" w:space="0" w:color="000000"/>
              <w:right w:val="nil" w:sz="6" w:space="0" w:color="auto"/>
            </w:tcBorders>
          </w:tcPr>
          <w:p>
            <w:pPr/>
          </w:p>
        </w:tc>
        <w:tc>
          <w:tcPr>
            <w:tcW w:w="3765" w:type="dxa"/>
            <w:tcBorders>
              <w:top w:val="nil" w:sz="6" w:space="0" w:color="auto"/>
              <w:left w:val="nil" w:sz="6" w:space="0" w:color="auto"/>
              <w:bottom w:val="single" w:sz="2" w:space="0" w:color="000000"/>
              <w:right w:val="nil" w:sz="6" w:space="0" w:color="auto"/>
            </w:tcBorders>
          </w:tcPr>
          <w:p>
            <w:pPr/>
          </w:p>
        </w:tc>
        <w:tc>
          <w:tcPr>
            <w:tcW w:w="2039" w:type="dxa"/>
            <w:tcBorders>
              <w:top w:val="nil" w:sz="6" w:space="0" w:color="auto"/>
              <w:left w:val="nil" w:sz="6" w:space="0" w:color="auto"/>
              <w:bottom w:val="single" w:sz="2" w:space="0" w:color="000000"/>
              <w:right w:val="nil" w:sz="6" w:space="0" w:color="auto"/>
            </w:tcBorders>
          </w:tcPr>
          <w:p>
            <w:pPr>
              <w:pStyle w:val="TableParagraph"/>
              <w:spacing w:line="173" w:lineRule="exact"/>
              <w:ind w:left="64" w:right="0"/>
              <w:jc w:val="left"/>
              <w:rPr>
                <w:rFonts w:ascii="宋体" w:hAnsi="宋体" w:cs="宋体" w:eastAsia="宋体" w:hint="default"/>
                <w:sz w:val="21"/>
                <w:szCs w:val="21"/>
              </w:rPr>
            </w:pPr>
            <w:r>
              <w:rPr>
                <w:rFonts w:ascii="宋体" w:hAnsi="宋体" w:cs="宋体" w:eastAsia="宋体" w:hint="default"/>
                <w:sz w:val="21"/>
                <w:szCs w:val="21"/>
              </w:rPr>
              <w:t>波装置</w:t>
            </w:r>
          </w:p>
        </w:tc>
        <w:tc>
          <w:tcPr>
            <w:tcW w:w="1597" w:type="dxa"/>
            <w:tcBorders>
              <w:top w:val="nil" w:sz="6" w:space="0" w:color="auto"/>
              <w:left w:val="nil" w:sz="6" w:space="0" w:color="auto"/>
              <w:bottom w:val="single" w:sz="2" w:space="0" w:color="000000"/>
              <w:right w:val="nil" w:sz="6" w:space="0" w:color="auto"/>
            </w:tcBorders>
          </w:tcPr>
          <w:p>
            <w:pPr/>
          </w:p>
        </w:tc>
      </w:tr>
      <w:tr>
        <w:trPr>
          <w:trHeight w:val="387" w:hRule="exact"/>
        </w:trPr>
        <w:tc>
          <w:tcPr>
            <w:tcW w:w="870" w:type="dxa"/>
            <w:tcBorders>
              <w:top w:val="single" w:sz="2" w:space="0" w:color="000000"/>
              <w:left w:val="nil" w:sz="6" w:space="0" w:color="auto"/>
              <w:bottom w:val="nil" w:sz="6" w:space="0" w:color="auto"/>
              <w:right w:val="nil" w:sz="6" w:space="0" w:color="auto"/>
            </w:tcBorders>
            <w:shd w:val="clear" w:color="auto" w:fill="E6E6E6"/>
          </w:tcPr>
          <w:p>
            <w:pPr/>
          </w:p>
        </w:tc>
        <w:tc>
          <w:tcPr>
            <w:tcW w:w="1950" w:type="dxa"/>
            <w:tcBorders>
              <w:top w:val="single" w:sz="2" w:space="0" w:color="000000"/>
              <w:left w:val="nil" w:sz="6" w:space="0" w:color="auto"/>
              <w:bottom w:val="nil" w:sz="6" w:space="0" w:color="auto"/>
              <w:right w:val="nil" w:sz="6" w:space="0" w:color="auto"/>
            </w:tcBorders>
          </w:tcPr>
          <w:p>
            <w:pPr>
              <w:pStyle w:val="TableParagraph"/>
              <w:spacing w:line="283" w:lineRule="exact" w:before="141"/>
              <w:ind w:left="107"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基于</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COMTRADE</w:t>
            </w:r>
          </w:p>
        </w:tc>
        <w:tc>
          <w:tcPr>
            <w:tcW w:w="3765"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对基于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COMTRADE</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格式的录波数据，</w:t>
            </w:r>
          </w:p>
        </w:tc>
        <w:tc>
          <w:tcPr>
            <w:tcW w:w="2039" w:type="dxa"/>
            <w:tcBorders>
              <w:top w:val="single" w:sz="2" w:space="0" w:color="000000"/>
              <w:left w:val="nil" w:sz="6" w:space="0" w:color="auto"/>
              <w:bottom w:val="nil" w:sz="6" w:space="0" w:color="auto"/>
              <w:right w:val="nil" w:sz="6" w:space="0" w:color="auto"/>
            </w:tcBorders>
          </w:tcPr>
          <w:p>
            <w:pPr/>
          </w:p>
        </w:tc>
        <w:tc>
          <w:tcPr>
            <w:tcW w:w="1597" w:type="dxa"/>
            <w:tcBorders>
              <w:top w:val="single" w:sz="2" w:space="0" w:color="000000"/>
              <w:left w:val="nil" w:sz="6" w:space="0" w:color="auto"/>
              <w:bottom w:val="nil" w:sz="6" w:space="0" w:color="auto"/>
              <w:right w:val="nil" w:sz="6" w:space="0" w:color="auto"/>
            </w:tcBorders>
          </w:tcPr>
          <w:p>
            <w:pPr/>
          </w:p>
        </w:tc>
      </w:tr>
      <w:tr>
        <w:trPr>
          <w:trHeight w:val="540" w:hRule="exact"/>
        </w:trPr>
        <w:tc>
          <w:tcPr>
            <w:tcW w:w="87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1950" w:type="dxa"/>
            <w:tcBorders>
              <w:top w:val="nil" w:sz="6" w:space="0" w:color="auto"/>
              <w:left w:val="nil" w:sz="6" w:space="0" w:color="auto"/>
              <w:bottom w:val="nil" w:sz="6" w:space="0" w:color="auto"/>
              <w:right w:val="nil" w:sz="6" w:space="0" w:color="auto"/>
            </w:tcBorders>
          </w:tcPr>
          <w:p>
            <w:pPr>
              <w:pStyle w:val="TableParagraph"/>
              <w:spacing w:line="272" w:lineRule="exact" w:before="56"/>
              <w:ind w:left="107" w:right="99"/>
              <w:jc w:val="left"/>
              <w:rPr>
                <w:rFonts w:ascii="宋体" w:hAnsi="宋体" w:cs="宋体" w:eastAsia="宋体" w:hint="default"/>
                <w:sz w:val="21"/>
                <w:szCs w:val="21"/>
              </w:rPr>
            </w:pPr>
            <w:r>
              <w:rPr>
                <w:rFonts w:ascii="宋体" w:hAnsi="宋体" w:cs="宋体" w:eastAsia="宋体" w:hint="default"/>
                <w:spacing w:val="7"/>
                <w:sz w:val="21"/>
                <w:szCs w:val="21"/>
              </w:rPr>
              <w:t>格式录波数据的保 护动作特性分析技</w:t>
            </w:r>
            <w:r>
              <w:rPr>
                <w:rFonts w:ascii="宋体" w:hAnsi="宋体" w:cs="宋体" w:eastAsia="宋体" w:hint="default"/>
                <w:sz w:val="21"/>
                <w:szCs w:val="21"/>
              </w:rPr>
            </w:r>
          </w:p>
        </w:tc>
        <w:tc>
          <w:tcPr>
            <w:tcW w:w="3765" w:type="dxa"/>
            <w:tcBorders>
              <w:top w:val="nil" w:sz="6" w:space="0" w:color="auto"/>
              <w:left w:val="nil" w:sz="6" w:space="0" w:color="auto"/>
              <w:bottom w:val="nil" w:sz="6" w:space="0" w:color="auto"/>
              <w:right w:val="nil" w:sz="6" w:space="0" w:color="auto"/>
            </w:tcBorders>
          </w:tcPr>
          <w:p>
            <w:pPr>
              <w:pStyle w:val="TableParagraph"/>
              <w:spacing w:line="166" w:lineRule="exact"/>
              <w:ind w:left="107" w:right="0"/>
              <w:jc w:val="left"/>
              <w:rPr>
                <w:rFonts w:ascii="宋体" w:hAnsi="宋体" w:cs="宋体" w:eastAsia="宋体" w:hint="default"/>
                <w:sz w:val="21"/>
                <w:szCs w:val="21"/>
              </w:rPr>
            </w:pPr>
            <w:r>
              <w:rPr>
                <w:rFonts w:ascii="宋体" w:hAnsi="宋体" w:cs="宋体" w:eastAsia="宋体" w:hint="default"/>
                <w:spacing w:val="8"/>
                <w:sz w:val="21"/>
                <w:szCs w:val="21"/>
              </w:rPr>
              <w:t>进行保护动作特性分析，包含差动分</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析、发电机失磁、失步分析，过激磁分</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4" w:right="107"/>
              <w:jc w:val="left"/>
              <w:rPr>
                <w:rFonts w:ascii="宋体" w:hAnsi="宋体" w:cs="宋体" w:eastAsia="宋体" w:hint="default"/>
                <w:sz w:val="21"/>
                <w:szCs w:val="21"/>
              </w:rPr>
            </w:pPr>
            <w:r>
              <w:rPr>
                <w:rFonts w:ascii="宋体" w:hAnsi="宋体" w:cs="宋体" w:eastAsia="宋体" w:hint="default"/>
                <w:spacing w:val="19"/>
                <w:sz w:val="21"/>
                <w:szCs w:val="21"/>
              </w:rPr>
              <w:t>智能化动态数据记</w:t>
            </w:r>
            <w:r>
              <w:rPr>
                <w:rFonts w:ascii="宋体" w:hAnsi="宋体" w:cs="宋体" w:eastAsia="宋体" w:hint="default"/>
                <w:spacing w:val="-100"/>
                <w:sz w:val="21"/>
                <w:szCs w:val="21"/>
              </w:rPr>
              <w:t> </w:t>
            </w:r>
            <w:r>
              <w:rPr>
                <w:rFonts w:ascii="宋体" w:hAnsi="宋体" w:cs="宋体" w:eastAsia="宋体" w:hint="default"/>
                <w:sz w:val="21"/>
                <w:szCs w:val="21"/>
              </w:rPr>
              <w:t>录分析系统</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21"/>
              <w:jc w:val="center"/>
              <w:rPr>
                <w:rFonts w:ascii="宋体" w:hAnsi="宋体" w:cs="宋体" w:eastAsia="宋体" w:hint="default"/>
                <w:sz w:val="21"/>
                <w:szCs w:val="21"/>
              </w:rPr>
            </w:pPr>
            <w:r>
              <w:rPr>
                <w:rFonts w:ascii="宋体" w:hAnsi="宋体" w:cs="宋体" w:eastAsia="宋体" w:hint="default"/>
                <w:sz w:val="21"/>
                <w:szCs w:val="21"/>
              </w:rPr>
              <w:t>国内先进</w:t>
            </w:r>
          </w:p>
        </w:tc>
      </w:tr>
      <w:tr>
        <w:trPr>
          <w:trHeight w:val="273" w:hRule="exact"/>
        </w:trPr>
        <w:tc>
          <w:tcPr>
            <w:tcW w:w="870" w:type="dxa"/>
            <w:tcBorders>
              <w:top w:val="nil" w:sz="6" w:space="0" w:color="auto"/>
              <w:left w:val="nil" w:sz="6" w:space="0" w:color="auto"/>
              <w:bottom w:val="nil" w:sz="6" w:space="0" w:color="auto"/>
              <w:right w:val="nil" w:sz="6" w:space="0" w:color="auto"/>
            </w:tcBorders>
            <w:shd w:val="clear" w:color="auto" w:fill="E6E6E6"/>
          </w:tcPr>
          <w:p>
            <w:pP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术</w:t>
            </w:r>
          </w:p>
        </w:tc>
        <w:tc>
          <w:tcPr>
            <w:tcW w:w="3765" w:type="dxa"/>
            <w:tcBorders>
              <w:top w:val="nil" w:sz="6" w:space="0" w:color="auto"/>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析等。可动态播放保护动作全过程，播</w:t>
            </w:r>
          </w:p>
        </w:tc>
        <w:tc>
          <w:tcPr>
            <w:tcW w:w="2039"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246" w:hRule="exact"/>
        </w:trPr>
        <w:tc>
          <w:tcPr>
            <w:tcW w:w="870" w:type="dxa"/>
            <w:tcBorders>
              <w:top w:val="nil" w:sz="6" w:space="0" w:color="auto"/>
              <w:left w:val="nil" w:sz="6" w:space="0" w:color="auto"/>
              <w:bottom w:val="single" w:sz="2" w:space="0" w:color="000000"/>
              <w:right w:val="nil" w:sz="6" w:space="0" w:color="auto"/>
            </w:tcBorders>
            <w:shd w:val="clear" w:color="auto" w:fill="E6E6E6"/>
          </w:tcPr>
          <w:p>
            <w:pPr/>
          </w:p>
        </w:tc>
        <w:tc>
          <w:tcPr>
            <w:tcW w:w="1950" w:type="dxa"/>
            <w:tcBorders>
              <w:top w:val="nil" w:sz="6" w:space="0" w:color="auto"/>
              <w:left w:val="nil" w:sz="6" w:space="0" w:color="auto"/>
              <w:bottom w:val="single" w:sz="2" w:space="0" w:color="000000"/>
              <w:right w:val="nil" w:sz="6" w:space="0" w:color="auto"/>
            </w:tcBorders>
          </w:tcPr>
          <w:p>
            <w:pPr/>
          </w:p>
        </w:tc>
        <w:tc>
          <w:tcPr>
            <w:tcW w:w="3765" w:type="dxa"/>
            <w:tcBorders>
              <w:top w:val="nil" w:sz="6" w:space="0" w:color="auto"/>
              <w:left w:val="nil" w:sz="6" w:space="0" w:color="auto"/>
              <w:bottom w:val="single" w:sz="2" w:space="0" w:color="000000"/>
              <w:right w:val="nil" w:sz="6" w:space="0" w:color="auto"/>
            </w:tcBorders>
          </w:tcPr>
          <w:p>
            <w:pPr>
              <w:pStyle w:val="TableParagraph"/>
              <w:spacing w:line="173" w:lineRule="exact"/>
              <w:ind w:left="107" w:right="0"/>
              <w:jc w:val="left"/>
              <w:rPr>
                <w:rFonts w:ascii="宋体" w:hAnsi="宋体" w:cs="宋体" w:eastAsia="宋体" w:hint="default"/>
                <w:sz w:val="21"/>
                <w:szCs w:val="21"/>
              </w:rPr>
            </w:pPr>
            <w:r>
              <w:rPr>
                <w:rFonts w:ascii="宋体" w:hAnsi="宋体" w:cs="宋体" w:eastAsia="宋体" w:hint="default"/>
                <w:sz w:val="21"/>
                <w:szCs w:val="21"/>
              </w:rPr>
              <w:t>放速率和间隔点数可设</w:t>
            </w:r>
          </w:p>
        </w:tc>
        <w:tc>
          <w:tcPr>
            <w:tcW w:w="2039" w:type="dxa"/>
            <w:tcBorders>
              <w:top w:val="nil" w:sz="6" w:space="0" w:color="auto"/>
              <w:left w:val="nil" w:sz="6" w:space="0" w:color="auto"/>
              <w:bottom w:val="single" w:sz="2" w:space="0" w:color="000000"/>
              <w:right w:val="nil" w:sz="6" w:space="0" w:color="auto"/>
            </w:tcBorders>
          </w:tcPr>
          <w:p>
            <w:pPr/>
          </w:p>
        </w:tc>
        <w:tc>
          <w:tcPr>
            <w:tcW w:w="1597" w:type="dxa"/>
            <w:tcBorders>
              <w:top w:val="nil" w:sz="6" w:space="0" w:color="auto"/>
              <w:left w:val="nil" w:sz="6" w:space="0" w:color="auto"/>
              <w:bottom w:val="single" w:sz="2" w:space="0" w:color="000000"/>
              <w:right w:val="nil" w:sz="6" w:space="0" w:color="auto"/>
            </w:tcBorders>
          </w:tcPr>
          <w:p>
            <w:pPr/>
          </w:p>
        </w:tc>
      </w:tr>
      <w:tr>
        <w:trPr>
          <w:trHeight w:val="320" w:hRule="exact"/>
        </w:trPr>
        <w:tc>
          <w:tcPr>
            <w:tcW w:w="870" w:type="dxa"/>
            <w:tcBorders>
              <w:top w:val="single" w:sz="2" w:space="0" w:color="000000"/>
              <w:left w:val="nil" w:sz="6" w:space="0" w:color="auto"/>
              <w:bottom w:val="nil" w:sz="6" w:space="0" w:color="auto"/>
              <w:right w:val="nil" w:sz="6" w:space="0" w:color="auto"/>
            </w:tcBorders>
            <w:shd w:val="clear" w:color="auto" w:fill="E6E6E6"/>
          </w:tcPr>
          <w:p>
            <w:pPr/>
          </w:p>
        </w:tc>
        <w:tc>
          <w:tcPr>
            <w:tcW w:w="1950" w:type="dxa"/>
            <w:tcBorders>
              <w:top w:val="single" w:sz="2" w:space="0" w:color="000000"/>
              <w:left w:val="nil" w:sz="6" w:space="0" w:color="auto"/>
              <w:bottom w:val="nil" w:sz="6" w:space="0" w:color="auto"/>
              <w:right w:val="nil" w:sz="6" w:space="0" w:color="auto"/>
            </w:tcBorders>
          </w:tcPr>
          <w:p>
            <w:pPr/>
          </w:p>
        </w:tc>
        <w:tc>
          <w:tcPr>
            <w:tcW w:w="3765"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根据现场需要，仅提取需要的</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GOOSE</w:t>
            </w:r>
          </w:p>
        </w:tc>
        <w:tc>
          <w:tcPr>
            <w:tcW w:w="2039"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64" w:right="0"/>
              <w:jc w:val="left"/>
              <w:rPr>
                <w:rFonts w:ascii="宋体" w:hAnsi="宋体" w:cs="宋体" w:eastAsia="宋体" w:hint="default"/>
                <w:sz w:val="21"/>
                <w:szCs w:val="21"/>
              </w:rPr>
            </w:pPr>
            <w:r>
              <w:rPr>
                <w:rFonts w:ascii="宋体" w:hAnsi="宋体" w:cs="宋体" w:eastAsia="宋体" w:hint="default"/>
                <w:spacing w:val="19"/>
                <w:sz w:val="21"/>
                <w:szCs w:val="21"/>
              </w:rPr>
              <w:t>智能变电站中的数</w:t>
            </w:r>
            <w:r>
              <w:rPr>
                <w:rFonts w:ascii="宋体" w:hAnsi="宋体" w:cs="宋体" w:eastAsia="宋体" w:hint="default"/>
                <w:spacing w:val="-83"/>
                <w:sz w:val="21"/>
                <w:szCs w:val="21"/>
              </w:rPr>
              <w:t> </w:t>
            </w:r>
            <w:r>
              <w:rPr>
                <w:rFonts w:ascii="宋体" w:hAnsi="宋体" w:cs="宋体" w:eastAsia="宋体" w:hint="default"/>
                <w:sz w:val="21"/>
                <w:szCs w:val="21"/>
              </w:rPr>
            </w:r>
          </w:p>
        </w:tc>
        <w:tc>
          <w:tcPr>
            <w:tcW w:w="1597" w:type="dxa"/>
            <w:tcBorders>
              <w:top w:val="single" w:sz="2" w:space="0" w:color="000000"/>
              <w:left w:val="nil" w:sz="6" w:space="0" w:color="auto"/>
              <w:bottom w:val="nil" w:sz="6" w:space="0" w:color="auto"/>
              <w:right w:val="nil" w:sz="6" w:space="0" w:color="auto"/>
            </w:tcBorders>
          </w:tcPr>
          <w:p>
            <w:pPr/>
          </w:p>
        </w:tc>
      </w:tr>
      <w:tr>
        <w:trPr>
          <w:trHeight w:val="545" w:hRule="exact"/>
        </w:trPr>
        <w:tc>
          <w:tcPr>
            <w:tcW w:w="87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139"/>
              <w:ind w:right="1"/>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GOOSE </w:t>
            </w:r>
            <w:r>
              <w:rPr>
                <w:rFonts w:ascii="Times New Roman" w:hAnsi="Times New Roman" w:cs="Times New Roman" w:eastAsia="Times New Roman" w:hint="default"/>
                <w:spacing w:val="17"/>
                <w:sz w:val="21"/>
                <w:szCs w:val="21"/>
              </w:rPr>
              <w:t> </w:t>
            </w:r>
            <w:r>
              <w:rPr>
                <w:rFonts w:ascii="宋体" w:hAnsi="宋体" w:cs="宋体" w:eastAsia="宋体" w:hint="default"/>
                <w:spacing w:val="16"/>
                <w:sz w:val="21"/>
                <w:szCs w:val="21"/>
              </w:rPr>
              <w:t>选择性高</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效解码算法</w:t>
            </w:r>
          </w:p>
        </w:tc>
        <w:tc>
          <w:tcPr>
            <w:tcW w:w="3765"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信息，改进的解码算法提高报文解码效</w:t>
            </w:r>
          </w:p>
          <w:p>
            <w:pPr>
              <w:pStyle w:val="TableParagraph"/>
              <w:spacing w:line="289"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率，降低报文处理延迟，确保</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GOOSE</w:t>
            </w:r>
          </w:p>
        </w:tc>
        <w:tc>
          <w:tcPr>
            <w:tcW w:w="2039" w:type="dxa"/>
            <w:tcBorders>
              <w:top w:val="nil" w:sz="6" w:space="0" w:color="auto"/>
              <w:left w:val="nil" w:sz="6" w:space="0" w:color="auto"/>
              <w:bottom w:val="nil" w:sz="6" w:space="0" w:color="auto"/>
              <w:right w:val="nil" w:sz="6" w:space="0" w:color="auto"/>
            </w:tcBorders>
          </w:tcPr>
          <w:p>
            <w:pPr>
              <w:pStyle w:val="TableParagraph"/>
              <w:spacing w:line="234" w:lineRule="exact"/>
              <w:ind w:left="64" w:right="0"/>
              <w:jc w:val="left"/>
              <w:rPr>
                <w:rFonts w:ascii="宋体" w:hAnsi="宋体" w:cs="宋体" w:eastAsia="宋体" w:hint="default"/>
                <w:sz w:val="21"/>
                <w:szCs w:val="21"/>
              </w:rPr>
            </w:pPr>
            <w:r>
              <w:rPr>
                <w:rFonts w:ascii="宋体" w:hAnsi="宋体" w:cs="宋体" w:eastAsia="宋体" w:hint="default"/>
                <w:spacing w:val="-6"/>
                <w:sz w:val="21"/>
                <w:szCs w:val="21"/>
              </w:rPr>
              <w:t>据集中器，数字化录</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pacing w:val="-6"/>
                <w:sz w:val="21"/>
                <w:szCs w:val="21"/>
              </w:rPr>
              <w:t>波装置，网络记录仪</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
              <w:jc w:val="center"/>
              <w:rPr>
                <w:rFonts w:ascii="宋体" w:hAnsi="宋体" w:cs="宋体" w:eastAsia="宋体" w:hint="default"/>
                <w:sz w:val="21"/>
                <w:szCs w:val="21"/>
              </w:rPr>
            </w:pPr>
            <w:r>
              <w:rPr>
                <w:rFonts w:ascii="宋体" w:hAnsi="宋体" w:cs="宋体" w:eastAsia="宋体" w:hint="default"/>
                <w:sz w:val="21"/>
                <w:szCs w:val="21"/>
              </w:rPr>
              <w:t>国内领先</w:t>
            </w:r>
          </w:p>
        </w:tc>
      </w:tr>
      <w:tr>
        <w:trPr>
          <w:trHeight w:val="310" w:hRule="exact"/>
        </w:trPr>
        <w:tc>
          <w:tcPr>
            <w:tcW w:w="870" w:type="dxa"/>
            <w:tcBorders>
              <w:top w:val="nil" w:sz="6" w:space="0" w:color="auto"/>
              <w:left w:val="nil" w:sz="6" w:space="0" w:color="auto"/>
              <w:bottom w:val="single" w:sz="2" w:space="0" w:color="000000"/>
              <w:right w:val="nil" w:sz="6" w:space="0" w:color="auto"/>
            </w:tcBorders>
            <w:shd w:val="clear" w:color="auto" w:fill="E6E6E6"/>
          </w:tcPr>
          <w:p>
            <w:pPr/>
          </w:p>
        </w:tc>
        <w:tc>
          <w:tcPr>
            <w:tcW w:w="1950" w:type="dxa"/>
            <w:tcBorders>
              <w:top w:val="nil" w:sz="6" w:space="0" w:color="auto"/>
              <w:left w:val="nil" w:sz="6" w:space="0" w:color="auto"/>
              <w:bottom w:val="single" w:sz="2" w:space="0" w:color="000000"/>
              <w:right w:val="nil" w:sz="6" w:space="0" w:color="auto"/>
            </w:tcBorders>
          </w:tcPr>
          <w:p>
            <w:pPr/>
          </w:p>
        </w:tc>
        <w:tc>
          <w:tcPr>
            <w:tcW w:w="3765" w:type="dxa"/>
            <w:tcBorders>
              <w:top w:val="nil" w:sz="6" w:space="0" w:color="auto"/>
              <w:left w:val="nil" w:sz="6" w:space="0" w:color="auto"/>
              <w:bottom w:val="single" w:sz="2" w:space="0" w:color="000000"/>
              <w:right w:val="nil" w:sz="6" w:space="0" w:color="auto"/>
            </w:tcBorders>
          </w:tcPr>
          <w:p>
            <w:pPr>
              <w:pStyle w:val="TableParagraph"/>
              <w:spacing w:line="236" w:lineRule="exact"/>
              <w:ind w:left="108" w:right="0"/>
              <w:jc w:val="left"/>
              <w:rPr>
                <w:rFonts w:ascii="宋体" w:hAnsi="宋体" w:cs="宋体" w:eastAsia="宋体" w:hint="default"/>
                <w:sz w:val="21"/>
                <w:szCs w:val="21"/>
              </w:rPr>
            </w:pPr>
            <w:r>
              <w:rPr>
                <w:rFonts w:ascii="宋体" w:hAnsi="宋体" w:cs="宋体" w:eastAsia="宋体" w:hint="default"/>
                <w:sz w:val="21"/>
                <w:szCs w:val="21"/>
              </w:rPr>
              <w:t>和采样值数据高度同步</w:t>
            </w:r>
          </w:p>
        </w:tc>
        <w:tc>
          <w:tcPr>
            <w:tcW w:w="2039" w:type="dxa"/>
            <w:tcBorders>
              <w:top w:val="nil" w:sz="6" w:space="0" w:color="auto"/>
              <w:left w:val="nil" w:sz="6" w:space="0" w:color="auto"/>
              <w:bottom w:val="single" w:sz="2" w:space="0" w:color="000000"/>
              <w:right w:val="nil" w:sz="6" w:space="0" w:color="auto"/>
            </w:tcBorders>
          </w:tcPr>
          <w:p>
            <w:pPr>
              <w:pStyle w:val="TableParagraph"/>
              <w:spacing w:line="236" w:lineRule="exact"/>
              <w:ind w:left="64"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597" w:type="dxa"/>
            <w:tcBorders>
              <w:top w:val="nil" w:sz="6" w:space="0" w:color="auto"/>
              <w:left w:val="nil" w:sz="6" w:space="0" w:color="auto"/>
              <w:bottom w:val="single" w:sz="2" w:space="0" w:color="000000"/>
              <w:right w:val="nil" w:sz="6" w:space="0" w:color="auto"/>
            </w:tcBorders>
          </w:tcPr>
          <w:p>
            <w:pPr/>
          </w:p>
        </w:tc>
      </w:tr>
      <w:tr>
        <w:trPr>
          <w:trHeight w:val="902" w:hRule="exact"/>
        </w:trPr>
        <w:tc>
          <w:tcPr>
            <w:tcW w:w="870"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 w:right="0"/>
              <w:jc w:val="center"/>
              <w:rPr>
                <w:rFonts w:ascii="Times New Roman" w:hAnsi="Times New Roman" w:cs="Times New Roman" w:eastAsia="Times New Roman" w:hint="default"/>
                <w:sz w:val="22"/>
                <w:szCs w:val="22"/>
              </w:rPr>
            </w:pPr>
            <w:r>
              <w:rPr>
                <w:rFonts w:ascii="Times New Roman"/>
                <w:sz w:val="22"/>
              </w:rPr>
              <w:t>10</w:t>
            </w:r>
          </w:p>
        </w:tc>
        <w:tc>
          <w:tcPr>
            <w:tcW w:w="1950" w:type="dxa"/>
            <w:tcBorders>
              <w:top w:val="single" w:sz="2" w:space="0" w:color="000000"/>
              <w:left w:val="nil" w:sz="6" w:space="0" w:color="auto"/>
              <w:bottom w:val="single" w:sz="2" w:space="0" w:color="000000"/>
              <w:right w:val="nil" w:sz="6" w:space="0" w:color="auto"/>
            </w:tcBorders>
          </w:tcPr>
          <w:p>
            <w:pPr>
              <w:pStyle w:val="TableParagraph"/>
              <w:spacing w:line="281" w:lineRule="exact" w:before="5"/>
              <w:ind w:left="107" w:right="0"/>
              <w:jc w:val="left"/>
              <w:rPr>
                <w:rFonts w:ascii="宋体" w:hAnsi="宋体" w:cs="宋体" w:eastAsia="宋体" w:hint="default"/>
                <w:sz w:val="21"/>
                <w:szCs w:val="21"/>
              </w:rPr>
            </w:pPr>
            <w:r>
              <w:rPr>
                <w:rFonts w:ascii="宋体" w:hAnsi="宋体" w:cs="宋体" w:eastAsia="宋体" w:hint="default"/>
                <w:sz w:val="21"/>
                <w:szCs w:val="21"/>
              </w:rPr>
              <w:t>带 </w:t>
            </w:r>
            <w:r>
              <w:rPr>
                <w:rFonts w:ascii="Times New Roman" w:hAnsi="Times New Roman" w:cs="Times New Roman" w:eastAsia="Times New Roman" w:hint="default"/>
                <w:sz w:val="21"/>
                <w:szCs w:val="21"/>
              </w:rPr>
              <w:t>PTP-1588 </w:t>
            </w:r>
            <w:r>
              <w:rPr>
                <w:rFonts w:ascii="Times New Roman" w:hAnsi="Times New Roman" w:cs="Times New Roman" w:eastAsia="Times New Roman" w:hint="default"/>
                <w:spacing w:val="19"/>
                <w:sz w:val="21"/>
                <w:szCs w:val="21"/>
              </w:rPr>
              <w:t> </w:t>
            </w:r>
            <w:r>
              <w:rPr>
                <w:rFonts w:ascii="宋体" w:hAnsi="宋体" w:cs="宋体" w:eastAsia="宋体" w:hint="default"/>
                <w:spacing w:val="13"/>
                <w:sz w:val="21"/>
                <w:szCs w:val="21"/>
              </w:rPr>
              <w:t>功能</w:t>
            </w:r>
            <w:r>
              <w:rPr>
                <w:rFonts w:ascii="宋体" w:hAnsi="宋体" w:cs="宋体" w:eastAsia="宋体" w:hint="default"/>
                <w:sz w:val="21"/>
                <w:szCs w:val="21"/>
              </w:rPr>
            </w:r>
          </w:p>
          <w:p>
            <w:pPr>
              <w:pStyle w:val="TableParagraph"/>
              <w:spacing w:line="274" w:lineRule="exact" w:before="16"/>
              <w:ind w:left="107" w:right="107"/>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100/1000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自适应 千兆以太网</w:t>
            </w:r>
          </w:p>
        </w:tc>
        <w:tc>
          <w:tcPr>
            <w:tcW w:w="3765" w:type="dxa"/>
            <w:tcBorders>
              <w:top w:val="single" w:sz="2" w:space="0" w:color="000000"/>
              <w:left w:val="nil" w:sz="6" w:space="0" w:color="auto"/>
              <w:bottom w:val="single" w:sz="2" w:space="0" w:color="000000"/>
              <w:right w:val="nil" w:sz="6" w:space="0" w:color="auto"/>
            </w:tcBorders>
          </w:tcPr>
          <w:p>
            <w:pPr>
              <w:pStyle w:val="TableParagraph"/>
              <w:spacing w:line="225" w:lineRule="auto" w:before="20"/>
              <w:ind w:left="108" w:right="148"/>
              <w:jc w:val="both"/>
              <w:rPr>
                <w:rFonts w:ascii="宋体" w:hAnsi="宋体" w:cs="宋体" w:eastAsia="宋体" w:hint="default"/>
                <w:sz w:val="21"/>
                <w:szCs w:val="21"/>
              </w:rPr>
            </w:pPr>
            <w:r>
              <w:rPr>
                <w:rFonts w:ascii="宋体" w:hAnsi="宋体" w:cs="宋体" w:eastAsia="宋体" w:hint="default"/>
                <w:sz w:val="21"/>
                <w:szCs w:val="21"/>
              </w:rPr>
              <w:t>在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系统中构建多个高性能千兆以 太网卡，并支持高精度的 </w:t>
            </w:r>
            <w:r>
              <w:rPr>
                <w:rFonts w:ascii="Times New Roman" w:hAnsi="Times New Roman" w:cs="Times New Roman" w:eastAsia="Times New Roman" w:hint="default"/>
                <w:sz w:val="21"/>
                <w:szCs w:val="21"/>
              </w:rPr>
              <w:t>PTP-1588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对 时</w:t>
            </w:r>
          </w:p>
        </w:tc>
        <w:tc>
          <w:tcPr>
            <w:tcW w:w="2039" w:type="dxa"/>
            <w:tcBorders>
              <w:top w:val="single" w:sz="2" w:space="0" w:color="000000"/>
              <w:left w:val="nil" w:sz="6" w:space="0" w:color="auto"/>
              <w:bottom w:val="single" w:sz="2" w:space="0" w:color="000000"/>
              <w:right w:val="nil" w:sz="6" w:space="0" w:color="auto"/>
            </w:tcBorders>
          </w:tcPr>
          <w:p>
            <w:pPr>
              <w:pStyle w:val="TableParagraph"/>
              <w:spacing w:line="272" w:lineRule="exact" w:before="170"/>
              <w:ind w:left="64" w:right="123"/>
              <w:jc w:val="left"/>
              <w:rPr>
                <w:rFonts w:ascii="宋体" w:hAnsi="宋体" w:cs="宋体" w:eastAsia="宋体" w:hint="default"/>
                <w:sz w:val="21"/>
                <w:szCs w:val="21"/>
              </w:rPr>
            </w:pPr>
            <w:r>
              <w:rPr>
                <w:rFonts w:ascii="Times New Roman" w:hAnsi="Times New Roman" w:cs="Times New Roman" w:eastAsia="Times New Roman" w:hint="default"/>
                <w:sz w:val="21"/>
                <w:szCs w:val="21"/>
              </w:rPr>
              <w:t>IEEE1588</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电力系统</w:t>
            </w:r>
            <w:r>
              <w:rPr>
                <w:rFonts w:ascii="宋体" w:hAnsi="宋体" w:cs="宋体" w:eastAsia="宋体" w:hint="default"/>
                <w:spacing w:val="6"/>
                <w:w w:val="99"/>
                <w:sz w:val="21"/>
                <w:szCs w:val="21"/>
              </w:rPr>
              <w:t> </w:t>
            </w:r>
            <w:r>
              <w:rPr>
                <w:rFonts w:ascii="宋体" w:hAnsi="宋体" w:cs="宋体" w:eastAsia="宋体" w:hint="default"/>
                <w:sz w:val="21"/>
                <w:szCs w:val="21"/>
              </w:rPr>
              <w:t>专用工业交换系统</w:t>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73" w:lineRule="auto" w:before="122"/>
              <w:ind w:left="366" w:right="389"/>
              <w:jc w:val="left"/>
              <w:rPr>
                <w:rFonts w:ascii="宋体" w:hAnsi="宋体" w:cs="宋体" w:eastAsia="宋体" w:hint="default"/>
                <w:sz w:val="21"/>
                <w:szCs w:val="21"/>
              </w:rPr>
            </w:pPr>
            <w:r>
              <w:rPr>
                <w:rFonts w:ascii="宋体" w:hAnsi="宋体" w:cs="宋体" w:eastAsia="宋体" w:hint="default"/>
                <w:sz w:val="21"/>
                <w:szCs w:val="21"/>
              </w:rPr>
              <w:t>国内首创 国际领先</w:t>
            </w:r>
          </w:p>
        </w:tc>
      </w:tr>
      <w:tr>
        <w:trPr>
          <w:trHeight w:val="1416" w:hRule="exact"/>
        </w:trPr>
        <w:tc>
          <w:tcPr>
            <w:tcW w:w="870"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6"/>
              <w:jc w:val="center"/>
              <w:rPr>
                <w:rFonts w:ascii="Times New Roman" w:hAnsi="Times New Roman" w:cs="Times New Roman" w:eastAsia="Times New Roman" w:hint="default"/>
                <w:sz w:val="22"/>
                <w:szCs w:val="22"/>
              </w:rPr>
            </w:pPr>
            <w:r>
              <w:rPr>
                <w:rFonts w:ascii="Times New Roman"/>
                <w:spacing w:val="-8"/>
                <w:sz w:val="22"/>
              </w:rPr>
              <w:t>11</w:t>
            </w:r>
            <w:r>
              <w:rPr>
                <w:rFonts w:ascii="Times New Roman"/>
                <w:sz w:val="22"/>
              </w:rPr>
            </w:r>
          </w:p>
        </w:tc>
        <w:tc>
          <w:tcPr>
            <w:tcW w:w="1950"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8"/>
              <w:ind w:left="107" w:right="0"/>
              <w:jc w:val="left"/>
              <w:rPr>
                <w:rFonts w:ascii="宋体" w:hAnsi="宋体" w:cs="宋体" w:eastAsia="宋体" w:hint="default"/>
                <w:sz w:val="21"/>
                <w:szCs w:val="21"/>
              </w:rPr>
            </w:pPr>
            <w:r>
              <w:rPr>
                <w:rFonts w:ascii="宋体" w:hAnsi="宋体" w:cs="宋体" w:eastAsia="宋体" w:hint="default"/>
                <w:spacing w:val="29"/>
                <w:sz w:val="21"/>
                <w:szCs w:val="21"/>
              </w:rPr>
              <w:t>改进的</w:t>
            </w:r>
            <w:r>
              <w:rPr>
                <w:rFonts w:ascii="宋体" w:hAnsi="宋体" w:cs="宋体" w:eastAsia="宋体" w:hint="default"/>
                <w:spacing w:val="-62"/>
                <w:sz w:val="21"/>
                <w:szCs w:val="21"/>
              </w:rPr>
              <w:t> </w:t>
            </w:r>
            <w:r>
              <w:rPr>
                <w:rFonts w:ascii="宋体" w:hAnsi="宋体" w:cs="宋体" w:eastAsia="宋体" w:hint="default"/>
                <w:sz w:val="21"/>
                <w:szCs w:val="21"/>
              </w:rPr>
              <w:t>电</w:t>
            </w:r>
            <w:r>
              <w:rPr>
                <w:rFonts w:ascii="宋体" w:hAnsi="宋体" w:cs="宋体" w:eastAsia="宋体" w:hint="default"/>
                <w:spacing w:val="-62"/>
                <w:sz w:val="21"/>
                <w:szCs w:val="21"/>
              </w:rPr>
              <w:t> </w:t>
            </w:r>
            <w:r>
              <w:rPr>
                <w:rFonts w:ascii="宋体" w:hAnsi="宋体" w:cs="宋体" w:eastAsia="宋体" w:hint="default"/>
                <w:spacing w:val="29"/>
                <w:sz w:val="21"/>
                <w:szCs w:val="21"/>
              </w:rPr>
              <w:t>能质量</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90"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FFT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蝶形优化算法</w:t>
            </w:r>
          </w:p>
        </w:tc>
        <w:tc>
          <w:tcPr>
            <w:tcW w:w="3765"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8" w:right="147"/>
              <w:jc w:val="left"/>
              <w:rPr>
                <w:rFonts w:ascii="宋体" w:hAnsi="宋体" w:cs="宋体" w:eastAsia="宋体" w:hint="default"/>
                <w:sz w:val="21"/>
                <w:szCs w:val="21"/>
              </w:rPr>
            </w:pPr>
            <w:r>
              <w:rPr>
                <w:rFonts w:ascii="宋体" w:hAnsi="宋体" w:cs="宋体" w:eastAsia="宋体" w:hint="default"/>
                <w:spacing w:val="8"/>
                <w:sz w:val="21"/>
                <w:szCs w:val="21"/>
              </w:rPr>
              <w:t>电能质量监测和分析中用于计算谐波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及间谐波的有效值、相位和谐波功率值</w:t>
            </w:r>
          </w:p>
        </w:tc>
        <w:tc>
          <w:tcPr>
            <w:tcW w:w="2039"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64" w:right="107"/>
              <w:jc w:val="left"/>
              <w:rPr>
                <w:rFonts w:ascii="宋体" w:hAnsi="宋体" w:cs="宋体" w:eastAsia="宋体" w:hint="default"/>
                <w:sz w:val="21"/>
                <w:szCs w:val="21"/>
              </w:rPr>
            </w:pPr>
            <w:r>
              <w:rPr>
                <w:rFonts w:ascii="宋体" w:hAnsi="宋体" w:cs="宋体" w:eastAsia="宋体" w:hint="default"/>
                <w:spacing w:val="19"/>
                <w:sz w:val="21"/>
                <w:szCs w:val="21"/>
              </w:rPr>
              <w:t>电力系统电能质量</w:t>
            </w:r>
            <w:r>
              <w:rPr>
                <w:rFonts w:ascii="宋体" w:hAnsi="宋体" w:cs="宋体" w:eastAsia="宋体" w:hint="default"/>
                <w:spacing w:val="-100"/>
                <w:sz w:val="21"/>
                <w:szCs w:val="21"/>
              </w:rPr>
              <w:t> </w:t>
            </w:r>
            <w:r>
              <w:rPr>
                <w:rFonts w:ascii="宋体" w:hAnsi="宋体" w:cs="宋体" w:eastAsia="宋体" w:hint="default"/>
                <w:sz w:val="21"/>
                <w:szCs w:val="21"/>
              </w:rPr>
              <w:t>监测分析</w:t>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32" w:lineRule="auto" w:before="13"/>
              <w:ind w:left="84" w:right="77"/>
              <w:jc w:val="both"/>
              <w:rPr>
                <w:rFonts w:ascii="宋体" w:hAnsi="宋体" w:cs="宋体" w:eastAsia="宋体" w:hint="default"/>
                <w:sz w:val="21"/>
                <w:szCs w:val="21"/>
              </w:rPr>
            </w:pPr>
            <w:r>
              <w:rPr>
                <w:rFonts w:ascii="宋体" w:hAnsi="宋体" w:cs="宋体" w:eastAsia="宋体" w:hint="default"/>
                <w:spacing w:val="23"/>
                <w:sz w:val="21"/>
                <w:szCs w:val="21"/>
              </w:rPr>
              <w:t>改进的电能质</w:t>
            </w:r>
            <w:r>
              <w:rPr>
                <w:rFonts w:ascii="宋体" w:hAnsi="宋体" w:cs="宋体" w:eastAsia="宋体" w:hint="default"/>
                <w:spacing w:val="-77"/>
                <w:sz w:val="21"/>
                <w:szCs w:val="21"/>
              </w:rPr>
              <w:t> </w:t>
            </w:r>
            <w:r>
              <w:rPr>
                <w:rFonts w:ascii="宋体" w:hAnsi="宋体" w:cs="宋体" w:eastAsia="宋体" w:hint="default"/>
                <w:sz w:val="21"/>
                <w:szCs w:val="21"/>
              </w:rPr>
              <w:t>量 </w:t>
            </w:r>
            <w:r>
              <w:rPr>
                <w:rFonts w:ascii="Times New Roman" w:hAnsi="Times New Roman" w:cs="Times New Roman" w:eastAsia="Times New Roman" w:hint="default"/>
                <w:sz w:val="21"/>
                <w:szCs w:val="21"/>
              </w:rPr>
              <w:t>FFT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蝶形优 </w:t>
            </w:r>
            <w:r>
              <w:rPr>
                <w:rFonts w:ascii="宋体" w:hAnsi="宋体" w:cs="宋体" w:eastAsia="宋体" w:hint="default"/>
                <w:spacing w:val="-10"/>
                <w:sz w:val="21"/>
                <w:szCs w:val="21"/>
              </w:rPr>
              <w:t>化算法，比常规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3"/>
                <w:sz w:val="21"/>
                <w:szCs w:val="21"/>
              </w:rPr>
              <w:t>算法速度提高</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2"/>
              <w:ind w:left="84" w:right="0"/>
              <w:jc w:val="both"/>
              <w:rPr>
                <w:rFonts w:ascii="Times New Roman" w:hAnsi="Times New Roman" w:cs="Times New Roman" w:eastAsia="Times New Roman" w:hint="default"/>
                <w:sz w:val="21"/>
                <w:szCs w:val="21"/>
              </w:rPr>
            </w:pPr>
            <w:r>
              <w:rPr>
                <w:rFonts w:ascii="Times New Roman"/>
                <w:sz w:val="21"/>
              </w:rPr>
              <w:t>10%</w:t>
            </w:r>
          </w:p>
        </w:tc>
      </w:tr>
      <w:tr>
        <w:trPr>
          <w:trHeight w:val="1174" w:hRule="exact"/>
        </w:trPr>
        <w:tc>
          <w:tcPr>
            <w:tcW w:w="870"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22"/>
                <w:szCs w:val="22"/>
              </w:rPr>
            </w:pPr>
            <w:r>
              <w:rPr>
                <w:rFonts w:ascii="Times New Roman"/>
                <w:sz w:val="22"/>
              </w:rPr>
              <w:t>12</w:t>
            </w:r>
          </w:p>
        </w:tc>
        <w:tc>
          <w:tcPr>
            <w:tcW w:w="1950" w:type="dxa"/>
            <w:tcBorders>
              <w:top w:val="single" w:sz="2" w:space="0" w:color="000000"/>
              <w:left w:val="nil" w:sz="6" w:space="0" w:color="auto"/>
              <w:bottom w:val="single" w:sz="2" w:space="0" w:color="000000"/>
              <w:right w:val="nil" w:sz="6" w:space="0" w:color="auto"/>
            </w:tcBorders>
          </w:tcPr>
          <w:p>
            <w:pPr>
              <w:pStyle w:val="TableParagraph"/>
              <w:spacing w:line="237" w:lineRule="auto" w:before="143"/>
              <w:ind w:left="107" w:right="99"/>
              <w:jc w:val="both"/>
              <w:rPr>
                <w:rFonts w:ascii="宋体" w:hAnsi="宋体" w:cs="宋体" w:eastAsia="宋体" w:hint="default"/>
                <w:sz w:val="21"/>
                <w:szCs w:val="21"/>
              </w:rPr>
            </w:pPr>
            <w:r>
              <w:rPr>
                <w:rFonts w:ascii="宋体" w:hAnsi="宋体" w:cs="宋体" w:eastAsia="宋体" w:hint="default"/>
                <w:spacing w:val="7"/>
                <w:sz w:val="21"/>
                <w:szCs w:val="21"/>
              </w:rPr>
              <w:t>基于同步电源和相 量运算的线路工频 </w:t>
            </w:r>
            <w:r>
              <w:rPr>
                <w:rFonts w:ascii="宋体" w:hAnsi="宋体" w:cs="宋体" w:eastAsia="宋体" w:hint="default"/>
                <w:sz w:val="21"/>
                <w:szCs w:val="21"/>
              </w:rPr>
              <w:t>参数测量技术</w:t>
            </w:r>
          </w:p>
        </w:tc>
        <w:tc>
          <w:tcPr>
            <w:tcW w:w="3765" w:type="dxa"/>
            <w:tcBorders>
              <w:top w:val="single" w:sz="2" w:space="0" w:color="000000"/>
              <w:left w:val="nil" w:sz="6" w:space="0" w:color="auto"/>
              <w:bottom w:val="single" w:sz="2" w:space="0" w:color="000000"/>
              <w:right w:val="nil" w:sz="6" w:space="0" w:color="auto"/>
            </w:tcBorders>
          </w:tcPr>
          <w:p>
            <w:pPr>
              <w:pStyle w:val="TableParagraph"/>
              <w:spacing w:line="237" w:lineRule="auto" w:before="8"/>
              <w:ind w:left="108" w:right="148"/>
              <w:jc w:val="both"/>
              <w:rPr>
                <w:rFonts w:ascii="宋体" w:hAnsi="宋体" w:cs="宋体" w:eastAsia="宋体" w:hint="default"/>
                <w:sz w:val="21"/>
                <w:szCs w:val="21"/>
              </w:rPr>
            </w:pPr>
            <w:r>
              <w:rPr>
                <w:rFonts w:ascii="宋体" w:hAnsi="宋体" w:cs="宋体" w:eastAsia="宋体" w:hint="default"/>
                <w:spacing w:val="-4"/>
                <w:sz w:val="21"/>
                <w:szCs w:val="21"/>
              </w:rPr>
              <w:t>在强干扰环境下，测量输电线路工频参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数，同时消除工频干扰电压对测量精度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的影响，可测量进出线不在同一个变电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站的线路之间的互感</w:t>
            </w:r>
          </w:p>
        </w:tc>
        <w:tc>
          <w:tcPr>
            <w:tcW w:w="2039"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2" w:lineRule="exact"/>
              <w:ind w:left="64" w:right="107"/>
              <w:jc w:val="left"/>
              <w:rPr>
                <w:rFonts w:ascii="宋体" w:hAnsi="宋体" w:cs="宋体" w:eastAsia="宋体" w:hint="default"/>
                <w:sz w:val="21"/>
                <w:szCs w:val="21"/>
              </w:rPr>
            </w:pPr>
            <w:r>
              <w:rPr>
                <w:rFonts w:ascii="宋体" w:hAnsi="宋体" w:cs="宋体" w:eastAsia="宋体" w:hint="default"/>
                <w:spacing w:val="19"/>
                <w:sz w:val="21"/>
                <w:szCs w:val="21"/>
              </w:rPr>
              <w:t>电力系统输电线路</w:t>
            </w:r>
            <w:r>
              <w:rPr>
                <w:rFonts w:ascii="宋体" w:hAnsi="宋体" w:cs="宋体" w:eastAsia="宋体" w:hint="default"/>
                <w:spacing w:val="-100"/>
                <w:sz w:val="21"/>
                <w:szCs w:val="21"/>
              </w:rPr>
              <w:t> </w:t>
            </w:r>
            <w:r>
              <w:rPr>
                <w:rFonts w:ascii="宋体" w:hAnsi="宋体" w:cs="宋体" w:eastAsia="宋体" w:hint="default"/>
                <w:sz w:val="21"/>
                <w:szCs w:val="21"/>
              </w:rPr>
              <w:t>参数测量</w:t>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73" w:lineRule="auto"/>
              <w:ind w:left="366" w:right="389"/>
              <w:jc w:val="left"/>
              <w:rPr>
                <w:rFonts w:ascii="宋体" w:hAnsi="宋体" w:cs="宋体" w:eastAsia="宋体" w:hint="default"/>
                <w:sz w:val="21"/>
                <w:szCs w:val="21"/>
              </w:rPr>
            </w:pPr>
            <w:r>
              <w:rPr>
                <w:rFonts w:ascii="宋体" w:hAnsi="宋体" w:cs="宋体" w:eastAsia="宋体" w:hint="default"/>
                <w:sz w:val="21"/>
                <w:szCs w:val="21"/>
              </w:rPr>
              <w:t>国内首创 国内领先</w:t>
            </w:r>
          </w:p>
        </w:tc>
      </w:tr>
      <w:tr>
        <w:trPr>
          <w:trHeight w:val="304" w:hRule="exact"/>
        </w:trPr>
        <w:tc>
          <w:tcPr>
            <w:tcW w:w="870" w:type="dxa"/>
            <w:tcBorders>
              <w:top w:val="single" w:sz="2" w:space="0" w:color="000000"/>
              <w:left w:val="nil" w:sz="6" w:space="0" w:color="auto"/>
              <w:bottom w:val="nil" w:sz="6" w:space="0" w:color="auto"/>
              <w:right w:val="nil" w:sz="6" w:space="0" w:color="auto"/>
            </w:tcBorders>
            <w:shd w:val="clear" w:color="auto" w:fill="E6E6E6"/>
          </w:tcPr>
          <w:p>
            <w:pPr/>
          </w:p>
        </w:tc>
        <w:tc>
          <w:tcPr>
            <w:tcW w:w="1950" w:type="dxa"/>
            <w:tcBorders>
              <w:top w:val="single" w:sz="2" w:space="0" w:color="000000"/>
              <w:left w:val="nil" w:sz="6" w:space="0" w:color="auto"/>
              <w:bottom w:val="nil" w:sz="6" w:space="0" w:color="auto"/>
              <w:right w:val="nil" w:sz="6" w:space="0" w:color="auto"/>
            </w:tcBorders>
          </w:tcPr>
          <w:p>
            <w:pPr/>
          </w:p>
        </w:tc>
        <w:tc>
          <w:tcPr>
            <w:tcW w:w="3765" w:type="dxa"/>
            <w:tcBorders>
              <w:top w:val="single" w:sz="2" w:space="0" w:color="000000"/>
              <w:left w:val="nil" w:sz="6" w:space="0" w:color="auto"/>
              <w:bottom w:val="nil" w:sz="6" w:space="0" w:color="auto"/>
              <w:right w:val="nil" w:sz="6" w:space="0" w:color="auto"/>
            </w:tcBorders>
          </w:tcPr>
          <w:p>
            <w:pPr/>
          </w:p>
        </w:tc>
        <w:tc>
          <w:tcPr>
            <w:tcW w:w="2039"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64" w:right="0"/>
              <w:jc w:val="left"/>
              <w:rPr>
                <w:rFonts w:ascii="宋体" w:hAnsi="宋体" w:cs="宋体" w:eastAsia="宋体" w:hint="default"/>
                <w:sz w:val="21"/>
                <w:szCs w:val="21"/>
              </w:rPr>
            </w:pPr>
            <w:r>
              <w:rPr>
                <w:rFonts w:ascii="宋体" w:hAnsi="宋体" w:cs="宋体" w:eastAsia="宋体" w:hint="default"/>
                <w:spacing w:val="19"/>
                <w:sz w:val="21"/>
                <w:szCs w:val="21"/>
              </w:rPr>
              <w:t>智能变电站中的数</w:t>
            </w:r>
            <w:r>
              <w:rPr>
                <w:rFonts w:ascii="宋体" w:hAnsi="宋体" w:cs="宋体" w:eastAsia="宋体" w:hint="default"/>
                <w:spacing w:val="-83"/>
                <w:sz w:val="21"/>
                <w:szCs w:val="21"/>
              </w:rPr>
              <w:t> </w:t>
            </w:r>
            <w:r>
              <w:rPr>
                <w:rFonts w:ascii="宋体" w:hAnsi="宋体" w:cs="宋体" w:eastAsia="宋体" w:hint="default"/>
                <w:sz w:val="21"/>
                <w:szCs w:val="21"/>
              </w:rPr>
            </w:r>
          </w:p>
        </w:tc>
        <w:tc>
          <w:tcPr>
            <w:tcW w:w="1597" w:type="dxa"/>
            <w:tcBorders>
              <w:top w:val="single" w:sz="2" w:space="0" w:color="000000"/>
              <w:left w:val="nil" w:sz="6" w:space="0" w:color="auto"/>
              <w:bottom w:val="nil" w:sz="6" w:space="0" w:color="auto"/>
              <w:right w:val="nil" w:sz="6" w:space="0" w:color="auto"/>
            </w:tcBorders>
          </w:tcPr>
          <w:p>
            <w:pPr/>
          </w:p>
        </w:tc>
      </w:tr>
      <w:tr>
        <w:trPr>
          <w:trHeight w:val="565" w:hRule="exact"/>
        </w:trPr>
        <w:tc>
          <w:tcPr>
            <w:tcW w:w="87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155"/>
              <w:ind w:left="1" w:right="0"/>
              <w:jc w:val="center"/>
              <w:rPr>
                <w:rFonts w:ascii="Times New Roman" w:hAnsi="Times New Roman" w:cs="Times New Roman" w:eastAsia="Times New Roman" w:hint="default"/>
                <w:sz w:val="22"/>
                <w:szCs w:val="22"/>
              </w:rPr>
            </w:pPr>
            <w:r>
              <w:rPr>
                <w:rFonts w:ascii="Times New Roman"/>
                <w:sz w:val="22"/>
              </w:rPr>
              <w:t>13</w:t>
            </w:r>
          </w:p>
        </w:tc>
        <w:tc>
          <w:tcPr>
            <w:tcW w:w="1950" w:type="dxa"/>
            <w:tcBorders>
              <w:top w:val="nil" w:sz="6" w:space="0" w:color="auto"/>
              <w:left w:val="nil" w:sz="6" w:space="0" w:color="auto"/>
              <w:bottom w:val="nil" w:sz="6" w:space="0" w:color="auto"/>
              <w:right w:val="nil" w:sz="6" w:space="0" w:color="auto"/>
            </w:tcBorders>
          </w:tcPr>
          <w:p>
            <w:pPr>
              <w:pStyle w:val="TableParagraph"/>
              <w:spacing w:line="274" w:lineRule="exact" w:before="2"/>
              <w:ind w:left="107" w:right="99"/>
              <w:jc w:val="left"/>
              <w:rPr>
                <w:rFonts w:ascii="宋体" w:hAnsi="宋体" w:cs="宋体" w:eastAsia="宋体" w:hint="default"/>
                <w:sz w:val="21"/>
                <w:szCs w:val="21"/>
              </w:rPr>
            </w:pPr>
            <w:r>
              <w:rPr>
                <w:rFonts w:ascii="宋体" w:hAnsi="宋体" w:cs="宋体" w:eastAsia="宋体" w:hint="default"/>
                <w:spacing w:val="7"/>
                <w:sz w:val="21"/>
                <w:szCs w:val="21"/>
              </w:rPr>
              <w:t>线性均衡循环存储 </w:t>
            </w:r>
            <w:r>
              <w:rPr>
                <w:rFonts w:ascii="宋体" w:hAnsi="宋体" w:cs="宋体" w:eastAsia="宋体" w:hint="default"/>
                <w:sz w:val="21"/>
                <w:szCs w:val="21"/>
              </w:rPr>
              <w:t>和分段索引技术</w:t>
            </w:r>
          </w:p>
        </w:tc>
        <w:tc>
          <w:tcPr>
            <w:tcW w:w="3765" w:type="dxa"/>
            <w:tcBorders>
              <w:top w:val="nil" w:sz="6" w:space="0" w:color="auto"/>
              <w:left w:val="nil" w:sz="6" w:space="0" w:color="auto"/>
              <w:bottom w:val="nil" w:sz="6" w:space="0" w:color="auto"/>
              <w:right w:val="nil" w:sz="6" w:space="0" w:color="auto"/>
            </w:tcBorders>
          </w:tcPr>
          <w:p>
            <w:pPr>
              <w:pStyle w:val="TableParagraph"/>
              <w:spacing w:line="274" w:lineRule="exact" w:before="2"/>
              <w:ind w:left="108" w:right="147"/>
              <w:jc w:val="left"/>
              <w:rPr>
                <w:rFonts w:ascii="宋体" w:hAnsi="宋体" w:cs="宋体" w:eastAsia="宋体" w:hint="default"/>
                <w:sz w:val="21"/>
                <w:szCs w:val="21"/>
              </w:rPr>
            </w:pPr>
            <w:r>
              <w:rPr>
                <w:rFonts w:ascii="宋体" w:hAnsi="宋体" w:cs="宋体" w:eastAsia="宋体" w:hint="default"/>
                <w:spacing w:val="8"/>
                <w:sz w:val="21"/>
                <w:szCs w:val="21"/>
              </w:rPr>
              <w:t>提高存储硬盘的使用寿命并且可实现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高速索引，提高索引效率</w:t>
            </w:r>
          </w:p>
        </w:tc>
        <w:tc>
          <w:tcPr>
            <w:tcW w:w="2039" w:type="dxa"/>
            <w:tcBorders>
              <w:top w:val="nil" w:sz="6" w:space="0" w:color="auto"/>
              <w:left w:val="nil" w:sz="6" w:space="0" w:color="auto"/>
              <w:bottom w:val="nil" w:sz="6" w:space="0" w:color="auto"/>
              <w:right w:val="nil" w:sz="6" w:space="0" w:color="auto"/>
            </w:tcBorders>
          </w:tcPr>
          <w:p>
            <w:pPr>
              <w:pStyle w:val="TableParagraph"/>
              <w:spacing w:line="272" w:lineRule="exact" w:before="3"/>
              <w:ind w:left="64" w:right="129"/>
              <w:jc w:val="left"/>
              <w:rPr>
                <w:rFonts w:ascii="宋体" w:hAnsi="宋体" w:cs="宋体" w:eastAsia="宋体" w:hint="default"/>
                <w:sz w:val="21"/>
                <w:szCs w:val="21"/>
              </w:rPr>
            </w:pPr>
            <w:r>
              <w:rPr>
                <w:rFonts w:ascii="宋体" w:hAnsi="宋体" w:cs="宋体" w:eastAsia="宋体" w:hint="default"/>
                <w:spacing w:val="-6"/>
                <w:sz w:val="21"/>
                <w:szCs w:val="21"/>
              </w:rPr>
              <w:t>据集中器，数字化录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sz w:val="21"/>
                <w:szCs w:val="21"/>
              </w:rPr>
              <w:t>波装置，网络记录仪</w:t>
            </w:r>
          </w:p>
        </w:tc>
        <w:tc>
          <w:tcPr>
            <w:tcW w:w="1597" w:type="dxa"/>
            <w:tcBorders>
              <w:top w:val="nil" w:sz="6" w:space="0" w:color="auto"/>
              <w:left w:val="nil" w:sz="6" w:space="0" w:color="auto"/>
              <w:bottom w:val="nil" w:sz="6" w:space="0" w:color="auto"/>
              <w:right w:val="nil" w:sz="6" w:space="0" w:color="auto"/>
            </w:tcBorders>
          </w:tcPr>
          <w:p>
            <w:pPr>
              <w:pStyle w:val="TableParagraph"/>
              <w:spacing w:line="232" w:lineRule="exact"/>
              <w:ind w:left="366" w:right="0"/>
              <w:jc w:val="left"/>
              <w:rPr>
                <w:rFonts w:ascii="宋体" w:hAnsi="宋体" w:cs="宋体" w:eastAsia="宋体" w:hint="default"/>
                <w:sz w:val="21"/>
                <w:szCs w:val="21"/>
              </w:rPr>
            </w:pPr>
            <w:r>
              <w:rPr>
                <w:rFonts w:ascii="宋体" w:hAnsi="宋体" w:cs="宋体" w:eastAsia="宋体" w:hint="default"/>
                <w:sz w:val="21"/>
                <w:szCs w:val="21"/>
              </w:rPr>
              <w:t>国内首创</w:t>
            </w:r>
          </w:p>
          <w:p>
            <w:pPr>
              <w:pStyle w:val="TableParagraph"/>
              <w:spacing w:line="240" w:lineRule="auto" w:before="37"/>
              <w:ind w:left="366" w:right="0"/>
              <w:jc w:val="left"/>
              <w:rPr>
                <w:rFonts w:ascii="宋体" w:hAnsi="宋体" w:cs="宋体" w:eastAsia="宋体" w:hint="default"/>
                <w:sz w:val="21"/>
                <w:szCs w:val="21"/>
              </w:rPr>
            </w:pPr>
            <w:r>
              <w:rPr>
                <w:rFonts w:ascii="宋体" w:hAnsi="宋体" w:cs="宋体" w:eastAsia="宋体" w:hint="default"/>
                <w:sz w:val="21"/>
                <w:szCs w:val="21"/>
              </w:rPr>
              <w:t>国内领先</w:t>
            </w:r>
          </w:p>
        </w:tc>
      </w:tr>
      <w:tr>
        <w:trPr>
          <w:trHeight w:val="305" w:hRule="exact"/>
        </w:trPr>
        <w:tc>
          <w:tcPr>
            <w:tcW w:w="870" w:type="dxa"/>
            <w:tcBorders>
              <w:top w:val="nil" w:sz="6" w:space="0" w:color="auto"/>
              <w:left w:val="nil" w:sz="6" w:space="0" w:color="auto"/>
              <w:bottom w:val="single" w:sz="2" w:space="0" w:color="000000"/>
              <w:right w:val="nil" w:sz="6" w:space="0" w:color="auto"/>
            </w:tcBorders>
            <w:shd w:val="clear" w:color="auto" w:fill="E6E6E6"/>
          </w:tcPr>
          <w:p>
            <w:pPr/>
          </w:p>
        </w:tc>
        <w:tc>
          <w:tcPr>
            <w:tcW w:w="1950" w:type="dxa"/>
            <w:tcBorders>
              <w:top w:val="nil" w:sz="6" w:space="0" w:color="auto"/>
              <w:left w:val="nil" w:sz="6" w:space="0" w:color="auto"/>
              <w:bottom w:val="single" w:sz="2" w:space="0" w:color="000000"/>
              <w:right w:val="nil" w:sz="6" w:space="0" w:color="auto"/>
            </w:tcBorders>
          </w:tcPr>
          <w:p>
            <w:pPr/>
          </w:p>
        </w:tc>
        <w:tc>
          <w:tcPr>
            <w:tcW w:w="3765" w:type="dxa"/>
            <w:tcBorders>
              <w:top w:val="nil" w:sz="6" w:space="0" w:color="auto"/>
              <w:left w:val="nil" w:sz="6" w:space="0" w:color="auto"/>
              <w:bottom w:val="single" w:sz="2" w:space="0" w:color="000000"/>
              <w:right w:val="nil" w:sz="6" w:space="0" w:color="auto"/>
            </w:tcBorders>
          </w:tcPr>
          <w:p>
            <w:pPr/>
          </w:p>
        </w:tc>
        <w:tc>
          <w:tcPr>
            <w:tcW w:w="2039" w:type="dxa"/>
            <w:tcBorders>
              <w:top w:val="nil" w:sz="6" w:space="0" w:color="auto"/>
              <w:left w:val="nil" w:sz="6" w:space="0" w:color="auto"/>
              <w:bottom w:val="single" w:sz="2" w:space="0" w:color="000000"/>
              <w:right w:val="nil" w:sz="6" w:space="0" w:color="auto"/>
            </w:tcBorders>
          </w:tcPr>
          <w:p>
            <w:pPr>
              <w:pStyle w:val="TableParagraph"/>
              <w:spacing w:line="232" w:lineRule="exact"/>
              <w:ind w:left="64"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597" w:type="dxa"/>
            <w:tcBorders>
              <w:top w:val="nil" w:sz="6" w:space="0" w:color="auto"/>
              <w:left w:val="nil" w:sz="6" w:space="0" w:color="auto"/>
              <w:bottom w:val="single" w:sz="2" w:space="0" w:color="000000"/>
              <w:right w:val="nil" w:sz="6" w:space="0" w:color="auto"/>
            </w:tcBorders>
          </w:tcPr>
          <w:p>
            <w:pPr/>
          </w:p>
        </w:tc>
      </w:tr>
      <w:tr>
        <w:trPr>
          <w:trHeight w:val="902" w:hRule="exact"/>
        </w:trPr>
        <w:tc>
          <w:tcPr>
            <w:tcW w:w="870" w:type="dxa"/>
            <w:tcBorders>
              <w:top w:val="single" w:sz="2" w:space="0" w:color="000000"/>
              <w:left w:val="nil" w:sz="6" w:space="0" w:color="auto"/>
              <w:bottom w:val="single" w:sz="2" w:space="0" w:color="000000"/>
              <w:right w:val="nil" w:sz="6" w:space="0" w:color="auto"/>
            </w:tcBorders>
            <w:shd w:val="clear" w:color="auto" w:fill="E6E6E6"/>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 w:right="0"/>
              <w:jc w:val="center"/>
              <w:rPr>
                <w:rFonts w:ascii="Times New Roman" w:hAnsi="Times New Roman" w:cs="Times New Roman" w:eastAsia="Times New Roman" w:hint="default"/>
                <w:sz w:val="22"/>
                <w:szCs w:val="22"/>
              </w:rPr>
            </w:pPr>
            <w:r>
              <w:rPr>
                <w:rFonts w:ascii="Times New Roman"/>
                <w:sz w:val="22"/>
              </w:rPr>
              <w:t>14</w:t>
            </w:r>
          </w:p>
        </w:tc>
        <w:tc>
          <w:tcPr>
            <w:tcW w:w="1950" w:type="dxa"/>
            <w:tcBorders>
              <w:top w:val="single" w:sz="2" w:space="0" w:color="000000"/>
              <w:left w:val="nil" w:sz="6" w:space="0" w:color="auto"/>
              <w:bottom w:val="single" w:sz="2" w:space="0" w:color="000000"/>
              <w:right w:val="nil" w:sz="6" w:space="0" w:color="auto"/>
            </w:tcBorders>
          </w:tcPr>
          <w:p>
            <w:pPr>
              <w:pStyle w:val="TableParagraph"/>
              <w:spacing w:line="237" w:lineRule="auto" w:before="8"/>
              <w:ind w:left="107" w:right="99"/>
              <w:jc w:val="both"/>
              <w:rPr>
                <w:rFonts w:ascii="宋体" w:hAnsi="宋体" w:cs="宋体" w:eastAsia="宋体" w:hint="default"/>
                <w:sz w:val="21"/>
                <w:szCs w:val="21"/>
              </w:rPr>
            </w:pPr>
            <w:r>
              <w:rPr>
                <w:rFonts w:ascii="宋体" w:hAnsi="宋体" w:cs="宋体" w:eastAsia="宋体" w:hint="default"/>
                <w:spacing w:val="7"/>
                <w:sz w:val="21"/>
                <w:szCs w:val="21"/>
              </w:rPr>
              <w:t>基于智能同步技术 和基波注入法实现 </w:t>
            </w:r>
            <w:r>
              <w:rPr>
                <w:rFonts w:ascii="宋体" w:hAnsi="宋体" w:cs="宋体" w:eastAsia="宋体" w:hint="default"/>
                <w:sz w:val="21"/>
                <w:szCs w:val="21"/>
              </w:rPr>
              <w:t>对地电容检测技术</w:t>
            </w:r>
          </w:p>
        </w:tc>
        <w:tc>
          <w:tcPr>
            <w:tcW w:w="3765" w:type="dxa"/>
            <w:tcBorders>
              <w:top w:val="single" w:sz="2" w:space="0" w:color="000000"/>
              <w:left w:val="nil" w:sz="6" w:space="0" w:color="auto"/>
              <w:bottom w:val="single" w:sz="2" w:space="0" w:color="000000"/>
              <w:right w:val="nil" w:sz="6" w:space="0" w:color="auto"/>
            </w:tcBorders>
          </w:tcPr>
          <w:p>
            <w:pPr>
              <w:pStyle w:val="TableParagraph"/>
              <w:spacing w:line="240" w:lineRule="auto" w:before="141"/>
              <w:ind w:left="108" w:right="148"/>
              <w:jc w:val="left"/>
              <w:rPr>
                <w:rFonts w:ascii="宋体" w:hAnsi="宋体" w:cs="宋体" w:eastAsia="宋体" w:hint="default"/>
                <w:sz w:val="21"/>
                <w:szCs w:val="21"/>
              </w:rPr>
            </w:pPr>
            <w:r>
              <w:rPr>
                <w:rFonts w:ascii="宋体" w:hAnsi="宋体" w:cs="宋体" w:eastAsia="宋体" w:hint="default"/>
                <w:spacing w:val="-4"/>
                <w:sz w:val="21"/>
                <w:szCs w:val="21"/>
              </w:rPr>
              <w:t>本技术无测量死区，在中性点有无正常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位移电压下均能准确测量</w:t>
            </w:r>
          </w:p>
        </w:tc>
        <w:tc>
          <w:tcPr>
            <w:tcW w:w="2039" w:type="dxa"/>
            <w:tcBorders>
              <w:top w:val="single" w:sz="2" w:space="0" w:color="000000"/>
              <w:left w:val="nil" w:sz="6" w:space="0" w:color="auto"/>
              <w:bottom w:val="single" w:sz="2" w:space="0" w:color="000000"/>
              <w:right w:val="nil" w:sz="6" w:space="0" w:color="auto"/>
            </w:tcBorders>
          </w:tcPr>
          <w:p>
            <w:pPr>
              <w:pStyle w:val="TableParagraph"/>
              <w:spacing w:line="240" w:lineRule="auto" w:before="141"/>
              <w:ind w:left="64" w:right="107"/>
              <w:jc w:val="left"/>
              <w:rPr>
                <w:rFonts w:ascii="宋体" w:hAnsi="宋体" w:cs="宋体" w:eastAsia="宋体" w:hint="default"/>
                <w:sz w:val="21"/>
                <w:szCs w:val="21"/>
              </w:rPr>
            </w:pPr>
            <w:r>
              <w:rPr>
                <w:rFonts w:ascii="宋体" w:hAnsi="宋体" w:cs="宋体" w:eastAsia="宋体" w:hint="default"/>
                <w:spacing w:val="19"/>
                <w:sz w:val="21"/>
                <w:szCs w:val="21"/>
              </w:rPr>
              <w:t>自动跟踪补偿消弧</w:t>
            </w:r>
            <w:r>
              <w:rPr>
                <w:rFonts w:ascii="宋体" w:hAnsi="宋体" w:cs="宋体" w:eastAsia="宋体" w:hint="default"/>
                <w:spacing w:val="-100"/>
                <w:sz w:val="21"/>
                <w:szCs w:val="21"/>
              </w:rPr>
              <w:t> </w:t>
            </w:r>
            <w:r>
              <w:rPr>
                <w:rFonts w:ascii="宋体" w:hAnsi="宋体" w:cs="宋体" w:eastAsia="宋体" w:hint="default"/>
                <w:sz w:val="21"/>
                <w:szCs w:val="21"/>
              </w:rPr>
              <w:t>线圈装置</w:t>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73" w:lineRule="auto" w:before="122"/>
              <w:ind w:left="366" w:right="389"/>
              <w:jc w:val="left"/>
              <w:rPr>
                <w:rFonts w:ascii="宋体" w:hAnsi="宋体" w:cs="宋体" w:eastAsia="宋体" w:hint="default"/>
                <w:sz w:val="21"/>
                <w:szCs w:val="21"/>
              </w:rPr>
            </w:pPr>
            <w:r>
              <w:rPr>
                <w:rFonts w:ascii="宋体" w:hAnsi="宋体" w:cs="宋体" w:eastAsia="宋体" w:hint="default"/>
                <w:sz w:val="21"/>
                <w:szCs w:val="21"/>
              </w:rPr>
              <w:t>国内首创 国内领先</w:t>
            </w:r>
          </w:p>
        </w:tc>
      </w:tr>
      <w:tr>
        <w:trPr>
          <w:trHeight w:val="381" w:hRule="exact"/>
        </w:trPr>
        <w:tc>
          <w:tcPr>
            <w:tcW w:w="870" w:type="dxa"/>
            <w:tcBorders>
              <w:top w:val="single" w:sz="2" w:space="0" w:color="000000"/>
              <w:left w:val="nil" w:sz="6" w:space="0" w:color="auto"/>
              <w:bottom w:val="nil" w:sz="6" w:space="0" w:color="auto"/>
              <w:right w:val="nil" w:sz="6" w:space="0" w:color="auto"/>
            </w:tcBorders>
            <w:shd w:val="clear" w:color="auto" w:fill="E6E6E6"/>
          </w:tcPr>
          <w:p>
            <w:pPr/>
          </w:p>
        </w:tc>
        <w:tc>
          <w:tcPr>
            <w:tcW w:w="1950"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pacing w:val="7"/>
                <w:sz w:val="21"/>
                <w:szCs w:val="21"/>
              </w:rPr>
              <w:t>在电力故障信息系</w:t>
            </w:r>
            <w:r>
              <w:rPr>
                <w:rFonts w:ascii="宋体" w:hAnsi="宋体" w:cs="宋体" w:eastAsia="宋体" w:hint="default"/>
                <w:sz w:val="21"/>
                <w:szCs w:val="21"/>
              </w:rPr>
            </w:r>
          </w:p>
        </w:tc>
        <w:tc>
          <w:tcPr>
            <w:tcW w:w="3765" w:type="dxa"/>
            <w:tcBorders>
              <w:top w:val="single" w:sz="2" w:space="0" w:color="000000"/>
              <w:left w:val="nil" w:sz="6" w:space="0" w:color="auto"/>
              <w:bottom w:val="nil" w:sz="6" w:space="0" w:color="auto"/>
              <w:right w:val="nil" w:sz="6" w:space="0" w:color="auto"/>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pacing w:val="8"/>
                <w:sz w:val="21"/>
                <w:szCs w:val="21"/>
              </w:rPr>
              <w:t>在电力故障信息系统中实现跨平台图</w:t>
            </w:r>
          </w:p>
        </w:tc>
        <w:tc>
          <w:tcPr>
            <w:tcW w:w="2039" w:type="dxa"/>
            <w:tcBorders>
              <w:top w:val="single" w:sz="2" w:space="0" w:color="000000"/>
              <w:left w:val="nil" w:sz="6" w:space="0" w:color="auto"/>
              <w:bottom w:val="nil" w:sz="6" w:space="0" w:color="auto"/>
              <w:right w:val="nil" w:sz="6" w:space="0" w:color="auto"/>
            </w:tcBorders>
          </w:tcPr>
          <w:p>
            <w:pPr/>
          </w:p>
        </w:tc>
        <w:tc>
          <w:tcPr>
            <w:tcW w:w="1597" w:type="dxa"/>
            <w:tcBorders>
              <w:top w:val="single" w:sz="2" w:space="0" w:color="000000"/>
              <w:left w:val="nil" w:sz="6" w:space="0" w:color="auto"/>
              <w:bottom w:val="nil" w:sz="6" w:space="0" w:color="auto"/>
              <w:right w:val="nil" w:sz="6" w:space="0" w:color="auto"/>
            </w:tcBorders>
          </w:tcPr>
          <w:p>
            <w:pPr/>
          </w:p>
        </w:tc>
      </w:tr>
      <w:tr>
        <w:trPr>
          <w:trHeight w:val="545" w:hRule="exact"/>
        </w:trPr>
        <w:tc>
          <w:tcPr>
            <w:tcW w:w="870"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77"/>
              <w:ind w:left="1" w:right="0"/>
              <w:jc w:val="center"/>
              <w:rPr>
                <w:rFonts w:ascii="Times New Roman" w:hAnsi="Times New Roman" w:cs="Times New Roman" w:eastAsia="Times New Roman" w:hint="default"/>
                <w:sz w:val="22"/>
                <w:szCs w:val="22"/>
              </w:rPr>
            </w:pPr>
            <w:r>
              <w:rPr>
                <w:rFonts w:ascii="Times New Roman"/>
                <w:sz w:val="22"/>
              </w:rPr>
              <w:t>15</w:t>
            </w:r>
          </w:p>
        </w:tc>
        <w:tc>
          <w:tcPr>
            <w:tcW w:w="1950" w:type="dxa"/>
            <w:tcBorders>
              <w:top w:val="nil" w:sz="6" w:space="0" w:color="auto"/>
              <w:left w:val="nil" w:sz="6" w:space="0" w:color="auto"/>
              <w:bottom w:val="nil" w:sz="6" w:space="0" w:color="auto"/>
              <w:right w:val="nil" w:sz="6" w:space="0" w:color="auto"/>
            </w:tcBorders>
          </w:tcPr>
          <w:p>
            <w:pPr>
              <w:pStyle w:val="TableParagraph"/>
              <w:tabs>
                <w:tab w:pos="615" w:val="left" w:leader="none"/>
                <w:tab w:pos="1123" w:val="left" w:leader="none"/>
                <w:tab w:pos="1630" w:val="left" w:leader="none"/>
              </w:tabs>
              <w:spacing w:line="172" w:lineRule="exact"/>
              <w:ind w:left="107" w:right="0"/>
              <w:jc w:val="left"/>
              <w:rPr>
                <w:rFonts w:ascii="宋体" w:hAnsi="宋体" w:cs="宋体" w:eastAsia="宋体" w:hint="default"/>
                <w:sz w:val="21"/>
                <w:szCs w:val="21"/>
              </w:rPr>
            </w:pPr>
            <w:r>
              <w:rPr>
                <w:rFonts w:ascii="宋体" w:hAnsi="宋体" w:cs="宋体" w:eastAsia="宋体" w:hint="default"/>
                <w:sz w:val="21"/>
                <w:szCs w:val="21"/>
              </w:rPr>
              <w:t>统</w:t>
              <w:tab/>
              <w:t>中</w:t>
              <w:tab/>
              <w:t>实</w:t>
              <w:tab/>
              <w:t>现</w:t>
            </w:r>
          </w:p>
          <w:p>
            <w:pPr>
              <w:pStyle w:val="TableParagraph"/>
              <w:spacing w:line="28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SVG+GIS </w:t>
            </w:r>
            <w:r>
              <w:rPr>
                <w:rFonts w:ascii="Times New Roman" w:hAnsi="Times New Roman" w:cs="Times New Roman" w:eastAsia="Times New Roman" w:hint="default"/>
                <w:spacing w:val="37"/>
                <w:sz w:val="21"/>
                <w:szCs w:val="21"/>
              </w:rPr>
              <w:t> </w:t>
            </w:r>
            <w:r>
              <w:rPr>
                <w:rFonts w:ascii="宋体" w:hAnsi="宋体" w:cs="宋体" w:eastAsia="宋体" w:hint="default"/>
                <w:spacing w:val="26"/>
                <w:sz w:val="21"/>
                <w:szCs w:val="21"/>
              </w:rPr>
              <w:t>技术的</w:t>
            </w:r>
            <w:r>
              <w:rPr>
                <w:rFonts w:ascii="宋体" w:hAnsi="宋体" w:cs="宋体" w:eastAsia="宋体" w:hint="default"/>
                <w:spacing w:val="-65"/>
                <w:sz w:val="21"/>
                <w:szCs w:val="21"/>
              </w:rPr>
              <w:t> </w:t>
            </w:r>
            <w:r>
              <w:rPr>
                <w:rFonts w:ascii="宋体" w:hAnsi="宋体" w:cs="宋体" w:eastAsia="宋体" w:hint="default"/>
                <w:sz w:val="21"/>
                <w:szCs w:val="21"/>
              </w:rPr>
            </w:r>
          </w:p>
        </w:tc>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8" w:right="149"/>
              <w:jc w:val="left"/>
              <w:rPr>
                <w:rFonts w:ascii="宋体" w:hAnsi="宋体" w:cs="宋体" w:eastAsia="宋体" w:hint="default"/>
                <w:sz w:val="21"/>
                <w:szCs w:val="21"/>
              </w:rPr>
            </w:pPr>
            <w:r>
              <w:rPr>
                <w:rFonts w:ascii="宋体" w:hAnsi="宋体" w:cs="宋体" w:eastAsia="宋体" w:hint="default"/>
                <w:spacing w:val="-4"/>
                <w:sz w:val="21"/>
                <w:szCs w:val="21"/>
              </w:rPr>
              <w:t>形显示，并实现电气接线图、网络结构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图、地理接线图等多种图形显示功能</w:t>
            </w:r>
          </w:p>
        </w:tc>
        <w:tc>
          <w:tcPr>
            <w:tcW w:w="2039" w:type="dxa"/>
            <w:tcBorders>
              <w:top w:val="nil" w:sz="6" w:space="0" w:color="auto"/>
              <w:left w:val="nil" w:sz="6" w:space="0" w:color="auto"/>
              <w:bottom w:val="nil" w:sz="6" w:space="0" w:color="auto"/>
              <w:right w:val="nil" w:sz="6" w:space="0" w:color="auto"/>
            </w:tcBorders>
          </w:tcPr>
          <w:p>
            <w:pPr>
              <w:pStyle w:val="TableParagraph"/>
              <w:spacing w:line="173" w:lineRule="exact"/>
              <w:ind w:left="64" w:right="0"/>
              <w:jc w:val="left"/>
              <w:rPr>
                <w:rFonts w:ascii="宋体" w:hAnsi="宋体" w:cs="宋体" w:eastAsia="宋体" w:hint="default"/>
                <w:sz w:val="21"/>
                <w:szCs w:val="21"/>
              </w:rPr>
            </w:pPr>
            <w:r>
              <w:rPr>
                <w:rFonts w:ascii="宋体" w:hAnsi="宋体" w:cs="宋体" w:eastAsia="宋体" w:hint="default"/>
                <w:spacing w:val="19"/>
                <w:sz w:val="21"/>
                <w:szCs w:val="21"/>
              </w:rPr>
              <w:t>电力故障信息管理</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
              <w:jc w:val="center"/>
              <w:rPr>
                <w:rFonts w:ascii="宋体" w:hAnsi="宋体" w:cs="宋体" w:eastAsia="宋体" w:hint="default"/>
                <w:sz w:val="21"/>
                <w:szCs w:val="21"/>
              </w:rPr>
            </w:pPr>
            <w:r>
              <w:rPr>
                <w:rFonts w:ascii="宋体" w:hAnsi="宋体" w:cs="宋体" w:eastAsia="宋体" w:hint="default"/>
                <w:sz w:val="21"/>
                <w:szCs w:val="21"/>
              </w:rPr>
              <w:t>国内领先</w:t>
            </w:r>
          </w:p>
        </w:tc>
      </w:tr>
      <w:tr>
        <w:trPr>
          <w:trHeight w:val="247" w:hRule="exact"/>
        </w:trPr>
        <w:tc>
          <w:tcPr>
            <w:tcW w:w="870" w:type="dxa"/>
            <w:tcBorders>
              <w:top w:val="nil" w:sz="6" w:space="0" w:color="auto"/>
              <w:left w:val="nil" w:sz="6" w:space="0" w:color="auto"/>
              <w:bottom w:val="single" w:sz="2" w:space="0" w:color="000000"/>
              <w:right w:val="nil" w:sz="6" w:space="0" w:color="auto"/>
            </w:tcBorders>
            <w:shd w:val="clear" w:color="auto" w:fill="E6E6E6"/>
          </w:tcPr>
          <w:p>
            <w:pPr/>
          </w:p>
        </w:tc>
        <w:tc>
          <w:tcPr>
            <w:tcW w:w="1950" w:type="dxa"/>
            <w:tcBorders>
              <w:top w:val="nil" w:sz="6" w:space="0" w:color="auto"/>
              <w:left w:val="nil" w:sz="6" w:space="0" w:color="auto"/>
              <w:bottom w:val="single" w:sz="2" w:space="0" w:color="000000"/>
              <w:right w:val="nil" w:sz="6" w:space="0" w:color="auto"/>
            </w:tcBorders>
          </w:tcPr>
          <w:p>
            <w:pPr>
              <w:pStyle w:val="TableParagraph"/>
              <w:spacing w:line="173" w:lineRule="exact"/>
              <w:ind w:left="107" w:right="0"/>
              <w:jc w:val="left"/>
              <w:rPr>
                <w:rFonts w:ascii="宋体" w:hAnsi="宋体" w:cs="宋体" w:eastAsia="宋体" w:hint="default"/>
                <w:sz w:val="21"/>
                <w:szCs w:val="21"/>
              </w:rPr>
            </w:pPr>
            <w:r>
              <w:rPr>
                <w:rFonts w:ascii="宋体" w:hAnsi="宋体" w:cs="宋体" w:eastAsia="宋体" w:hint="default"/>
                <w:sz w:val="21"/>
                <w:szCs w:val="21"/>
              </w:rPr>
              <w:t>融合</w:t>
            </w:r>
          </w:p>
        </w:tc>
        <w:tc>
          <w:tcPr>
            <w:tcW w:w="3765" w:type="dxa"/>
            <w:tcBorders>
              <w:top w:val="nil" w:sz="6" w:space="0" w:color="auto"/>
              <w:left w:val="nil" w:sz="6" w:space="0" w:color="auto"/>
              <w:bottom w:val="single" w:sz="2" w:space="0" w:color="000000"/>
              <w:right w:val="nil" w:sz="6" w:space="0" w:color="auto"/>
            </w:tcBorders>
          </w:tcPr>
          <w:p>
            <w:pPr/>
          </w:p>
        </w:tc>
        <w:tc>
          <w:tcPr>
            <w:tcW w:w="2039" w:type="dxa"/>
            <w:tcBorders>
              <w:top w:val="nil" w:sz="6" w:space="0" w:color="auto"/>
              <w:left w:val="nil" w:sz="6" w:space="0" w:color="auto"/>
              <w:bottom w:val="single" w:sz="2" w:space="0" w:color="000000"/>
              <w:right w:val="nil" w:sz="6" w:space="0" w:color="auto"/>
            </w:tcBorders>
          </w:tcPr>
          <w:p>
            <w:pPr/>
          </w:p>
        </w:tc>
        <w:tc>
          <w:tcPr>
            <w:tcW w:w="1597" w:type="dxa"/>
            <w:tcBorders>
              <w:top w:val="nil" w:sz="6" w:space="0" w:color="auto"/>
              <w:left w:val="nil" w:sz="6" w:space="0" w:color="auto"/>
              <w:bottom w:val="single" w:sz="2" w:space="0" w:color="000000"/>
              <w:right w:val="nil" w:sz="6" w:space="0" w:color="auto"/>
            </w:tcBorders>
          </w:tcPr>
          <w:p>
            <w:pPr/>
          </w:p>
        </w:tc>
      </w:tr>
    </w:tbl>
    <w:p>
      <w:pPr>
        <w:spacing w:after="0"/>
        <w:sectPr>
          <w:pgSz w:w="11900" w:h="16840"/>
          <w:pgMar w:header="706" w:footer="1269" w:top="1140" w:bottom="1460" w:left="740" w:right="7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1"/>
        <w:ind w:left="634" w:right="2167"/>
        <w:jc w:val="left"/>
      </w:pPr>
      <w:r>
        <w:rPr>
          <w:rFonts w:ascii="Times New Roman" w:hAnsi="Times New Roman" w:cs="Times New Roman" w:eastAsia="Times New Roman" w:hint="default"/>
        </w:rPr>
        <w:t>6</w:t>
      </w:r>
      <w:r>
        <w:rPr/>
        <w:t>、研发情况</w:t>
      </w:r>
    </w:p>
    <w:p>
      <w:pPr>
        <w:pStyle w:val="BodyText"/>
        <w:spacing w:line="360" w:lineRule="auto" w:before="168"/>
        <w:ind w:left="633" w:right="307"/>
        <w:jc w:val="left"/>
      </w:pPr>
      <w:r>
        <w:rPr/>
        <w:t>（</w:t>
      </w:r>
      <w:r>
        <w:rPr>
          <w:rFonts w:ascii="Times New Roman" w:hAnsi="Times New Roman" w:cs="Times New Roman" w:eastAsia="Times New Roman" w:hint="default"/>
        </w:rPr>
        <w:t>1</w:t>
      </w:r>
      <w:r>
        <w:rPr/>
        <w:t>）研发投入情况 报告期内，公司重视研发工作，大力发展具有自主知识产权的核心技术，全年研发投入</w:t>
      </w:r>
    </w:p>
    <w:p>
      <w:pPr>
        <w:pStyle w:val="BodyText"/>
        <w:spacing w:line="240" w:lineRule="auto" w:before="6"/>
        <w:ind w:left="153" w:right="222"/>
        <w:jc w:val="left"/>
      </w:pPr>
      <w:r>
        <w:rPr>
          <w:rFonts w:ascii="Times New Roman" w:hAnsi="Times New Roman" w:cs="Times New Roman" w:eastAsia="Times New Roman" w:hint="default"/>
        </w:rPr>
        <w:t>1,878.63 </w:t>
      </w:r>
      <w:r>
        <w:rPr/>
        <w:t>万元，占营业收入的</w:t>
      </w:r>
      <w:r>
        <w:rPr>
          <w:spacing w:val="-60"/>
        </w:rPr>
        <w:t> </w:t>
      </w:r>
      <w:r>
        <w:rPr>
          <w:rFonts w:ascii="Times New Roman" w:hAnsi="Times New Roman" w:cs="Times New Roman" w:eastAsia="Times New Roman" w:hint="default"/>
        </w:rPr>
        <w:t>10.50%</w:t>
      </w:r>
      <w:r>
        <w:rPr/>
        <w:t>。研发投入全部计入费用，没有资本化。</w:t>
      </w:r>
    </w:p>
    <w:p>
      <w:pPr>
        <w:pStyle w:val="BodyText"/>
        <w:spacing w:line="240" w:lineRule="auto" w:before="168"/>
        <w:ind w:left="633" w:right="2167"/>
        <w:jc w:val="left"/>
      </w:pPr>
      <w:r>
        <w:rPr/>
        <w:t>（</w:t>
      </w:r>
      <w:r>
        <w:rPr>
          <w:rFonts w:ascii="Times New Roman" w:hAnsi="Times New Roman" w:cs="Times New Roman" w:eastAsia="Times New Roman" w:hint="default"/>
        </w:rPr>
        <w:t>2</w:t>
      </w:r>
      <w:r>
        <w:rPr/>
        <w:t>）报告期内研发项目进展情况</w:t>
      </w:r>
    </w:p>
    <w:p>
      <w:pPr>
        <w:spacing w:line="240" w:lineRule="auto" w:before="10"/>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725"/>
        <w:gridCol w:w="5436"/>
        <w:gridCol w:w="3493"/>
      </w:tblGrid>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43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left="326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493"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left="2080" w:right="0"/>
              <w:jc w:val="left"/>
              <w:rPr>
                <w:rFonts w:ascii="宋体" w:hAnsi="宋体" w:cs="宋体" w:eastAsia="宋体" w:hint="default"/>
                <w:sz w:val="21"/>
                <w:szCs w:val="21"/>
              </w:rPr>
            </w:pPr>
            <w:r>
              <w:rPr>
                <w:rFonts w:ascii="宋体" w:hAnsi="宋体" w:cs="宋体" w:eastAsia="宋体" w:hint="default"/>
                <w:sz w:val="21"/>
                <w:szCs w:val="21"/>
              </w:rPr>
              <w:t>进展情况</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3"/>
              <w:ind w:right="2"/>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543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高精度时间同步测量装置</w:t>
            </w:r>
          </w:p>
        </w:tc>
        <w:tc>
          <w:tcPr>
            <w:tcW w:w="349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617" w:right="0"/>
              <w:jc w:val="left"/>
              <w:rPr>
                <w:rFonts w:ascii="宋体" w:hAnsi="宋体" w:cs="宋体" w:eastAsia="宋体" w:hint="default"/>
                <w:sz w:val="21"/>
                <w:szCs w:val="21"/>
              </w:rPr>
            </w:pPr>
            <w:r>
              <w:rPr>
                <w:rFonts w:ascii="宋体" w:hAnsi="宋体" w:cs="宋体" w:eastAsia="宋体" w:hint="default"/>
                <w:sz w:val="21"/>
                <w:szCs w:val="21"/>
              </w:rPr>
              <w:t>待鉴定</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4"/>
              <w:ind w:right="2"/>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543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支持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IEEE1588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智能变电站用网络交换机</w:t>
            </w:r>
          </w:p>
        </w:tc>
        <w:tc>
          <w:tcPr>
            <w:tcW w:w="349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617" w:right="0"/>
              <w:jc w:val="left"/>
              <w:rPr>
                <w:rFonts w:ascii="宋体" w:hAnsi="宋体" w:cs="宋体" w:eastAsia="宋体" w:hint="default"/>
                <w:sz w:val="21"/>
                <w:szCs w:val="21"/>
              </w:rPr>
            </w:pPr>
            <w:r>
              <w:rPr>
                <w:rFonts w:ascii="宋体" w:hAnsi="宋体" w:cs="宋体" w:eastAsia="宋体" w:hint="default"/>
                <w:sz w:val="21"/>
                <w:szCs w:val="21"/>
              </w:rPr>
              <w:t>样机研制</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4"/>
              <w:ind w:right="2"/>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543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新型继电保护测试仪</w:t>
            </w:r>
          </w:p>
        </w:tc>
        <w:tc>
          <w:tcPr>
            <w:tcW w:w="349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617" w:right="0"/>
              <w:jc w:val="left"/>
              <w:rPr>
                <w:rFonts w:ascii="宋体" w:hAnsi="宋体" w:cs="宋体" w:eastAsia="宋体" w:hint="default"/>
                <w:sz w:val="21"/>
                <w:szCs w:val="21"/>
              </w:rPr>
            </w:pPr>
            <w:r>
              <w:rPr>
                <w:rFonts w:ascii="宋体" w:hAnsi="宋体" w:cs="宋体" w:eastAsia="宋体" w:hint="default"/>
                <w:sz w:val="21"/>
                <w:szCs w:val="21"/>
              </w:rPr>
              <w:t>样机研制</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3"/>
              <w:ind w:right="2"/>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543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智能变电站数字万用表</w:t>
            </w:r>
          </w:p>
        </w:tc>
        <w:tc>
          <w:tcPr>
            <w:tcW w:w="349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617" w:right="0"/>
              <w:jc w:val="left"/>
              <w:rPr>
                <w:rFonts w:ascii="宋体" w:hAnsi="宋体" w:cs="宋体" w:eastAsia="宋体" w:hint="default"/>
                <w:sz w:val="21"/>
                <w:szCs w:val="21"/>
              </w:rPr>
            </w:pPr>
            <w:r>
              <w:rPr>
                <w:rFonts w:ascii="宋体" w:hAnsi="宋体" w:cs="宋体" w:eastAsia="宋体" w:hint="default"/>
                <w:sz w:val="21"/>
                <w:szCs w:val="21"/>
              </w:rPr>
              <w:t>待鉴定</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4"/>
              <w:ind w:right="2"/>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543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通用嵌入式硬件平台</w:t>
            </w:r>
          </w:p>
        </w:tc>
        <w:tc>
          <w:tcPr>
            <w:tcW w:w="349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617" w:right="0"/>
              <w:jc w:val="left"/>
              <w:rPr>
                <w:rFonts w:ascii="宋体" w:hAnsi="宋体" w:cs="宋体" w:eastAsia="宋体" w:hint="default"/>
                <w:sz w:val="21"/>
                <w:szCs w:val="21"/>
              </w:rPr>
            </w:pPr>
            <w:r>
              <w:rPr>
                <w:rFonts w:ascii="宋体" w:hAnsi="宋体" w:cs="宋体" w:eastAsia="宋体" w:hint="default"/>
                <w:sz w:val="21"/>
                <w:szCs w:val="21"/>
              </w:rPr>
              <w:t>样机研制</w:t>
            </w:r>
          </w:p>
        </w:tc>
      </w:tr>
    </w:tbl>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00" w:h="16840"/>
          <w:pgMar w:header="706" w:footer="1269" w:top="1140" w:bottom="1460" w:left="980" w:right="840"/>
        </w:sectPr>
      </w:pPr>
    </w:p>
    <w:p>
      <w:pPr>
        <w:pStyle w:val="BodyText"/>
        <w:spacing w:line="240" w:lineRule="auto"/>
        <w:ind w:left="634" w:right="-20"/>
        <w:jc w:val="left"/>
      </w:pPr>
      <w:r>
        <w:rPr>
          <w:rFonts w:ascii="Times New Roman" w:hAnsi="Times New Roman" w:cs="Times New Roman" w:eastAsia="Times New Roman" w:hint="default"/>
        </w:rPr>
        <w:t>7</w:t>
      </w:r>
      <w:r>
        <w:rPr/>
        <w:t>、报告期内现金流情况</w:t>
      </w:r>
    </w:p>
    <w:p>
      <w:pPr>
        <w:spacing w:line="240" w:lineRule="auto" w:before="5"/>
        <w:rPr>
          <w:rFonts w:ascii="宋体" w:hAnsi="宋体" w:cs="宋体" w:eastAsia="宋体" w:hint="default"/>
          <w:sz w:val="27"/>
          <w:szCs w:val="27"/>
        </w:rPr>
      </w:pPr>
      <w:r>
        <w:rPr/>
        <w:br w:type="column"/>
      </w:r>
      <w:r>
        <w:rPr>
          <w:rFonts w:ascii="宋体"/>
          <w:sz w:val="27"/>
        </w:rPr>
      </w: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after="0"/>
        <w:jc w:val="left"/>
        <w:rPr>
          <w:rFonts w:ascii="宋体" w:hAnsi="宋体" w:cs="宋体" w:eastAsia="宋体" w:hint="default"/>
          <w:sz w:val="21"/>
          <w:szCs w:val="21"/>
        </w:rPr>
        <w:sectPr>
          <w:type w:val="continuous"/>
          <w:pgSz w:w="11900" w:h="16840"/>
          <w:pgMar w:top="1040" w:bottom="280" w:left="980" w:right="840"/>
          <w:cols w:num="2" w:equalWidth="0">
            <w:col w:w="3155" w:space="4009"/>
            <w:col w:w="2916"/>
          </w:cols>
        </w:sectPr>
      </w:pP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66"/>
        <w:gridCol w:w="2802"/>
        <w:gridCol w:w="2160"/>
        <w:gridCol w:w="1697"/>
      </w:tblGrid>
      <w:tr>
        <w:trPr>
          <w:trHeight w:val="454"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right="568"/>
              <w:jc w:val="right"/>
              <w:rPr>
                <w:rFonts w:ascii="宋体" w:hAnsi="宋体" w:cs="宋体" w:eastAsia="宋体" w:hint="default"/>
                <w:sz w:val="21"/>
                <w:szCs w:val="21"/>
              </w:rPr>
            </w:pPr>
            <w:r>
              <w:rPr>
                <w:rFonts w:ascii="宋体" w:hAnsi="宋体" w:cs="宋体" w:eastAsia="宋体" w:hint="default"/>
                <w:sz w:val="21"/>
                <w:szCs w:val="21"/>
              </w:rPr>
              <w:t>本期金额</w:t>
            </w:r>
          </w:p>
        </w:tc>
        <w:tc>
          <w:tcPr>
            <w:tcW w:w="216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right="748"/>
              <w:jc w:val="right"/>
              <w:rPr>
                <w:rFonts w:ascii="宋体" w:hAnsi="宋体" w:cs="宋体" w:eastAsia="宋体" w:hint="default"/>
                <w:sz w:val="21"/>
                <w:szCs w:val="21"/>
              </w:rPr>
            </w:pPr>
            <w:r>
              <w:rPr>
                <w:rFonts w:ascii="宋体" w:hAnsi="宋体" w:cs="宋体" w:eastAsia="宋体" w:hint="default"/>
                <w:sz w:val="21"/>
                <w:szCs w:val="21"/>
              </w:rPr>
              <w:t>上期金额</w:t>
            </w:r>
          </w:p>
        </w:tc>
        <w:tc>
          <w:tcPr>
            <w:tcW w:w="169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right="107"/>
              <w:jc w:val="right"/>
              <w:rPr>
                <w:rFonts w:ascii="宋体" w:hAnsi="宋体" w:cs="宋体" w:eastAsia="宋体" w:hint="default"/>
                <w:sz w:val="21"/>
                <w:szCs w:val="21"/>
              </w:rPr>
            </w:pPr>
            <w:r>
              <w:rPr>
                <w:rFonts w:ascii="宋体" w:hAnsi="宋体" w:cs="宋体" w:eastAsia="宋体" w:hint="default"/>
                <w:sz w:val="21"/>
                <w:szCs w:val="21"/>
              </w:rPr>
              <w:t>变动幅度</w:t>
            </w:r>
          </w:p>
        </w:tc>
      </w:tr>
      <w:tr>
        <w:trPr>
          <w:trHeight w:val="454"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left="213"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tc>
        <w:tc>
          <w:tcPr>
            <w:tcW w:w="280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67"/>
              <w:jc w:val="right"/>
              <w:rPr>
                <w:rFonts w:ascii="Times New Roman" w:hAnsi="Times New Roman" w:cs="Times New Roman" w:eastAsia="Times New Roman" w:hint="default"/>
                <w:sz w:val="21"/>
                <w:szCs w:val="21"/>
              </w:rPr>
            </w:pPr>
            <w:r>
              <w:rPr>
                <w:rFonts w:ascii="Times New Roman"/>
                <w:spacing w:val="-1"/>
                <w:sz w:val="21"/>
              </w:rPr>
              <w:t>19,625.80</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747"/>
              <w:jc w:val="right"/>
              <w:rPr>
                <w:rFonts w:ascii="Times New Roman" w:hAnsi="Times New Roman" w:cs="Times New Roman" w:eastAsia="Times New Roman" w:hint="default"/>
                <w:sz w:val="21"/>
                <w:szCs w:val="21"/>
              </w:rPr>
            </w:pPr>
            <w:r>
              <w:rPr>
                <w:rFonts w:ascii="Times New Roman"/>
                <w:spacing w:val="-1"/>
                <w:sz w:val="21"/>
              </w:rPr>
              <w:t>15,786.04</w:t>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spacing w:val="-1"/>
                <w:sz w:val="21"/>
              </w:rPr>
              <w:t>24.32%</w:t>
            </w:r>
          </w:p>
        </w:tc>
      </w:tr>
      <w:tr>
        <w:trPr>
          <w:trHeight w:val="454"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tc>
        <w:tc>
          <w:tcPr>
            <w:tcW w:w="280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68"/>
              <w:jc w:val="right"/>
              <w:rPr>
                <w:rFonts w:ascii="Times New Roman" w:hAnsi="Times New Roman" w:cs="Times New Roman" w:eastAsia="Times New Roman" w:hint="default"/>
                <w:sz w:val="21"/>
                <w:szCs w:val="21"/>
              </w:rPr>
            </w:pPr>
            <w:r>
              <w:rPr>
                <w:rFonts w:ascii="Times New Roman"/>
                <w:spacing w:val="-1"/>
                <w:sz w:val="21"/>
              </w:rPr>
              <w:t>18,150.43</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747"/>
              <w:jc w:val="right"/>
              <w:rPr>
                <w:rFonts w:ascii="Times New Roman" w:hAnsi="Times New Roman" w:cs="Times New Roman" w:eastAsia="Times New Roman" w:hint="default"/>
                <w:sz w:val="21"/>
                <w:szCs w:val="21"/>
              </w:rPr>
            </w:pPr>
            <w:r>
              <w:rPr>
                <w:rFonts w:ascii="Times New Roman"/>
                <w:spacing w:val="-1"/>
                <w:sz w:val="21"/>
              </w:rPr>
              <w:t>13,826.55</w:t>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31.27%</w:t>
            </w:r>
          </w:p>
        </w:tc>
      </w:tr>
      <w:tr>
        <w:trPr>
          <w:trHeight w:val="455"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68"/>
              <w:jc w:val="right"/>
              <w:rPr>
                <w:rFonts w:ascii="Times New Roman" w:hAnsi="Times New Roman" w:cs="Times New Roman" w:eastAsia="Times New Roman" w:hint="default"/>
                <w:sz w:val="21"/>
                <w:szCs w:val="21"/>
              </w:rPr>
            </w:pPr>
            <w:r>
              <w:rPr>
                <w:rFonts w:ascii="Times New Roman"/>
                <w:spacing w:val="-1"/>
                <w:sz w:val="21"/>
              </w:rPr>
              <w:t>1,475.37</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750"/>
              <w:jc w:val="right"/>
              <w:rPr>
                <w:rFonts w:ascii="Times New Roman" w:hAnsi="Times New Roman" w:cs="Times New Roman" w:eastAsia="Times New Roman" w:hint="default"/>
                <w:sz w:val="21"/>
                <w:szCs w:val="21"/>
              </w:rPr>
            </w:pPr>
            <w:r>
              <w:rPr>
                <w:rFonts w:ascii="Times New Roman"/>
                <w:spacing w:val="-1"/>
                <w:sz w:val="21"/>
              </w:rPr>
              <w:t>1,959.49</w:t>
            </w:r>
            <w:r>
              <w:rPr>
                <w:rFonts w:ascii="Times New Roman"/>
                <w:sz w:val="21"/>
              </w:rPr>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-24.71%</w:t>
            </w:r>
          </w:p>
        </w:tc>
      </w:tr>
      <w:tr>
        <w:trPr>
          <w:trHeight w:val="454"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left="213"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tc>
        <w:tc>
          <w:tcPr>
            <w:tcW w:w="280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67"/>
              <w:jc w:val="right"/>
              <w:rPr>
                <w:rFonts w:ascii="Times New Roman" w:hAnsi="Times New Roman" w:cs="Times New Roman" w:eastAsia="Times New Roman" w:hint="default"/>
                <w:sz w:val="21"/>
                <w:szCs w:val="21"/>
              </w:rPr>
            </w:pPr>
            <w:r>
              <w:rPr>
                <w:rFonts w:ascii="Times New Roman"/>
                <w:spacing w:val="-1"/>
                <w:sz w:val="21"/>
              </w:rPr>
              <w:t>504.90</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749"/>
              <w:jc w:val="right"/>
              <w:rPr>
                <w:rFonts w:ascii="Times New Roman" w:hAnsi="Times New Roman" w:cs="Times New Roman" w:eastAsia="Times New Roman" w:hint="default"/>
                <w:sz w:val="21"/>
                <w:szCs w:val="21"/>
              </w:rPr>
            </w:pPr>
            <w:r>
              <w:rPr>
                <w:rFonts w:ascii="Times New Roman"/>
                <w:spacing w:val="-1"/>
                <w:sz w:val="21"/>
              </w:rPr>
              <w:t>0.00</w:t>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454"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tc>
        <w:tc>
          <w:tcPr>
            <w:tcW w:w="280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67"/>
              <w:jc w:val="right"/>
              <w:rPr>
                <w:rFonts w:ascii="Times New Roman" w:hAnsi="Times New Roman" w:cs="Times New Roman" w:eastAsia="Times New Roman" w:hint="default"/>
                <w:sz w:val="21"/>
                <w:szCs w:val="21"/>
              </w:rPr>
            </w:pPr>
            <w:r>
              <w:rPr>
                <w:rFonts w:ascii="Times New Roman"/>
                <w:spacing w:val="-1"/>
                <w:sz w:val="21"/>
              </w:rPr>
              <w:t>4,482.78</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749"/>
              <w:jc w:val="right"/>
              <w:rPr>
                <w:rFonts w:ascii="Times New Roman" w:hAnsi="Times New Roman" w:cs="Times New Roman" w:eastAsia="Times New Roman" w:hint="default"/>
                <w:sz w:val="21"/>
                <w:szCs w:val="21"/>
              </w:rPr>
            </w:pPr>
            <w:r>
              <w:rPr>
                <w:rFonts w:ascii="Times New Roman"/>
                <w:spacing w:val="-1"/>
                <w:sz w:val="21"/>
              </w:rPr>
              <w:t>1,757.93</w:t>
            </w:r>
            <w:r>
              <w:rPr>
                <w:rFonts w:ascii="Times New Roman"/>
                <w:sz w:val="21"/>
              </w:rPr>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155.00%</w:t>
            </w:r>
          </w:p>
        </w:tc>
      </w:tr>
      <w:tr>
        <w:trPr>
          <w:trHeight w:val="455"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80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67"/>
              <w:jc w:val="right"/>
              <w:rPr>
                <w:rFonts w:ascii="Times New Roman" w:hAnsi="Times New Roman" w:cs="Times New Roman" w:eastAsia="Times New Roman" w:hint="default"/>
                <w:sz w:val="21"/>
                <w:szCs w:val="21"/>
              </w:rPr>
            </w:pPr>
            <w:r>
              <w:rPr>
                <w:rFonts w:ascii="Times New Roman"/>
                <w:spacing w:val="-1"/>
                <w:sz w:val="21"/>
              </w:rPr>
              <w:t>-3,977.88</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748"/>
              <w:jc w:val="right"/>
              <w:rPr>
                <w:rFonts w:ascii="Times New Roman" w:hAnsi="Times New Roman" w:cs="Times New Roman" w:eastAsia="Times New Roman" w:hint="default"/>
                <w:sz w:val="21"/>
                <w:szCs w:val="21"/>
              </w:rPr>
            </w:pPr>
            <w:r>
              <w:rPr>
                <w:rFonts w:ascii="Times New Roman"/>
                <w:spacing w:val="-1"/>
                <w:sz w:val="21"/>
              </w:rPr>
              <w:t>-1,757.93</w:t>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126.28%</w:t>
            </w:r>
          </w:p>
        </w:tc>
      </w:tr>
      <w:tr>
        <w:trPr>
          <w:trHeight w:val="454"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0"/>
              <w:ind w:left="213"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tc>
        <w:tc>
          <w:tcPr>
            <w:tcW w:w="280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68"/>
              <w:jc w:val="right"/>
              <w:rPr>
                <w:rFonts w:ascii="Times New Roman" w:hAnsi="Times New Roman" w:cs="Times New Roman" w:eastAsia="Times New Roman" w:hint="default"/>
                <w:sz w:val="21"/>
                <w:szCs w:val="21"/>
              </w:rPr>
            </w:pPr>
            <w:r>
              <w:rPr>
                <w:rFonts w:ascii="Times New Roman"/>
                <w:spacing w:val="-1"/>
                <w:sz w:val="21"/>
              </w:rPr>
              <w:t>1,956.56</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750"/>
              <w:jc w:val="right"/>
              <w:rPr>
                <w:rFonts w:ascii="Times New Roman" w:hAnsi="Times New Roman" w:cs="Times New Roman" w:eastAsia="Times New Roman" w:hint="default"/>
                <w:sz w:val="21"/>
                <w:szCs w:val="21"/>
              </w:rPr>
            </w:pPr>
            <w:r>
              <w:rPr>
                <w:rFonts w:ascii="Times New Roman"/>
                <w:spacing w:val="-1"/>
                <w:sz w:val="21"/>
              </w:rPr>
              <w:t>3,250.00</w:t>
            </w:r>
            <w:r>
              <w:rPr>
                <w:rFonts w:ascii="Times New Roman"/>
                <w:sz w:val="21"/>
              </w:rPr>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-39.80%</w:t>
            </w:r>
          </w:p>
        </w:tc>
      </w:tr>
      <w:tr>
        <w:trPr>
          <w:trHeight w:val="454"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80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67"/>
              <w:jc w:val="right"/>
              <w:rPr>
                <w:rFonts w:ascii="Times New Roman" w:hAnsi="Times New Roman" w:cs="Times New Roman" w:eastAsia="Times New Roman" w:hint="default"/>
                <w:sz w:val="21"/>
                <w:szCs w:val="21"/>
              </w:rPr>
            </w:pPr>
            <w:r>
              <w:rPr>
                <w:rFonts w:ascii="Times New Roman"/>
                <w:spacing w:val="-1"/>
                <w:sz w:val="18"/>
              </w:rPr>
              <w:t>-</w:t>
            </w:r>
            <w:r>
              <w:rPr>
                <w:rFonts w:ascii="Times New Roman"/>
                <w:spacing w:val="-1"/>
                <w:sz w:val="21"/>
              </w:rPr>
              <w:t>1,956.56</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748"/>
              <w:jc w:val="right"/>
              <w:rPr>
                <w:rFonts w:ascii="Times New Roman" w:hAnsi="Times New Roman" w:cs="Times New Roman" w:eastAsia="Times New Roman" w:hint="default"/>
                <w:sz w:val="21"/>
                <w:szCs w:val="21"/>
              </w:rPr>
            </w:pPr>
            <w:r>
              <w:rPr>
                <w:rFonts w:ascii="Times New Roman"/>
                <w:spacing w:val="-1"/>
                <w:sz w:val="21"/>
              </w:rPr>
              <w:t>-3,250.00</w:t>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-39.80%</w:t>
            </w:r>
          </w:p>
        </w:tc>
      </w:tr>
      <w:tr>
        <w:trPr>
          <w:trHeight w:val="455" w:hRule="exact"/>
        </w:trPr>
        <w:tc>
          <w:tcPr>
            <w:tcW w:w="316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67"/>
              <w:jc w:val="right"/>
              <w:rPr>
                <w:rFonts w:ascii="Times New Roman" w:hAnsi="Times New Roman" w:cs="Times New Roman" w:eastAsia="Times New Roman" w:hint="default"/>
                <w:sz w:val="21"/>
                <w:szCs w:val="21"/>
              </w:rPr>
            </w:pPr>
            <w:r>
              <w:rPr>
                <w:rFonts w:ascii="Times New Roman"/>
                <w:spacing w:val="-1"/>
                <w:sz w:val="21"/>
              </w:rPr>
              <w:t>-4,459.07</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747"/>
              <w:jc w:val="right"/>
              <w:rPr>
                <w:rFonts w:ascii="Times New Roman" w:hAnsi="Times New Roman" w:cs="Times New Roman" w:eastAsia="Times New Roman" w:hint="default"/>
                <w:sz w:val="21"/>
                <w:szCs w:val="21"/>
              </w:rPr>
            </w:pPr>
            <w:r>
              <w:rPr>
                <w:rFonts w:ascii="Times New Roman"/>
                <w:spacing w:val="-1"/>
                <w:sz w:val="21"/>
              </w:rPr>
              <w:t>-3,048.44</w:t>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46.27%</w:t>
            </w:r>
          </w:p>
        </w:tc>
      </w:tr>
    </w:tbl>
    <w:p>
      <w:pPr>
        <w:spacing w:line="240" w:lineRule="auto" w:before="1"/>
        <w:rPr>
          <w:rFonts w:ascii="宋体" w:hAnsi="宋体" w:cs="宋体" w:eastAsia="宋体" w:hint="default"/>
          <w:sz w:val="8"/>
          <w:szCs w:val="8"/>
        </w:rPr>
      </w:pPr>
    </w:p>
    <w:p>
      <w:pPr>
        <w:pStyle w:val="BodyText"/>
        <w:spacing w:line="360" w:lineRule="auto"/>
        <w:ind w:left="633" w:right="222"/>
        <w:jc w:val="left"/>
      </w:pPr>
      <w:r>
        <w:rPr/>
        <w:t>报告期内，经营活动现金流出较上年增加</w:t>
      </w:r>
      <w:r>
        <w:rPr>
          <w:spacing w:val="-60"/>
        </w:rPr>
        <w:t> </w:t>
      </w:r>
      <w:r>
        <w:rPr>
          <w:rFonts w:ascii="Times New Roman" w:hAnsi="Times New Roman" w:cs="Times New Roman" w:eastAsia="Times New Roman" w:hint="default"/>
        </w:rPr>
        <w:t>31.27%</w:t>
      </w:r>
      <w:r>
        <w:rPr/>
        <w:t>，其主要原因：合并成都智达。 报告期内，投资活动现金流入较上年增加</w:t>
      </w:r>
      <w:r>
        <w:rPr>
          <w:spacing w:val="-60"/>
        </w:rPr>
        <w:t> </w:t>
      </w:r>
      <w:r>
        <w:rPr>
          <w:rFonts w:ascii="Times New Roman" w:hAnsi="Times New Roman" w:cs="Times New Roman" w:eastAsia="Times New Roman" w:hint="default"/>
        </w:rPr>
        <w:t>100%</w:t>
      </w:r>
      <w:r>
        <w:rPr/>
        <w:t>，其主要原因：合并成都智达。 报告期内，投资活动现金流出较上年增加</w:t>
      </w:r>
      <w:r>
        <w:rPr>
          <w:spacing w:val="-69"/>
        </w:rPr>
        <w:t> </w:t>
      </w:r>
      <w:r>
        <w:rPr>
          <w:rFonts w:ascii="Times New Roman" w:hAnsi="Times New Roman" w:cs="Times New Roman" w:eastAsia="Times New Roman" w:hint="default"/>
          <w:spacing w:val="-5"/>
        </w:rPr>
        <w:t>155%</w:t>
      </w:r>
      <w:r>
        <w:rPr>
          <w:spacing w:val="-5"/>
        </w:rPr>
        <w:t>，其主要原因：投资成都智达、购买智能</w:t>
      </w:r>
      <w:r>
        <w:rPr/>
      </w:r>
    </w:p>
    <w:p>
      <w:pPr>
        <w:pStyle w:val="BodyText"/>
        <w:spacing w:line="289" w:lineRule="exact" w:before="0"/>
        <w:ind w:left="153" w:right="2167"/>
        <w:jc w:val="left"/>
      </w:pPr>
      <w:r>
        <w:rPr/>
        <w:t>电网产业园土地使用权及综合楼二期工程建设。</w:t>
      </w:r>
    </w:p>
    <w:p>
      <w:pPr>
        <w:pStyle w:val="BodyText"/>
        <w:spacing w:line="316" w:lineRule="auto" w:before="186"/>
        <w:ind w:left="153" w:right="272" w:firstLine="480"/>
        <w:jc w:val="left"/>
      </w:pPr>
      <w:r>
        <w:rPr/>
        <w:t>报告期内，筹资活动产生的现金流量净额较上年减少</w:t>
      </w:r>
      <w:r>
        <w:rPr>
          <w:spacing w:val="-70"/>
        </w:rPr>
        <w:t> </w:t>
      </w:r>
      <w:r>
        <w:rPr>
          <w:rFonts w:ascii="Times New Roman" w:hAnsi="Times New Roman" w:cs="Times New Roman" w:eastAsia="Times New Roman" w:hint="default"/>
          <w:spacing w:val="-5"/>
        </w:rPr>
        <w:t>39.80%</w:t>
      </w:r>
      <w:r>
        <w:rPr>
          <w:spacing w:val="-5"/>
        </w:rPr>
        <w:t>，其主要原因：</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0"/>
        </w:rPr>
        <w:t> </w:t>
      </w:r>
      <w:r>
        <w:rPr/>
        <w:t>年度利 润分配减少。</w:t>
      </w:r>
    </w:p>
    <w:p>
      <w:pPr>
        <w:spacing w:after="0" w:line="316" w:lineRule="auto"/>
        <w:jc w:val="left"/>
        <w:sectPr>
          <w:type w:val="continuous"/>
          <w:pgSz w:w="11900" w:h="16840"/>
          <w:pgMar w:top="1040" w:bottom="280" w:left="980" w:right="840"/>
        </w:sectPr>
      </w:pPr>
    </w:p>
    <w:p>
      <w:pPr>
        <w:spacing w:line="240" w:lineRule="auto" w:before="5"/>
        <w:rPr>
          <w:rFonts w:ascii="宋体" w:hAnsi="宋体" w:cs="宋体" w:eastAsia="宋体" w:hint="default"/>
          <w:sz w:val="26"/>
          <w:szCs w:val="26"/>
        </w:rPr>
      </w:pPr>
    </w:p>
    <w:p>
      <w:pPr>
        <w:pStyle w:val="BodyText"/>
        <w:spacing w:line="240" w:lineRule="auto"/>
        <w:ind w:left="634" w:right="213"/>
        <w:jc w:val="left"/>
      </w:pPr>
      <w:r>
        <w:rPr>
          <w:rFonts w:ascii="Times New Roman" w:hAnsi="Times New Roman" w:cs="Times New Roman" w:eastAsia="Times New Roman" w:hint="default"/>
        </w:rPr>
        <w:t>8</w:t>
      </w:r>
      <w:r>
        <w:rPr/>
        <w:t>、子公司经营情况及业绩分析</w:t>
      </w:r>
    </w:p>
    <w:p>
      <w:pPr>
        <w:pStyle w:val="BodyText"/>
        <w:spacing w:line="240" w:lineRule="auto" w:before="168"/>
        <w:ind w:left="633" w:right="213"/>
        <w:jc w:val="left"/>
      </w:pPr>
      <w:r>
        <w:rPr/>
        <w:t>（</w:t>
      </w:r>
      <w:r>
        <w:rPr>
          <w:rFonts w:ascii="Times New Roman" w:hAnsi="Times New Roman" w:cs="Times New Roman" w:eastAsia="Times New Roman" w:hint="default"/>
        </w:rPr>
        <w:t>1</w:t>
      </w:r>
      <w:r>
        <w:rPr/>
        <w:t>）武汉中元华电软件有限公司</w:t>
      </w:r>
    </w:p>
    <w:p>
      <w:pPr>
        <w:pStyle w:val="BodyText"/>
        <w:spacing w:line="326" w:lineRule="auto" w:before="167"/>
        <w:ind w:left="153" w:right="91" w:firstLine="480"/>
        <w:jc w:val="left"/>
      </w:pPr>
      <w:r>
        <w:rPr/>
        <w:t>软件公司成立于</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日，系公司全资子公司，注册资本</w:t>
      </w:r>
      <w:r>
        <w:rPr>
          <w:spacing w:val="-59"/>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spacing w:val="-4"/>
        </w:rPr>
        <w:t>万元，经营范围：</w:t>
      </w:r>
      <w:r>
        <w:rPr/>
        <w:t> 计算机系统软件及其应用软件，管理信息系统研发、生产、销售；系统集成、网络工程及其 它相应技术服务。报告期末总资产</w:t>
      </w:r>
      <w:r>
        <w:rPr>
          <w:spacing w:val="-60"/>
        </w:rPr>
        <w:t> </w:t>
      </w:r>
      <w:r>
        <w:rPr>
          <w:rFonts w:ascii="Times New Roman" w:hAnsi="Times New Roman" w:cs="Times New Roman" w:eastAsia="Times New Roman" w:hint="default"/>
        </w:rPr>
        <w:t>4,031.10 </w:t>
      </w:r>
      <w:r>
        <w:rPr/>
        <w:t>万元，净资产</w:t>
      </w:r>
      <w:r>
        <w:rPr>
          <w:spacing w:val="-60"/>
        </w:rPr>
        <w:t> </w:t>
      </w:r>
      <w:r>
        <w:rPr>
          <w:rFonts w:ascii="Times New Roman" w:hAnsi="Times New Roman" w:cs="Times New Roman" w:eastAsia="Times New Roman" w:hint="default"/>
        </w:rPr>
        <w:t>3,788.29 </w:t>
      </w:r>
      <w:r>
        <w:rPr/>
        <w:t>万元，报告期内营业收入</w:t>
      </w:r>
    </w:p>
    <w:p>
      <w:pPr>
        <w:pStyle w:val="BodyText"/>
        <w:spacing w:line="240" w:lineRule="auto" w:before="11"/>
        <w:ind w:left="153" w:right="0"/>
        <w:jc w:val="both"/>
      </w:pPr>
      <w:r>
        <w:rPr>
          <w:rFonts w:ascii="Times New Roman" w:hAnsi="Times New Roman" w:cs="Times New Roman" w:eastAsia="Times New Roman" w:hint="default"/>
        </w:rPr>
        <w:t>3,320.22 </w:t>
      </w:r>
      <w:r>
        <w:rPr/>
        <w:t>万元，净利润</w:t>
      </w:r>
      <w:r>
        <w:rPr>
          <w:spacing w:val="-60"/>
        </w:rPr>
        <w:t> </w:t>
      </w:r>
      <w:r>
        <w:rPr>
          <w:rFonts w:ascii="Times New Roman" w:hAnsi="Times New Roman" w:cs="Times New Roman" w:eastAsia="Times New Roman" w:hint="default"/>
        </w:rPr>
        <w:t>2,140.41 </w:t>
      </w:r>
      <w:r>
        <w:rPr/>
        <w:t>万元，净利润较上年同期上升</w:t>
      </w:r>
      <w:r>
        <w:rPr>
          <w:spacing w:val="-60"/>
        </w:rPr>
        <w:t> </w:t>
      </w:r>
      <w:r>
        <w:rPr>
          <w:rFonts w:ascii="Times New Roman" w:hAnsi="Times New Roman" w:cs="Times New Roman" w:eastAsia="Times New Roman" w:hint="default"/>
        </w:rPr>
        <w:t>11.52%</w:t>
      </w:r>
      <w:r>
        <w:rPr/>
        <w:t>。</w:t>
      </w:r>
    </w:p>
    <w:p>
      <w:pPr>
        <w:pStyle w:val="BodyText"/>
        <w:spacing w:line="319" w:lineRule="auto" w:before="168"/>
        <w:ind w:left="154" w:right="208" w:firstLine="48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4"/>
        </w:rPr>
        <w:t>日，经软件公司股东会审议通过，软件公司分红人民币</w:t>
      </w:r>
      <w:r>
        <w:rPr>
          <w:spacing w:val="-5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万元并已实 施。</w:t>
      </w:r>
    </w:p>
    <w:p>
      <w:pPr>
        <w:pStyle w:val="BodyText"/>
        <w:spacing w:line="240" w:lineRule="auto" w:before="106"/>
        <w:ind w:left="634" w:right="213"/>
        <w:jc w:val="left"/>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9 </w:t>
      </w:r>
      <w:r>
        <w:rPr/>
        <w:t>日，软件公司被认定为高新技术企业。</w:t>
      </w:r>
    </w:p>
    <w:p>
      <w:pPr>
        <w:pStyle w:val="BodyText"/>
        <w:spacing w:line="240" w:lineRule="auto" w:before="168"/>
        <w:ind w:left="634" w:right="213"/>
        <w:jc w:val="left"/>
      </w:pPr>
      <w:r>
        <w:rPr/>
        <w:t>（</w:t>
      </w:r>
      <w:r>
        <w:rPr>
          <w:rFonts w:ascii="Times New Roman" w:hAnsi="Times New Roman" w:cs="Times New Roman" w:eastAsia="Times New Roman" w:hint="default"/>
        </w:rPr>
        <w:t>2</w:t>
      </w:r>
      <w:r>
        <w:rPr/>
        <w:t>）武汉中元华电电力设备有限公司</w:t>
      </w:r>
    </w:p>
    <w:p>
      <w:pPr>
        <w:pStyle w:val="BodyText"/>
        <w:spacing w:line="316" w:lineRule="auto" w:before="168"/>
        <w:ind w:left="154" w:right="223" w:firstLine="480"/>
        <w:jc w:val="left"/>
      </w:pPr>
      <w:r>
        <w:rPr/>
        <w:t>设备公司成立于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23 </w:t>
      </w:r>
      <w:r>
        <w:rPr/>
        <w:t>日，系公司全资子公司，注册资本</w:t>
      </w:r>
      <w:r>
        <w:rPr>
          <w:spacing w:val="-60"/>
        </w:rPr>
        <w:t> </w:t>
      </w:r>
      <w:r>
        <w:rPr>
          <w:rFonts w:ascii="Times New Roman" w:hAnsi="Times New Roman" w:cs="Times New Roman" w:eastAsia="Times New Roman" w:hint="default"/>
        </w:rPr>
        <w:t>3,000 </w:t>
      </w:r>
      <w:r>
        <w:rPr/>
        <w:t>万元。经营范 </w:t>
      </w:r>
      <w:r>
        <w:rPr>
          <w:spacing w:val="-17"/>
        </w:rPr>
        <w:t>围：配网自动化、电力、电力电子设备的研制、生产、销售及技术服务。报告期末总资产</w:t>
      </w:r>
      <w:r>
        <w:rPr>
          <w:spacing w:val="-34"/>
        </w:rPr>
        <w:t> </w:t>
      </w:r>
      <w:r>
        <w:rPr>
          <w:rFonts w:ascii="Times New Roman" w:hAnsi="Times New Roman" w:cs="Times New Roman" w:eastAsia="Times New Roman" w:hint="default"/>
        </w:rPr>
        <w:t>2,293.70</w:t>
      </w:r>
      <w:r>
        <w:rPr>
          <w:rFonts w:ascii="Times New Roman" w:hAnsi="Times New Roman" w:cs="Times New Roman" w:eastAsia="Times New Roman" w:hint="default"/>
          <w:spacing w:val="-55"/>
        </w:rPr>
        <w:t> </w:t>
      </w:r>
      <w:r>
        <w:rPr/>
        <w:t>万元，净资产</w:t>
      </w:r>
      <w:r>
        <w:rPr>
          <w:spacing w:val="-60"/>
        </w:rPr>
        <w:t> </w:t>
      </w:r>
      <w:r>
        <w:rPr>
          <w:rFonts w:ascii="Times New Roman" w:hAnsi="Times New Roman" w:cs="Times New Roman" w:eastAsia="Times New Roman" w:hint="default"/>
        </w:rPr>
        <w:t>2,289.37 </w:t>
      </w:r>
      <w:r>
        <w:rPr/>
        <w:t>万元，报告期内营业收入</w:t>
      </w:r>
      <w:r>
        <w:rPr>
          <w:spacing w:val="-60"/>
        </w:rPr>
        <w:t> </w:t>
      </w:r>
      <w:r>
        <w:rPr>
          <w:rFonts w:ascii="Times New Roman" w:hAnsi="Times New Roman" w:cs="Times New Roman" w:eastAsia="Times New Roman" w:hint="default"/>
        </w:rPr>
        <w:t>167.61 </w:t>
      </w:r>
      <w:r>
        <w:rPr/>
        <w:t>万元，净利润</w:t>
      </w:r>
      <w:r>
        <w:rPr>
          <w:rFonts w:ascii="Times New Roman" w:hAnsi="Times New Roman" w:cs="Times New Roman" w:eastAsia="Times New Roman" w:hint="default"/>
        </w:rPr>
        <w:t>-443.18 </w:t>
      </w:r>
      <w:r>
        <w:rPr/>
        <w:t>万元。</w:t>
      </w:r>
    </w:p>
    <w:p>
      <w:pPr>
        <w:pStyle w:val="BodyText"/>
        <w:spacing w:line="326" w:lineRule="auto" w:before="83"/>
        <w:ind w:left="154" w:right="265" w:firstLine="480"/>
        <w:jc w:val="both"/>
      </w:pPr>
      <w:r>
        <w:rPr/>
        <w:t>报告期内，设备公司新型自动跟踪补偿消弧线圈成套装置系列产品实现销售收入</w:t>
      </w:r>
      <w:r>
        <w:rPr>
          <w:spacing w:val="-60"/>
        </w:rPr>
        <w:t> </w:t>
      </w:r>
      <w:r>
        <w:rPr>
          <w:rFonts w:ascii="Times New Roman" w:hAnsi="Times New Roman" w:cs="Times New Roman" w:eastAsia="Times New Roman" w:hint="default"/>
        </w:rPr>
        <w:t>167.61 </w:t>
      </w:r>
      <w:r>
        <w:rPr/>
        <w:t>万元。因产品处在推广阶段，产品销售未达到预期水平，存在项目达不到预期收益的风险。 设备公司正在调整经营思路，争取尽快改善当前局面。</w:t>
      </w:r>
    </w:p>
    <w:p>
      <w:pPr>
        <w:pStyle w:val="BodyText"/>
        <w:spacing w:line="240" w:lineRule="auto" w:before="100"/>
        <w:ind w:left="634" w:right="213"/>
        <w:jc w:val="left"/>
      </w:pPr>
      <w:r>
        <w:rPr/>
        <w:t>（</w:t>
      </w:r>
      <w:r>
        <w:rPr>
          <w:rFonts w:ascii="Times New Roman" w:hAnsi="Times New Roman" w:cs="Times New Roman" w:eastAsia="Times New Roman" w:hint="default"/>
        </w:rPr>
        <w:t>3</w:t>
      </w:r>
      <w:r>
        <w:rPr/>
        <w:t>）成都智达电力自动控制有限公司</w:t>
      </w:r>
    </w:p>
    <w:p>
      <w:pPr>
        <w:pStyle w:val="BodyText"/>
        <w:spacing w:line="240" w:lineRule="auto" w:before="167"/>
        <w:ind w:left="634"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5"/>
        </w:rPr>
        <w:t>日，公司与宏业集团签署《成都智达电力自动控制有限公司股权转让协议》</w:t>
      </w:r>
    </w:p>
    <w:p>
      <w:pPr>
        <w:pStyle w:val="BodyText"/>
        <w:spacing w:line="316" w:lineRule="auto" w:before="108"/>
        <w:ind w:left="154" w:right="226"/>
        <w:jc w:val="both"/>
      </w:pPr>
      <w:r>
        <w:rPr/>
        <w:t>及其附件和《成都智达电力自动控制有限公司增资协议》，公司以人民币</w:t>
      </w:r>
      <w:r>
        <w:rPr>
          <w:spacing w:val="-60"/>
        </w:rPr>
        <w:t> </w:t>
      </w:r>
      <w:r>
        <w:rPr>
          <w:rFonts w:ascii="Times New Roman" w:hAnsi="Times New Roman" w:cs="Times New Roman" w:eastAsia="Times New Roman" w:hint="default"/>
        </w:rPr>
        <w:t>2,640 </w:t>
      </w:r>
      <w:r>
        <w:rPr/>
        <w:t>万元的价格 受让宏业集团持有的成都智达</w:t>
      </w:r>
      <w:r>
        <w:rPr>
          <w:spacing w:val="-60"/>
        </w:rPr>
        <w:t> </w:t>
      </w:r>
      <w:r>
        <w:rPr>
          <w:rFonts w:ascii="Times New Roman" w:hAnsi="Times New Roman" w:cs="Times New Roman" w:eastAsia="Times New Roman" w:hint="default"/>
        </w:rPr>
        <w:t>66%</w:t>
      </w:r>
      <w:r>
        <w:rPr/>
        <w:t>的股权；同时公司和宏业集团按照持股比例对成都智达增 资，使成都智达注册资本增加到人民币</w:t>
      </w:r>
      <w:r>
        <w:rPr>
          <w:spacing w:val="-6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spacing w:val="-3"/>
        </w:rPr>
        <w:t>万元，其中公司出资人民币</w:t>
      </w:r>
      <w:r>
        <w:rPr>
          <w:spacing w:val="-65"/>
        </w:rPr>
        <w:t> </w:t>
      </w:r>
      <w:r>
        <w:rPr>
          <w:rFonts w:ascii="Times New Roman" w:hAnsi="Times New Roman" w:cs="Times New Roman" w:eastAsia="Times New Roman" w:hint="default"/>
        </w:rPr>
        <w:t>1,650</w:t>
      </w:r>
      <w:r>
        <w:rPr>
          <w:rFonts w:ascii="Times New Roman" w:hAnsi="Times New Roman" w:cs="Times New Roman" w:eastAsia="Times New Roman" w:hint="default"/>
          <w:spacing w:val="-5"/>
        </w:rPr>
        <w:t> </w:t>
      </w:r>
      <w:r>
        <w:rPr>
          <w:spacing w:val="-5"/>
        </w:rPr>
        <w:t>万元，宏业集</w:t>
      </w:r>
    </w:p>
    <w:p>
      <w:pPr>
        <w:pStyle w:val="BodyText"/>
        <w:spacing w:line="240" w:lineRule="auto" w:before="23"/>
        <w:ind w:left="153" w:right="0"/>
        <w:jc w:val="both"/>
      </w:pPr>
      <w:r>
        <w:rPr/>
        <w:t>团出资人民币</w:t>
      </w:r>
      <w:r>
        <w:rPr>
          <w:spacing w:val="-60"/>
        </w:rPr>
        <w:t> </w:t>
      </w:r>
      <w:r>
        <w:rPr>
          <w:rFonts w:ascii="Times New Roman" w:hAnsi="Times New Roman" w:cs="Times New Roman" w:eastAsia="Times New Roman" w:hint="default"/>
        </w:rPr>
        <w:t>850 </w:t>
      </w:r>
      <w:r>
        <w:rPr/>
        <w:t>万元。</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28 </w:t>
      </w:r>
      <w:r>
        <w:rPr/>
        <w:t>日，成都智达完成有关工商变更登记手续并换领新</w:t>
      </w:r>
    </w:p>
    <w:p>
      <w:pPr>
        <w:pStyle w:val="BodyText"/>
        <w:spacing w:line="326" w:lineRule="auto" w:before="108"/>
        <w:ind w:left="153" w:right="265"/>
        <w:jc w:val="both"/>
      </w:pPr>
      <w:r>
        <w:rPr/>
        <w:t>的企业法人营业执照。本次股权收购及增资完成后，公司持有成都智达</w:t>
      </w:r>
      <w:r>
        <w:rPr>
          <w:spacing w:val="-60"/>
        </w:rPr>
        <w:t> </w:t>
      </w:r>
      <w:r>
        <w:rPr>
          <w:rFonts w:ascii="Times New Roman" w:hAnsi="Times New Roman" w:cs="Times New Roman" w:eastAsia="Times New Roman" w:hint="default"/>
        </w:rPr>
        <w:t>1,980 </w:t>
      </w:r>
      <w:r>
        <w:rPr/>
        <w:t>万股，占出资 额的</w:t>
      </w:r>
      <w:r>
        <w:rPr>
          <w:spacing w:val="-60"/>
        </w:rPr>
        <w:t> </w:t>
      </w:r>
      <w:r>
        <w:rPr>
          <w:rFonts w:ascii="Times New Roman" w:hAnsi="Times New Roman" w:cs="Times New Roman" w:eastAsia="Times New Roman" w:hint="default"/>
        </w:rPr>
        <w:t>66%</w:t>
      </w:r>
      <w:r>
        <w:rPr/>
        <w:t>；宏业集团持有成都智达</w:t>
      </w:r>
      <w:r>
        <w:rPr>
          <w:spacing w:val="-60"/>
        </w:rPr>
        <w:t> </w:t>
      </w:r>
      <w:r>
        <w:rPr>
          <w:rFonts w:ascii="Times New Roman" w:hAnsi="Times New Roman" w:cs="Times New Roman" w:eastAsia="Times New Roman" w:hint="default"/>
        </w:rPr>
        <w:t>1,020 </w:t>
      </w:r>
      <w:r>
        <w:rPr/>
        <w:t>万股，占出资额的</w:t>
      </w:r>
      <w:r>
        <w:rPr>
          <w:spacing w:val="-60"/>
        </w:rPr>
        <w:t> </w:t>
      </w:r>
      <w:r>
        <w:rPr>
          <w:rFonts w:ascii="Times New Roman" w:hAnsi="Times New Roman" w:cs="Times New Roman" w:eastAsia="Times New Roman" w:hint="default"/>
        </w:rPr>
        <w:t>34%</w:t>
      </w:r>
      <w:r>
        <w:rPr/>
        <w:t>；成都智达经营范围是：电 气及电力自动化设备安装、调试、设计；电力自动化控制新技术、新产品开发、研制；电气 材料销售、技术咨询；仪器、仪表、电子产品、五金、百货销售（以上项目国家法律法规限 制和禁止项目除外）。</w:t>
      </w:r>
    </w:p>
    <w:p>
      <w:pPr>
        <w:pStyle w:val="BodyText"/>
        <w:spacing w:line="240" w:lineRule="auto" w:before="100"/>
        <w:ind w:left="633" w:right="213"/>
        <w:jc w:val="left"/>
      </w:pPr>
      <w:r>
        <w:rPr/>
        <w:t>报告期末，成都智达总资产</w:t>
      </w:r>
      <w:r>
        <w:rPr>
          <w:spacing w:val="-60"/>
        </w:rPr>
        <w:t> </w:t>
      </w:r>
      <w:r>
        <w:rPr>
          <w:rFonts w:ascii="Times New Roman" w:hAnsi="Times New Roman" w:cs="Times New Roman" w:eastAsia="Times New Roman" w:hint="default"/>
        </w:rPr>
        <w:t>9,348.34 </w:t>
      </w:r>
      <w:r>
        <w:rPr/>
        <w:t>万元，净资产</w:t>
      </w:r>
      <w:r>
        <w:rPr>
          <w:spacing w:val="-60"/>
        </w:rPr>
        <w:t> </w:t>
      </w:r>
      <w:r>
        <w:rPr>
          <w:rFonts w:ascii="Times New Roman" w:hAnsi="Times New Roman" w:cs="Times New Roman" w:eastAsia="Times New Roman" w:hint="default"/>
        </w:rPr>
        <w:t>6,124.61 </w:t>
      </w:r>
      <w:r>
        <w:rPr/>
        <w:t>万元，报告期内合并营业收</w:t>
      </w:r>
    </w:p>
    <w:p>
      <w:pPr>
        <w:pStyle w:val="BodyText"/>
        <w:spacing w:line="240" w:lineRule="auto" w:before="108"/>
        <w:ind w:left="153" w:right="0"/>
        <w:jc w:val="both"/>
      </w:pPr>
      <w:r>
        <w:rPr>
          <w:rFonts w:ascii="Times New Roman" w:hAnsi="Times New Roman" w:cs="Times New Roman" w:eastAsia="Times New Roman" w:hint="default"/>
        </w:rPr>
        <w:t>4,490.68 </w:t>
      </w:r>
      <w:r>
        <w:rPr/>
        <w:t>万元，净利润</w:t>
      </w:r>
      <w:r>
        <w:rPr>
          <w:spacing w:val="-60"/>
        </w:rPr>
        <w:t> </w:t>
      </w:r>
      <w:r>
        <w:rPr>
          <w:rFonts w:ascii="Times New Roman" w:hAnsi="Times New Roman" w:cs="Times New Roman" w:eastAsia="Times New Roman" w:hint="default"/>
        </w:rPr>
        <w:t>566.49 </w:t>
      </w:r>
      <w:r>
        <w:rPr/>
        <w:t>万元，归属于母公司所有者的净利润为</w:t>
      </w:r>
      <w:r>
        <w:rPr>
          <w:spacing w:val="-60"/>
        </w:rPr>
        <w:t> </w:t>
      </w:r>
      <w:r>
        <w:rPr>
          <w:rFonts w:ascii="Times New Roman" w:hAnsi="Times New Roman" w:cs="Times New Roman" w:eastAsia="Times New Roman" w:hint="default"/>
        </w:rPr>
        <w:t>373.88 </w:t>
      </w:r>
      <w:r>
        <w:rPr/>
        <w:t>万元。</w:t>
      </w:r>
    </w:p>
    <w:p>
      <w:pPr>
        <w:pStyle w:val="BodyText"/>
        <w:spacing w:line="240" w:lineRule="auto" w:before="167"/>
        <w:ind w:left="633" w:right="91"/>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日，经四川省科学技术厅、四川省财政厅、四川省国家税务局、四川省</w:t>
      </w:r>
    </w:p>
    <w:p>
      <w:pPr>
        <w:spacing w:after="0" w:line="240" w:lineRule="auto"/>
        <w:jc w:val="left"/>
        <w:sectPr>
          <w:pgSz w:w="11900" w:h="16840"/>
          <w:pgMar w:header="706" w:footer="1269" w:top="1140" w:bottom="1460" w:left="980" w:right="900"/>
        </w:sectPr>
      </w:pPr>
    </w:p>
    <w:p>
      <w:pPr>
        <w:spacing w:line="240" w:lineRule="auto" w:before="5"/>
        <w:rPr>
          <w:rFonts w:ascii="宋体" w:hAnsi="宋体" w:cs="宋体" w:eastAsia="宋体" w:hint="default"/>
          <w:sz w:val="26"/>
          <w:szCs w:val="26"/>
        </w:rPr>
      </w:pPr>
    </w:p>
    <w:p>
      <w:pPr>
        <w:pStyle w:val="BodyText"/>
        <w:spacing w:line="240" w:lineRule="auto"/>
        <w:ind w:left="154" w:right="0"/>
        <w:jc w:val="both"/>
      </w:pPr>
      <w:r>
        <w:rPr/>
        <w:t>地方税务局审核，成都智达通过高新技术企业复审。</w:t>
      </w:r>
    </w:p>
    <w:p>
      <w:pPr>
        <w:spacing w:line="240" w:lineRule="auto" w:before="11"/>
        <w:rPr>
          <w:rFonts w:ascii="宋体" w:hAnsi="宋体" w:cs="宋体" w:eastAsia="宋体" w:hint="default"/>
          <w:sz w:val="18"/>
          <w:szCs w:val="18"/>
        </w:rPr>
      </w:pPr>
    </w:p>
    <w:p>
      <w:pPr>
        <w:pStyle w:val="BodyText"/>
        <w:spacing w:line="240" w:lineRule="auto" w:before="0"/>
        <w:ind w:left="633" w:right="5047"/>
        <w:jc w:val="left"/>
      </w:pPr>
      <w:r>
        <w:rPr/>
        <w:t>（二）对公司未来发展的展望</w:t>
      </w:r>
    </w:p>
    <w:p>
      <w:pPr>
        <w:spacing w:line="240" w:lineRule="auto" w:before="10"/>
        <w:rPr>
          <w:rFonts w:ascii="宋体" w:hAnsi="宋体" w:cs="宋体" w:eastAsia="宋体" w:hint="default"/>
          <w:sz w:val="18"/>
          <w:szCs w:val="18"/>
        </w:rPr>
      </w:pPr>
    </w:p>
    <w:p>
      <w:pPr>
        <w:pStyle w:val="BodyText"/>
        <w:spacing w:line="362" w:lineRule="auto" w:before="0"/>
        <w:ind w:left="578" w:right="130" w:firstLine="55"/>
        <w:jc w:val="left"/>
      </w:pPr>
      <w:r>
        <w:rPr>
          <w:rFonts w:ascii="Times New Roman" w:hAnsi="Times New Roman" w:cs="Times New Roman" w:eastAsia="Times New Roman" w:hint="default"/>
        </w:rPr>
        <w:t>1</w:t>
      </w:r>
      <w:r>
        <w:rPr/>
        <w:t>、行业发展趋势 电力行业在整个国民经济中占有重要地位，整个产业受国家政策的鼓励和扶持。</w:t>
      </w:r>
      <w:r>
        <w:rPr>
          <w:rFonts w:ascii="Times New Roman" w:hAnsi="Times New Roman" w:cs="Times New Roman" w:eastAsia="Times New Roman" w:hint="default"/>
        </w:rPr>
        <w:t>2011</w:t>
      </w:r>
      <w:r>
        <w:rPr>
          <w:rFonts w:ascii="Times New Roman" w:hAnsi="Times New Roman" w:cs="Times New Roman" w:eastAsia="Times New Roman" w:hint="default"/>
          <w:spacing w:val="32"/>
        </w:rPr>
        <w:t> </w:t>
      </w:r>
      <w:r>
        <w:rPr/>
        <w:t>年</w:t>
      </w:r>
    </w:p>
    <w:p>
      <w:pPr>
        <w:pStyle w:val="BodyText"/>
        <w:spacing w:line="305" w:lineRule="exact" w:before="0"/>
        <w:ind w:left="154" w:right="0"/>
        <w:jc w:val="both"/>
      </w:pPr>
      <w:r>
        <w:rPr/>
        <w:t>是</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开局之年，全国电力需求总体旺盛，智能电网建设速度加快。</w:t>
      </w:r>
    </w:p>
    <w:p>
      <w:pPr>
        <w:pStyle w:val="BodyText"/>
        <w:spacing w:line="336" w:lineRule="auto" w:before="167"/>
        <w:ind w:left="154" w:right="185" w:firstLine="424"/>
        <w:jc w:val="both"/>
      </w:pPr>
      <w:r>
        <w:rPr/>
        <w:t>智能变电站是智能电网建设的重要环节。公司围绕智能电网开发的产品主要应用于智能 变电站。数字式故障录波分析装置、网络记录分析装置、基于北斗卫星导航系统的时间同步 系统、满足</w:t>
      </w:r>
      <w:r>
        <w:rPr>
          <w:spacing w:val="-62"/>
        </w:rPr>
        <w:t> </w:t>
      </w:r>
      <w:r>
        <w:rPr>
          <w:rFonts w:ascii="Times New Roman" w:hAnsi="Times New Roman" w:cs="Times New Roman" w:eastAsia="Times New Roman" w:hint="default"/>
        </w:rPr>
        <w:t>IEEE</w:t>
      </w:r>
      <w:r>
        <w:rPr>
          <w:rFonts w:ascii="Times New Roman" w:hAnsi="Times New Roman" w:cs="Times New Roman" w:eastAsia="Times New Roman" w:hint="default"/>
          <w:sz w:val="18"/>
          <w:szCs w:val="18"/>
        </w:rPr>
        <w:t>-</w:t>
      </w:r>
      <w:r>
        <w:rPr>
          <w:rFonts w:ascii="Times New Roman" w:hAnsi="Times New Roman" w:cs="Times New Roman" w:eastAsia="Times New Roman" w:hint="default"/>
        </w:rPr>
        <w:t>1588</w:t>
      </w:r>
      <w:r>
        <w:rPr>
          <w:rFonts w:ascii="Times New Roman" w:hAnsi="Times New Roman" w:cs="Times New Roman" w:eastAsia="Times New Roman" w:hint="default"/>
          <w:spacing w:val="-2"/>
        </w:rPr>
        <w:t> </w:t>
      </w:r>
      <w:r>
        <w:rPr/>
        <w:t>标准的精密网络授时系统等产品已广泛应用于智能电网的建设中。</w:t>
      </w:r>
    </w:p>
    <w:p>
      <w:pPr>
        <w:pStyle w:val="BodyText"/>
        <w:spacing w:line="336" w:lineRule="auto" w:before="60"/>
        <w:ind w:left="154" w:right="185" w:firstLine="424"/>
        <w:jc w:val="both"/>
      </w:pPr>
      <w:r>
        <w:rPr/>
        <w:t>随着电力行业的发展，电力设备市场竞争更加充分，公司将继续加大研发和市场投入， 力争在未来充分竞争的市场格局中继续保持主要产品的领先地位，抓住智能电网的建设给公 司带来的发展机遇。</w:t>
      </w:r>
    </w:p>
    <w:p>
      <w:pPr>
        <w:pStyle w:val="BodyText"/>
        <w:spacing w:line="240" w:lineRule="auto" w:before="149"/>
        <w:ind w:left="634" w:right="0"/>
        <w:jc w:val="left"/>
      </w:pPr>
      <w:r>
        <w:rPr>
          <w:rFonts w:ascii="Times New Roman" w:hAnsi="Times New Roman" w:cs="Times New Roman" w:eastAsia="Times New Roman" w:hint="default"/>
        </w:rPr>
        <w:t>2</w:t>
      </w:r>
      <w:r>
        <w:rPr/>
        <w:t>、可能对公司未来发展战略和经营目标的实现产生不利影响的风险因素</w:t>
      </w:r>
    </w:p>
    <w:p>
      <w:pPr>
        <w:pStyle w:val="BodyText"/>
        <w:spacing w:line="362" w:lineRule="auto" w:before="168"/>
        <w:ind w:left="634" w:right="166"/>
        <w:jc w:val="left"/>
      </w:pPr>
      <w:r>
        <w:rPr/>
        <w:t>（</w:t>
      </w:r>
      <w:r>
        <w:rPr>
          <w:rFonts w:ascii="Times New Roman" w:hAnsi="Times New Roman" w:cs="Times New Roman" w:eastAsia="Times New Roman" w:hint="default"/>
        </w:rPr>
        <w:t>1</w:t>
      </w:r>
      <w:r>
        <w:rPr/>
        <w:t>）行业风险 电力行业的发展对包括公司在内的电力系统二次设备制造企业有重大影响。如果电网建</w:t>
      </w:r>
    </w:p>
    <w:p>
      <w:pPr>
        <w:pStyle w:val="BodyText"/>
        <w:spacing w:line="336" w:lineRule="auto" w:before="2"/>
        <w:ind w:left="154" w:right="185"/>
        <w:jc w:val="both"/>
      </w:pPr>
      <w:r>
        <w:rPr/>
        <w:t>设、改造的产业政策发生变化，投资减少，导致公司所处细分行业发展放缓，存在着影响公 司成长性的风险。</w:t>
      </w:r>
    </w:p>
    <w:p>
      <w:pPr>
        <w:pStyle w:val="BodyText"/>
        <w:spacing w:line="360" w:lineRule="auto" w:before="90"/>
        <w:ind w:left="634" w:right="166"/>
        <w:jc w:val="left"/>
      </w:pPr>
      <w:r>
        <w:rPr/>
        <w:t>（</w:t>
      </w:r>
      <w:r>
        <w:rPr>
          <w:rFonts w:ascii="Times New Roman" w:hAnsi="Times New Roman" w:cs="Times New Roman" w:eastAsia="Times New Roman" w:hint="default"/>
        </w:rPr>
        <w:t>2</w:t>
      </w:r>
      <w:r>
        <w:rPr/>
        <w:t>）技术风险 公司从事电力设备的研发、制造、销售和服务，所处业务领域具有技术更新快、产品需</w:t>
      </w:r>
    </w:p>
    <w:p>
      <w:pPr>
        <w:pStyle w:val="BodyText"/>
        <w:spacing w:line="336" w:lineRule="auto" w:before="6"/>
        <w:ind w:left="154" w:right="185"/>
        <w:jc w:val="both"/>
      </w:pPr>
      <w:r>
        <w:rPr/>
        <w:t>求多样的特点，特别在目前的智能电网建设初期阶段，客观上要求公司能够超前洞悉行业和 技术发展趋势，把握客户需求变动方向，及时推出满足客户需求的产品。如果公司的应用技 术开发滞后，产品不能适时满足客户需求，存在着丧失技术领先优势的风险。</w:t>
      </w:r>
    </w:p>
    <w:p>
      <w:pPr>
        <w:pStyle w:val="BodyText"/>
        <w:spacing w:line="362" w:lineRule="auto" w:before="90"/>
        <w:ind w:left="634" w:right="166"/>
        <w:jc w:val="left"/>
      </w:pPr>
      <w:r>
        <w:rPr/>
        <w:t>（</w:t>
      </w:r>
      <w:r>
        <w:rPr>
          <w:rFonts w:ascii="Times New Roman" w:hAnsi="Times New Roman" w:cs="Times New Roman" w:eastAsia="Times New Roman" w:hint="default"/>
        </w:rPr>
        <w:t>3</w:t>
      </w:r>
      <w:r>
        <w:rPr/>
        <w:t>）人才流失风险 公司管理团队主要成员直接持有公司股权，参与公司的经营管理、研发和营销。公司大</w:t>
      </w:r>
    </w:p>
    <w:p>
      <w:pPr>
        <w:pStyle w:val="BodyText"/>
        <w:spacing w:line="336" w:lineRule="auto" w:before="2"/>
        <w:ind w:left="154" w:right="185"/>
        <w:jc w:val="both"/>
      </w:pPr>
      <w:r>
        <w:rPr/>
        <w:t>力完善了薪酬体系和绩效考核制度等一系列激励和约束机制，力求各业务核心人员能充分发 挥才能，与公司共同成长。但是仍可能存在不可预期的人才流失，将对公司持续快速发展产 生一定的风险。</w:t>
      </w:r>
    </w:p>
    <w:p>
      <w:pPr>
        <w:pStyle w:val="BodyText"/>
        <w:spacing w:line="362" w:lineRule="auto" w:before="89"/>
        <w:ind w:left="634" w:right="166"/>
        <w:jc w:val="left"/>
      </w:pPr>
      <w:r>
        <w:rPr/>
        <w:t>（</w:t>
      </w:r>
      <w:r>
        <w:rPr>
          <w:rFonts w:ascii="Times New Roman" w:hAnsi="Times New Roman" w:cs="Times New Roman" w:eastAsia="Times New Roman" w:hint="default"/>
        </w:rPr>
        <w:t>4</w:t>
      </w:r>
      <w:r>
        <w:rPr/>
        <w:t>）募集资金投资项目实施及新增产能利用不足的风险 本次募集资金投资项目中的部分产品处于研发及产业化实施阶段，虽然公司具有丰富的</w:t>
      </w:r>
    </w:p>
    <w:p>
      <w:pPr>
        <w:pStyle w:val="BodyText"/>
        <w:spacing w:line="240" w:lineRule="auto" w:before="4"/>
        <w:ind w:left="154" w:right="0"/>
        <w:jc w:val="both"/>
      </w:pPr>
      <w:r>
        <w:rPr/>
        <w:t>产业化实施经验，且项目实施具有可靠的技术保障，但是在这一过程中公司仍可能面临产业</w:t>
      </w:r>
    </w:p>
    <w:p>
      <w:pPr>
        <w:spacing w:after="0" w:line="240" w:lineRule="auto"/>
        <w:jc w:val="both"/>
        <w:sectPr>
          <w:footerReference w:type="default" r:id="rId25"/>
          <w:pgSz w:w="11900" w:h="16840"/>
          <w:pgMar w:footer="1269" w:header="706" w:top="1140" w:bottom="1460" w:left="980" w:right="980"/>
          <w:pgNumType w:start="25"/>
        </w:sectPr>
      </w:pPr>
    </w:p>
    <w:p>
      <w:pPr>
        <w:spacing w:line="240" w:lineRule="auto" w:before="5"/>
        <w:rPr>
          <w:rFonts w:ascii="宋体" w:hAnsi="宋体" w:cs="宋体" w:eastAsia="宋体" w:hint="default"/>
          <w:sz w:val="26"/>
          <w:szCs w:val="26"/>
        </w:rPr>
      </w:pPr>
    </w:p>
    <w:p>
      <w:pPr>
        <w:pStyle w:val="BodyText"/>
        <w:spacing w:line="240" w:lineRule="auto"/>
        <w:ind w:left="154" w:right="0"/>
        <w:jc w:val="both"/>
      </w:pPr>
      <w:r>
        <w:rPr/>
        <w:t>政策变更、市场变化、行业发展方向和技术应用趋势变动等风险。</w:t>
      </w:r>
    </w:p>
    <w:p>
      <w:pPr>
        <w:pStyle w:val="BodyText"/>
        <w:spacing w:line="360" w:lineRule="auto" w:before="186"/>
        <w:ind w:left="633" w:right="167"/>
        <w:jc w:val="left"/>
      </w:pPr>
      <w:r>
        <w:rPr/>
        <w:t>（</w:t>
      </w:r>
      <w:r>
        <w:rPr>
          <w:rFonts w:ascii="Times New Roman" w:hAnsi="Times New Roman" w:cs="Times New Roman" w:eastAsia="Times New Roman" w:hint="default"/>
        </w:rPr>
        <w:t>5</w:t>
      </w:r>
      <w:r>
        <w:rPr/>
        <w:t>）税收政策变化的风险 报告期内，公司及子公司、控股公司相应享受了关于高新技术企业、软件企业的税收优</w:t>
      </w:r>
    </w:p>
    <w:p>
      <w:pPr>
        <w:pStyle w:val="BodyText"/>
        <w:spacing w:line="336" w:lineRule="auto" w:before="6"/>
        <w:ind w:left="153" w:right="185"/>
        <w:jc w:val="both"/>
      </w:pPr>
      <w:r>
        <w:rPr/>
        <w:t>惠政策，上述税收优惠政策对公司的发展、经营业绩起到一定的促进作用，如果国家税收政 策发生变化，或公司及子公司、控股公司不能通过高新技术企业、软件企业复审，导致不能 继续享受上述税收优惠政策，将会在一定程度上影响公司的盈利水平。</w:t>
      </w:r>
    </w:p>
    <w:p>
      <w:pPr>
        <w:pStyle w:val="BodyText"/>
        <w:spacing w:line="362" w:lineRule="auto" w:before="90"/>
        <w:ind w:left="633" w:right="167"/>
        <w:jc w:val="left"/>
      </w:pPr>
      <w:r>
        <w:rPr/>
        <w:t>（</w:t>
      </w:r>
      <w:r>
        <w:rPr>
          <w:rFonts w:ascii="Times New Roman" w:hAnsi="Times New Roman" w:cs="Times New Roman" w:eastAsia="Times New Roman" w:hint="default"/>
        </w:rPr>
        <w:t>6</w:t>
      </w:r>
      <w:r>
        <w:rPr/>
        <w:t>）市场竞争风险 随着电力行业的发展，电力系统实施了一系列改革措施，如集中采购招标，对本行业的</w:t>
      </w:r>
    </w:p>
    <w:p>
      <w:pPr>
        <w:pStyle w:val="BodyText"/>
        <w:spacing w:line="336" w:lineRule="auto" w:before="2"/>
        <w:ind w:left="153" w:right="185"/>
        <w:jc w:val="both"/>
      </w:pPr>
      <w:r>
        <w:rPr/>
        <w:t>竞争格局和营销模式将产生重要影响，电力系统二次设备制造业的市场竞争更趋激烈，存在 可能导致公司业绩波动较大的风险。</w:t>
      </w:r>
    </w:p>
    <w:p>
      <w:pPr>
        <w:pStyle w:val="BodyText"/>
        <w:spacing w:line="360" w:lineRule="auto" w:before="150"/>
        <w:ind w:left="633" w:right="167"/>
        <w:jc w:val="left"/>
      </w:pPr>
      <w:r>
        <w:rPr/>
        <w:t>（</w:t>
      </w:r>
      <w:r>
        <w:rPr>
          <w:rFonts w:ascii="Times New Roman" w:hAnsi="Times New Roman" w:cs="Times New Roman" w:eastAsia="Times New Roman" w:hint="default"/>
        </w:rPr>
        <w:t>7</w:t>
      </w:r>
      <w:r>
        <w:rPr/>
        <w:t>）并购风险 公司将继续积极实施并购的发展战略，做大做强主业，延伸产业链，拓展新领域。如果</w:t>
      </w:r>
    </w:p>
    <w:p>
      <w:pPr>
        <w:pStyle w:val="BodyText"/>
        <w:spacing w:line="336" w:lineRule="auto" w:before="6"/>
        <w:ind w:left="153" w:right="185"/>
        <w:jc w:val="both"/>
      </w:pPr>
      <w:r>
        <w:rPr/>
        <w:t>选择的并购标的不当，或者并购完成后未能做好业务整合、市场整合工作，将导致并购目的 不能实现或不能完全实现。</w:t>
      </w:r>
    </w:p>
    <w:p>
      <w:pPr>
        <w:pStyle w:val="BodyText"/>
        <w:spacing w:line="240" w:lineRule="auto" w:before="149"/>
        <w:ind w:left="633" w:right="5047"/>
        <w:jc w:val="left"/>
      </w:pPr>
      <w:r>
        <w:rPr>
          <w:rFonts w:ascii="Times New Roman" w:hAnsi="Times New Roman" w:cs="Times New Roman" w:eastAsia="Times New Roman" w:hint="default"/>
        </w:rPr>
        <w:t>3</w:t>
      </w:r>
      <w:r>
        <w:rPr/>
        <w:t>、公司发展战略与</w:t>
      </w:r>
      <w:r>
        <w:rPr>
          <w:spacing w:val="-60"/>
        </w:rPr>
        <w:t> </w:t>
      </w:r>
      <w:r>
        <w:rPr>
          <w:rFonts w:ascii="Times New Roman" w:hAnsi="Times New Roman" w:cs="Times New Roman" w:eastAsia="Times New Roman" w:hint="default"/>
        </w:rPr>
        <w:t>2012 </w:t>
      </w:r>
      <w:r>
        <w:rPr/>
        <w:t>年度经营计划</w:t>
      </w:r>
    </w:p>
    <w:p>
      <w:pPr>
        <w:pStyle w:val="BodyText"/>
        <w:spacing w:line="362" w:lineRule="auto" w:before="168"/>
        <w:ind w:left="633" w:right="193"/>
        <w:jc w:val="left"/>
      </w:pPr>
      <w:r>
        <w:rPr/>
        <w:t>（</w:t>
      </w:r>
      <w:r>
        <w:rPr>
          <w:rFonts w:ascii="Times New Roman" w:hAnsi="Times New Roman" w:cs="Times New Roman" w:eastAsia="Times New Roman" w:hint="default"/>
        </w:rPr>
        <w:t>1</w:t>
      </w:r>
      <w:r>
        <w:rPr/>
        <w:t>）公司发展战略 公司发展战略是采取包括自主创新、并购、校企联合等方式，抓住国家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规划和</w:t>
      </w:r>
    </w:p>
    <w:p>
      <w:pPr>
        <w:pStyle w:val="BodyText"/>
        <w:spacing w:line="285" w:lineRule="exact" w:before="0"/>
        <w:ind w:left="153" w:right="0"/>
        <w:jc w:val="both"/>
      </w:pPr>
      <w:r>
        <w:rPr/>
        <w:t>新兴产业政策带来的发展机遇，做强做大主业，延伸产业链，拓展新领域，积极开拓海外市</w:t>
      </w:r>
    </w:p>
    <w:p>
      <w:pPr>
        <w:pStyle w:val="BodyText"/>
        <w:spacing w:line="336" w:lineRule="auto" w:before="126"/>
        <w:ind w:left="153" w:right="185"/>
        <w:jc w:val="both"/>
      </w:pPr>
      <w:r>
        <w:rPr/>
        <w:t>场，规范运作，优化法人治理结构，成为以市场为导向、创新为动力、技术持续领先的具有 突出竞争优势的知名企业，实现股东、客户、员工、公司的共同发展。</w:t>
      </w:r>
    </w:p>
    <w:p>
      <w:pPr>
        <w:pStyle w:val="BodyText"/>
        <w:spacing w:line="240" w:lineRule="auto" w:before="89"/>
        <w:ind w:left="633" w:right="5047"/>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年度经营计划</w:t>
      </w:r>
    </w:p>
    <w:p>
      <w:pPr>
        <w:pStyle w:val="BodyText"/>
        <w:spacing w:line="240" w:lineRule="auto" w:before="149"/>
        <w:ind w:left="633" w:right="5047"/>
        <w:jc w:val="left"/>
      </w:pPr>
      <w:r>
        <w:rPr>
          <w:rFonts w:ascii="Times New Roman" w:hAnsi="Times New Roman" w:cs="Times New Roman" w:eastAsia="Times New Roman" w:hint="default"/>
        </w:rPr>
        <w:t>1</w:t>
      </w:r>
      <w:r>
        <w:rPr/>
        <w:t>）加快新产品的研发进度</w:t>
      </w:r>
    </w:p>
    <w:p>
      <w:pPr>
        <w:pStyle w:val="BodyText"/>
        <w:spacing w:line="326" w:lineRule="auto" w:before="167"/>
        <w:ind w:left="153" w:right="145"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年，公司围绕智能电网建设继续加大新产品的研发投入，自主创新，努力实现新产 品在行业内达到技术领先水平的目标，缩短新产品的投产周期，确立公司产品在智能电网建 设中的竞争优势。</w:t>
      </w:r>
    </w:p>
    <w:p>
      <w:pPr>
        <w:pStyle w:val="BodyText"/>
        <w:spacing w:line="240" w:lineRule="auto" w:before="80"/>
        <w:ind w:left="633" w:right="5047"/>
        <w:jc w:val="left"/>
      </w:pPr>
      <w:r>
        <w:rPr>
          <w:rFonts w:ascii="Times New Roman" w:hAnsi="Times New Roman" w:cs="Times New Roman" w:eastAsia="Times New Roman" w:hint="default"/>
        </w:rPr>
        <w:t>2</w:t>
      </w:r>
      <w:r>
        <w:rPr/>
        <w:t>）加强市场开拓力度</w:t>
      </w:r>
    </w:p>
    <w:p>
      <w:pPr>
        <w:pStyle w:val="BodyText"/>
        <w:spacing w:line="326" w:lineRule="auto" w:before="167"/>
        <w:ind w:left="153" w:right="145"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年，国家电网公司和南方电网公司采取集中采购招标方式采购部分二次装置，销售 工作面临新的机遇和挑战。公司将根据采购方式的变化对销售策略进行调整，细化每类产品 的销售工作，做到每类产品都有专人负责，加大新产品的推广力度，有选择性地加强对重要</w:t>
      </w:r>
    </w:p>
    <w:p>
      <w:pPr>
        <w:spacing w:after="0" w:line="326" w:lineRule="auto"/>
        <w:jc w:val="both"/>
        <w:sectPr>
          <w:footerReference w:type="default" r:id="rId26"/>
          <w:pgSz w:w="11900" w:h="16840"/>
          <w:pgMar w:footer="1269" w:header="706" w:top="1140" w:bottom="1460" w:left="980" w:right="980"/>
          <w:pgNumType w:start="26"/>
        </w:sectPr>
      </w:pPr>
    </w:p>
    <w:p>
      <w:pPr>
        <w:spacing w:line="240" w:lineRule="auto" w:before="5"/>
        <w:rPr>
          <w:rFonts w:ascii="宋体" w:hAnsi="宋体" w:cs="宋体" w:eastAsia="宋体" w:hint="default"/>
          <w:sz w:val="26"/>
          <w:szCs w:val="26"/>
        </w:rPr>
      </w:pPr>
    </w:p>
    <w:p>
      <w:pPr>
        <w:pStyle w:val="BodyText"/>
        <w:spacing w:line="336" w:lineRule="auto"/>
        <w:ind w:left="154" w:right="265"/>
        <w:jc w:val="both"/>
      </w:pPr>
      <w:r>
        <w:rPr/>
        <w:t>区域的销售力度，加强销售人员的培训，提高销售人员水平，与客户开展技术合作，与合作 伙伴开展业务合作，提升公司的销售业绩。</w:t>
      </w:r>
    </w:p>
    <w:p>
      <w:pPr>
        <w:pStyle w:val="BodyText"/>
        <w:spacing w:line="240" w:lineRule="auto" w:before="70"/>
        <w:ind w:left="633" w:right="213"/>
        <w:jc w:val="left"/>
      </w:pPr>
      <w:r>
        <w:rPr>
          <w:rFonts w:ascii="Times New Roman" w:hAnsi="Times New Roman" w:cs="Times New Roman" w:eastAsia="Times New Roman" w:hint="default"/>
        </w:rPr>
        <w:t>3</w:t>
      </w:r>
      <w:r>
        <w:rPr/>
        <w:t>）加强公司的执行力建设，加强内部治理</w:t>
      </w:r>
    </w:p>
    <w:p>
      <w:pPr>
        <w:pStyle w:val="BodyText"/>
        <w:spacing w:line="316" w:lineRule="auto" w:before="168"/>
        <w:ind w:left="153" w:right="90"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spacing w:val="-4"/>
        </w:rPr>
        <w:t>年，公司将按照公司的管理方针修订和完善内部管理制度，严格执行内部管理制度，</w:t>
      </w:r>
      <w:r>
        <w:rPr/>
        <w:t> 做到以制度进行管理，按照制度化、规范化、标准化的</w:t>
      </w:r>
      <w:r>
        <w:rPr>
          <w:rFonts w:ascii="Times New Roman" w:hAnsi="Times New Roman" w:cs="Times New Roman" w:eastAsia="Times New Roman" w:hint="default"/>
        </w:rPr>
        <w:t>“</w:t>
      </w:r>
      <w:r>
        <w:rPr/>
        <w:t>三化</w:t>
      </w:r>
      <w:r>
        <w:rPr>
          <w:rFonts w:ascii="Times New Roman" w:hAnsi="Times New Roman" w:cs="Times New Roman" w:eastAsia="Times New Roman" w:hint="default"/>
        </w:rPr>
        <w:t>”</w:t>
      </w:r>
      <w:r>
        <w:rPr/>
        <w:t>原则保证各项工作高效运行， 做到在工作中各部门通力配合，政令畅通，管理高效。</w:t>
      </w:r>
    </w:p>
    <w:p>
      <w:pPr>
        <w:pStyle w:val="BodyText"/>
        <w:spacing w:line="240" w:lineRule="auto" w:before="89"/>
        <w:ind w:left="633" w:right="213"/>
        <w:jc w:val="left"/>
      </w:pPr>
      <w:r>
        <w:rPr>
          <w:rFonts w:ascii="Times New Roman" w:hAnsi="Times New Roman" w:cs="Times New Roman" w:eastAsia="Times New Roman" w:hint="default"/>
        </w:rPr>
        <w:t>4</w:t>
      </w:r>
      <w:r>
        <w:rPr/>
        <w:t>）内部挖潜，降低成本</w:t>
      </w:r>
    </w:p>
    <w:p>
      <w:pPr>
        <w:pStyle w:val="BodyText"/>
        <w:spacing w:line="374" w:lineRule="auto" w:before="168"/>
        <w:ind w:left="633" w:right="247"/>
        <w:jc w:val="left"/>
      </w:pPr>
      <w:r>
        <w:rPr>
          <w:rFonts w:ascii="Times New Roman" w:hAnsi="Times New Roman" w:cs="Times New Roman" w:eastAsia="Times New Roman" w:hint="default"/>
        </w:rPr>
        <w:t>2012 </w:t>
      </w:r>
      <w:r>
        <w:rPr/>
        <w:t>年，公司将采取多种措施努力降低产品成本。 重视产品设计和工艺流程的优化，降低制造成本和材料成本。 加强员工培训，提升员工的岗位技能，提高工作效率，降低人力成本。 加强对采购计划、生产计划和供应商交货期的管理，提高紧急交货能力，在保证采购质</w:t>
      </w:r>
    </w:p>
    <w:p>
      <w:pPr>
        <w:pStyle w:val="BodyText"/>
        <w:spacing w:line="336" w:lineRule="auto" w:before="0"/>
        <w:ind w:left="153" w:right="265"/>
        <w:jc w:val="both"/>
      </w:pPr>
      <w:r>
        <w:rPr/>
        <w:t>量和研发、生产供应的基础上，采取多种方式提高物资采购的议价能力，提高原材料的库存 周转率，减少资金的占用，加强物料管理，避免物料浪费，减少物料库存积压，降低采购成 本。</w:t>
      </w:r>
    </w:p>
    <w:p>
      <w:pPr>
        <w:pStyle w:val="BodyText"/>
        <w:spacing w:line="360" w:lineRule="auto" w:before="71"/>
        <w:ind w:left="633" w:right="247"/>
        <w:jc w:val="left"/>
      </w:pPr>
      <w:r>
        <w:rPr>
          <w:rFonts w:ascii="Times New Roman" w:hAnsi="Times New Roman" w:cs="Times New Roman" w:eastAsia="Times New Roman" w:hint="default"/>
        </w:rPr>
        <w:t>5</w:t>
      </w:r>
      <w:r>
        <w:rPr/>
        <w:t>）完善人力资源体系，引进优秀人才，优化培训考核评价体系和激励机制 根据公司战略发展目标，完善人力资源体系，引进优秀人才；优化培训考核评价体系，</w:t>
      </w:r>
    </w:p>
    <w:p>
      <w:pPr>
        <w:pStyle w:val="BodyText"/>
        <w:spacing w:line="336" w:lineRule="auto" w:before="6"/>
        <w:ind w:left="153" w:right="265"/>
        <w:jc w:val="both"/>
      </w:pPr>
      <w:r>
        <w:rPr/>
        <w:t>定期开展员工专业技能培训和高层管理人员企业管理的系统化培训，改进和完善人才培训的 内容、方式与手段，进一步提高员工的岗位技能；完善绩效考核和激励机制，充分调动和发 挥员工的积极性，建设一支高效协作的管理团队和员工队伍。</w:t>
      </w:r>
    </w:p>
    <w:p>
      <w:pPr>
        <w:pStyle w:val="BodyText"/>
        <w:spacing w:line="240" w:lineRule="auto" w:before="150"/>
        <w:ind w:left="633" w:right="213"/>
        <w:jc w:val="left"/>
      </w:pPr>
      <w:r>
        <w:rPr>
          <w:rFonts w:ascii="Times New Roman" w:hAnsi="Times New Roman" w:cs="Times New Roman" w:eastAsia="Times New Roman" w:hint="default"/>
        </w:rPr>
        <w:t>4</w:t>
      </w:r>
      <w:r>
        <w:rPr/>
        <w:t>、公司未来发展资金需求、使用计划及资金来源情况</w:t>
      </w:r>
    </w:p>
    <w:p>
      <w:pPr>
        <w:pStyle w:val="BodyText"/>
        <w:spacing w:line="326" w:lineRule="auto" w:before="167"/>
        <w:ind w:left="153" w:right="265" w:firstLine="480"/>
        <w:jc w:val="both"/>
      </w:pPr>
      <w:r>
        <w:rPr/>
        <w:t>公司于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10 </w:t>
      </w:r>
      <w:r>
        <w:rPr/>
        <w:t>月公开发行股票，满足公司目前生产经营的资金需求，公司将加强资 金运营管理，合理有效地安排资金使用，保障募投项目和超募项目建设与实施，保障公司正 常经营。</w:t>
      </w:r>
    </w:p>
    <w:p>
      <w:pPr>
        <w:spacing w:after="0" w:line="326" w:lineRule="auto"/>
        <w:jc w:val="both"/>
        <w:sectPr>
          <w:pgSz w:w="11900" w:h="16840"/>
          <w:pgMar w:header="706" w:footer="1269" w:top="1140" w:bottom="1460" w:left="980" w:right="900"/>
        </w:sectPr>
      </w:pPr>
    </w:p>
    <w:p>
      <w:pPr>
        <w:pStyle w:val="Heading2"/>
        <w:spacing w:line="240" w:lineRule="auto" w:before="64"/>
        <w:ind w:left="139" w:right="0"/>
        <w:jc w:val="left"/>
      </w:pPr>
      <w:r>
        <w:rPr/>
        <w:t>二、报告期内公司的投资情况</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27"/>
          <w:footerReference w:type="default" r:id="rId28"/>
          <w:pgSz w:w="16840" w:h="11900" w:orient="landscape"/>
          <w:pgMar w:header="706" w:footer="1261" w:top="1140" w:bottom="1460" w:left="1300" w:right="1240"/>
          <w:pgNumType w:start="28"/>
        </w:sectPr>
      </w:pPr>
    </w:p>
    <w:p>
      <w:pPr>
        <w:pStyle w:val="BodyText"/>
        <w:spacing w:line="240" w:lineRule="auto"/>
        <w:ind w:left="619" w:right="-20"/>
        <w:jc w:val="left"/>
      </w:pPr>
      <w:r>
        <w:rPr/>
        <w:t>（一）募集资金项目投资情况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6"/>
          <w:szCs w:val="16"/>
        </w:rPr>
      </w:pPr>
    </w:p>
    <w:p>
      <w:pPr>
        <w:spacing w:before="0"/>
        <w:ind w:left="619" w:right="0" w:firstLine="0"/>
        <w:jc w:val="left"/>
        <w:rPr>
          <w:rFonts w:ascii="宋体" w:hAnsi="宋体" w:cs="宋体" w:eastAsia="宋体" w:hint="default"/>
          <w:sz w:val="21"/>
          <w:szCs w:val="21"/>
        </w:rPr>
      </w:pPr>
      <w:r>
        <w:rPr/>
        <w:pict>
          <v:shape style="position:absolute;margin-left:271.850494pt;margin-top:90.323685pt;width:112.05pt;height:58.45pt;mso-position-horizontal-relative:page;mso-position-vertical-relative:paragraph;z-index:-635512" type="#_x0000_t202" filled="false" stroked="false">
            <v:textbox inset="0,0,0,0">
              <w:txbxContent>
                <w:p>
                  <w:pPr>
                    <w:spacing w:line="272" w:lineRule="exact" w:before="33"/>
                    <w:ind w:left="0" w:right="1360" w:firstLine="0"/>
                    <w:jc w:val="left"/>
                    <w:rPr>
                      <w:rFonts w:ascii="宋体" w:hAnsi="宋体" w:cs="宋体" w:eastAsia="宋体" w:hint="default"/>
                      <w:sz w:val="21"/>
                      <w:szCs w:val="21"/>
                    </w:rPr>
                  </w:pPr>
                  <w:r>
                    <w:rPr>
                      <w:rFonts w:ascii="宋体" w:hAnsi="宋体" w:cs="宋体" w:eastAsia="宋体" w:hint="default"/>
                      <w:spacing w:val="54"/>
                      <w:sz w:val="21"/>
                      <w:szCs w:val="21"/>
                    </w:rPr>
                    <w:t>是否已</w:t>
                  </w:r>
                  <w:r>
                    <w:rPr>
                      <w:rFonts w:ascii="宋体" w:hAnsi="宋体" w:cs="宋体" w:eastAsia="宋体" w:hint="default"/>
                      <w:spacing w:val="-23"/>
                      <w:sz w:val="21"/>
                      <w:szCs w:val="21"/>
                    </w:rPr>
                    <w:t> </w:t>
                  </w:r>
                  <w:r>
                    <w:rPr>
                      <w:rFonts w:ascii="宋体" w:hAnsi="宋体" w:cs="宋体" w:eastAsia="宋体" w:hint="default"/>
                      <w:spacing w:val="54"/>
                      <w:sz w:val="21"/>
                      <w:szCs w:val="21"/>
                    </w:rPr>
                    <w:t>变更项</w:t>
                  </w:r>
                  <w:r>
                    <w:rPr>
                      <w:rFonts w:ascii="宋体" w:hAnsi="宋体" w:cs="宋体" w:eastAsia="宋体" w:hint="default"/>
                      <w:spacing w:val="-23"/>
                      <w:sz w:val="21"/>
                      <w:szCs w:val="21"/>
                    </w:rPr>
                    <w:t> </w:t>
                  </w:r>
                  <w:r>
                    <w:rPr>
                      <w:rFonts w:ascii="宋体" w:hAnsi="宋体" w:cs="宋体" w:eastAsia="宋体" w:hint="default"/>
                      <w:sz w:val="21"/>
                      <w:szCs w:val="21"/>
                    </w:rPr>
                  </w:r>
                </w:p>
              </w:txbxContent>
            </v:textbox>
            <w10:wrap type="none"/>
          </v:shape>
        </w:pict>
      </w:r>
      <w:r>
        <w:rPr/>
        <w:pict>
          <v:group style="position:absolute;margin-left:433.490997pt;margin-top:44.483685pt;width:255.15pt;height:18.7pt;mso-position-horizontal-relative:page;mso-position-vertical-relative:paragraph;z-index:-635488" coordorigin="8670,890" coordsize="5103,374">
            <v:group style="position:absolute;left:8670;top:890;width:5103;height:182" coordorigin="8670,890" coordsize="5103,182">
              <v:shape style="position:absolute;left:8670;top:890;width:5103;height:182" coordorigin="8670,890" coordsize="5103,182" path="m8670,890l8670,1071,13772,1071,13772,890,8670,890xe" filled="true" fillcolor="#e6e6e6" stroked="false">
                <v:path arrowok="t"/>
                <v:fill type="solid"/>
              </v:shape>
            </v:group>
            <v:group style="position:absolute;left:8670;top:1082;width:5103;height:182" coordorigin="8670,1082" coordsize="5103,182">
              <v:shape style="position:absolute;left:8670;top:1082;width:5103;height:182" coordorigin="8670,1082" coordsize="5103,182" path="m8670,1082l8670,1263,13772,1263,13772,1082,8670,1082xe" filled="true" fillcolor="#e6e6e6" stroked="false">
                <v:path arrowok="t"/>
                <v:fill type="solid"/>
              </v:shape>
            </v:group>
            <w10:wrap type="none"/>
          </v:group>
        </w:pict>
      </w:r>
      <w:r>
        <w:rPr/>
        <w:pict>
          <v:group style="position:absolute;margin-left:433.490997pt;margin-top:80.723686pt;width:255.15pt;height:9.1pt;mso-position-horizontal-relative:page;mso-position-vertical-relative:paragraph;z-index:-635464" coordorigin="8670,1614" coordsize="5103,182">
            <v:shape style="position:absolute;left:8670;top:1614;width:5103;height:182" coordorigin="8670,1614" coordsize="5103,182" path="m8670,1614l8670,1796,13772,1796,13772,1614,8670,1614xe" filled="true" fillcolor="#e6e6e6" stroked="false">
              <v:path arrowok="t"/>
              <v:fill type="solid"/>
            </v:shape>
            <w10:wrap type="none"/>
          </v:group>
        </w:pict>
      </w: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6840" w:h="11900" w:orient="landscape"/>
          <w:pgMar w:top="1040" w:bottom="280" w:left="1300" w:right="1240"/>
          <w:cols w:num="2" w:equalWidth="0">
            <w:col w:w="3740" w:space="8688"/>
            <w:col w:w="1872"/>
          </w:cols>
        </w:sectPr>
      </w:pPr>
    </w:p>
    <w:p>
      <w:pPr>
        <w:spacing w:line="240" w:lineRule="auto" w:before="6"/>
        <w:rPr>
          <w:rFonts w:ascii="宋体" w:hAnsi="宋体" w:cs="宋体" w:eastAsia="宋体" w:hint="default"/>
          <w:sz w:val="5"/>
          <w:szCs w:val="5"/>
        </w:rPr>
      </w:pPr>
      <w:r>
        <w:rPr/>
        <w:pict>
          <v:shape style="position:absolute;margin-left:71.751007pt;margin-top:354.119995pt;width:702.45pt;height:36.75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8"/>
                    <w:gridCol w:w="10066"/>
                  </w:tblGrid>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0066" w:type="dxa"/>
                        <w:tcBorders>
                          <w:top w:val="single" w:sz="4" w:space="0" w:color="000000"/>
                          <w:left w:val="nil" w:sz="6" w:space="0" w:color="auto"/>
                          <w:bottom w:val="single" w:sz="4" w:space="0" w:color="000000"/>
                          <w:right w:val="nil" w:sz="6" w:space="0" w:color="auto"/>
                        </w:tcBorders>
                      </w:tcPr>
                      <w:p>
                        <w:pPr>
                          <w:pStyle w:val="TableParagraph"/>
                          <w:tabs>
                            <w:tab w:pos="1400" w:val="left" w:leader="none"/>
                            <w:tab w:pos="3488" w:val="left" w:leader="none"/>
                            <w:tab w:pos="4480" w:val="left" w:leader="none"/>
                            <w:tab w:pos="5774" w:val="left" w:leader="none"/>
                            <w:tab w:pos="6909" w:val="left" w:leader="none"/>
                            <w:tab w:pos="7740" w:val="left" w:leader="none"/>
                            <w:tab w:pos="8822" w:val="left" w:leader="none"/>
                            <w:tab w:pos="9603" w:val="left" w:leader="none"/>
                          </w:tabs>
                          <w:spacing w:line="240" w:lineRule="auto" w:before="53"/>
                          <w:ind w:left="461" w:right="0"/>
                          <w:jc w:val="lef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18,500.00</w:t>
                        </w:r>
                        <w:r>
                          <w:rPr>
                            <w:rFonts w:ascii="Times New Roman"/>
                            <w:sz w:val="21"/>
                          </w:rPr>
                          <w:t>  </w:t>
                        </w:r>
                        <w:r>
                          <w:rPr>
                            <w:rFonts w:ascii="Times New Roman"/>
                            <w:spacing w:val="6"/>
                            <w:sz w:val="21"/>
                          </w:rPr>
                          <w:t> </w:t>
                        </w:r>
                        <w:r>
                          <w:rPr>
                            <w:rFonts w:ascii="Times New Roman"/>
                            <w:spacing w:val="-1"/>
                            <w:sz w:val="21"/>
                          </w:rPr>
                          <w:t>18,500.00</w:t>
                          <w:tab/>
                          <w:t>4,387.91</w:t>
                          <w:tab/>
                          <w:t>7,442.02</w:t>
                          <w:tab/>
                        </w:r>
                        <w:r>
                          <w:rPr>
                            <w:rFonts w:ascii="Times New Roman"/>
                            <w:sz w:val="21"/>
                          </w:rPr>
                          <w:t>-</w:t>
                          <w:tab/>
                          <w:t>-</w:t>
                          <w:tab/>
                        </w:r>
                        <w:r>
                          <w:rPr>
                            <w:rFonts w:ascii="Times New Roman"/>
                            <w:spacing w:val="-1"/>
                            <w:sz w:val="21"/>
                          </w:rPr>
                          <w:t>1,193.79</w:t>
                          <w:tab/>
                        </w:r>
                        <w:r>
                          <w:rPr>
                            <w:rFonts w:ascii="Times New Roman"/>
                            <w:sz w:val="21"/>
                          </w:rPr>
                          <w:t>-</w:t>
                          <w:tab/>
                          <w:t>-</w:t>
                        </w: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10066" w:type="dxa"/>
                        <w:tcBorders>
                          <w:top w:val="single" w:sz="4" w:space="0" w:color="000000"/>
                          <w:left w:val="nil" w:sz="6" w:space="0" w:color="auto"/>
                          <w:bottom w:val="single" w:sz="4" w:space="0" w:color="000000"/>
                          <w:right w:val="nil" w:sz="6" w:space="0" w:color="auto"/>
                        </w:tcBorders>
                      </w:tcPr>
                      <w:p>
                        <w:pPr/>
                      </w:p>
                    </w:tc>
                  </w:tr>
                </w:tbl>
                <w:p>
                  <w:pPr/>
                </w:p>
              </w:txbxContent>
            </v:textbox>
            <w10:wrap type="none"/>
          </v:shape>
        </w:pict>
      </w:r>
      <w:r>
        <w:rPr/>
        <w:pict>
          <v:shape style="position:absolute;margin-left:71.750977pt;margin-top:462.839996pt;width:702.45pt;height:54.85pt;mso-position-horizontal-relative:page;mso-position-vertical-relative:page;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8"/>
                    <w:gridCol w:w="966"/>
                    <w:gridCol w:w="1351"/>
                    <w:gridCol w:w="1045"/>
                    <w:gridCol w:w="992"/>
                    <w:gridCol w:w="1179"/>
                    <w:gridCol w:w="402"/>
                    <w:gridCol w:w="839"/>
                    <w:gridCol w:w="737"/>
                    <w:gridCol w:w="1138"/>
                    <w:gridCol w:w="600"/>
                    <w:gridCol w:w="816"/>
                  </w:tblGrid>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96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6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5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7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04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5"/>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5"/>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1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402" w:type="dxa"/>
                        <w:tcBorders>
                          <w:top w:val="single" w:sz="4" w:space="0" w:color="000000"/>
                          <w:left w:val="nil" w:sz="6" w:space="0" w:color="auto"/>
                          <w:bottom w:val="single" w:sz="4" w:space="0" w:color="000000"/>
                          <w:right w:val="nil" w:sz="6" w:space="0" w:color="auto"/>
                        </w:tcBorders>
                      </w:tcPr>
                      <w:p>
                        <w:pP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8" w:right="0"/>
                          <w:jc w:val="left"/>
                          <w:rPr>
                            <w:rFonts w:ascii="Times New Roman" w:hAnsi="Times New Roman" w:cs="Times New Roman" w:eastAsia="Times New Roman" w:hint="default"/>
                            <w:sz w:val="21"/>
                            <w:szCs w:val="21"/>
                          </w:rPr>
                        </w:pPr>
                        <w:r>
                          <w:rPr>
                            <w:rFonts w:ascii="Times New Roman"/>
                            <w:sz w:val="21"/>
                          </w:rPr>
                          <w:t>0.00%</w:t>
                        </w:r>
                      </w:p>
                    </w:tc>
                    <w:tc>
                      <w:tcPr>
                        <w:tcW w:w="73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0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8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96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6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5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7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04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5"/>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5"/>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1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402" w:type="dxa"/>
                        <w:tcBorders>
                          <w:top w:val="single" w:sz="4" w:space="0" w:color="000000"/>
                          <w:left w:val="nil" w:sz="6" w:space="0" w:color="auto"/>
                          <w:bottom w:val="single" w:sz="4" w:space="0" w:color="000000"/>
                          <w:right w:val="nil" w:sz="6" w:space="0" w:color="auto"/>
                        </w:tcBorders>
                      </w:tcPr>
                      <w:p>
                        <w:pP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8" w:right="0"/>
                          <w:jc w:val="left"/>
                          <w:rPr>
                            <w:rFonts w:ascii="Times New Roman" w:hAnsi="Times New Roman" w:cs="Times New Roman" w:eastAsia="Times New Roman" w:hint="default"/>
                            <w:sz w:val="21"/>
                            <w:szCs w:val="21"/>
                          </w:rPr>
                        </w:pPr>
                        <w:r>
                          <w:rPr>
                            <w:rFonts w:ascii="Times New Roman"/>
                            <w:sz w:val="21"/>
                          </w:rPr>
                          <w:t>0.00%</w:t>
                        </w:r>
                      </w:p>
                    </w:tc>
                    <w:tc>
                      <w:tcPr>
                        <w:tcW w:w="73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0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8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96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6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5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74"/>
                          <w:jc w:val="right"/>
                          <w:rPr>
                            <w:rFonts w:ascii="Times New Roman" w:hAnsi="Times New Roman" w:cs="Times New Roman" w:eastAsia="Times New Roman" w:hint="default"/>
                            <w:sz w:val="21"/>
                            <w:szCs w:val="21"/>
                          </w:rPr>
                        </w:pPr>
                        <w:r>
                          <w:rPr>
                            <w:rFonts w:ascii="Times New Roman"/>
                            <w:spacing w:val="-1"/>
                            <w:sz w:val="21"/>
                          </w:rPr>
                          <w:t>15,090.00</w:t>
                        </w:r>
                      </w:p>
                    </w:tc>
                    <w:tc>
                      <w:tcPr>
                        <w:tcW w:w="104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6"/>
                          <w:jc w:val="right"/>
                          <w:rPr>
                            <w:rFonts w:ascii="Times New Roman" w:hAnsi="Times New Roman" w:cs="Times New Roman" w:eastAsia="Times New Roman" w:hint="default"/>
                            <w:sz w:val="21"/>
                            <w:szCs w:val="21"/>
                          </w:rPr>
                        </w:pPr>
                        <w:r>
                          <w:rPr>
                            <w:rFonts w:ascii="Times New Roman"/>
                            <w:spacing w:val="-1"/>
                            <w:sz w:val="21"/>
                          </w:rPr>
                          <w:t>15,090.00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8"/>
                          <w:jc w:val="right"/>
                          <w:rPr>
                            <w:rFonts w:ascii="Times New Roman" w:hAnsi="Times New Roman" w:cs="Times New Roman" w:eastAsia="Times New Roman" w:hint="default"/>
                            <w:sz w:val="21"/>
                            <w:szCs w:val="21"/>
                          </w:rPr>
                        </w:pPr>
                        <w:r>
                          <w:rPr>
                            <w:rFonts w:ascii="Times New Roman"/>
                            <w:spacing w:val="-1"/>
                            <w:sz w:val="21"/>
                          </w:rPr>
                          <w:t>7,450.17</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14"/>
                          <w:jc w:val="right"/>
                          <w:rPr>
                            <w:rFonts w:ascii="Times New Roman" w:hAnsi="Times New Roman" w:cs="Times New Roman" w:eastAsia="Times New Roman" w:hint="default"/>
                            <w:sz w:val="21"/>
                            <w:szCs w:val="21"/>
                          </w:rPr>
                        </w:pPr>
                        <w:r>
                          <w:rPr>
                            <w:rFonts w:ascii="Times New Roman"/>
                            <w:spacing w:val="-1"/>
                            <w:sz w:val="21"/>
                          </w:rPr>
                          <w:t>9,259.89</w:t>
                        </w:r>
                      </w:p>
                    </w:tc>
                    <w:tc>
                      <w:tcPr>
                        <w:tcW w:w="40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39" w:type="dxa"/>
                        <w:tcBorders>
                          <w:top w:val="single" w:sz="4" w:space="0" w:color="000000"/>
                          <w:left w:val="nil" w:sz="6" w:space="0" w:color="auto"/>
                          <w:bottom w:val="single" w:sz="4" w:space="0" w:color="000000"/>
                          <w:right w:val="nil" w:sz="6" w:space="0" w:color="auto"/>
                        </w:tcBorders>
                      </w:tcPr>
                      <w:p>
                        <w:pPr/>
                      </w:p>
                    </w:tc>
                    <w:tc>
                      <w:tcPr>
                        <w:tcW w:w="73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9"/>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387" w:right="0"/>
                          <w:jc w:val="left"/>
                          <w:rPr>
                            <w:rFonts w:ascii="Times New Roman" w:hAnsi="Times New Roman" w:cs="Times New Roman" w:eastAsia="Times New Roman" w:hint="default"/>
                            <w:sz w:val="21"/>
                            <w:szCs w:val="21"/>
                          </w:rPr>
                        </w:pPr>
                        <w:r>
                          <w:rPr>
                            <w:rFonts w:ascii="Times New Roman"/>
                            <w:sz w:val="21"/>
                          </w:rPr>
                          <w:t>229.69</w:t>
                        </w:r>
                      </w:p>
                    </w:tc>
                    <w:tc>
                      <w:tcPr>
                        <w:tcW w:w="60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pict>
          <v:shape style="position:absolute;margin-left:71.990997pt;margin-top:285.136566pt;width:701.7pt;height:70.9pt;mso-position-horizontal-relative:page;mso-position-vertical-relative:page;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41"/>
                    <w:gridCol w:w="1498"/>
                    <w:gridCol w:w="992"/>
                    <w:gridCol w:w="992"/>
                    <w:gridCol w:w="1106"/>
                    <w:gridCol w:w="2153"/>
                    <w:gridCol w:w="2452"/>
                  </w:tblGrid>
                  <w:tr>
                    <w:trPr>
                      <w:trHeight w:val="387" w:hRule="exact"/>
                    </w:trPr>
                    <w:tc>
                      <w:tcPr>
                        <w:tcW w:w="4841" w:type="dxa"/>
                        <w:tcBorders>
                          <w:top w:val="nil" w:sz="6" w:space="0" w:color="auto"/>
                          <w:left w:val="nil" w:sz="6" w:space="0" w:color="auto"/>
                          <w:bottom w:val="single" w:sz="4" w:space="0" w:color="000000"/>
                          <w:right w:val="nil" w:sz="6" w:space="0" w:color="auto"/>
                        </w:tcBorders>
                      </w:tcPr>
                      <w:p>
                        <w:pPr>
                          <w:pStyle w:val="TableParagraph"/>
                          <w:tabs>
                            <w:tab w:pos="3997" w:val="left" w:leader="none"/>
                          </w:tabs>
                          <w:spacing w:line="240" w:lineRule="auto" w:before="35"/>
                          <w:ind w:left="27" w:right="0"/>
                          <w:jc w:val="left"/>
                          <w:rPr>
                            <w:rFonts w:ascii="宋体" w:hAnsi="宋体" w:cs="宋体" w:eastAsia="宋体" w:hint="default"/>
                            <w:sz w:val="21"/>
                            <w:szCs w:val="21"/>
                          </w:rPr>
                        </w:pPr>
                        <w:r>
                          <w:rPr>
                            <w:rFonts w:ascii="宋体" w:hAnsi="宋体" w:cs="宋体" w:eastAsia="宋体" w:hint="default"/>
                            <w:sz w:val="21"/>
                            <w:szCs w:val="21"/>
                          </w:rPr>
                          <w:t>智能化电力动态数据记录装置项目</w:t>
                          <w:tab/>
                          <w:t>否</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27"/>
                          <w:jc w:val="right"/>
                          <w:rPr>
                            <w:rFonts w:ascii="Times New Roman" w:hAnsi="Times New Roman" w:cs="Times New Roman" w:eastAsia="Times New Roman" w:hint="default"/>
                            <w:sz w:val="21"/>
                            <w:szCs w:val="21"/>
                          </w:rPr>
                        </w:pPr>
                        <w:r>
                          <w:rPr>
                            <w:rFonts w:ascii="Times New Roman"/>
                            <w:spacing w:val="-1"/>
                            <w:sz w:val="21"/>
                          </w:rPr>
                          <w:t>6,875.00</w:t>
                        </w:r>
                        <w:r>
                          <w:rPr>
                            <w:rFonts w:ascii="Times New Roman"/>
                            <w:sz w:val="21"/>
                          </w:rPr>
                        </w: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0"/>
                          <w:jc w:val="center"/>
                          <w:rPr>
                            <w:rFonts w:ascii="Times New Roman" w:hAnsi="Times New Roman" w:cs="Times New Roman" w:eastAsia="Times New Roman" w:hint="default"/>
                            <w:sz w:val="21"/>
                            <w:szCs w:val="21"/>
                          </w:rPr>
                        </w:pPr>
                        <w:r>
                          <w:rPr>
                            <w:rFonts w:ascii="Times New Roman"/>
                            <w:sz w:val="21"/>
                          </w:rPr>
                          <w:t>6,875.00</w:t>
                        </w: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27"/>
                          <w:jc w:val="right"/>
                          <w:rPr>
                            <w:rFonts w:ascii="Times New Roman" w:hAnsi="Times New Roman" w:cs="Times New Roman" w:eastAsia="Times New Roman" w:hint="default"/>
                            <w:sz w:val="21"/>
                            <w:szCs w:val="21"/>
                          </w:rPr>
                        </w:pPr>
                        <w:r>
                          <w:rPr>
                            <w:rFonts w:ascii="Times New Roman"/>
                            <w:spacing w:val="-1"/>
                            <w:sz w:val="21"/>
                          </w:rPr>
                          <w:t>3,123.27</w:t>
                        </w:r>
                        <w:r>
                          <w:rPr>
                            <w:rFonts w:ascii="Times New Roman"/>
                            <w:sz w:val="21"/>
                          </w:rPr>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241"/>
                          <w:jc w:val="right"/>
                          <w:rPr>
                            <w:rFonts w:ascii="Times New Roman" w:hAnsi="Times New Roman" w:cs="Times New Roman" w:eastAsia="Times New Roman" w:hint="default"/>
                            <w:sz w:val="21"/>
                            <w:szCs w:val="21"/>
                          </w:rPr>
                        </w:pPr>
                        <w:r>
                          <w:rPr>
                            <w:rFonts w:ascii="Times New Roman"/>
                            <w:spacing w:val="-1"/>
                            <w:sz w:val="21"/>
                          </w:rPr>
                          <w:t>4,892.30</w:t>
                        </w:r>
                        <w:r>
                          <w:rPr>
                            <w:rFonts w:ascii="Times New Roman"/>
                            <w:sz w:val="21"/>
                          </w:rPr>
                        </w: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242" w:right="0"/>
                          <w:jc w:val="left"/>
                          <w:rPr>
                            <w:rFonts w:ascii="Times New Roman" w:hAnsi="Times New Roman" w:cs="Times New Roman" w:eastAsia="Times New Roman" w:hint="default"/>
                            <w:sz w:val="21"/>
                            <w:szCs w:val="21"/>
                          </w:rPr>
                        </w:pPr>
                        <w:r>
                          <w:rPr>
                            <w:rFonts w:ascii="Times New Roman"/>
                            <w:sz w:val="21"/>
                          </w:rPr>
                          <w:t>71.16% </w:t>
                        </w:r>
                        <w:r>
                          <w:rPr>
                            <w:rFonts w:ascii="Times New Roman"/>
                            <w:spacing w:val="42"/>
                            <w:sz w:val="21"/>
                          </w:rPr>
                          <w:t> </w:t>
                        </w:r>
                        <w:r>
                          <w:rPr>
                            <w:rFonts w:ascii="Times New Roman"/>
                            <w:sz w:val="21"/>
                          </w:rPr>
                          <w:t>2012-10-30</w:t>
                        </w:r>
                      </w:p>
                    </w:tc>
                    <w:tc>
                      <w:tcPr>
                        <w:tcW w:w="245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611"/>
                          <w:jc w:val="right"/>
                          <w:rPr>
                            <w:rFonts w:ascii="宋体" w:hAnsi="宋体" w:cs="宋体" w:eastAsia="宋体" w:hint="default"/>
                            <w:sz w:val="21"/>
                            <w:szCs w:val="21"/>
                          </w:rPr>
                        </w:pPr>
                        <w:r>
                          <w:rPr>
                            <w:rFonts w:ascii="Times New Roman" w:hAnsi="Times New Roman" w:cs="Times New Roman" w:eastAsia="Times New Roman" w:hint="default"/>
                            <w:sz w:val="21"/>
                            <w:szCs w:val="21"/>
                          </w:rPr>
                          <w:t>1,040.66 </w:t>
                        </w:r>
                        <w:r>
                          <w:rPr>
                            <w:rFonts w:ascii="宋体" w:hAnsi="宋体" w:cs="宋体" w:eastAsia="宋体" w:hint="default"/>
                            <w:sz w:val="21"/>
                            <w:szCs w:val="21"/>
                          </w:rPr>
                          <w:t>不适用</w:t>
                        </w:r>
                        <w:r>
                          <w:rPr>
                            <w:rFonts w:ascii="宋体" w:hAnsi="宋体" w:cs="宋体" w:eastAsia="宋体" w:hint="default"/>
                            <w:spacing w:val="-26"/>
                            <w:sz w:val="21"/>
                            <w:szCs w:val="21"/>
                          </w:rPr>
                          <w:t> </w:t>
                        </w:r>
                        <w:r>
                          <w:rPr>
                            <w:rFonts w:ascii="宋体" w:hAnsi="宋体" w:cs="宋体" w:eastAsia="宋体" w:hint="default"/>
                            <w:sz w:val="21"/>
                            <w:szCs w:val="21"/>
                          </w:rPr>
                          <w:t>否</w:t>
                        </w:r>
                      </w:p>
                    </w:tc>
                  </w:tr>
                  <w:tr>
                    <w:trPr>
                      <w:trHeight w:val="635" w:hRule="exact"/>
                    </w:trPr>
                    <w:tc>
                      <w:tcPr>
                        <w:tcW w:w="4841" w:type="dxa"/>
                        <w:tcBorders>
                          <w:top w:val="single" w:sz="4" w:space="0" w:color="000000"/>
                          <w:left w:val="nil" w:sz="6" w:space="0" w:color="auto"/>
                          <w:bottom w:val="single" w:sz="4" w:space="0" w:color="000000"/>
                          <w:right w:val="nil" w:sz="6" w:space="0" w:color="auto"/>
                        </w:tcBorders>
                      </w:tcPr>
                      <w:p>
                        <w:pPr>
                          <w:pStyle w:val="TableParagraph"/>
                          <w:tabs>
                            <w:tab w:pos="3997" w:val="left" w:leader="none"/>
                          </w:tabs>
                          <w:spacing w:line="110" w:lineRule="auto" w:before="138"/>
                          <w:ind w:left="27" w:right="631"/>
                          <w:jc w:val="left"/>
                          <w:rPr>
                            <w:rFonts w:ascii="宋体" w:hAnsi="宋体" w:cs="宋体" w:eastAsia="宋体" w:hint="default"/>
                            <w:sz w:val="21"/>
                            <w:szCs w:val="21"/>
                          </w:rPr>
                        </w:pPr>
                        <w:r>
                          <w:rPr>
                            <w:rFonts w:ascii="宋体" w:hAnsi="宋体" w:cs="宋体" w:eastAsia="宋体" w:hint="default"/>
                            <w:sz w:val="21"/>
                            <w:szCs w:val="21"/>
                          </w:rPr>
                          <w:t>基于北斗</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的时间同步系统及时间同步 检测设备项目</w:t>
                          <w:tab/>
                        </w:r>
                        <w:r>
                          <w:rPr>
                            <w:rFonts w:ascii="宋体" w:hAnsi="宋体" w:cs="宋体" w:eastAsia="宋体" w:hint="default"/>
                            <w:position w:val="14"/>
                            <w:sz w:val="21"/>
                            <w:szCs w:val="21"/>
                          </w:rPr>
                          <w:t>否</w:t>
                        </w:r>
                        <w:r>
                          <w:rPr>
                            <w:rFonts w:ascii="宋体" w:hAnsi="宋体" w:cs="宋体" w:eastAsia="宋体" w:hint="default"/>
                            <w:sz w:val="21"/>
                            <w:szCs w:val="21"/>
                          </w:rPr>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7"/>
                          <w:jc w:val="right"/>
                          <w:rPr>
                            <w:rFonts w:ascii="Times New Roman" w:hAnsi="Times New Roman" w:cs="Times New Roman" w:eastAsia="Times New Roman" w:hint="default"/>
                            <w:sz w:val="21"/>
                            <w:szCs w:val="21"/>
                          </w:rPr>
                        </w:pPr>
                        <w:r>
                          <w:rPr>
                            <w:rFonts w:ascii="Times New Roman"/>
                            <w:spacing w:val="-1"/>
                            <w:sz w:val="21"/>
                          </w:rPr>
                          <w:t>6,060.00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6,060.00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6"/>
                          <w:jc w:val="right"/>
                          <w:rPr>
                            <w:rFonts w:ascii="Times New Roman" w:hAnsi="Times New Roman" w:cs="Times New Roman" w:eastAsia="Times New Roman" w:hint="default"/>
                            <w:sz w:val="21"/>
                            <w:szCs w:val="21"/>
                          </w:rPr>
                        </w:pPr>
                        <w:r>
                          <w:rPr>
                            <w:rFonts w:ascii="Times New Roman"/>
                            <w:spacing w:val="-1"/>
                            <w:sz w:val="21"/>
                          </w:rPr>
                          <w:t>916.16</w:t>
                        </w:r>
                      </w:p>
                    </w:tc>
                    <w:tc>
                      <w:tcPr>
                        <w:tcW w:w="110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0"/>
                          <w:jc w:val="right"/>
                          <w:rPr>
                            <w:rFonts w:ascii="Times New Roman" w:hAnsi="Times New Roman" w:cs="Times New Roman" w:eastAsia="Times New Roman" w:hint="default"/>
                            <w:sz w:val="21"/>
                            <w:szCs w:val="21"/>
                          </w:rPr>
                        </w:pPr>
                        <w:r>
                          <w:rPr>
                            <w:rFonts w:ascii="Times New Roman"/>
                            <w:spacing w:val="-1"/>
                            <w:sz w:val="21"/>
                          </w:rPr>
                          <w:t>1,749.04</w:t>
                        </w:r>
                      </w:p>
                    </w:tc>
                    <w:tc>
                      <w:tcPr>
                        <w:tcW w:w="215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28.86%</w:t>
                        </w:r>
                        <w:r>
                          <w:rPr>
                            <w:rFonts w:ascii="Times New Roman"/>
                            <w:spacing w:val="-1"/>
                            <w:sz w:val="21"/>
                          </w:rPr>
                          <w:t> </w:t>
                        </w:r>
                        <w:r>
                          <w:rPr>
                            <w:rFonts w:ascii="Times New Roman"/>
                            <w:sz w:val="21"/>
                          </w:rPr>
                          <w:t>2012-10-30</w:t>
                        </w:r>
                      </w:p>
                    </w:tc>
                    <w:tc>
                      <w:tcPr>
                        <w:tcW w:w="24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611"/>
                          <w:jc w:val="right"/>
                          <w:rPr>
                            <w:rFonts w:ascii="宋体" w:hAnsi="宋体" w:cs="宋体" w:eastAsia="宋体" w:hint="default"/>
                            <w:sz w:val="21"/>
                            <w:szCs w:val="21"/>
                          </w:rPr>
                        </w:pPr>
                        <w:r>
                          <w:rPr>
                            <w:rFonts w:ascii="Times New Roman" w:hAnsi="Times New Roman" w:cs="Times New Roman" w:eastAsia="Times New Roman" w:hint="default"/>
                            <w:sz w:val="21"/>
                            <w:szCs w:val="21"/>
                          </w:rPr>
                          <w:t>153.13 </w:t>
                        </w:r>
                        <w:r>
                          <w:rPr>
                            <w:rFonts w:ascii="宋体" w:hAnsi="宋体" w:cs="宋体" w:eastAsia="宋体" w:hint="default"/>
                            <w:sz w:val="21"/>
                            <w:szCs w:val="21"/>
                          </w:rPr>
                          <w:t>不适用</w:t>
                        </w:r>
                        <w:r>
                          <w:rPr>
                            <w:rFonts w:ascii="宋体" w:hAnsi="宋体" w:cs="宋体" w:eastAsia="宋体" w:hint="default"/>
                            <w:spacing w:val="-26"/>
                            <w:sz w:val="21"/>
                            <w:szCs w:val="21"/>
                          </w:rPr>
                          <w:t> </w:t>
                        </w:r>
                        <w:r>
                          <w:rPr>
                            <w:rFonts w:ascii="宋体" w:hAnsi="宋体" w:cs="宋体" w:eastAsia="宋体" w:hint="default"/>
                            <w:sz w:val="21"/>
                            <w:szCs w:val="21"/>
                          </w:rPr>
                          <w:t>否</w:t>
                        </w:r>
                      </w:p>
                    </w:tc>
                  </w:tr>
                  <w:tr>
                    <w:trPr>
                      <w:trHeight w:val="395" w:hRule="exact"/>
                    </w:trPr>
                    <w:tc>
                      <w:tcPr>
                        <w:tcW w:w="4841" w:type="dxa"/>
                        <w:tcBorders>
                          <w:top w:val="single" w:sz="4" w:space="0" w:color="000000"/>
                          <w:left w:val="nil" w:sz="6" w:space="0" w:color="auto"/>
                          <w:bottom w:val="nil" w:sz="6" w:space="0" w:color="auto"/>
                          <w:right w:val="nil" w:sz="6" w:space="0" w:color="auto"/>
                        </w:tcBorders>
                      </w:tcPr>
                      <w:p>
                        <w:pPr>
                          <w:pStyle w:val="TableParagraph"/>
                          <w:tabs>
                            <w:tab w:pos="3997" w:val="left" w:leader="none"/>
                          </w:tabs>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企业技术中心项目</w:t>
                          <w:tab/>
                          <w:t>否</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7"/>
                          <w:jc w:val="right"/>
                          <w:rPr>
                            <w:rFonts w:ascii="Times New Roman" w:hAnsi="Times New Roman" w:cs="Times New Roman" w:eastAsia="Times New Roman" w:hint="default"/>
                            <w:sz w:val="21"/>
                            <w:szCs w:val="21"/>
                          </w:rPr>
                        </w:pPr>
                        <w:r>
                          <w:rPr>
                            <w:rFonts w:ascii="Times New Roman"/>
                            <w:spacing w:val="-1"/>
                            <w:sz w:val="21"/>
                          </w:rPr>
                          <w:t>5,565.00</w:t>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5,565.00</w:t>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6"/>
                          <w:jc w:val="right"/>
                          <w:rPr>
                            <w:rFonts w:ascii="Times New Roman" w:hAnsi="Times New Roman" w:cs="Times New Roman" w:eastAsia="Times New Roman" w:hint="default"/>
                            <w:sz w:val="21"/>
                            <w:szCs w:val="21"/>
                          </w:rPr>
                        </w:pPr>
                        <w:r>
                          <w:rPr>
                            <w:rFonts w:ascii="Times New Roman"/>
                            <w:spacing w:val="-1"/>
                            <w:sz w:val="21"/>
                          </w:rPr>
                          <w:t>348.48</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0"/>
                          <w:jc w:val="right"/>
                          <w:rPr>
                            <w:rFonts w:ascii="Times New Roman" w:hAnsi="Times New Roman" w:cs="Times New Roman" w:eastAsia="Times New Roman" w:hint="default"/>
                            <w:sz w:val="21"/>
                            <w:szCs w:val="21"/>
                          </w:rPr>
                        </w:pPr>
                        <w:r>
                          <w:rPr>
                            <w:rFonts w:ascii="Times New Roman"/>
                            <w:spacing w:val="-1"/>
                            <w:sz w:val="21"/>
                          </w:rPr>
                          <w:t>800.68</w:t>
                        </w: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43" w:right="0"/>
                          <w:jc w:val="left"/>
                          <w:rPr>
                            <w:rFonts w:ascii="Times New Roman" w:hAnsi="Times New Roman" w:cs="Times New Roman" w:eastAsia="Times New Roman" w:hint="default"/>
                            <w:sz w:val="21"/>
                            <w:szCs w:val="21"/>
                          </w:rPr>
                        </w:pPr>
                        <w:r>
                          <w:rPr>
                            <w:rFonts w:ascii="Times New Roman"/>
                            <w:sz w:val="21"/>
                          </w:rPr>
                          <w:t>14.39%</w:t>
                        </w:r>
                        <w:r>
                          <w:rPr>
                            <w:rFonts w:ascii="Times New Roman"/>
                            <w:spacing w:val="-1"/>
                            <w:sz w:val="21"/>
                          </w:rPr>
                          <w:t> </w:t>
                        </w:r>
                        <w:r>
                          <w:rPr>
                            <w:rFonts w:ascii="Times New Roman"/>
                            <w:sz w:val="21"/>
                          </w:rPr>
                          <w:t>2012-04-30</w:t>
                        </w:r>
                      </w:p>
                    </w:tc>
                    <w:tc>
                      <w:tcPr>
                        <w:tcW w:w="245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611"/>
                          <w:jc w:val="righ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pacing w:val="-26"/>
                            <w:sz w:val="21"/>
                            <w:szCs w:val="21"/>
                          </w:rPr>
                          <w:t> </w:t>
                        </w:r>
                        <w:r>
                          <w:rPr>
                            <w:rFonts w:ascii="宋体" w:hAnsi="宋体" w:cs="宋体" w:eastAsia="宋体" w:hint="default"/>
                            <w:sz w:val="21"/>
                            <w:szCs w:val="21"/>
                          </w:rPr>
                          <w:t>否</w:t>
                        </w:r>
                      </w:p>
                    </w:tc>
                  </w:tr>
                </w:tbl>
                <w:p>
                  <w:pPr/>
                </w:p>
              </w:txbxContent>
            </v:textbox>
            <w10:wrap type="none"/>
          </v:shape>
        </w:pict>
      </w:r>
    </w:p>
    <w:tbl>
      <w:tblPr>
        <w:tblW w:w="0" w:type="auto"/>
        <w:jc w:val="left"/>
        <w:tblInd w:w="135" w:type="dxa"/>
        <w:tblLayout w:type="fixed"/>
        <w:tblCellMar>
          <w:top w:w="0" w:type="dxa"/>
          <w:left w:w="0" w:type="dxa"/>
          <w:bottom w:w="0" w:type="dxa"/>
          <w:right w:w="0" w:type="dxa"/>
        </w:tblCellMar>
        <w:tblLook w:val="01E0"/>
      </w:tblPr>
      <w:tblGrid>
        <w:gridCol w:w="3968"/>
        <w:gridCol w:w="3262"/>
        <w:gridCol w:w="6804"/>
      </w:tblGrid>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
              <w:ind w:left="27"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326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24"/>
              <w:jc w:val="right"/>
              <w:rPr>
                <w:rFonts w:ascii="Times New Roman" w:hAnsi="Times New Roman" w:cs="Times New Roman" w:eastAsia="Times New Roman" w:hint="default"/>
                <w:sz w:val="21"/>
                <w:szCs w:val="21"/>
              </w:rPr>
            </w:pPr>
            <w:r>
              <w:rPr>
                <w:rFonts w:ascii="Times New Roman"/>
                <w:spacing w:val="-1"/>
                <w:sz w:val="21"/>
              </w:rPr>
              <w:t>48,917.81</w:t>
            </w:r>
          </w:p>
        </w:tc>
        <w:tc>
          <w:tcPr>
            <w:tcW w:w="6804" w:type="dxa"/>
            <w:vMerge w:val="restart"/>
            <w:tcBorders>
              <w:top w:val="single" w:sz="4" w:space="0" w:color="000000"/>
              <w:left w:val="nil" w:sz="6" w:space="0" w:color="auto"/>
              <w:right w:val="nil" w:sz="6" w:space="0" w:color="auto"/>
            </w:tcBorders>
          </w:tcPr>
          <w:p>
            <w:pPr>
              <w:pStyle w:val="TableParagraph"/>
              <w:spacing w:line="181" w:lineRule="exact"/>
              <w:ind w:right="0"/>
              <w:jc w:val="left"/>
              <w:rPr>
                <w:rFonts w:ascii="宋体" w:hAnsi="宋体" w:cs="宋体" w:eastAsia="宋体" w:hint="default"/>
                <w:sz w:val="18"/>
                <w:szCs w:val="18"/>
              </w:rPr>
            </w:pPr>
            <w:r>
              <w:rPr>
                <w:rFonts w:ascii="宋体" w:hAnsi="宋体" w:cs="宋体" w:eastAsia="宋体" w:hint="default"/>
                <w:position w:val="-3"/>
                <w:sz w:val="18"/>
                <w:szCs w:val="18"/>
              </w:rPr>
              <w:pict>
                <v:group style="width:255.15pt;height:9.1pt;mso-position-horizontal-relative:char;mso-position-vertical-relative:line" coordorigin="0,0" coordsize="5103,182">
                  <v:group style="position:absolute;left:0;top:0;width:5103;height:182" coordorigin="0,0" coordsize="5103,182">
                    <v:shape style="position:absolute;left:0;top:0;width:5103;height:182" coordorigin="0,0" coordsize="5103,182" path="m0,0l0,181,5102,181,5102,0,0,0xe" filled="true" fillcolor="#e6e6e6" stroked="false">
                      <v:path arrowok="t"/>
                      <v:fill type="solid"/>
                    </v:shape>
                  </v:group>
                </v:group>
              </w:pict>
            </w:r>
            <w:r>
              <w:rPr>
                <w:rFonts w:ascii="宋体" w:hAnsi="宋体" w:cs="宋体" w:eastAsia="宋体" w:hint="default"/>
                <w:position w:val="-3"/>
                <w:sz w:val="18"/>
                <w:szCs w:val="18"/>
              </w:rPr>
            </w:r>
          </w:p>
          <w:p>
            <w:pPr>
              <w:pStyle w:val="TableParagraph"/>
              <w:tabs>
                <w:tab w:pos="5074" w:val="left" w:leader="none"/>
                <w:tab w:pos="5944" w:val="left" w:leader="none"/>
              </w:tabs>
              <w:spacing w:line="240" w:lineRule="auto" w:before="5"/>
              <w:ind w:left="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shd w:fill="E6E6E6" w:color="auto" w:val="clear"/>
              </w:rPr>
              <w:t>本年度投入募集资金总额</w:t>
              <w:tab/>
            </w:r>
            <w:r>
              <w:rPr>
                <w:rFonts w:ascii="宋体" w:hAnsi="宋体" w:cs="宋体" w:eastAsia="宋体" w:hint="default"/>
                <w:sz w:val="21"/>
                <w:szCs w:val="21"/>
              </w:rPr>
              <w:tab/>
            </w:r>
            <w:r>
              <w:rPr>
                <w:rFonts w:ascii="Times New Roman" w:hAnsi="Times New Roman" w:cs="Times New Roman" w:eastAsia="Times New Roman" w:hint="default"/>
                <w:sz w:val="21"/>
                <w:szCs w:val="21"/>
              </w:rPr>
              <w:t>11,838.08</w:t>
            </w: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
              <w:ind w:left="27"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326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21"/>
                <w:szCs w:val="21"/>
              </w:rPr>
            </w:pPr>
            <w:r>
              <w:rPr>
                <w:rFonts w:ascii="Times New Roman"/>
                <w:spacing w:val="-1"/>
                <w:sz w:val="21"/>
              </w:rPr>
              <w:t>0.00</w:t>
            </w:r>
          </w:p>
        </w:tc>
        <w:tc>
          <w:tcPr>
            <w:tcW w:w="6804" w:type="dxa"/>
            <w:vMerge/>
            <w:tcBorders>
              <w:left w:val="nil" w:sz="6" w:space="0" w:color="auto"/>
              <w:bottom w:val="single" w:sz="4" w:space="0" w:color="000000"/>
              <w:right w:val="nil" w:sz="6" w:space="0" w:color="auto"/>
            </w:tcBorders>
          </w:tcPr>
          <w:p>
            <w:pP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
              <w:ind w:left="27"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326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21"/>
                <w:szCs w:val="21"/>
              </w:rPr>
            </w:pPr>
            <w:r>
              <w:rPr>
                <w:rFonts w:ascii="Times New Roman"/>
                <w:spacing w:val="-1"/>
                <w:sz w:val="21"/>
              </w:rPr>
              <w:t>0.00</w:t>
            </w:r>
          </w:p>
        </w:tc>
        <w:tc>
          <w:tcPr>
            <w:tcW w:w="6804" w:type="dxa"/>
            <w:vMerge w:val="restart"/>
            <w:tcBorders>
              <w:top w:val="single" w:sz="4" w:space="0" w:color="000000"/>
              <w:left w:val="nil" w:sz="6" w:space="0" w:color="auto"/>
              <w:right w:val="nil" w:sz="6" w:space="0" w:color="auto"/>
            </w:tcBorders>
          </w:tcPr>
          <w:p>
            <w:pPr>
              <w:pStyle w:val="TableParagraph"/>
              <w:tabs>
                <w:tab w:pos="5074" w:val="left" w:leader="none"/>
                <w:tab w:pos="5936" w:val="left" w:leader="none"/>
              </w:tabs>
              <w:spacing w:line="240" w:lineRule="auto" w:before="188"/>
              <w:ind w:left="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shd w:fill="E6E6E6" w:color="auto" w:val="clear"/>
              </w:rPr>
              <w:t>已累计投入募集资金总额</w:t>
              <w:tab/>
            </w:r>
            <w:r>
              <w:rPr>
                <w:rFonts w:ascii="宋体" w:hAnsi="宋体" w:cs="宋体" w:eastAsia="宋体" w:hint="default"/>
                <w:sz w:val="21"/>
                <w:szCs w:val="21"/>
              </w:rPr>
              <w:tab/>
            </w:r>
            <w:r>
              <w:rPr>
                <w:rFonts w:ascii="Times New Roman" w:hAnsi="Times New Roman" w:cs="Times New Roman" w:eastAsia="Times New Roman" w:hint="default"/>
                <w:sz w:val="21"/>
                <w:szCs w:val="21"/>
              </w:rPr>
              <w:t>16,701.91</w:t>
            </w:r>
          </w:p>
        </w:tc>
      </w:tr>
      <w:tr>
        <w:trPr>
          <w:trHeight w:val="363"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
              <w:ind w:left="27"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326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24"/>
              <w:jc w:val="right"/>
              <w:rPr>
                <w:rFonts w:ascii="Times New Roman" w:hAnsi="Times New Roman" w:cs="Times New Roman" w:eastAsia="Times New Roman" w:hint="default"/>
                <w:sz w:val="21"/>
                <w:szCs w:val="21"/>
              </w:rPr>
            </w:pPr>
            <w:r>
              <w:rPr>
                <w:rFonts w:ascii="Times New Roman"/>
                <w:spacing w:val="-1"/>
                <w:sz w:val="21"/>
              </w:rPr>
              <w:t>0.00%</w:t>
            </w:r>
          </w:p>
        </w:tc>
        <w:tc>
          <w:tcPr>
            <w:tcW w:w="6804" w:type="dxa"/>
            <w:vMerge/>
            <w:tcBorders>
              <w:left w:val="nil" w:sz="6" w:space="0" w:color="auto"/>
              <w:bottom w:val="single" w:sz="4" w:space="0" w:color="000000"/>
              <w:right w:val="nil" w:sz="6" w:space="0" w:color="auto"/>
            </w:tcBorders>
          </w:tcPr>
          <w:p>
            <w:pPr/>
          </w:p>
        </w:tc>
      </w:tr>
      <w:tr>
        <w:trPr>
          <w:trHeight w:val="413" w:hRule="exact"/>
        </w:trPr>
        <w:tc>
          <w:tcPr>
            <w:tcW w:w="3968" w:type="dxa"/>
            <w:tcBorders>
              <w:top w:val="single" w:sz="4" w:space="0" w:color="000000"/>
              <w:left w:val="nil" w:sz="6" w:space="0" w:color="auto"/>
              <w:bottom w:val="nil" w:sz="6" w:space="0" w:color="auto"/>
              <w:right w:val="nil" w:sz="6" w:space="0" w:color="auto"/>
            </w:tcBorders>
            <w:shd w:val="clear" w:color="auto" w:fill="E6E6E6"/>
          </w:tcPr>
          <w:p>
            <w:pPr/>
          </w:p>
        </w:tc>
        <w:tc>
          <w:tcPr>
            <w:tcW w:w="10066" w:type="dxa"/>
            <w:gridSpan w:val="2"/>
            <w:vMerge w:val="restart"/>
            <w:tcBorders>
              <w:top w:val="single" w:sz="4" w:space="0" w:color="000000"/>
              <w:left w:val="nil" w:sz="6" w:space="0" w:color="auto"/>
              <w:right w:val="nil" w:sz="6" w:space="0" w:color="auto"/>
            </w:tcBorders>
            <w:shd w:val="clear" w:color="auto" w:fill="E6E6E6"/>
          </w:tcPr>
          <w:p>
            <w:pPr>
              <w:pStyle w:val="TableParagraph"/>
              <w:tabs>
                <w:tab w:pos="5708" w:val="left" w:leader="none"/>
                <w:tab w:pos="6142" w:val="left" w:leader="none"/>
              </w:tabs>
              <w:spacing w:line="156" w:lineRule="auto" w:before="136"/>
              <w:ind w:left="879" w:right="-5" w:firstLine="3402"/>
              <w:jc w:val="left"/>
              <w:rPr>
                <w:rFonts w:ascii="宋体" w:hAnsi="宋体" w:cs="宋体" w:eastAsia="宋体" w:hint="default"/>
                <w:sz w:val="21"/>
                <w:szCs w:val="21"/>
              </w:rPr>
            </w:pPr>
            <w:r>
              <w:rPr>
                <w:rFonts w:ascii="宋体" w:hAnsi="宋体" w:cs="宋体" w:eastAsia="宋体" w:hint="default"/>
                <w:spacing w:val="24"/>
                <w:sz w:val="21"/>
                <w:szCs w:val="21"/>
              </w:rPr>
              <w:t>截至期末</w:t>
            </w:r>
            <w:r>
              <w:rPr>
                <w:rFonts w:ascii="宋体" w:hAnsi="宋体" w:cs="宋体" w:eastAsia="宋体" w:hint="default"/>
                <w:spacing w:val="-50"/>
                <w:sz w:val="21"/>
                <w:szCs w:val="21"/>
              </w:rPr>
              <w:t> </w:t>
            </w:r>
            <w:r>
              <w:rPr>
                <w:rFonts w:ascii="宋体" w:hAnsi="宋体" w:cs="宋体" w:eastAsia="宋体" w:hint="default"/>
                <w:spacing w:val="5"/>
                <w:position w:val="12"/>
                <w:sz w:val="21"/>
                <w:szCs w:val="21"/>
              </w:rPr>
              <w:t>截至期末投</w:t>
            </w:r>
            <w:r>
              <w:rPr>
                <w:rFonts w:ascii="宋体" w:hAnsi="宋体" w:cs="宋体" w:eastAsia="宋体" w:hint="default"/>
                <w:spacing w:val="-50"/>
                <w:position w:val="12"/>
                <w:sz w:val="21"/>
                <w:szCs w:val="21"/>
              </w:rPr>
              <w:t> </w:t>
            </w:r>
            <w:r>
              <w:rPr>
                <w:rFonts w:ascii="宋体" w:hAnsi="宋体" w:cs="宋体" w:eastAsia="宋体" w:hint="default"/>
                <w:spacing w:val="28"/>
                <w:sz w:val="21"/>
                <w:szCs w:val="21"/>
              </w:rPr>
              <w:t>项目达</w:t>
            </w:r>
            <w:r>
              <w:rPr>
                <w:rFonts w:ascii="宋体" w:hAnsi="宋体" w:cs="宋体" w:eastAsia="宋体" w:hint="default"/>
                <w:spacing w:val="-62"/>
                <w:sz w:val="21"/>
                <w:szCs w:val="21"/>
              </w:rPr>
              <w:t> </w:t>
            </w:r>
            <w:r>
              <w:rPr>
                <w:rFonts w:ascii="宋体" w:hAnsi="宋体" w:cs="宋体" w:eastAsia="宋体" w:hint="default"/>
                <w:spacing w:val="21"/>
                <w:sz w:val="21"/>
                <w:szCs w:val="21"/>
              </w:rPr>
              <w:t>到预</w:t>
            </w:r>
            <w:r>
              <w:rPr>
                <w:rFonts w:ascii="宋体" w:hAnsi="宋体" w:cs="宋体" w:eastAsia="宋体" w:hint="default"/>
                <w:spacing w:val="-49"/>
                <w:sz w:val="21"/>
                <w:szCs w:val="21"/>
              </w:rPr>
              <w:t> </w:t>
            </w:r>
            <w:r>
              <w:rPr>
                <w:rFonts w:ascii="宋体" w:hAnsi="宋体" w:cs="宋体" w:eastAsia="宋体" w:hint="default"/>
                <w:spacing w:val="8"/>
                <w:sz w:val="21"/>
                <w:szCs w:val="21"/>
              </w:rPr>
              <w:t>本年度</w:t>
            </w:r>
            <w:r>
              <w:rPr>
                <w:rFonts w:ascii="宋体" w:hAnsi="宋体" w:cs="宋体" w:eastAsia="宋体" w:hint="default"/>
                <w:spacing w:val="-50"/>
                <w:sz w:val="21"/>
                <w:szCs w:val="21"/>
              </w:rPr>
              <w:t> </w:t>
            </w:r>
            <w:r>
              <w:rPr>
                <w:rFonts w:ascii="宋体" w:hAnsi="宋体" w:cs="宋体" w:eastAsia="宋体" w:hint="default"/>
                <w:spacing w:val="6"/>
                <w:sz w:val="21"/>
                <w:szCs w:val="21"/>
              </w:rPr>
              <w:t>是否达</w:t>
            </w:r>
            <w:r>
              <w:rPr>
                <w:rFonts w:ascii="宋体" w:hAnsi="宋体" w:cs="宋体" w:eastAsia="宋体" w:hint="default"/>
                <w:spacing w:val="-49"/>
                <w:sz w:val="21"/>
                <w:szCs w:val="21"/>
              </w:rPr>
              <w:t> </w:t>
            </w:r>
            <w:r>
              <w:rPr>
                <w:rFonts w:ascii="宋体" w:hAnsi="宋体" w:cs="宋体" w:eastAsia="宋体" w:hint="default"/>
                <w:spacing w:val="24"/>
                <w:position w:val="14"/>
                <w:sz w:val="21"/>
                <w:szCs w:val="21"/>
              </w:rPr>
              <w:t>项目可行</w:t>
            </w:r>
            <w:r>
              <w:rPr>
                <w:rFonts w:ascii="宋体" w:hAnsi="宋体" w:cs="宋体" w:eastAsia="宋体" w:hint="default"/>
                <w:spacing w:val="-73"/>
                <w:position w:val="14"/>
                <w:sz w:val="21"/>
                <w:szCs w:val="21"/>
              </w:rPr>
              <w:t> </w:t>
            </w:r>
            <w:r>
              <w:rPr>
                <w:rFonts w:ascii="宋体" w:hAnsi="宋体" w:cs="宋体" w:eastAsia="宋体" w:hint="default"/>
                <w:spacing w:val="16"/>
                <w:position w:val="1"/>
                <w:sz w:val="21"/>
                <w:szCs w:val="21"/>
              </w:rPr>
              <w:t>募集资金承诺</w:t>
            </w:r>
            <w:r>
              <w:rPr>
                <w:rFonts w:ascii="宋体" w:hAnsi="宋体" w:cs="宋体" w:eastAsia="宋体" w:hint="default"/>
                <w:spacing w:val="-49"/>
                <w:position w:val="1"/>
                <w:sz w:val="21"/>
                <w:szCs w:val="21"/>
              </w:rPr>
              <w:t> </w:t>
            </w:r>
            <w:r>
              <w:rPr>
                <w:rFonts w:ascii="宋体" w:hAnsi="宋体" w:cs="宋体" w:eastAsia="宋体" w:hint="default"/>
                <w:spacing w:val="24"/>
                <w:position w:val="1"/>
                <w:sz w:val="21"/>
                <w:szCs w:val="21"/>
              </w:rPr>
              <w:t>调整后投</w:t>
            </w:r>
            <w:r>
              <w:rPr>
                <w:rFonts w:ascii="宋体" w:hAnsi="宋体" w:cs="宋体" w:eastAsia="宋体" w:hint="default"/>
                <w:spacing w:val="-50"/>
                <w:position w:val="1"/>
                <w:sz w:val="21"/>
                <w:szCs w:val="21"/>
              </w:rPr>
              <w:t> </w:t>
            </w:r>
            <w:r>
              <w:rPr>
                <w:rFonts w:ascii="宋体" w:hAnsi="宋体" w:cs="宋体" w:eastAsia="宋体" w:hint="default"/>
                <w:spacing w:val="24"/>
                <w:position w:val="1"/>
                <w:sz w:val="21"/>
                <w:szCs w:val="21"/>
              </w:rPr>
              <w:t>本年度投</w:t>
            </w:r>
            <w:r>
              <w:rPr>
                <w:rFonts w:ascii="宋体" w:hAnsi="宋体" w:cs="宋体" w:eastAsia="宋体" w:hint="default"/>
                <w:spacing w:val="-50"/>
                <w:position w:val="1"/>
                <w:sz w:val="21"/>
                <w:szCs w:val="21"/>
              </w:rPr>
              <w:t> </w:t>
            </w:r>
            <w:r>
              <w:rPr>
                <w:rFonts w:ascii="宋体" w:hAnsi="宋体" w:cs="宋体" w:eastAsia="宋体" w:hint="default"/>
                <w:spacing w:val="24"/>
                <w:position w:val="-11"/>
                <w:sz w:val="21"/>
                <w:szCs w:val="21"/>
              </w:rPr>
              <w:t>累计投入</w:t>
            </w:r>
            <w:r>
              <w:rPr>
                <w:rFonts w:ascii="宋体" w:hAnsi="宋体" w:cs="宋体" w:eastAsia="宋体" w:hint="default"/>
                <w:spacing w:val="-50"/>
                <w:position w:val="-11"/>
                <w:sz w:val="21"/>
                <w:szCs w:val="21"/>
              </w:rPr>
              <w:t> </w:t>
            </w:r>
            <w:r>
              <w:rPr>
                <w:rFonts w:ascii="宋体" w:hAnsi="宋体" w:cs="宋体" w:eastAsia="宋体" w:hint="default"/>
                <w:sz w:val="21"/>
                <w:szCs w:val="21"/>
              </w:rPr>
              <w:t>资</w:t>
              <w:tab/>
              <w:t>进</w:t>
              <w:tab/>
              <w:t>度</w:t>
            </w:r>
            <w:r>
              <w:rPr>
                <w:rFonts w:ascii="宋体" w:hAnsi="宋体" w:cs="宋体" w:eastAsia="宋体" w:hint="default"/>
                <w:spacing w:val="-50"/>
                <w:sz w:val="21"/>
                <w:szCs w:val="21"/>
              </w:rPr>
              <w:t> </w:t>
            </w:r>
            <w:r>
              <w:rPr>
                <w:rFonts w:ascii="宋体" w:hAnsi="宋体" w:cs="宋体" w:eastAsia="宋体" w:hint="default"/>
                <w:spacing w:val="28"/>
                <w:position w:val="-11"/>
                <w:sz w:val="21"/>
                <w:szCs w:val="21"/>
              </w:rPr>
              <w:t>定可使</w:t>
            </w:r>
            <w:r>
              <w:rPr>
                <w:rFonts w:ascii="宋体" w:hAnsi="宋体" w:cs="宋体" w:eastAsia="宋体" w:hint="default"/>
                <w:spacing w:val="-62"/>
                <w:position w:val="-11"/>
                <w:sz w:val="21"/>
                <w:szCs w:val="21"/>
              </w:rPr>
              <w:t> </w:t>
            </w:r>
            <w:r>
              <w:rPr>
                <w:rFonts w:ascii="宋体" w:hAnsi="宋体" w:cs="宋体" w:eastAsia="宋体" w:hint="default"/>
                <w:spacing w:val="21"/>
                <w:position w:val="-11"/>
                <w:sz w:val="21"/>
                <w:szCs w:val="21"/>
              </w:rPr>
              <w:t>用状</w:t>
            </w:r>
            <w:r>
              <w:rPr>
                <w:rFonts w:ascii="宋体" w:hAnsi="宋体" w:cs="宋体" w:eastAsia="宋体" w:hint="default"/>
                <w:spacing w:val="-49"/>
                <w:position w:val="-11"/>
                <w:sz w:val="21"/>
                <w:szCs w:val="21"/>
              </w:rPr>
              <w:t> </w:t>
            </w:r>
            <w:r>
              <w:rPr>
                <w:rFonts w:ascii="宋体" w:hAnsi="宋体" w:cs="宋体" w:eastAsia="宋体" w:hint="default"/>
                <w:spacing w:val="8"/>
                <w:position w:val="-11"/>
                <w:sz w:val="21"/>
                <w:szCs w:val="21"/>
              </w:rPr>
              <w:t>实现的</w:t>
            </w:r>
            <w:r>
              <w:rPr>
                <w:rFonts w:ascii="宋体" w:hAnsi="宋体" w:cs="宋体" w:eastAsia="宋体" w:hint="default"/>
                <w:spacing w:val="-50"/>
                <w:position w:val="-11"/>
                <w:sz w:val="21"/>
                <w:szCs w:val="21"/>
              </w:rPr>
              <w:t> </w:t>
            </w:r>
            <w:r>
              <w:rPr>
                <w:rFonts w:ascii="宋体" w:hAnsi="宋体" w:cs="宋体" w:eastAsia="宋体" w:hint="default"/>
                <w:spacing w:val="6"/>
                <w:position w:val="-11"/>
                <w:sz w:val="21"/>
                <w:szCs w:val="21"/>
              </w:rPr>
              <w:t>到预计</w:t>
            </w:r>
            <w:r>
              <w:rPr>
                <w:rFonts w:ascii="宋体" w:hAnsi="宋体" w:cs="宋体" w:eastAsia="宋体" w:hint="default"/>
                <w:spacing w:val="-49"/>
                <w:position w:val="-11"/>
                <w:sz w:val="21"/>
                <w:szCs w:val="21"/>
              </w:rPr>
              <w:t> </w:t>
            </w:r>
            <w:r>
              <w:rPr>
                <w:rFonts w:ascii="宋体" w:hAnsi="宋体" w:cs="宋体" w:eastAsia="宋体" w:hint="default"/>
                <w:spacing w:val="24"/>
                <w:position w:val="2"/>
                <w:sz w:val="21"/>
                <w:szCs w:val="21"/>
              </w:rPr>
              <w:t>性是否发</w:t>
            </w:r>
            <w:r>
              <w:rPr>
                <w:rFonts w:ascii="宋体" w:hAnsi="宋体" w:cs="宋体" w:eastAsia="宋体" w:hint="default"/>
                <w:spacing w:val="-73"/>
                <w:position w:val="2"/>
                <w:sz w:val="21"/>
                <w:szCs w:val="21"/>
              </w:rPr>
              <w:t> </w:t>
            </w:r>
            <w:r>
              <w:rPr>
                <w:rFonts w:ascii="宋体" w:hAnsi="宋体" w:cs="宋体" w:eastAsia="宋体" w:hint="default"/>
                <w:sz w:val="21"/>
                <w:szCs w:val="21"/>
              </w:rPr>
            </w:r>
          </w:p>
          <w:p>
            <w:pPr>
              <w:pStyle w:val="TableParagraph"/>
              <w:tabs>
                <w:tab w:pos="2296" w:val="left" w:leader="none"/>
                <w:tab w:pos="4281" w:val="left" w:leader="none"/>
                <w:tab w:pos="5273" w:val="left" w:leader="none"/>
                <w:tab w:pos="6141" w:val="left" w:leader="none"/>
                <w:tab w:pos="7683" w:val="left" w:leader="none"/>
                <w:tab w:pos="8392" w:val="left" w:leader="none"/>
                <w:tab w:pos="9100" w:val="left" w:leader="none"/>
              </w:tabs>
              <w:spacing w:line="156" w:lineRule="auto" w:before="2"/>
              <w:ind w:left="28" w:right="-5"/>
              <w:jc w:val="left"/>
              <w:rPr>
                <w:rFonts w:ascii="宋体" w:hAnsi="宋体" w:cs="宋体" w:eastAsia="宋体" w:hint="default"/>
                <w:sz w:val="21"/>
                <w:szCs w:val="21"/>
              </w:rPr>
            </w:pPr>
            <w:r>
              <w:rPr>
                <w:rFonts w:ascii="宋体" w:hAnsi="宋体" w:cs="宋体" w:eastAsia="宋体" w:hint="default"/>
                <w:position w:val="2"/>
                <w:sz w:val="21"/>
                <w:szCs w:val="21"/>
              </w:rPr>
              <w:t>目</w:t>
            </w:r>
            <w:r>
              <w:rPr>
                <w:rFonts w:ascii="宋体" w:hAnsi="宋体" w:cs="宋体" w:eastAsia="宋体" w:hint="default"/>
                <w:spacing w:val="-74"/>
                <w:position w:val="2"/>
                <w:sz w:val="21"/>
                <w:szCs w:val="21"/>
              </w:rPr>
              <w:t> </w:t>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pacing w:val="-22"/>
                <w:position w:val="2"/>
                <w:sz w:val="21"/>
                <w:szCs w:val="21"/>
              </w:rPr>
              <w:t> </w:t>
            </w:r>
            <w:r>
              <w:rPr>
                <w:rFonts w:ascii="宋体" w:hAnsi="宋体" w:cs="宋体" w:eastAsia="宋体" w:hint="default"/>
                <w:spacing w:val="15"/>
                <w:position w:val="2"/>
                <w:sz w:val="21"/>
                <w:szCs w:val="21"/>
              </w:rPr>
              <w:t>含部</w:t>
            </w:r>
            <w:r>
              <w:rPr>
                <w:rFonts w:ascii="宋体" w:hAnsi="宋体" w:cs="宋体" w:eastAsia="宋体" w:hint="default"/>
                <w:spacing w:val="-48"/>
                <w:position w:val="2"/>
                <w:sz w:val="21"/>
                <w:szCs w:val="21"/>
              </w:rPr>
              <w:t> </w:t>
            </w:r>
            <w:r>
              <w:rPr>
                <w:rFonts w:ascii="宋体" w:hAnsi="宋体" w:cs="宋体" w:eastAsia="宋体" w:hint="default"/>
                <w:position w:val="1"/>
                <w:sz w:val="21"/>
                <w:szCs w:val="21"/>
              </w:rPr>
              <w:t>投资总额</w:t>
              <w:tab/>
              <w:t>资总额</w:t>
            </w:r>
            <w:r>
              <w:rPr>
                <w:rFonts w:ascii="Times New Roman" w:hAnsi="Times New Roman" w:cs="Times New Roman" w:eastAsia="Times New Roman" w:hint="default"/>
                <w:position w:val="1"/>
                <w:sz w:val="21"/>
                <w:szCs w:val="21"/>
              </w:rPr>
              <w:t>(1) </w:t>
            </w:r>
            <w:r>
              <w:rPr>
                <w:rFonts w:ascii="Times New Roman" w:hAnsi="Times New Roman" w:cs="Times New Roman" w:eastAsia="Times New Roman" w:hint="default"/>
                <w:spacing w:val="12"/>
                <w:position w:val="1"/>
                <w:sz w:val="21"/>
                <w:szCs w:val="21"/>
              </w:rPr>
              <w:t> </w:t>
            </w:r>
            <w:r>
              <w:rPr>
                <w:rFonts w:ascii="宋体" w:hAnsi="宋体" w:cs="宋体" w:eastAsia="宋体" w:hint="default"/>
                <w:position w:val="1"/>
                <w:sz w:val="21"/>
                <w:szCs w:val="21"/>
              </w:rPr>
              <w:t>入金额</w:t>
              <w:tab/>
            </w:r>
            <w:r>
              <w:rPr>
                <w:rFonts w:ascii="宋体" w:hAnsi="宋体" w:cs="宋体" w:eastAsia="宋体" w:hint="default"/>
                <w:spacing w:val="-1"/>
                <w:position w:val="-11"/>
                <w:sz w:val="21"/>
                <w:szCs w:val="21"/>
              </w:rPr>
              <w:t>金额</w:t>
            </w:r>
            <w:r>
              <w:rPr>
                <w:rFonts w:ascii="Times New Roman" w:hAnsi="Times New Roman" w:cs="Times New Roman" w:eastAsia="Times New Roman" w:hint="default"/>
                <w:spacing w:val="-1"/>
                <w:position w:val="-11"/>
                <w:sz w:val="21"/>
                <w:szCs w:val="21"/>
              </w:rPr>
              <w:t>(2)</w:t>
              <w:tab/>
            </w:r>
            <w:r>
              <w:rPr>
                <w:rFonts w:ascii="Times New Roman" w:hAnsi="Times New Roman" w:cs="Times New Roman" w:eastAsia="Times New Roman" w:hint="default"/>
                <w:spacing w:val="-1"/>
                <w:sz w:val="21"/>
                <w:szCs w:val="21"/>
              </w:rPr>
              <w:t>(%)(3)</w:t>
              <w:tab/>
            </w:r>
            <w:r>
              <w:rPr>
                <w:rFonts w:ascii="宋体" w:hAnsi="宋体" w:cs="宋体" w:eastAsia="宋体" w:hint="default"/>
                <w:sz w:val="21"/>
                <w:szCs w:val="21"/>
              </w:rPr>
              <w:t>＝</w:t>
            </w:r>
            <w:r>
              <w:rPr>
                <w:rFonts w:ascii="宋体" w:hAnsi="宋体" w:cs="宋体" w:eastAsia="宋体" w:hint="default"/>
                <w:spacing w:val="-49"/>
                <w:sz w:val="21"/>
                <w:szCs w:val="21"/>
              </w:rPr>
              <w:t> </w:t>
            </w:r>
            <w:r>
              <w:rPr>
                <w:rFonts w:ascii="宋体" w:hAnsi="宋体" w:cs="宋体" w:eastAsia="宋体" w:hint="default"/>
                <w:position w:val="-11"/>
                <w:sz w:val="21"/>
                <w:szCs w:val="21"/>
              </w:rPr>
              <w:t>态日期</w:t>
              <w:tab/>
              <w:t>效益</w:t>
              <w:tab/>
              <w:t>效益</w:t>
              <w:tab/>
            </w:r>
            <w:r>
              <w:rPr>
                <w:rFonts w:ascii="宋体" w:hAnsi="宋体" w:cs="宋体" w:eastAsia="宋体" w:hint="default"/>
                <w:spacing w:val="24"/>
                <w:position w:val="2"/>
                <w:sz w:val="21"/>
                <w:szCs w:val="21"/>
              </w:rPr>
              <w:t>生重大变</w:t>
            </w:r>
            <w:r>
              <w:rPr>
                <w:rFonts w:ascii="宋体" w:hAnsi="宋体" w:cs="宋体" w:eastAsia="宋体" w:hint="default"/>
                <w:spacing w:val="-73"/>
                <w:position w:val="2"/>
                <w:sz w:val="21"/>
                <w:szCs w:val="21"/>
              </w:rPr>
              <w:t> </w:t>
            </w:r>
            <w:r>
              <w:rPr>
                <w:rFonts w:ascii="宋体" w:hAnsi="宋体" w:cs="宋体" w:eastAsia="宋体" w:hint="default"/>
                <w:sz w:val="21"/>
                <w:szCs w:val="21"/>
              </w:rPr>
              <w:t>分变更</w:t>
            </w:r>
            <w:r>
              <w:rPr>
                <w:rFonts w:ascii="Times New Roman" w:hAnsi="Times New Roman" w:cs="Times New Roman" w:eastAsia="Times New Roman" w:hint="default"/>
                <w:sz w:val="21"/>
                <w:szCs w:val="21"/>
              </w:rPr>
              <w:t>)</w:t>
              <w:tab/>
              <w:tab/>
              <w:tab/>
              <w:t>(2)/(1)</w:t>
              <w:tab/>
              <w:tab/>
              <w:tab/>
              <w:tab/>
            </w:r>
            <w:r>
              <w:rPr>
                <w:rFonts w:ascii="宋体" w:hAnsi="宋体" w:cs="宋体" w:eastAsia="宋体" w:hint="default"/>
                <w:sz w:val="21"/>
                <w:szCs w:val="21"/>
              </w:rPr>
              <w:t>化</w:t>
            </w:r>
          </w:p>
        </w:tc>
      </w:tr>
      <w:tr>
        <w:trPr>
          <w:trHeight w:val="353" w:hRule="exact"/>
        </w:trPr>
        <w:tc>
          <w:tcPr>
            <w:tcW w:w="3968"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承诺投资项目和超募资金投向</w:t>
            </w:r>
          </w:p>
        </w:tc>
        <w:tc>
          <w:tcPr>
            <w:tcW w:w="10066" w:type="dxa"/>
            <w:gridSpan w:val="2"/>
            <w:vMerge/>
            <w:tcBorders>
              <w:left w:val="nil" w:sz="6" w:space="0" w:color="auto"/>
              <w:right w:val="nil" w:sz="6" w:space="0" w:color="auto"/>
            </w:tcBorders>
            <w:shd w:val="clear" w:color="auto" w:fill="E6E6E6"/>
          </w:tcPr>
          <w:p>
            <w:pPr/>
          </w:p>
        </w:tc>
      </w:tr>
      <w:tr>
        <w:trPr>
          <w:trHeight w:val="413" w:hRule="exact"/>
        </w:trPr>
        <w:tc>
          <w:tcPr>
            <w:tcW w:w="3968" w:type="dxa"/>
            <w:tcBorders>
              <w:top w:val="nil" w:sz="6" w:space="0" w:color="auto"/>
              <w:left w:val="nil" w:sz="6" w:space="0" w:color="auto"/>
              <w:bottom w:val="single" w:sz="4" w:space="0" w:color="000000"/>
              <w:right w:val="nil" w:sz="6" w:space="0" w:color="auto"/>
            </w:tcBorders>
            <w:shd w:val="clear" w:color="auto" w:fill="E6E6E6"/>
          </w:tcPr>
          <w:p>
            <w:pPr/>
          </w:p>
        </w:tc>
        <w:tc>
          <w:tcPr>
            <w:tcW w:w="10066" w:type="dxa"/>
            <w:gridSpan w:val="2"/>
            <w:vMerge/>
            <w:tcBorders>
              <w:left w:val="nil" w:sz="6" w:space="0" w:color="auto"/>
              <w:bottom w:val="single" w:sz="4" w:space="0" w:color="000000"/>
              <w:right w:val="nil" w:sz="6" w:space="0" w:color="auto"/>
            </w:tcBorders>
            <w:shd w:val="clear" w:color="auto" w:fill="E6E6E6"/>
          </w:tcPr>
          <w:p>
            <w:pP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0066" w:type="dxa"/>
            <w:gridSpan w:val="2"/>
            <w:tcBorders>
              <w:top w:val="single" w:sz="4" w:space="0" w:color="000000"/>
              <w:left w:val="nil" w:sz="6" w:space="0" w:color="auto"/>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tbl>
      <w:tblPr>
        <w:tblW w:w="0" w:type="auto"/>
        <w:jc w:val="left"/>
        <w:tblInd w:w="139" w:type="dxa"/>
        <w:tblLayout w:type="fixed"/>
        <w:tblCellMar>
          <w:top w:w="0" w:type="dxa"/>
          <w:left w:w="0" w:type="dxa"/>
          <w:bottom w:w="0" w:type="dxa"/>
          <w:right w:w="0" w:type="dxa"/>
        </w:tblCellMar>
        <w:tblLook w:val="01E0"/>
      </w:tblPr>
      <w:tblGrid>
        <w:gridCol w:w="3692"/>
        <w:gridCol w:w="1148"/>
        <w:gridCol w:w="1498"/>
        <w:gridCol w:w="992"/>
        <w:gridCol w:w="992"/>
        <w:gridCol w:w="1125"/>
        <w:gridCol w:w="2202"/>
        <w:gridCol w:w="2384"/>
      </w:tblGrid>
      <w:tr>
        <w:trPr>
          <w:trHeight w:val="387" w:hRule="exact"/>
        </w:trPr>
        <w:tc>
          <w:tcPr>
            <w:tcW w:w="369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 w:right="0"/>
              <w:jc w:val="left"/>
              <w:rPr>
                <w:rFonts w:ascii="宋体" w:hAnsi="宋体" w:cs="宋体" w:eastAsia="宋体" w:hint="default"/>
                <w:sz w:val="21"/>
                <w:szCs w:val="21"/>
              </w:rPr>
            </w:pPr>
            <w:r>
              <w:rPr>
                <w:rFonts w:ascii="宋体" w:hAnsi="宋体" w:cs="宋体" w:eastAsia="宋体" w:hint="default"/>
                <w:sz w:val="21"/>
                <w:szCs w:val="21"/>
              </w:rPr>
              <w:t>新型自动跟踪补偿消弧线圈成套装置</w:t>
            </w:r>
          </w:p>
        </w:tc>
        <w:tc>
          <w:tcPr>
            <w:tcW w:w="114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0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26"/>
              <w:jc w:val="right"/>
              <w:rPr>
                <w:rFonts w:ascii="Times New Roman" w:hAnsi="Times New Roman" w:cs="Times New Roman" w:eastAsia="Times New Roman" w:hint="default"/>
                <w:sz w:val="21"/>
                <w:szCs w:val="21"/>
              </w:rPr>
            </w:pPr>
            <w:r>
              <w:rPr>
                <w:rFonts w:ascii="Times New Roman"/>
                <w:spacing w:val="-1"/>
                <w:sz w:val="21"/>
              </w:rPr>
              <w:t>2,800.00</w:t>
            </w: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2" w:right="0"/>
              <w:jc w:val="center"/>
              <w:rPr>
                <w:rFonts w:ascii="Times New Roman" w:hAnsi="Times New Roman" w:cs="Times New Roman" w:eastAsia="Times New Roman" w:hint="default"/>
                <w:sz w:val="21"/>
                <w:szCs w:val="21"/>
              </w:rPr>
            </w:pPr>
            <w:r>
              <w:rPr>
                <w:rFonts w:ascii="Times New Roman"/>
                <w:sz w:val="21"/>
              </w:rPr>
              <w:t>2,800.00</w:t>
            </w: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26"/>
              <w:jc w:val="right"/>
              <w:rPr>
                <w:rFonts w:ascii="Times New Roman" w:hAnsi="Times New Roman" w:cs="Times New Roman" w:eastAsia="Times New Roman" w:hint="default"/>
                <w:sz w:val="21"/>
                <w:szCs w:val="21"/>
              </w:rPr>
            </w:pPr>
            <w:r>
              <w:rPr>
                <w:rFonts w:ascii="Times New Roman"/>
                <w:spacing w:val="-1"/>
                <w:sz w:val="21"/>
              </w:rPr>
              <w:t>882.06</w:t>
            </w:r>
          </w:p>
        </w:tc>
        <w:tc>
          <w:tcPr>
            <w:tcW w:w="112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260"/>
              <w:jc w:val="right"/>
              <w:rPr>
                <w:rFonts w:ascii="Times New Roman" w:hAnsi="Times New Roman" w:cs="Times New Roman" w:eastAsia="Times New Roman" w:hint="default"/>
                <w:sz w:val="21"/>
                <w:szCs w:val="21"/>
              </w:rPr>
            </w:pPr>
            <w:r>
              <w:rPr>
                <w:rFonts w:ascii="Times New Roman"/>
                <w:spacing w:val="-1"/>
                <w:sz w:val="21"/>
              </w:rPr>
              <w:t>2,691.78</w:t>
            </w:r>
          </w:p>
        </w:tc>
        <w:tc>
          <w:tcPr>
            <w:tcW w:w="220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67" w:right="0"/>
              <w:jc w:val="left"/>
              <w:rPr>
                <w:rFonts w:ascii="Times New Roman" w:hAnsi="Times New Roman" w:cs="Times New Roman" w:eastAsia="Times New Roman" w:hint="default"/>
                <w:sz w:val="21"/>
                <w:szCs w:val="21"/>
              </w:rPr>
            </w:pPr>
            <w:r>
              <w:rPr>
                <w:rFonts w:ascii="Times New Roman"/>
                <w:sz w:val="21"/>
              </w:rPr>
              <w:t>96.14%</w:t>
            </w:r>
            <w:r>
              <w:rPr>
                <w:rFonts w:ascii="Times New Roman"/>
                <w:spacing w:val="-2"/>
                <w:sz w:val="21"/>
              </w:rPr>
              <w:t> </w:t>
            </w:r>
            <w:r>
              <w:rPr>
                <w:rFonts w:ascii="Times New Roman"/>
                <w:sz w:val="21"/>
              </w:rPr>
              <w:t>2012-10-30</w:t>
            </w:r>
          </w:p>
        </w:tc>
        <w:tc>
          <w:tcPr>
            <w:tcW w:w="238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611"/>
              <w:jc w:val="right"/>
              <w:rPr>
                <w:rFonts w:ascii="宋体" w:hAnsi="宋体" w:cs="宋体" w:eastAsia="宋体" w:hint="default"/>
                <w:sz w:val="21"/>
                <w:szCs w:val="21"/>
              </w:rPr>
            </w:pPr>
            <w:r>
              <w:rPr>
                <w:rFonts w:ascii="Times New Roman" w:hAnsi="Times New Roman" w:cs="Times New Roman" w:eastAsia="Times New Roman" w:hint="default"/>
                <w:sz w:val="21"/>
                <w:szCs w:val="21"/>
              </w:rPr>
              <w:t>-144.19 </w:t>
            </w:r>
            <w:r>
              <w:rPr>
                <w:rFonts w:ascii="宋体" w:hAnsi="宋体" w:cs="宋体" w:eastAsia="宋体" w:hint="default"/>
                <w:sz w:val="21"/>
                <w:szCs w:val="21"/>
              </w:rPr>
              <w:t>不适用</w:t>
            </w:r>
            <w:r>
              <w:rPr>
                <w:rFonts w:ascii="宋体" w:hAnsi="宋体" w:cs="宋体" w:eastAsia="宋体" w:hint="default"/>
                <w:spacing w:val="-28"/>
                <w:sz w:val="21"/>
                <w:szCs w:val="21"/>
              </w:rPr>
              <w:t> </w:t>
            </w:r>
            <w:r>
              <w:rPr>
                <w:rFonts w:ascii="宋体" w:hAnsi="宋体" w:cs="宋体" w:eastAsia="宋体" w:hint="default"/>
                <w:sz w:val="21"/>
                <w:szCs w:val="21"/>
              </w:rPr>
              <w:t>否</w:t>
            </w:r>
          </w:p>
        </w:tc>
      </w:tr>
      <w:tr>
        <w:trPr>
          <w:trHeight w:val="362" w:hRule="exact"/>
        </w:trPr>
        <w:tc>
          <w:tcPr>
            <w:tcW w:w="369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智能电网产业园项目</w:t>
            </w: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30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8"/>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3,000.00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7"/>
              <w:jc w:val="right"/>
              <w:rPr>
                <w:rFonts w:ascii="Times New Roman" w:hAnsi="Times New Roman" w:cs="Times New Roman" w:eastAsia="Times New Roman" w:hint="default"/>
                <w:sz w:val="21"/>
                <w:szCs w:val="21"/>
              </w:rPr>
            </w:pPr>
            <w:r>
              <w:rPr>
                <w:rFonts w:ascii="Times New Roman"/>
                <w:spacing w:val="-2"/>
                <w:sz w:val="21"/>
              </w:rPr>
              <w:t>2,278.11</w:t>
            </w:r>
          </w:p>
        </w:tc>
        <w:tc>
          <w:tcPr>
            <w:tcW w:w="112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9"/>
              <w:jc w:val="right"/>
              <w:rPr>
                <w:rFonts w:ascii="Times New Roman" w:hAnsi="Times New Roman" w:cs="Times New Roman" w:eastAsia="Times New Roman" w:hint="default"/>
                <w:sz w:val="21"/>
                <w:szCs w:val="21"/>
              </w:rPr>
            </w:pPr>
            <w:r>
              <w:rPr>
                <w:rFonts w:ascii="Times New Roman"/>
                <w:spacing w:val="-2"/>
                <w:sz w:val="21"/>
              </w:rPr>
              <w:t>2,278.11</w:t>
            </w:r>
          </w:p>
        </w:tc>
        <w:tc>
          <w:tcPr>
            <w:tcW w:w="220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3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75.94%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tc>
        <w:tc>
          <w:tcPr>
            <w:tcW w:w="238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611"/>
              <w:jc w:val="righ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pacing w:val="-26"/>
                <w:sz w:val="21"/>
                <w:szCs w:val="21"/>
              </w:rPr>
              <w:t> </w:t>
            </w:r>
            <w:r>
              <w:rPr>
                <w:rFonts w:ascii="宋体" w:hAnsi="宋体" w:cs="宋体" w:eastAsia="宋体" w:hint="default"/>
                <w:sz w:val="21"/>
                <w:szCs w:val="21"/>
              </w:rPr>
              <w:t>否</w:t>
            </w:r>
          </w:p>
        </w:tc>
      </w:tr>
      <w:tr>
        <w:trPr>
          <w:trHeight w:val="362" w:hRule="exact"/>
        </w:trPr>
        <w:tc>
          <w:tcPr>
            <w:tcW w:w="369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电能质量监测与治理项目</w:t>
            </w: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30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8"/>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5,000.00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27"/>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12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6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20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4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tc>
        <w:tc>
          <w:tcPr>
            <w:tcW w:w="238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611"/>
              <w:jc w:val="righ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pacing w:val="-26"/>
                <w:sz w:val="21"/>
                <w:szCs w:val="21"/>
              </w:rPr>
              <w:t> </w:t>
            </w:r>
            <w:r>
              <w:rPr>
                <w:rFonts w:ascii="宋体" w:hAnsi="宋体" w:cs="宋体" w:eastAsia="宋体" w:hint="default"/>
                <w:sz w:val="21"/>
                <w:szCs w:val="21"/>
              </w:rPr>
              <w:t>否</w:t>
            </w:r>
          </w:p>
        </w:tc>
      </w:tr>
      <w:tr>
        <w:trPr>
          <w:trHeight w:val="397" w:hRule="exact"/>
        </w:trPr>
        <w:tc>
          <w:tcPr>
            <w:tcW w:w="369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收购成都智达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66%</w:t>
            </w:r>
            <w:r>
              <w:rPr>
                <w:rFonts w:ascii="宋体" w:hAnsi="宋体" w:cs="宋体" w:eastAsia="宋体" w:hint="default"/>
                <w:sz w:val="21"/>
                <w:szCs w:val="21"/>
              </w:rPr>
              <w:t>股权并增资项目</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30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7"/>
              <w:jc w:val="right"/>
              <w:rPr>
                <w:rFonts w:ascii="Times New Roman" w:hAnsi="Times New Roman" w:cs="Times New Roman" w:eastAsia="Times New Roman" w:hint="default"/>
                <w:sz w:val="21"/>
                <w:szCs w:val="21"/>
              </w:rPr>
            </w:pPr>
            <w:r>
              <w:rPr>
                <w:rFonts w:ascii="Times New Roman"/>
                <w:spacing w:val="-1"/>
                <w:sz w:val="21"/>
              </w:rPr>
              <w:t>4,290.00</w:t>
            </w:r>
            <w:r>
              <w:rPr>
                <w:rFonts w:ascii="Times New Roman"/>
                <w:sz w:val="21"/>
              </w:rPr>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4,290.00</w:t>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7"/>
              <w:jc w:val="right"/>
              <w:rPr>
                <w:rFonts w:ascii="Times New Roman" w:hAnsi="Times New Roman" w:cs="Times New Roman" w:eastAsia="Times New Roman" w:hint="default"/>
                <w:sz w:val="21"/>
                <w:szCs w:val="21"/>
              </w:rPr>
            </w:pPr>
            <w:r>
              <w:rPr>
                <w:rFonts w:ascii="Times New Roman"/>
                <w:spacing w:val="-1"/>
                <w:sz w:val="21"/>
              </w:rPr>
              <w:t>4,290.00</w:t>
            </w:r>
            <w:r>
              <w:rPr>
                <w:rFonts w:ascii="Times New Roman"/>
                <w:sz w:val="21"/>
              </w:rPr>
            </w:r>
          </w:p>
        </w:tc>
        <w:tc>
          <w:tcPr>
            <w:tcW w:w="11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61"/>
              <w:jc w:val="right"/>
              <w:rPr>
                <w:rFonts w:ascii="Times New Roman" w:hAnsi="Times New Roman" w:cs="Times New Roman" w:eastAsia="Times New Roman" w:hint="default"/>
                <w:sz w:val="21"/>
                <w:szCs w:val="21"/>
              </w:rPr>
            </w:pPr>
            <w:r>
              <w:rPr>
                <w:rFonts w:ascii="Times New Roman"/>
                <w:spacing w:val="-1"/>
                <w:sz w:val="21"/>
              </w:rPr>
              <w:t>4,290.00</w:t>
            </w:r>
            <w:r>
              <w:rPr>
                <w:rFonts w:ascii="Times New Roman"/>
                <w:sz w:val="21"/>
              </w:rPr>
            </w:r>
          </w:p>
        </w:tc>
        <w:tc>
          <w:tcPr>
            <w:tcW w:w="220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2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已完成</w:t>
            </w:r>
          </w:p>
        </w:tc>
        <w:tc>
          <w:tcPr>
            <w:tcW w:w="238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611"/>
              <w:jc w:val="right"/>
              <w:rPr>
                <w:rFonts w:ascii="宋体" w:hAnsi="宋体" w:cs="宋体" w:eastAsia="宋体" w:hint="default"/>
                <w:sz w:val="21"/>
                <w:szCs w:val="21"/>
              </w:rPr>
            </w:pPr>
            <w:r>
              <w:rPr>
                <w:rFonts w:ascii="Times New Roman" w:hAnsi="Times New Roman" w:cs="Times New Roman" w:eastAsia="Times New Roman" w:hint="default"/>
                <w:sz w:val="21"/>
                <w:szCs w:val="21"/>
              </w:rPr>
              <w:t>373.88 </w:t>
            </w:r>
            <w:r>
              <w:rPr>
                <w:rFonts w:ascii="宋体" w:hAnsi="宋体" w:cs="宋体" w:eastAsia="宋体" w:hint="default"/>
                <w:sz w:val="21"/>
                <w:szCs w:val="21"/>
              </w:rPr>
              <w:t>不适用</w:t>
            </w:r>
            <w:r>
              <w:rPr>
                <w:rFonts w:ascii="宋体" w:hAnsi="宋体" w:cs="宋体" w:eastAsia="宋体" w:hint="default"/>
                <w:spacing w:val="-26"/>
                <w:sz w:val="21"/>
                <w:szCs w:val="21"/>
              </w:rPr>
              <w:t> </w:t>
            </w:r>
            <w:r>
              <w:rPr>
                <w:rFonts w:ascii="宋体" w:hAnsi="宋体" w:cs="宋体" w:eastAsia="宋体" w:hint="default"/>
                <w:sz w:val="21"/>
                <w:szCs w:val="21"/>
              </w:rPr>
              <w:t>否</w:t>
            </w:r>
          </w:p>
        </w:tc>
      </w:tr>
    </w:tbl>
    <w:p>
      <w:pPr>
        <w:spacing w:after="0" w:line="240" w:lineRule="auto"/>
        <w:jc w:val="right"/>
        <w:rPr>
          <w:rFonts w:ascii="宋体" w:hAnsi="宋体" w:cs="宋体" w:eastAsia="宋体" w:hint="default"/>
          <w:sz w:val="21"/>
          <w:szCs w:val="21"/>
        </w:rPr>
        <w:sectPr>
          <w:type w:val="continuous"/>
          <w:pgSz w:w="16840" w:h="11900" w:orient="landscape"/>
          <w:pgMar w:top="1040" w:bottom="280" w:left="1300" w:right="1240"/>
        </w:sectPr>
      </w:pPr>
    </w:p>
    <w:tbl>
      <w:tblPr>
        <w:tblW w:w="0" w:type="auto"/>
        <w:jc w:val="left"/>
        <w:tblInd w:w="135" w:type="dxa"/>
        <w:tblLayout w:type="fixed"/>
        <w:tblCellMar>
          <w:top w:w="0" w:type="dxa"/>
          <w:left w:w="0" w:type="dxa"/>
          <w:bottom w:w="0" w:type="dxa"/>
          <w:right w:w="0" w:type="dxa"/>
        </w:tblCellMar>
        <w:tblLook w:val="01E0"/>
      </w:tblPr>
      <w:tblGrid>
        <w:gridCol w:w="3968"/>
        <w:gridCol w:w="10066"/>
      </w:tblGrid>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066" w:type="dxa"/>
            <w:tcBorders>
              <w:top w:val="single" w:sz="4" w:space="0" w:color="000000"/>
              <w:left w:val="nil" w:sz="6" w:space="0" w:color="auto"/>
              <w:bottom w:val="single" w:sz="4" w:space="0" w:color="000000"/>
              <w:right w:val="nil" w:sz="6" w:space="0" w:color="auto"/>
            </w:tcBorders>
          </w:tcPr>
          <w:p>
            <w:pPr>
              <w:pStyle w:val="TableParagraph"/>
              <w:tabs>
                <w:tab w:pos="1400" w:val="left" w:leader="none"/>
                <w:tab w:pos="5845" w:val="left" w:leader="none"/>
                <w:tab w:pos="7051" w:val="left" w:leader="none"/>
                <w:tab w:pos="7740" w:val="left" w:leader="none"/>
                <w:tab w:pos="8822" w:val="left" w:leader="none"/>
                <w:tab w:pos="9603" w:val="left" w:leader="none"/>
              </w:tabs>
              <w:spacing w:line="240" w:lineRule="auto" w:before="53"/>
              <w:ind w:left="461" w:right="0"/>
              <w:jc w:val="lef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33,590.00</w:t>
            </w:r>
            <w:r>
              <w:rPr>
                <w:rFonts w:ascii="Times New Roman"/>
                <w:sz w:val="21"/>
              </w:rPr>
              <w:t>   </w:t>
            </w:r>
            <w:r>
              <w:rPr>
                <w:rFonts w:ascii="Times New Roman"/>
                <w:spacing w:val="-1"/>
                <w:sz w:val="21"/>
              </w:rPr>
              <w:t>33,590.00</w:t>
            </w:r>
            <w:r>
              <w:rPr>
                <w:rFonts w:ascii="Times New Roman"/>
                <w:sz w:val="21"/>
              </w:rPr>
              <w:t>   </w:t>
            </w:r>
            <w:r>
              <w:rPr>
                <w:rFonts w:ascii="Times New Roman"/>
                <w:spacing w:val="-2"/>
                <w:sz w:val="21"/>
              </w:rPr>
              <w:t>11,838.08</w:t>
            </w:r>
            <w:r>
              <w:rPr>
                <w:rFonts w:ascii="Times New Roman"/>
                <w:sz w:val="21"/>
              </w:rPr>
              <w:t>  </w:t>
            </w:r>
            <w:r>
              <w:rPr>
                <w:rFonts w:ascii="Times New Roman"/>
                <w:spacing w:val="14"/>
                <w:sz w:val="21"/>
              </w:rPr>
              <w:t> </w:t>
            </w:r>
            <w:r>
              <w:rPr>
                <w:rFonts w:ascii="Times New Roman"/>
                <w:spacing w:val="-1"/>
                <w:sz w:val="21"/>
              </w:rPr>
              <w:t>16,701.91</w:t>
              <w:tab/>
            </w:r>
            <w:r>
              <w:rPr>
                <w:rFonts w:ascii="Times New Roman"/>
                <w:sz w:val="21"/>
              </w:rPr>
              <w:t>-</w:t>
              <w:tab/>
              <w:t>-</w:t>
              <w:tab/>
            </w:r>
            <w:r>
              <w:rPr>
                <w:rFonts w:ascii="Times New Roman"/>
                <w:spacing w:val="-1"/>
                <w:sz w:val="21"/>
              </w:rPr>
              <w:t>1,423.48</w:t>
              <w:tab/>
            </w:r>
            <w:r>
              <w:rPr>
                <w:rFonts w:ascii="Times New Roman"/>
                <w:sz w:val="21"/>
              </w:rPr>
              <w:t>-</w:t>
              <w:tab/>
              <w:t>-</w:t>
            </w:r>
          </w:p>
        </w:tc>
      </w:tr>
      <w:tr>
        <w:trPr>
          <w:trHeight w:val="635"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4" w:lineRule="exact" w:before="5"/>
              <w:ind w:left="27" w:right="0"/>
              <w:jc w:val="left"/>
              <w:rPr>
                <w:rFonts w:ascii="宋体" w:hAnsi="宋体" w:cs="宋体" w:eastAsia="宋体" w:hint="default"/>
                <w:sz w:val="21"/>
                <w:szCs w:val="21"/>
              </w:rPr>
            </w:pPr>
            <w:r>
              <w:rPr>
                <w:rFonts w:ascii="宋体" w:hAnsi="宋体" w:cs="宋体" w:eastAsia="宋体" w:hint="default"/>
                <w:spacing w:val="7"/>
                <w:sz w:val="21"/>
                <w:szCs w:val="21"/>
              </w:rPr>
              <w:t>未达到计划进度或预计收益的情况和原因</w:t>
            </w:r>
            <w:r>
              <w:rPr>
                <w:rFonts w:ascii="宋体" w:hAnsi="宋体" w:cs="宋体" w:eastAsia="宋体" w:hint="default"/>
                <w:sz w:val="21"/>
                <w:szCs w:val="21"/>
              </w:rPr>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（分具体项目）</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62" w:hRule="exact"/>
        </w:trPr>
        <w:tc>
          <w:tcPr>
            <w:tcW w:w="3968" w:type="dxa"/>
            <w:vMerge w:val="restart"/>
            <w:tcBorders>
              <w:top w:val="single" w:sz="4" w:space="0" w:color="000000"/>
              <w:left w:val="nil" w:sz="6" w:space="0" w:color="auto"/>
              <w:right w:val="nil" w:sz="6" w:space="0" w:color="auto"/>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超募资金的金额、用途及使用进展情况</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5384" w:hRule="exact"/>
        </w:trPr>
        <w:tc>
          <w:tcPr>
            <w:tcW w:w="3968" w:type="dxa"/>
            <w:vMerge/>
            <w:tcBorders>
              <w:left w:val="nil" w:sz="6" w:space="0" w:color="auto"/>
              <w:bottom w:val="single" w:sz="4" w:space="0" w:color="000000"/>
              <w:right w:val="nil" w:sz="6" w:space="0" w:color="auto"/>
            </w:tcBorders>
            <w:shd w:val="clear" w:color="auto" w:fill="E6E6E6"/>
          </w:tcPr>
          <w:p>
            <w:pP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72" w:lineRule="exact" w:before="33"/>
              <w:ind w:left="28" w:right="59" w:firstLine="421"/>
              <w:jc w:val="left"/>
              <w:rPr>
                <w:rFonts w:ascii="宋体" w:hAnsi="宋体" w:cs="宋体" w:eastAsia="宋体" w:hint="default"/>
                <w:sz w:val="21"/>
                <w:szCs w:val="21"/>
              </w:rPr>
            </w:pPr>
            <w:r>
              <w:rPr>
                <w:rFonts w:ascii="宋体" w:hAnsi="宋体" w:cs="宋体" w:eastAsia="宋体" w:hint="default"/>
                <w:sz w:val="21"/>
                <w:szCs w:val="21"/>
              </w:rPr>
              <w:t>公司首次公开发行股票后的募集资金净额为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489,178,070.07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元，其中超募资金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304,178,070.07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元，已确定 用途的超募资金情况如下：</w:t>
            </w:r>
          </w:p>
          <w:p>
            <w:pPr>
              <w:pStyle w:val="TableParagraph"/>
              <w:spacing w:line="281" w:lineRule="exact" w:before="12"/>
              <w:ind w:left="28"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日，公司第一届董事会第十一次会议以</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票赞成、</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票反对、</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票弃权，审议通过了《关于超</w:t>
            </w:r>
          </w:p>
          <w:p>
            <w:pPr>
              <w:pStyle w:val="TableParagraph"/>
              <w:spacing w:line="232" w:lineRule="auto"/>
              <w:ind w:left="28" w:right="25"/>
              <w:jc w:val="both"/>
              <w:rPr>
                <w:rFonts w:ascii="宋体" w:hAnsi="宋体" w:cs="宋体" w:eastAsia="宋体" w:hint="default"/>
                <w:sz w:val="21"/>
                <w:szCs w:val="21"/>
              </w:rPr>
            </w:pPr>
            <w:r>
              <w:rPr>
                <w:rFonts w:ascii="宋体" w:hAnsi="宋体" w:cs="宋体" w:eastAsia="宋体" w:hint="default"/>
                <w:spacing w:val="-6"/>
                <w:sz w:val="21"/>
                <w:szCs w:val="21"/>
              </w:rPr>
              <w:t>募资金使用计划的议案》，决定：</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、拟投入</w:t>
            </w:r>
            <w:r>
              <w:rPr>
                <w:rFonts w:ascii="宋体" w:hAnsi="宋体" w:cs="宋体" w:eastAsia="宋体" w:hint="default"/>
                <w:spacing w:val="-47"/>
                <w:sz w:val="21"/>
                <w:szCs w:val="21"/>
              </w:rPr>
              <w:t> </w:t>
            </w:r>
            <w:r>
              <w:rPr>
                <w:rFonts w:ascii="Times New Roman" w:hAnsi="Times New Roman" w:cs="Times New Roman" w:eastAsia="Times New Roman" w:hint="default"/>
                <w:spacing w:val="-1"/>
                <w:sz w:val="21"/>
                <w:szCs w:val="21"/>
              </w:rPr>
              <w:t>5,000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万元投资于“电能质量监测与治理项目”；</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、拟投入</w:t>
            </w:r>
            <w:r>
              <w:rPr>
                <w:rFonts w:ascii="宋体" w:hAnsi="宋体" w:cs="宋体" w:eastAsia="宋体" w:hint="default"/>
                <w:spacing w:val="-47"/>
                <w:sz w:val="21"/>
                <w:szCs w:val="21"/>
              </w:rPr>
              <w:t> </w:t>
            </w:r>
            <w:r>
              <w:rPr>
                <w:rFonts w:ascii="Times New Roman" w:hAnsi="Times New Roman" w:cs="Times New Roman" w:eastAsia="Times New Roman" w:hint="default"/>
                <w:spacing w:val="-1"/>
                <w:sz w:val="21"/>
                <w:szCs w:val="21"/>
              </w:rPr>
              <w:t>2,800</w:t>
            </w:r>
            <w:r>
              <w:rPr>
                <w:rFonts w:ascii="Times New Roman" w:hAnsi="Times New Roman" w:cs="Times New Roman" w:eastAsia="Times New Roman" w:hint="default"/>
                <w:spacing w:val="-41"/>
                <w:sz w:val="21"/>
                <w:szCs w:val="21"/>
              </w:rPr>
              <w:t> </w:t>
            </w:r>
            <w:r>
              <w:rPr>
                <w:rFonts w:ascii="Times New Roman" w:hAnsi="Times New Roman" w:cs="Times New Roman" w:eastAsia="Times New Roman" w:hint="default"/>
                <w:spacing w:val="-41"/>
                <w:sz w:val="21"/>
                <w:szCs w:val="21"/>
              </w:rPr>
            </w:r>
            <w:r>
              <w:rPr>
                <w:rFonts w:ascii="宋体" w:hAnsi="宋体" w:cs="宋体" w:eastAsia="宋体" w:hint="default"/>
                <w:spacing w:val="-3"/>
                <w:sz w:val="21"/>
                <w:szCs w:val="21"/>
              </w:rPr>
              <w:t>万元用于向全资子公司增资实施“新型自动跟踪补偿消弧线圈成套装置项目”。自计划使用超募资金投资电能</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质量监测与治理项目以来，本着谨慎投资原则，一直在使用自有资金开展该项目的前期产品研发、市场调研工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作，已初步取得进展。待董事会批准实际使用计划后启动该项目的投资。新型自动跟踪补偿消弧线圈成套装置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系列产品</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年实现销售收入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167.61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万元，因产品处在推广阶段，产品销售未达到预期水平，存在项目达不 到预期收益的风险。设备公司正在调整经营思路，争取尽快改善当前局面。</w:t>
            </w:r>
          </w:p>
          <w:p>
            <w:pPr>
              <w:pStyle w:val="TableParagraph"/>
              <w:spacing w:line="230" w:lineRule="auto" w:before="48"/>
              <w:ind w:left="28" w:right="25" w:firstLine="315"/>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日，公司第一届董事会第十五次会议以</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票赞成、</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票反对、</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票弃权，审议通过了《关 </w:t>
            </w:r>
            <w:r>
              <w:rPr>
                <w:rFonts w:ascii="宋体" w:hAnsi="宋体" w:cs="宋体" w:eastAsia="宋体" w:hint="default"/>
                <w:spacing w:val="-5"/>
                <w:sz w:val="21"/>
                <w:szCs w:val="21"/>
              </w:rPr>
              <w:t>于签署</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招商意向书</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的议案》，拟使用首次公开发行股票的超募资金不超过</w:t>
            </w:r>
            <w:r>
              <w:rPr>
                <w:rFonts w:ascii="宋体" w:hAnsi="宋体" w:cs="宋体" w:eastAsia="宋体" w:hint="default"/>
                <w:spacing w:val="-40"/>
                <w:sz w:val="21"/>
                <w:szCs w:val="21"/>
              </w:rPr>
              <w:t> </w:t>
            </w:r>
            <w:r>
              <w:rPr>
                <w:rFonts w:ascii="Times New Roman" w:hAnsi="Times New Roman" w:cs="Times New Roman" w:eastAsia="Times New Roman" w:hint="default"/>
                <w:spacing w:val="-1"/>
                <w:sz w:val="21"/>
                <w:szCs w:val="21"/>
              </w:rPr>
              <w:t>3,000</w:t>
            </w:r>
            <w:r>
              <w:rPr>
                <w:rFonts w:ascii="Times New Roman" w:hAnsi="Times New Roman" w:cs="Times New Roman" w:eastAsia="Times New Roman" w:hint="default"/>
                <w:spacing w:val="13"/>
                <w:sz w:val="21"/>
                <w:szCs w:val="21"/>
              </w:rPr>
              <w:t> </w:t>
            </w:r>
            <w:r>
              <w:rPr>
                <w:rFonts w:ascii="宋体" w:hAnsi="宋体" w:cs="宋体" w:eastAsia="宋体" w:hint="default"/>
                <w:spacing w:val="-5"/>
                <w:sz w:val="21"/>
                <w:szCs w:val="21"/>
              </w:rPr>
              <w:t>万元，用于智能电网产业园项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目的土地购置、相关税费和前期建设准备等费用支出，不足部分自筹解决。截至报告期末，公司已足额付清上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述款项并取得上述土地的权属证书，发证日期为</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p>
            <w:pPr>
              <w:pStyle w:val="TableParagraph"/>
              <w:spacing w:line="282" w:lineRule="exact" w:before="23"/>
              <w:ind w:left="448"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日，公司与宏业集团签署《成都智达电力自动控制有限公司股权转让协议》及其附件和《成</w:t>
            </w:r>
          </w:p>
          <w:p>
            <w:pPr>
              <w:pStyle w:val="TableParagraph"/>
              <w:spacing w:line="272" w:lineRule="exact"/>
              <w:ind w:left="28"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都智达电力自动控制有限公司增资协议</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以人民币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40 </w:t>
            </w:r>
            <w:r>
              <w:rPr>
                <w:rFonts w:ascii="宋体" w:hAnsi="宋体" w:cs="宋体" w:eastAsia="宋体" w:hint="default"/>
                <w:sz w:val="21"/>
                <w:szCs w:val="21"/>
              </w:rPr>
              <w:t>万元的</w:t>
            </w:r>
            <w:r>
              <w:rPr>
                <w:rFonts w:ascii="宋体" w:hAnsi="宋体" w:cs="宋体" w:eastAsia="宋体" w:hint="default"/>
                <w:spacing w:val="-2"/>
                <w:sz w:val="21"/>
                <w:szCs w:val="21"/>
              </w:rPr>
              <w:t>价</w:t>
            </w:r>
            <w:r>
              <w:rPr>
                <w:rFonts w:ascii="宋体" w:hAnsi="宋体" w:cs="宋体" w:eastAsia="宋体" w:hint="default"/>
                <w:sz w:val="21"/>
                <w:szCs w:val="21"/>
              </w:rPr>
              <w:t>格受让宏业集团持有的成都智达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w:t>
            </w:r>
          </w:p>
          <w:p>
            <w:pPr>
              <w:pStyle w:val="TableParagraph"/>
              <w:spacing w:line="272" w:lineRule="exact"/>
              <w:ind w:left="28" w:right="0"/>
              <w:jc w:val="both"/>
              <w:rPr>
                <w:rFonts w:ascii="宋体" w:hAnsi="宋体" w:cs="宋体" w:eastAsia="宋体" w:hint="default"/>
                <w:sz w:val="21"/>
                <w:szCs w:val="21"/>
              </w:rPr>
            </w:pPr>
            <w:r>
              <w:rPr>
                <w:rFonts w:ascii="宋体" w:hAnsi="宋体" w:cs="宋体" w:eastAsia="宋体" w:hint="default"/>
                <w:sz w:val="21"/>
                <w:szCs w:val="21"/>
              </w:rPr>
              <w:t>的股权；同时公司和宏业集团按照持股比例对成都智达增资，使成都智达注册资本增加到人民币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72" w:lineRule="exact"/>
              <w:ind w:left="28" w:right="0"/>
              <w:jc w:val="both"/>
              <w:rPr>
                <w:rFonts w:ascii="宋体" w:hAnsi="宋体" w:cs="宋体" w:eastAsia="宋体" w:hint="default"/>
                <w:sz w:val="21"/>
                <w:szCs w:val="21"/>
              </w:rPr>
            </w:pPr>
            <w:r>
              <w:rPr>
                <w:rFonts w:ascii="宋体" w:hAnsi="宋体" w:cs="宋体" w:eastAsia="宋体" w:hint="default"/>
                <w:sz w:val="21"/>
                <w:szCs w:val="21"/>
              </w:rPr>
              <w:t>其中公司出资人民币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万元，宏业集团出资人民币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日，成都智达完成有关工商</w:t>
            </w:r>
          </w:p>
          <w:p>
            <w:pPr>
              <w:pStyle w:val="TableParagraph"/>
              <w:spacing w:line="272" w:lineRule="exact" w:before="18"/>
              <w:ind w:left="28" w:right="25" w:hanging="1"/>
              <w:jc w:val="both"/>
              <w:rPr>
                <w:rFonts w:ascii="宋体" w:hAnsi="宋体" w:cs="宋体" w:eastAsia="宋体" w:hint="default"/>
                <w:sz w:val="21"/>
                <w:szCs w:val="21"/>
              </w:rPr>
            </w:pPr>
            <w:r>
              <w:rPr>
                <w:rFonts w:ascii="宋体" w:hAnsi="宋体" w:cs="宋体" w:eastAsia="宋体" w:hint="default"/>
                <w:sz w:val="21"/>
                <w:szCs w:val="21"/>
              </w:rPr>
              <w:t>变更登记手续并换领新的企业法人营业执照。本次股权收购及增资完成后，公司持有成都智达</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1,980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万股，占 出资额的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66%</w:t>
            </w:r>
            <w:r>
              <w:rPr>
                <w:rFonts w:ascii="宋体" w:hAnsi="宋体" w:cs="宋体" w:eastAsia="宋体" w:hint="default"/>
                <w:sz w:val="21"/>
                <w:szCs w:val="21"/>
              </w:rPr>
              <w:t>；宏业集团持有成都智达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万股，占出资额的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w:t>
            </w:r>
            <w:r>
              <w:rPr>
                <w:rFonts w:ascii="宋体" w:hAnsi="宋体" w:cs="宋体" w:eastAsia="宋体" w:hint="default"/>
                <w:sz w:val="21"/>
                <w:szCs w:val="21"/>
              </w:rPr>
              <w:t>。</w:t>
            </w: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62" w:hRule="exact"/>
        </w:trPr>
        <w:tc>
          <w:tcPr>
            <w:tcW w:w="3968" w:type="dxa"/>
            <w:vMerge w:val="restart"/>
            <w:tcBorders>
              <w:top w:val="single" w:sz="4" w:space="0" w:color="000000"/>
              <w:left w:val="nil" w:sz="6" w:space="0" w:color="auto"/>
              <w:right w:val="nil" w:sz="6" w:space="0" w:color="auto"/>
            </w:tcBorders>
            <w:shd w:val="clear" w:color="auto" w:fill="E6E6E6"/>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635" w:hRule="exact"/>
        </w:trPr>
        <w:tc>
          <w:tcPr>
            <w:tcW w:w="3968" w:type="dxa"/>
            <w:vMerge/>
            <w:tcBorders>
              <w:left w:val="nil" w:sz="6" w:space="0" w:color="auto"/>
              <w:bottom w:val="single" w:sz="4" w:space="0" w:color="000000"/>
              <w:right w:val="nil" w:sz="6" w:space="0" w:color="auto"/>
            </w:tcBorders>
            <w:shd w:val="clear" w:color="auto" w:fill="E6E6E6"/>
          </w:tcPr>
          <w:p>
            <w:pP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72" w:lineRule="exact" w:before="33"/>
              <w:ind w:left="28" w:right="113"/>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日，公司第一届董事会第九次会议审议通过了《关于用募集资金置换已投入募集资金项目自 </w:t>
            </w:r>
            <w:r>
              <w:rPr>
                <w:rFonts w:ascii="宋体" w:hAnsi="宋体" w:cs="宋体" w:eastAsia="宋体" w:hint="default"/>
                <w:spacing w:val="-3"/>
                <w:sz w:val="21"/>
                <w:szCs w:val="21"/>
              </w:rPr>
              <w:t>筹资金的议案》，同意公司以募集资金置换预先已投入募集资金投资项目的自筹资金</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439.66</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万元。</w:t>
            </w: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00" w:orient="landscape"/>
          <w:pgMar w:header="706" w:footer="1261" w:top="1160" w:bottom="1460" w:left="1300" w:right="1240"/>
        </w:sectPr>
      </w:pPr>
    </w:p>
    <w:p>
      <w:pPr>
        <w:spacing w:line="240" w:lineRule="auto" w:before="5"/>
        <w:rPr>
          <w:rFonts w:ascii="Times New Roman" w:hAnsi="Times New Roman" w:cs="Times New Roman" w:eastAsia="Times New Roman"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3968"/>
        <w:gridCol w:w="10066"/>
      </w:tblGrid>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项目实施出现募集资金结余的金额及原因</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62"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存放于募集资金专户。</w:t>
            </w:r>
          </w:p>
        </w:tc>
      </w:tr>
      <w:tr>
        <w:trPr>
          <w:trHeight w:val="635" w:hRule="exact"/>
        </w:trPr>
        <w:tc>
          <w:tcPr>
            <w:tcW w:w="396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3"/>
              <w:ind w:left="27" w:right="14"/>
              <w:jc w:val="left"/>
              <w:rPr>
                <w:rFonts w:ascii="宋体" w:hAnsi="宋体" w:cs="宋体" w:eastAsia="宋体" w:hint="default"/>
                <w:sz w:val="21"/>
                <w:szCs w:val="21"/>
              </w:rPr>
            </w:pPr>
            <w:r>
              <w:rPr>
                <w:rFonts w:ascii="宋体" w:hAnsi="宋体" w:cs="宋体" w:eastAsia="宋体" w:hint="default"/>
                <w:spacing w:val="7"/>
                <w:sz w:val="21"/>
                <w:szCs w:val="21"/>
              </w:rPr>
              <w:t>募集资金使用及披露中存在的问题或其他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情况</w:t>
            </w:r>
          </w:p>
        </w:tc>
        <w:tc>
          <w:tcPr>
            <w:tcW w:w="10066" w:type="dxa"/>
            <w:tcBorders>
              <w:top w:val="single" w:sz="4" w:space="0" w:color="000000"/>
              <w:left w:val="nil" w:sz="6" w:space="0" w:color="auto"/>
              <w:bottom w:val="single" w:sz="4" w:space="0" w:color="000000"/>
              <w:right w:val="nil" w:sz="6" w:space="0" w:color="auto"/>
            </w:tcBorders>
          </w:tcPr>
          <w:p>
            <w:pPr>
              <w:pStyle w:val="TableParagraph"/>
              <w:spacing w:line="282" w:lineRule="exact" w:before="5"/>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r>
              <w:rPr>
                <w:rFonts w:ascii="宋体" w:hAnsi="宋体" w:cs="宋体" w:eastAsia="宋体" w:hint="default"/>
                <w:spacing w:val="-4"/>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宋体" w:hAnsi="宋体" w:cs="宋体" w:eastAsia="宋体" w:hint="default"/>
                <w:sz w:val="21"/>
                <w:szCs w:val="21"/>
              </w:rPr>
              <w:t>年年</w:t>
            </w:r>
            <w:r>
              <w:rPr>
                <w:rFonts w:ascii="宋体" w:hAnsi="宋体" w:cs="宋体" w:eastAsia="宋体" w:hint="default"/>
                <w:spacing w:val="-2"/>
                <w:sz w:val="21"/>
                <w:szCs w:val="21"/>
              </w:rPr>
              <w:t>度</w:t>
            </w:r>
            <w:r>
              <w:rPr>
                <w:rFonts w:ascii="宋体" w:hAnsi="宋体" w:cs="宋体" w:eastAsia="宋体" w:hint="default"/>
                <w:sz w:val="21"/>
                <w:szCs w:val="21"/>
              </w:rPr>
              <w:t>股东大会审议通过</w:t>
            </w:r>
            <w:r>
              <w:rPr>
                <w:rFonts w:ascii="宋体" w:hAnsi="宋体" w:cs="宋体" w:eastAsia="宋体" w:hint="default"/>
                <w:spacing w:val="-4"/>
                <w:sz w:val="21"/>
                <w:szCs w:val="21"/>
              </w:rPr>
              <w:t>了</w:t>
            </w:r>
            <w:r>
              <w:rPr>
                <w:rFonts w:ascii="宋体" w:hAnsi="宋体" w:cs="宋体" w:eastAsia="宋体" w:hint="default"/>
                <w:sz w:val="21"/>
                <w:szCs w:val="21"/>
              </w:rPr>
              <w:t>《关于调整募集资金项目投资进度的议案</w:t>
            </w:r>
            <w:r>
              <w:rPr>
                <w:rFonts w:ascii="宋体" w:hAnsi="宋体" w:cs="宋体" w:eastAsia="宋体" w:hint="default"/>
                <w:spacing w:val="-105"/>
                <w:sz w:val="21"/>
                <w:szCs w:val="21"/>
              </w:rPr>
              <w:t>》</w:t>
            </w:r>
            <w:r>
              <w:rPr>
                <w:rFonts w:ascii="宋体" w:hAnsi="宋体" w:cs="宋体" w:eastAsia="宋体" w:hint="default"/>
                <w:spacing w:val="-4"/>
                <w:sz w:val="21"/>
                <w:szCs w:val="21"/>
              </w:rPr>
              <w:t>，</w:t>
            </w:r>
            <w:r>
              <w:rPr>
                <w:rFonts w:ascii="宋体" w:hAnsi="宋体" w:cs="宋体" w:eastAsia="宋体" w:hint="default"/>
                <w:sz w:val="21"/>
                <w:szCs w:val="21"/>
              </w:rPr>
              <w:t>同</w:t>
            </w:r>
            <w:r>
              <w:rPr>
                <w:rFonts w:ascii="宋体" w:hAnsi="宋体" w:cs="宋体" w:eastAsia="宋体" w:hint="default"/>
                <w:spacing w:val="-2"/>
                <w:sz w:val="21"/>
                <w:szCs w:val="21"/>
              </w:rPr>
              <w:t>意</w:t>
            </w:r>
            <w:r>
              <w:rPr>
                <w:rFonts w:ascii="宋体" w:hAnsi="宋体" w:cs="宋体" w:eastAsia="宋体" w:hint="default"/>
                <w:sz w:val="21"/>
                <w:szCs w:val="21"/>
              </w:rPr>
              <w:t>将</w:t>
            </w:r>
          </w:p>
          <w:p>
            <w:pPr>
              <w:pStyle w:val="TableParagraph"/>
              <w:spacing w:line="282" w:lineRule="exact"/>
              <w:ind w:left="28" w:right="0"/>
              <w:jc w:val="left"/>
              <w:rPr>
                <w:rFonts w:ascii="宋体" w:hAnsi="宋体" w:cs="宋体" w:eastAsia="宋体" w:hint="default"/>
                <w:sz w:val="21"/>
                <w:szCs w:val="21"/>
              </w:rPr>
            </w:pPr>
            <w:r>
              <w:rPr>
                <w:rFonts w:ascii="宋体" w:hAnsi="宋体" w:cs="宋体" w:eastAsia="宋体" w:hint="default"/>
                <w:sz w:val="21"/>
                <w:szCs w:val="21"/>
              </w:rPr>
              <w:t>“企业技术中心项目”的完工时间调整至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82" w:lineRule="exact"/>
        <w:jc w:val="left"/>
        <w:rPr>
          <w:rFonts w:ascii="宋体" w:hAnsi="宋体" w:cs="宋体" w:eastAsia="宋体" w:hint="default"/>
          <w:sz w:val="21"/>
          <w:szCs w:val="21"/>
        </w:rPr>
        <w:sectPr>
          <w:pgSz w:w="16840" w:h="11900" w:orient="landscape"/>
          <w:pgMar w:header="706" w:footer="1261" w:top="1140" w:bottom="1460" w:left="1300" w:right="12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240" w:lineRule="auto"/>
        <w:ind w:left="634" w:right="213"/>
        <w:jc w:val="left"/>
      </w:pPr>
      <w:r>
        <w:rPr/>
        <w:t>（二）报告期内没有非募集资金投资的重大项目。</w:t>
      </w:r>
    </w:p>
    <w:p>
      <w:pPr>
        <w:spacing w:line="240" w:lineRule="auto" w:before="11"/>
        <w:rPr>
          <w:rFonts w:ascii="宋体" w:hAnsi="宋体" w:cs="宋体" w:eastAsia="宋体" w:hint="default"/>
          <w:sz w:val="18"/>
          <w:szCs w:val="18"/>
        </w:rPr>
      </w:pPr>
    </w:p>
    <w:p>
      <w:pPr>
        <w:pStyle w:val="BodyText"/>
        <w:spacing w:line="336" w:lineRule="auto" w:before="0"/>
        <w:ind w:left="153" w:right="265" w:firstLine="480"/>
        <w:jc w:val="both"/>
      </w:pPr>
      <w:r>
        <w:rPr/>
        <w:t>（三）报告期内没有持有其他上市公司股权、参股商业银行、证券公司、保险公司、信 托公司和期货公司等金融企业的情况，也没有买卖其他上市公司股份的情况。</w:t>
      </w:r>
    </w:p>
    <w:p>
      <w:pPr>
        <w:pStyle w:val="BodyText"/>
        <w:spacing w:line="240" w:lineRule="auto" w:before="150"/>
        <w:ind w:left="633" w:right="213"/>
        <w:jc w:val="left"/>
      </w:pPr>
      <w:r>
        <w:rPr/>
        <w:t>（四）报告期内没有持有以公允价值计量的金融资产的情况。</w:t>
      </w:r>
    </w:p>
    <w:p>
      <w:pPr>
        <w:spacing w:line="240" w:lineRule="auto" w:before="6"/>
        <w:rPr>
          <w:rFonts w:ascii="宋体" w:hAnsi="宋体" w:cs="宋体" w:eastAsia="宋体" w:hint="default"/>
          <w:sz w:val="24"/>
          <w:szCs w:val="24"/>
        </w:rPr>
      </w:pPr>
    </w:p>
    <w:p>
      <w:pPr>
        <w:pStyle w:val="Heading2"/>
        <w:spacing w:line="288" w:lineRule="auto"/>
        <w:ind w:left="153" w:right="307"/>
        <w:jc w:val="both"/>
      </w:pPr>
      <w:r>
        <w:rPr/>
        <w:t>三、公司无期末发行在外的可转换为股份的各种金融工具、以公允价值计量的</w:t>
      </w:r>
      <w:r>
        <w:rPr>
          <w:spacing w:val="-119"/>
        </w:rPr>
        <w:t> </w:t>
      </w:r>
      <w:r>
        <w:rPr>
          <w:spacing w:val="-119"/>
        </w:rPr>
      </w:r>
      <w:r>
        <w:rPr/>
        <w:t>负债。</w:t>
      </w:r>
    </w:p>
    <w:p>
      <w:pPr>
        <w:spacing w:line="240" w:lineRule="auto" w:before="9"/>
        <w:rPr>
          <w:rFonts w:ascii="宋体" w:hAnsi="宋体" w:cs="宋体" w:eastAsia="宋体" w:hint="default"/>
          <w:sz w:val="19"/>
          <w:szCs w:val="19"/>
        </w:rPr>
      </w:pPr>
    </w:p>
    <w:p>
      <w:pPr>
        <w:pStyle w:val="Heading2"/>
        <w:spacing w:line="240" w:lineRule="auto"/>
        <w:ind w:left="153" w:right="0"/>
        <w:jc w:val="both"/>
      </w:pPr>
      <w:r>
        <w:rPr/>
        <w:t>四、内幕信息知情人登记管理制度的建立、执行以及其他相关情况</w:t>
      </w:r>
    </w:p>
    <w:p>
      <w:pPr>
        <w:spacing w:line="240" w:lineRule="auto" w:before="7"/>
        <w:rPr>
          <w:rFonts w:ascii="宋体" w:hAnsi="宋体" w:cs="宋体" w:eastAsia="宋体" w:hint="default"/>
          <w:sz w:val="27"/>
          <w:szCs w:val="27"/>
        </w:rPr>
      </w:pPr>
    </w:p>
    <w:p>
      <w:pPr>
        <w:pStyle w:val="BodyText"/>
        <w:spacing w:line="326" w:lineRule="auto" w:before="0"/>
        <w:ind w:left="153" w:right="265" w:firstLine="480"/>
        <w:jc w:val="both"/>
      </w:pPr>
      <w:r>
        <w:rPr/>
        <w:t>公司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25 </w:t>
      </w:r>
      <w:r>
        <w:rPr/>
        <w:t>日召开的第一届董事会第十次会议审议通过了《内幕信息知情人登 记制度》、《外部单位报送信息管理制度》。《内幕信息知情人登记制度》明确规定了内幕 信息的范围、内幕信息知情人的范围、内幕信息知情人的登记备案制度以及监督处罚措施；</w:t>
      </w:r>
    </w:p>
    <w:p>
      <w:pPr>
        <w:pStyle w:val="BodyText"/>
        <w:spacing w:line="336" w:lineRule="auto" w:before="40"/>
        <w:ind w:left="153" w:right="265"/>
        <w:jc w:val="both"/>
      </w:pPr>
      <w:r>
        <w:rPr/>
        <w:t>《外部单位报送信息管理制度》规定了外部单位报送的管理和审批流程，并要求对无法律法 规依据的外部单位报送予以拒绝。报告期内，上述制度被认真执行。</w:t>
      </w:r>
    </w:p>
    <w:p>
      <w:pPr>
        <w:pStyle w:val="BodyText"/>
        <w:spacing w:line="336" w:lineRule="auto" w:before="90"/>
        <w:ind w:left="153" w:right="265" w:firstLine="480"/>
        <w:jc w:val="both"/>
      </w:pPr>
      <w:r>
        <w:rPr/>
        <w:t>为进一步加强内幕信息知情人登记管理工作，完善公司内幕信息管理制度，做好内幕信 息保密工作，根据《关于上市公司建立内幕信息知情人登记管理制度的规定》（证监会公告 </w:t>
      </w:r>
      <w:r>
        <w:rPr>
          <w:rFonts w:ascii="Times New Roman" w:hAnsi="Times New Roman" w:cs="Times New Roman" w:eastAsia="Times New Roman" w:hint="default"/>
        </w:rPr>
        <w:t>[2011]30</w:t>
      </w:r>
      <w:r>
        <w:rPr>
          <w:rFonts w:ascii="Times New Roman" w:hAnsi="Times New Roman" w:cs="Times New Roman" w:eastAsia="Times New Roman" w:hint="default"/>
          <w:spacing w:val="-8"/>
        </w:rPr>
        <w:t> </w:t>
      </w:r>
      <w:r>
        <w:rPr/>
        <w:t>号）和《关于加强内幕信息管理，完善内幕信息知情人登记管理制度的通知》（鄂</w:t>
      </w:r>
    </w:p>
    <w:p>
      <w:pPr>
        <w:pStyle w:val="BodyText"/>
        <w:spacing w:line="331" w:lineRule="auto" w:before="2"/>
        <w:ind w:left="153" w:right="265"/>
        <w:jc w:val="both"/>
      </w:pPr>
      <w:r>
        <w:rPr/>
        <w:t>证监公司字</w:t>
      </w:r>
      <w:r>
        <w:rPr>
          <w:rFonts w:ascii="Times New Roman" w:hAnsi="Times New Roman" w:cs="Times New Roman" w:eastAsia="Times New Roman" w:hint="default"/>
        </w:rPr>
        <w:t>[2011]47</w:t>
      </w:r>
      <w:r>
        <w:rPr>
          <w:rFonts w:ascii="Times New Roman" w:hAnsi="Times New Roman" w:cs="Times New Roman" w:eastAsia="Times New Roman" w:hint="default"/>
          <w:spacing w:val="-2"/>
        </w:rPr>
        <w:t> </w:t>
      </w:r>
      <w:r>
        <w:rPr/>
        <w:t>号）规定，公司于</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日召开第二届董事会第三次（临时） 会议对原《内幕信息知情人登记制度》进行修改。公司将认真执行修改后的《内幕信息知情 人登记制度》，根据内幕信息的流转做好内幕信息知情人登记管理工作。公司监事会将对内 幕信息知情人登记管理制度的实施情况进行监督。</w:t>
      </w:r>
    </w:p>
    <w:p>
      <w:pPr>
        <w:pStyle w:val="BodyText"/>
        <w:spacing w:line="381" w:lineRule="auto" w:before="95"/>
        <w:ind w:left="634" w:right="91"/>
        <w:jc w:val="left"/>
      </w:pPr>
      <w:r>
        <w:rPr>
          <w:spacing w:val="-3"/>
        </w:rPr>
        <w:t>经自查，公司未发现报告期内存在内幕信息知情人买卖本公司股票及其衍生品种的情况。</w:t>
      </w:r>
      <w:r>
        <w:rPr>
          <w:spacing w:val="-85"/>
        </w:rPr>
        <w:t> </w:t>
      </w:r>
      <w:r>
        <w:rPr>
          <w:spacing w:val="-85"/>
        </w:rPr>
      </w:r>
      <w:r>
        <w:rPr/>
        <w:t>报告期内，不存在公司及相关人员因内幕信息知情人登记管理制度执行或涉嫌内幕交易</w:t>
      </w:r>
    </w:p>
    <w:p>
      <w:pPr>
        <w:pStyle w:val="BodyText"/>
        <w:spacing w:line="299" w:lineRule="exact" w:before="0"/>
        <w:ind w:left="154" w:right="0"/>
        <w:jc w:val="both"/>
      </w:pPr>
      <w:r>
        <w:rPr/>
        <w:t>被监管部门采取监管措施及行政处罚情况。</w:t>
      </w:r>
    </w:p>
    <w:p>
      <w:pPr>
        <w:spacing w:line="240" w:lineRule="auto" w:before="6"/>
        <w:rPr>
          <w:rFonts w:ascii="宋体" w:hAnsi="宋体" w:cs="宋体" w:eastAsia="宋体" w:hint="default"/>
          <w:sz w:val="24"/>
          <w:szCs w:val="24"/>
        </w:rPr>
      </w:pPr>
    </w:p>
    <w:p>
      <w:pPr>
        <w:pStyle w:val="Heading2"/>
        <w:spacing w:line="288" w:lineRule="auto"/>
        <w:ind w:left="153" w:right="307"/>
        <w:jc w:val="both"/>
      </w:pPr>
      <w:r>
        <w:rPr/>
        <w:t>五、利润分配政策以及前三年股利分配方案、资本公积金转增股本方案和现金</w:t>
      </w:r>
      <w:r>
        <w:rPr>
          <w:spacing w:val="-119"/>
        </w:rPr>
        <w:t> </w:t>
      </w:r>
      <w:r>
        <w:rPr>
          <w:spacing w:val="-119"/>
        </w:rPr>
      </w:r>
      <w:r>
        <w:rPr/>
        <w:t>红利分配情况</w:t>
      </w:r>
    </w:p>
    <w:p>
      <w:pPr>
        <w:spacing w:line="240" w:lineRule="auto" w:before="4"/>
        <w:rPr>
          <w:rFonts w:ascii="宋体" w:hAnsi="宋体" w:cs="宋体" w:eastAsia="宋体" w:hint="default"/>
          <w:sz w:val="23"/>
          <w:szCs w:val="23"/>
        </w:rPr>
      </w:pPr>
    </w:p>
    <w:p>
      <w:pPr>
        <w:pStyle w:val="BodyText"/>
        <w:spacing w:line="240" w:lineRule="auto" w:before="0"/>
        <w:ind w:left="634" w:right="213"/>
        <w:jc w:val="left"/>
      </w:pPr>
      <w:r>
        <w:rPr/>
        <w:t>（一）公司利润分配政策</w:t>
      </w:r>
    </w:p>
    <w:p>
      <w:pPr>
        <w:pStyle w:val="BodyText"/>
        <w:spacing w:line="336" w:lineRule="auto" w:before="186"/>
        <w:ind w:left="153" w:right="91" w:firstLine="480"/>
        <w:jc w:val="left"/>
      </w:pPr>
      <w:r>
        <w:rPr>
          <w:spacing w:val="-3"/>
        </w:rPr>
        <w:t>《公司章程》规定：公司利润分配政策为：在满足公司正常生产经营所需资金的情况下，</w:t>
      </w:r>
      <w:r>
        <w:rPr/>
        <w:t> 实行连续、稳定的利润分配制度。公司采取现金或股票方式分配利润，可以进行中期利润分</w:t>
      </w:r>
    </w:p>
    <w:p>
      <w:pPr>
        <w:spacing w:after="0" w:line="336" w:lineRule="auto"/>
        <w:jc w:val="left"/>
        <w:sectPr>
          <w:headerReference w:type="default" r:id="rId29"/>
          <w:footerReference w:type="default" r:id="rId30"/>
          <w:pgSz w:w="11900" w:h="16840"/>
          <w:pgMar w:header="706" w:footer="1269" w:top="1140" w:bottom="1460" w:left="980" w:right="900"/>
          <w:pgNumType w:start="31"/>
        </w:sectPr>
      </w:pPr>
    </w:p>
    <w:p>
      <w:pPr>
        <w:spacing w:line="240" w:lineRule="auto" w:before="5"/>
        <w:rPr>
          <w:rFonts w:ascii="宋体" w:hAnsi="宋体" w:cs="宋体" w:eastAsia="宋体" w:hint="default"/>
          <w:sz w:val="26"/>
          <w:szCs w:val="26"/>
        </w:rPr>
      </w:pPr>
    </w:p>
    <w:p>
      <w:pPr>
        <w:pStyle w:val="BodyText"/>
        <w:spacing w:line="324" w:lineRule="auto"/>
        <w:ind w:left="213" w:right="226"/>
        <w:jc w:val="both"/>
      </w:pPr>
      <w:r>
        <w:rPr/>
        <w:t>配，全年现金分红比例不低于当年实现的可分配利润的百分之十。如出现以下情形，公司可 不进行现金分红：</w:t>
      </w:r>
      <w:r>
        <w:rPr>
          <w:rFonts w:ascii="Times New Roman" w:hAnsi="Times New Roman" w:cs="Times New Roman" w:eastAsia="Times New Roman" w:hint="default"/>
        </w:rPr>
        <w:t>1</w:t>
      </w:r>
      <w:r>
        <w:rPr/>
        <w:t>、公司资产负债率超过百分之七十；</w:t>
      </w:r>
      <w:r>
        <w:rPr>
          <w:rFonts w:ascii="Times New Roman" w:hAnsi="Times New Roman" w:cs="Times New Roman" w:eastAsia="Times New Roman" w:hint="default"/>
        </w:rPr>
        <w:t>2</w:t>
      </w:r>
      <w:r>
        <w:rPr/>
        <w:t>、年度经营活动现金流量净额为负 </w:t>
      </w:r>
      <w:r>
        <w:rPr>
          <w:spacing w:val="-3"/>
        </w:rPr>
        <w:t>数；</w:t>
      </w:r>
      <w:r>
        <w:rPr>
          <w:rFonts w:ascii="Times New Roman" w:hAnsi="Times New Roman" w:cs="Times New Roman" w:eastAsia="Times New Roman" w:hint="default"/>
          <w:spacing w:val="-3"/>
        </w:rPr>
        <w:t>3</w:t>
      </w:r>
      <w:r>
        <w:rPr>
          <w:spacing w:val="-3"/>
        </w:rPr>
        <w:t>、公司存在拟进行的重大资本性支出，且现金分红将对该重大资本性支出的实施产生重</w:t>
      </w:r>
      <w:r>
        <w:rPr>
          <w:spacing w:val="-81"/>
        </w:rPr>
        <w:t> </w:t>
      </w:r>
      <w:r>
        <w:rPr>
          <w:spacing w:val="-81"/>
        </w:rPr>
      </w:r>
      <w:r>
        <w:rPr/>
        <w:t>大影响。</w:t>
      </w:r>
    </w:p>
    <w:p>
      <w:pPr>
        <w:pStyle w:val="BodyText"/>
        <w:spacing w:line="336" w:lineRule="auto" w:before="102"/>
        <w:ind w:left="213" w:right="247" w:firstLine="480"/>
        <w:jc w:val="left"/>
      </w:pPr>
      <w:r>
        <w:rPr/>
        <w:t>公司上述利润分配政策符合有关规定，分红标准和比例明确和清晰，相关决策程序和机 制完备，中小股东的合法权益可以得到充分维护。</w:t>
      </w:r>
    </w:p>
    <w:p>
      <w:pPr>
        <w:pStyle w:val="BodyText"/>
        <w:spacing w:line="240" w:lineRule="auto" w:before="90"/>
        <w:ind w:left="693" w:right="2167"/>
        <w:jc w:val="left"/>
      </w:pPr>
      <w:r>
        <w:rPr/>
        <w:t>（二）</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年年度权益分派预案</w:t>
      </w:r>
    </w:p>
    <w:p>
      <w:pPr>
        <w:pStyle w:val="BodyText"/>
        <w:spacing w:line="316" w:lineRule="auto" w:before="168"/>
        <w:ind w:left="213" w:right="224" w:firstLine="480"/>
        <w:jc w:val="both"/>
      </w:pPr>
      <w:r>
        <w:rPr>
          <w:spacing w:val="-12"/>
        </w:rPr>
        <w:t>经中瑞岳华会计师事务所（特殊普通合伙）审计，</w:t>
      </w:r>
      <w:r>
        <w:rPr>
          <w:rFonts w:ascii="Times New Roman" w:hAnsi="Times New Roman" w:cs="Times New Roman" w:eastAsia="Times New Roman" w:hint="default"/>
          <w:spacing w:val="-12"/>
        </w:rPr>
        <w:t>2011</w:t>
      </w:r>
      <w:r>
        <w:rPr>
          <w:rFonts w:ascii="Times New Roman" w:hAnsi="Times New Roman" w:cs="Times New Roman" w:eastAsia="Times New Roman" w:hint="default"/>
          <w:spacing w:val="4"/>
        </w:rPr>
        <w:t> </w:t>
      </w:r>
      <w:r>
        <w:rPr/>
        <w:t>年母公司实现净利润</w:t>
      </w:r>
      <w:r>
        <w:rPr>
          <w:spacing w:val="-56"/>
        </w:rPr>
        <w:t> </w:t>
      </w:r>
      <w:r>
        <w:rPr>
          <w:rFonts w:ascii="Times New Roman" w:hAnsi="Times New Roman" w:cs="Times New Roman" w:eastAsia="Times New Roman" w:hint="default"/>
        </w:rPr>
        <w:t>41</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397</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1"/>
        </w:rPr>
        <w:t>270.19</w:t>
      </w:r>
      <w:r>
        <w:rPr>
          <w:rFonts w:ascii="Times New Roman" w:hAnsi="Times New Roman" w:cs="Times New Roman" w:eastAsia="Times New Roman" w:hint="default"/>
          <w:spacing w:val="-1"/>
        </w:rPr>
        <w:t> </w:t>
      </w:r>
      <w:r>
        <w:rPr>
          <w:spacing w:val="-5"/>
        </w:rPr>
        <w:t>元。根据《公司法》和《公司章程》的规定，按</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年度母公司实现净利润的</w:t>
      </w:r>
      <w:r>
        <w:rPr>
          <w:spacing w:val="-59"/>
        </w:rPr>
        <w:t> </w:t>
      </w:r>
      <w:r>
        <w:rPr>
          <w:rFonts w:ascii="Times New Roman" w:hAnsi="Times New Roman" w:cs="Times New Roman" w:eastAsia="Times New Roman" w:hint="default"/>
        </w:rPr>
        <w:t>10%</w:t>
      </w:r>
      <w:r>
        <w:rPr/>
        <w:t>提取法定 盈余公积金</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139</w:t>
      </w:r>
      <w:r>
        <w:rPr>
          <w:rFonts w:ascii="Times New Roman" w:hAnsi="Times New Roman" w:cs="Times New Roman" w:eastAsia="Times New Roman" w:hint="default"/>
          <w:spacing w:val="-8"/>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727.02</w:t>
      </w:r>
      <w:r>
        <w:rPr>
          <w:rFonts w:ascii="Times New Roman" w:hAnsi="Times New Roman" w:cs="Times New Roman" w:eastAsia="Times New Roman" w:hint="default"/>
          <w:spacing w:val="-1"/>
        </w:rPr>
        <w:t> </w:t>
      </w:r>
      <w:r>
        <w:rPr>
          <w:spacing w:val="-5"/>
        </w:rPr>
        <w:t>元，加上期初结存未分配利润</w:t>
      </w:r>
      <w:r>
        <w:rPr>
          <w:spacing w:val="-60"/>
        </w:rPr>
        <w:t> </w:t>
      </w:r>
      <w:r>
        <w:rPr>
          <w:rFonts w:ascii="Times New Roman" w:hAnsi="Times New Roman" w:cs="Times New Roman" w:eastAsia="Times New Roman" w:hint="default"/>
        </w:rPr>
        <w:t>55</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939</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544.47</w:t>
      </w:r>
      <w:r>
        <w:rPr>
          <w:rFonts w:ascii="Times New Roman" w:hAnsi="Times New Roman" w:cs="Times New Roman" w:eastAsia="Times New Roman" w:hint="default"/>
          <w:spacing w:val="-1"/>
        </w:rPr>
        <w:t> </w:t>
      </w:r>
      <w:r>
        <w:rPr>
          <w:spacing w:val="-9"/>
        </w:rPr>
        <w:t>元，减去实施</w:t>
      </w:r>
      <w:r>
        <w:rPr>
          <w:spacing w:val="-60"/>
        </w:rPr>
        <w:t> </w:t>
      </w:r>
      <w:r>
        <w:rPr>
          <w:rFonts w:ascii="Times New Roman" w:hAnsi="Times New Roman" w:cs="Times New Roman" w:eastAsia="Times New Roman" w:hint="default"/>
        </w:rPr>
        <w:t>2010 </w:t>
      </w:r>
      <w:r>
        <w:rPr/>
        <w:t>年度</w:t>
      </w:r>
    </w:p>
    <w:p>
      <w:pPr>
        <w:pStyle w:val="BodyText"/>
        <w:spacing w:line="240" w:lineRule="auto" w:before="23"/>
        <w:ind w:left="214" w:right="0"/>
        <w:jc w:val="both"/>
      </w:pPr>
      <w:r>
        <w:rPr/>
        <w:t>权益分派</w:t>
      </w:r>
      <w:r>
        <w:rPr>
          <w:spacing w:val="-60"/>
        </w:rPr>
        <w:t> </w:t>
      </w:r>
      <w:r>
        <w:rPr>
          <w:rFonts w:ascii="Times New Roman" w:hAnsi="Times New Roman" w:cs="Times New Roman" w:eastAsia="Times New Roman" w:hint="default"/>
        </w:rPr>
        <w:t>19</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500</w:t>
      </w:r>
      <w:r>
        <w:rPr>
          <w:rFonts w:ascii="Times New Roman" w:hAnsi="Times New Roman" w:cs="Times New Roman" w:eastAsia="Times New Roman" w:hint="default"/>
          <w:spacing w:val="-8"/>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000.00 </w:t>
      </w:r>
      <w:r>
        <w:rPr>
          <w:spacing w:val="-20"/>
        </w:rPr>
        <w:t>元，截至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8"/>
        </w:rPr>
        <w:t>日，公司可供分配利润为</w:t>
      </w:r>
      <w:r>
        <w:rPr>
          <w:spacing w:val="-60"/>
        </w:rPr>
        <w:t> </w:t>
      </w:r>
      <w:r>
        <w:rPr>
          <w:rFonts w:ascii="Times New Roman" w:hAnsi="Times New Roman" w:cs="Times New Roman" w:eastAsia="Times New Roman" w:hint="default"/>
        </w:rPr>
        <w:t>73</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697</w:t>
      </w:r>
      <w:r>
        <w:rPr>
          <w:rFonts w:ascii="Times New Roman" w:hAnsi="Times New Roman" w:cs="Times New Roman" w:eastAsia="Times New Roman" w:hint="default"/>
          <w:spacing w:val="-8"/>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087.64 </w:t>
      </w:r>
      <w:r>
        <w:rPr/>
        <w:t>元。</w:t>
      </w:r>
    </w:p>
    <w:p>
      <w:pPr>
        <w:pStyle w:val="BodyText"/>
        <w:spacing w:line="240" w:lineRule="auto" w:before="167"/>
        <w:ind w:left="694" w:right="0"/>
        <w:jc w:val="left"/>
      </w:pPr>
      <w:r>
        <w:rPr/>
        <w:t>公司本年度权益分派预案：拟以现有总股本</w:t>
      </w:r>
      <w:r>
        <w:rPr>
          <w:spacing w:val="-60"/>
        </w:rPr>
        <w:t> </w:t>
      </w:r>
      <w:r>
        <w:rPr>
          <w:rFonts w:ascii="Times New Roman" w:hAnsi="Times New Roman" w:cs="Times New Roman" w:eastAsia="Times New Roman" w:hint="default"/>
        </w:rPr>
        <w:t>130</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股为基数，向全体股东每</w:t>
      </w:r>
      <w:r>
        <w:rPr>
          <w:spacing w:val="-60"/>
        </w:rPr>
        <w:t> </w:t>
      </w:r>
      <w:r>
        <w:rPr>
          <w:rFonts w:ascii="Times New Roman" w:hAnsi="Times New Roman" w:cs="Times New Roman" w:eastAsia="Times New Roman" w:hint="default"/>
        </w:rPr>
        <w:t>10 </w:t>
      </w:r>
      <w:r>
        <w:rPr/>
        <w:t>股</w:t>
      </w:r>
    </w:p>
    <w:p>
      <w:pPr>
        <w:pStyle w:val="BodyText"/>
        <w:spacing w:line="240" w:lineRule="auto" w:before="108"/>
        <w:ind w:left="213" w:right="0"/>
        <w:jc w:val="both"/>
      </w:pPr>
      <w:r>
        <w:rPr/>
        <w:t>派发现金红利人民币</w:t>
      </w:r>
      <w:r>
        <w:rPr>
          <w:spacing w:val="-62"/>
        </w:rPr>
        <w:t> </w:t>
      </w:r>
      <w:r>
        <w:rPr>
          <w:rFonts w:ascii="Times New Roman" w:hAnsi="Times New Roman" w:cs="Times New Roman" w:eastAsia="Times New Roman" w:hint="default"/>
        </w:rPr>
        <w:t>1.50</w:t>
      </w:r>
      <w:r>
        <w:rPr>
          <w:rFonts w:ascii="Times New Roman" w:hAnsi="Times New Roman" w:cs="Times New Roman" w:eastAsia="Times New Roman" w:hint="default"/>
          <w:spacing w:val="-2"/>
        </w:rPr>
        <w:t> </w:t>
      </w:r>
      <w:r>
        <w:rPr/>
        <w:t>元（含税），共计派发人民币</w:t>
      </w:r>
      <w:r>
        <w:rPr>
          <w:spacing w:val="-62"/>
        </w:rPr>
        <w:t> </w:t>
      </w:r>
      <w:r>
        <w:rPr>
          <w:rFonts w:ascii="Times New Roman" w:hAnsi="Times New Roman" w:cs="Times New Roman" w:eastAsia="Times New Roman" w:hint="default"/>
        </w:rPr>
        <w:t>19</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500</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000.00</w:t>
      </w:r>
      <w:r>
        <w:rPr>
          <w:rFonts w:ascii="Times New Roman" w:hAnsi="Times New Roman" w:cs="Times New Roman" w:eastAsia="Times New Roman" w:hint="default"/>
          <w:spacing w:val="-3"/>
        </w:rPr>
        <w:t> </w:t>
      </w:r>
      <w:r>
        <w:rPr/>
        <w:t>元；剩余未分配利润</w:t>
      </w:r>
    </w:p>
    <w:p>
      <w:pPr>
        <w:pStyle w:val="BodyText"/>
        <w:spacing w:line="240" w:lineRule="auto" w:before="108"/>
        <w:ind w:left="214" w:right="0"/>
        <w:jc w:val="both"/>
      </w:pPr>
      <w:r>
        <w:rPr>
          <w:rFonts w:ascii="Times New Roman" w:hAnsi="Times New Roman" w:cs="Times New Roman" w:eastAsia="Times New Roman" w:hint="default"/>
        </w:rPr>
        <w:t>54</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197 </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087.64</w:t>
      </w:r>
      <w:r>
        <w:rPr>
          <w:rFonts w:ascii="Times New Roman" w:hAnsi="Times New Roman" w:cs="Times New Roman" w:eastAsia="Times New Roman" w:hint="default"/>
          <w:spacing w:val="-14"/>
        </w:rPr>
        <w:t> </w:t>
      </w:r>
      <w:r>
        <w:rPr/>
        <w:t>元结转以后年度。</w:t>
      </w:r>
    </w:p>
    <w:p>
      <w:pPr>
        <w:pStyle w:val="BodyText"/>
        <w:spacing w:line="240" w:lineRule="auto" w:before="167"/>
        <w:ind w:left="694" w:right="2167"/>
        <w:jc w:val="left"/>
      </w:pPr>
      <w:r>
        <w:rPr/>
        <w:t>本预案须经</w:t>
      </w:r>
      <w:r>
        <w:rPr>
          <w:spacing w:val="-60"/>
        </w:rPr>
        <w:t> </w:t>
      </w:r>
      <w:r>
        <w:rPr>
          <w:rFonts w:ascii="Times New Roman" w:hAnsi="Times New Roman" w:cs="Times New Roman" w:eastAsia="Times New Roman" w:hint="default"/>
        </w:rPr>
        <w:t>2011 </w:t>
      </w:r>
      <w:r>
        <w:rPr/>
        <w:t>年年度股东大会审议批准。</w:t>
      </w:r>
    </w:p>
    <w:p>
      <w:pPr>
        <w:pStyle w:val="BodyText"/>
        <w:spacing w:line="240" w:lineRule="auto" w:before="168"/>
        <w:ind w:left="694" w:right="222"/>
        <w:jc w:val="left"/>
      </w:pPr>
      <w:r>
        <w:rPr/>
        <w:t>（三）前三年股利分配方案、资本公积金转增股本方案和现金红利分配情况</w:t>
      </w:r>
    </w:p>
    <w:p>
      <w:pPr>
        <w:spacing w:line="240" w:lineRule="auto" w:before="12"/>
        <w:rPr>
          <w:rFonts w:ascii="宋体" w:hAnsi="宋体" w:cs="宋体" w:eastAsia="宋体" w:hint="default"/>
          <w:sz w:val="16"/>
          <w:szCs w:val="16"/>
        </w:rPr>
      </w:pPr>
    </w:p>
    <w:p>
      <w:pPr>
        <w:spacing w:before="0"/>
        <w:ind w:left="0" w:right="225"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6"/>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79"/>
        <w:gridCol w:w="905"/>
        <w:gridCol w:w="2744"/>
        <w:gridCol w:w="1689"/>
        <w:gridCol w:w="1764"/>
        <w:gridCol w:w="2273"/>
      </w:tblGrid>
      <w:tr>
        <w:trPr>
          <w:trHeight w:val="827" w:hRule="exact"/>
        </w:trPr>
        <w:tc>
          <w:tcPr>
            <w:tcW w:w="47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128"/>
              <w:ind w:left="108" w:right="158"/>
              <w:jc w:val="left"/>
              <w:rPr>
                <w:rFonts w:ascii="宋体" w:hAnsi="宋体" w:cs="宋体" w:eastAsia="宋体" w:hint="default"/>
                <w:sz w:val="21"/>
                <w:szCs w:val="21"/>
              </w:rPr>
            </w:pPr>
            <w:r>
              <w:rPr>
                <w:rFonts w:ascii="宋体" w:hAnsi="宋体" w:cs="宋体" w:eastAsia="宋体" w:hint="default"/>
                <w:sz w:val="21"/>
                <w:szCs w:val="21"/>
              </w:rPr>
              <w:t>序 号</w:t>
            </w:r>
          </w:p>
        </w:tc>
        <w:tc>
          <w:tcPr>
            <w:tcW w:w="905"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128"/>
              <w:ind w:left="108" w:right="75"/>
              <w:jc w:val="left"/>
              <w:rPr>
                <w:rFonts w:ascii="宋体" w:hAnsi="宋体" w:cs="宋体" w:eastAsia="宋体" w:hint="default"/>
                <w:sz w:val="21"/>
                <w:szCs w:val="21"/>
              </w:rPr>
            </w:pPr>
            <w:r>
              <w:rPr>
                <w:rFonts w:ascii="宋体" w:hAnsi="宋体" w:cs="宋体" w:eastAsia="宋体" w:hint="default"/>
                <w:spacing w:val="20"/>
                <w:sz w:val="21"/>
                <w:szCs w:val="21"/>
              </w:rPr>
              <w:t>权益分</w:t>
            </w:r>
            <w:r>
              <w:rPr>
                <w:rFonts w:ascii="宋体" w:hAnsi="宋体" w:cs="宋体" w:eastAsia="宋体" w:hint="default"/>
                <w:spacing w:val="-75"/>
                <w:sz w:val="21"/>
                <w:szCs w:val="21"/>
              </w:rPr>
              <w:t> </w:t>
            </w:r>
            <w:r>
              <w:rPr>
                <w:rFonts w:ascii="宋体" w:hAnsi="宋体" w:cs="宋体" w:eastAsia="宋体" w:hint="default"/>
                <w:sz w:val="21"/>
                <w:szCs w:val="21"/>
              </w:rPr>
              <w:t>派年度</w:t>
            </w:r>
          </w:p>
        </w:tc>
        <w:tc>
          <w:tcPr>
            <w:tcW w:w="274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权益分派方案主要内容</w:t>
            </w:r>
          </w:p>
        </w:tc>
        <w:tc>
          <w:tcPr>
            <w:tcW w:w="168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4" w:lineRule="exact" w:before="101"/>
              <w:ind w:left="55" w:right="0"/>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pacing w:val="30"/>
                <w:sz w:val="21"/>
                <w:szCs w:val="21"/>
              </w:rPr>
              <w:t>分红总</w:t>
            </w:r>
            <w:r>
              <w:rPr>
                <w:rFonts w:ascii="宋体" w:hAnsi="宋体" w:cs="宋体" w:eastAsia="宋体" w:hint="default"/>
                <w:spacing w:val="-61"/>
                <w:sz w:val="21"/>
                <w:szCs w:val="21"/>
              </w:rPr>
              <w:t> </w:t>
            </w:r>
            <w:r>
              <w:rPr>
                <w:rFonts w:ascii="宋体" w:hAnsi="宋体" w:cs="宋体" w:eastAsia="宋体" w:hint="default"/>
                <w:sz w:val="21"/>
                <w:szCs w:val="21"/>
              </w:rPr>
              <w:t>额</w:t>
            </w:r>
          </w:p>
          <w:p>
            <w:pPr>
              <w:pStyle w:val="TableParagraph"/>
              <w:spacing w:line="274" w:lineRule="exact"/>
              <w:ind w:left="5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764"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128"/>
              <w:ind w:left="252" w:right="145" w:hanging="106"/>
              <w:jc w:val="left"/>
              <w:rPr>
                <w:rFonts w:ascii="宋体" w:hAnsi="宋体" w:cs="宋体" w:eastAsia="宋体" w:hint="default"/>
                <w:sz w:val="21"/>
                <w:szCs w:val="21"/>
              </w:rPr>
            </w:pPr>
            <w:r>
              <w:rPr>
                <w:rFonts w:ascii="宋体" w:hAnsi="宋体" w:cs="宋体" w:eastAsia="宋体" w:hint="default"/>
                <w:sz w:val="21"/>
                <w:szCs w:val="21"/>
              </w:rPr>
              <w:t>分红年度母公司 实现的净利润</w:t>
            </w:r>
          </w:p>
        </w:tc>
        <w:tc>
          <w:tcPr>
            <w:tcW w:w="2273"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39" w:lineRule="exact"/>
              <w:ind w:left="147" w:right="0"/>
              <w:jc w:val="left"/>
              <w:rPr>
                <w:rFonts w:ascii="宋体" w:hAnsi="宋体" w:cs="宋体" w:eastAsia="宋体" w:hint="default"/>
                <w:sz w:val="21"/>
                <w:szCs w:val="21"/>
              </w:rPr>
            </w:pPr>
            <w:r>
              <w:rPr>
                <w:rFonts w:ascii="宋体" w:hAnsi="宋体" w:cs="宋体" w:eastAsia="宋体" w:hint="default"/>
                <w:sz w:val="21"/>
                <w:szCs w:val="21"/>
              </w:rPr>
              <w:t>现金分红总额（含税）</w:t>
            </w:r>
          </w:p>
          <w:p>
            <w:pPr>
              <w:pStyle w:val="TableParagraph"/>
              <w:spacing w:line="272" w:lineRule="exact" w:before="26"/>
              <w:ind w:left="147" w:right="91"/>
              <w:jc w:val="left"/>
              <w:rPr>
                <w:rFonts w:ascii="宋体" w:hAnsi="宋体" w:cs="宋体" w:eastAsia="宋体" w:hint="default"/>
                <w:sz w:val="21"/>
                <w:szCs w:val="21"/>
              </w:rPr>
            </w:pPr>
            <w:r>
              <w:rPr>
                <w:rFonts w:ascii="宋体" w:hAnsi="宋体" w:cs="宋体" w:eastAsia="宋体" w:hint="default"/>
                <w:spacing w:val="15"/>
                <w:sz w:val="21"/>
                <w:szCs w:val="21"/>
              </w:rPr>
              <w:t>占分红年度母公司实 </w:t>
            </w:r>
            <w:r>
              <w:rPr>
                <w:rFonts w:ascii="宋体" w:hAnsi="宋体" w:cs="宋体" w:eastAsia="宋体" w:hint="default"/>
                <w:sz w:val="21"/>
                <w:szCs w:val="21"/>
              </w:rPr>
              <w:t>现的净利润的比率</w:t>
            </w:r>
          </w:p>
        </w:tc>
      </w:tr>
      <w:tr>
        <w:trPr>
          <w:trHeight w:val="554" w:hRule="exact"/>
        </w:trPr>
        <w:tc>
          <w:tcPr>
            <w:tcW w:w="47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1</w:t>
            </w:r>
          </w:p>
        </w:tc>
        <w:tc>
          <w:tcPr>
            <w:tcW w:w="90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w:t>
            </w:r>
          </w:p>
        </w:tc>
        <w:tc>
          <w:tcPr>
            <w:tcW w:w="2744"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股派发现金红利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1.50</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元（含税）。</w:t>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4"/>
              <w:jc w:val="right"/>
              <w:rPr>
                <w:rFonts w:ascii="Times New Roman" w:hAnsi="Times New Roman" w:cs="Times New Roman" w:eastAsia="Times New Roman" w:hint="default"/>
                <w:sz w:val="21"/>
                <w:szCs w:val="21"/>
              </w:rPr>
            </w:pPr>
            <w:r>
              <w:rPr>
                <w:rFonts w:ascii="Times New Roman"/>
                <w:spacing w:val="-1"/>
                <w:sz w:val="21"/>
              </w:rPr>
              <w:t>19,500,000.00</w:t>
            </w:r>
          </w:p>
        </w:tc>
        <w:tc>
          <w:tcPr>
            <w:tcW w:w="176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46,965,301.11</w:t>
            </w:r>
          </w:p>
        </w:tc>
        <w:tc>
          <w:tcPr>
            <w:tcW w:w="227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2"/>
                <w:szCs w:val="22"/>
              </w:rPr>
            </w:pPr>
            <w:r>
              <w:rPr>
                <w:rFonts w:ascii="Times New Roman"/>
                <w:spacing w:val="-1"/>
                <w:sz w:val="22"/>
              </w:rPr>
              <w:t>41.52%</w:t>
            </w:r>
          </w:p>
        </w:tc>
      </w:tr>
      <w:tr>
        <w:trPr>
          <w:trHeight w:val="281" w:hRule="exact"/>
        </w:trPr>
        <w:tc>
          <w:tcPr>
            <w:tcW w:w="479" w:type="dxa"/>
            <w:tcBorders>
              <w:top w:val="single" w:sz="4" w:space="0" w:color="000000"/>
              <w:left w:val="nil" w:sz="6" w:space="0" w:color="auto"/>
              <w:bottom w:val="nil" w:sz="6" w:space="0" w:color="auto"/>
              <w:right w:val="nil" w:sz="6" w:space="0" w:color="auto"/>
            </w:tcBorders>
            <w:shd w:val="clear" w:color="auto" w:fill="E6E6E6"/>
          </w:tcPr>
          <w:p>
            <w:pPr/>
          </w:p>
        </w:tc>
        <w:tc>
          <w:tcPr>
            <w:tcW w:w="905" w:type="dxa"/>
            <w:tcBorders>
              <w:top w:val="single" w:sz="4" w:space="0" w:color="000000"/>
              <w:left w:val="nil" w:sz="6" w:space="0" w:color="auto"/>
              <w:bottom w:val="nil" w:sz="6" w:space="0" w:color="auto"/>
              <w:right w:val="nil" w:sz="6" w:space="0" w:color="auto"/>
            </w:tcBorders>
          </w:tcPr>
          <w:p>
            <w:pPr/>
          </w:p>
        </w:tc>
        <w:tc>
          <w:tcPr>
            <w:tcW w:w="2744" w:type="dxa"/>
            <w:tcBorders>
              <w:top w:val="single" w:sz="4" w:space="0" w:color="000000"/>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股派发现金红利</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c>
          <w:tcPr>
            <w:tcW w:w="1689" w:type="dxa"/>
            <w:tcBorders>
              <w:top w:val="single" w:sz="4" w:space="0" w:color="000000"/>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
        </w:tc>
        <w:tc>
          <w:tcPr>
            <w:tcW w:w="2273" w:type="dxa"/>
            <w:tcBorders>
              <w:top w:val="single" w:sz="4" w:space="0" w:color="000000"/>
              <w:left w:val="nil" w:sz="6" w:space="0" w:color="auto"/>
              <w:bottom w:val="nil" w:sz="6" w:space="0" w:color="auto"/>
              <w:right w:val="nil" w:sz="6" w:space="0" w:color="auto"/>
            </w:tcBorders>
          </w:tcPr>
          <w:p>
            <w:pPr/>
          </w:p>
        </w:tc>
      </w:tr>
      <w:tr>
        <w:trPr>
          <w:trHeight w:val="546" w:hRule="exact"/>
        </w:trPr>
        <w:tc>
          <w:tcPr>
            <w:tcW w:w="479" w:type="dxa"/>
            <w:tcBorders>
              <w:top w:val="nil" w:sz="6" w:space="0" w:color="auto"/>
              <w:left w:val="nil" w:sz="6" w:space="0" w:color="auto"/>
              <w:bottom w:val="single" w:sz="4" w:space="0" w:color="000000"/>
              <w:right w:val="nil" w:sz="6" w:space="0" w:color="auto"/>
            </w:tcBorders>
            <w:shd w:val="clear" w:color="auto" w:fill="E6E6E6"/>
          </w:tcPr>
          <w:p>
            <w:pPr>
              <w:pStyle w:val="TableParagraph"/>
              <w:spacing w:line="240" w:lineRule="auto" w:before="97"/>
              <w:ind w:left="187" w:right="0"/>
              <w:jc w:val="left"/>
              <w:rPr>
                <w:rFonts w:ascii="Times New Roman" w:hAnsi="Times New Roman" w:cs="Times New Roman" w:eastAsia="Times New Roman" w:hint="default"/>
                <w:sz w:val="21"/>
                <w:szCs w:val="21"/>
              </w:rPr>
            </w:pPr>
            <w:r>
              <w:rPr>
                <w:rFonts w:ascii="Times New Roman"/>
                <w:sz w:val="21"/>
              </w:rPr>
              <w:t>2</w:t>
            </w: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2009</w:t>
            </w:r>
          </w:p>
        </w:tc>
        <w:tc>
          <w:tcPr>
            <w:tcW w:w="2744" w:type="dxa"/>
            <w:tcBorders>
              <w:top w:val="nil" w:sz="6" w:space="0" w:color="auto"/>
              <w:left w:val="nil" w:sz="6" w:space="0" w:color="auto"/>
              <w:bottom w:val="single" w:sz="4" w:space="0" w:color="000000"/>
              <w:right w:val="nil" w:sz="6" w:space="0" w:color="auto"/>
            </w:tcBorders>
          </w:tcPr>
          <w:p>
            <w:pPr>
              <w:pStyle w:val="TableParagraph"/>
              <w:spacing w:line="234"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（含税）；以资本公积金转</w:t>
            </w:r>
          </w:p>
          <w:p>
            <w:pPr>
              <w:pStyle w:val="TableParagraph"/>
              <w:spacing w:line="289"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增股本，每十股转增</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144"/>
              <w:jc w:val="right"/>
              <w:rPr>
                <w:rFonts w:ascii="Times New Roman" w:hAnsi="Times New Roman" w:cs="Times New Roman" w:eastAsia="Times New Roman" w:hint="default"/>
                <w:sz w:val="21"/>
                <w:szCs w:val="21"/>
              </w:rPr>
            </w:pPr>
            <w:r>
              <w:rPr>
                <w:rFonts w:ascii="Times New Roman"/>
                <w:spacing w:val="-1"/>
                <w:sz w:val="21"/>
              </w:rPr>
              <w:t>32,500,000.00</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278" w:right="0"/>
              <w:jc w:val="left"/>
              <w:rPr>
                <w:rFonts w:ascii="Times New Roman" w:hAnsi="Times New Roman" w:cs="Times New Roman" w:eastAsia="Times New Roman" w:hint="default"/>
                <w:sz w:val="21"/>
                <w:szCs w:val="21"/>
              </w:rPr>
            </w:pPr>
            <w:r>
              <w:rPr>
                <w:rFonts w:ascii="Times New Roman"/>
                <w:sz w:val="21"/>
              </w:rPr>
              <w:t>49,545,860.48</w:t>
            </w:r>
          </w:p>
        </w:tc>
        <w:tc>
          <w:tcPr>
            <w:tcW w:w="2273"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22"/>
                <w:szCs w:val="22"/>
              </w:rPr>
            </w:pPr>
            <w:r>
              <w:rPr>
                <w:rFonts w:ascii="Times New Roman"/>
                <w:spacing w:val="-1"/>
                <w:sz w:val="22"/>
              </w:rPr>
              <w:t>65.60%</w:t>
            </w:r>
          </w:p>
        </w:tc>
      </w:tr>
      <w:tr>
        <w:trPr>
          <w:trHeight w:val="281" w:hRule="exact"/>
        </w:trPr>
        <w:tc>
          <w:tcPr>
            <w:tcW w:w="479" w:type="dxa"/>
            <w:tcBorders>
              <w:top w:val="single" w:sz="4" w:space="0" w:color="000000"/>
              <w:left w:val="nil" w:sz="6" w:space="0" w:color="auto"/>
              <w:bottom w:val="nil" w:sz="6" w:space="0" w:color="auto"/>
              <w:right w:val="nil" w:sz="6" w:space="0" w:color="auto"/>
            </w:tcBorders>
            <w:shd w:val="clear" w:color="auto" w:fill="E6E6E6"/>
          </w:tcPr>
          <w:p>
            <w:pPr/>
          </w:p>
        </w:tc>
        <w:tc>
          <w:tcPr>
            <w:tcW w:w="905" w:type="dxa"/>
            <w:tcBorders>
              <w:top w:val="single" w:sz="4" w:space="0" w:color="000000"/>
              <w:left w:val="nil" w:sz="6" w:space="0" w:color="auto"/>
              <w:bottom w:val="nil" w:sz="6" w:space="0" w:color="auto"/>
              <w:right w:val="nil" w:sz="6" w:space="0" w:color="auto"/>
            </w:tcBorders>
          </w:tcPr>
          <w:p>
            <w:pPr/>
          </w:p>
        </w:tc>
        <w:tc>
          <w:tcPr>
            <w:tcW w:w="2744" w:type="dxa"/>
            <w:tcBorders>
              <w:top w:val="single" w:sz="4" w:space="0" w:color="000000"/>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45,000,000</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股为基数，向</w:t>
            </w:r>
          </w:p>
        </w:tc>
        <w:tc>
          <w:tcPr>
            <w:tcW w:w="1689" w:type="dxa"/>
            <w:tcBorders>
              <w:top w:val="single" w:sz="4" w:space="0" w:color="000000"/>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
        </w:tc>
        <w:tc>
          <w:tcPr>
            <w:tcW w:w="2273" w:type="dxa"/>
            <w:tcBorders>
              <w:top w:val="single" w:sz="4" w:space="0" w:color="000000"/>
              <w:left w:val="nil" w:sz="6" w:space="0" w:color="auto"/>
              <w:bottom w:val="nil" w:sz="6" w:space="0" w:color="auto"/>
              <w:right w:val="nil" w:sz="6" w:space="0" w:color="auto"/>
            </w:tcBorders>
          </w:tcPr>
          <w:p>
            <w:pPr/>
          </w:p>
        </w:tc>
      </w:tr>
      <w:tr>
        <w:trPr>
          <w:trHeight w:val="546" w:hRule="exact"/>
        </w:trPr>
        <w:tc>
          <w:tcPr>
            <w:tcW w:w="479" w:type="dxa"/>
            <w:tcBorders>
              <w:top w:val="nil" w:sz="6" w:space="0" w:color="auto"/>
              <w:left w:val="nil" w:sz="6" w:space="0" w:color="auto"/>
              <w:bottom w:val="single" w:sz="4" w:space="0" w:color="000000"/>
              <w:right w:val="nil" w:sz="6" w:space="0" w:color="auto"/>
            </w:tcBorders>
            <w:shd w:val="clear" w:color="auto" w:fill="E6E6E6"/>
          </w:tcPr>
          <w:p>
            <w:pPr>
              <w:pStyle w:val="TableParagraph"/>
              <w:spacing w:line="240" w:lineRule="auto" w:before="97"/>
              <w:ind w:left="187" w:right="0"/>
              <w:jc w:val="left"/>
              <w:rPr>
                <w:rFonts w:ascii="Times New Roman" w:hAnsi="Times New Roman" w:cs="Times New Roman" w:eastAsia="Times New Roman" w:hint="default"/>
                <w:sz w:val="21"/>
                <w:szCs w:val="21"/>
              </w:rPr>
            </w:pPr>
            <w:r>
              <w:rPr>
                <w:rFonts w:ascii="Times New Roman"/>
                <w:sz w:val="21"/>
              </w:rPr>
              <w:t>3</w:t>
            </w: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2008</w:t>
            </w:r>
          </w:p>
        </w:tc>
        <w:tc>
          <w:tcPr>
            <w:tcW w:w="2744" w:type="dxa"/>
            <w:tcBorders>
              <w:top w:val="nil" w:sz="6" w:space="0" w:color="auto"/>
              <w:left w:val="nil" w:sz="6" w:space="0" w:color="auto"/>
              <w:bottom w:val="single" w:sz="4" w:space="0" w:color="000000"/>
              <w:right w:val="nil" w:sz="6" w:space="0" w:color="auto"/>
            </w:tcBorders>
          </w:tcPr>
          <w:p>
            <w:pPr>
              <w:pStyle w:val="TableParagraph"/>
              <w:spacing w:line="234" w:lineRule="exact"/>
              <w:ind w:left="107" w:right="0"/>
              <w:jc w:val="left"/>
              <w:rPr>
                <w:rFonts w:ascii="宋体" w:hAnsi="宋体" w:cs="宋体" w:eastAsia="宋体" w:hint="default"/>
                <w:sz w:val="21"/>
                <w:szCs w:val="21"/>
              </w:rPr>
            </w:pPr>
            <w:r>
              <w:rPr>
                <w:rFonts w:ascii="宋体" w:hAnsi="宋体" w:cs="宋体" w:eastAsia="宋体" w:hint="default"/>
                <w:sz w:val="21"/>
                <w:szCs w:val="21"/>
              </w:rPr>
              <w:t>全体股东以现金方式分配</w:t>
            </w:r>
          </w:p>
          <w:p>
            <w:pPr>
              <w:pStyle w:val="TableParagraph"/>
              <w:spacing w:line="289" w:lineRule="exact"/>
              <w:ind w:left="107" w:right="0"/>
              <w:jc w:val="left"/>
              <w:rPr>
                <w:rFonts w:ascii="宋体" w:hAnsi="宋体" w:cs="宋体" w:eastAsia="宋体" w:hint="default"/>
                <w:sz w:val="21"/>
                <w:szCs w:val="21"/>
              </w:rPr>
            </w:pPr>
            <w:r>
              <w:rPr>
                <w:rFonts w:ascii="宋体" w:hAnsi="宋体" w:cs="宋体" w:eastAsia="宋体" w:hint="default"/>
                <w:sz w:val="21"/>
                <w:szCs w:val="21"/>
              </w:rPr>
              <w:t>股利</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144"/>
              <w:jc w:val="right"/>
              <w:rPr>
                <w:rFonts w:ascii="Times New Roman" w:hAnsi="Times New Roman" w:cs="Times New Roman" w:eastAsia="Times New Roman" w:hint="default"/>
                <w:sz w:val="21"/>
                <w:szCs w:val="21"/>
              </w:rPr>
            </w:pPr>
            <w:r>
              <w:rPr>
                <w:rFonts w:ascii="Times New Roman"/>
                <w:spacing w:val="-1"/>
                <w:sz w:val="21"/>
              </w:rPr>
              <w:t>10,000,000.00</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278" w:right="0"/>
              <w:jc w:val="left"/>
              <w:rPr>
                <w:rFonts w:ascii="Times New Roman" w:hAnsi="Times New Roman" w:cs="Times New Roman" w:eastAsia="Times New Roman" w:hint="default"/>
                <w:sz w:val="21"/>
                <w:szCs w:val="21"/>
              </w:rPr>
            </w:pPr>
            <w:r>
              <w:rPr>
                <w:rFonts w:ascii="Times New Roman"/>
                <w:sz w:val="21"/>
              </w:rPr>
              <w:t>20,866,659.56</w:t>
            </w:r>
          </w:p>
        </w:tc>
        <w:tc>
          <w:tcPr>
            <w:tcW w:w="2273"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22"/>
                <w:szCs w:val="22"/>
              </w:rPr>
            </w:pPr>
            <w:r>
              <w:rPr>
                <w:rFonts w:ascii="Times New Roman"/>
                <w:spacing w:val="-1"/>
                <w:sz w:val="22"/>
              </w:rPr>
              <w:t>47.92%</w:t>
            </w:r>
          </w:p>
        </w:tc>
      </w:tr>
    </w:tbl>
    <w:p>
      <w:pPr>
        <w:spacing w:after="0" w:line="240" w:lineRule="auto"/>
        <w:jc w:val="right"/>
        <w:rPr>
          <w:rFonts w:ascii="Times New Roman" w:hAnsi="Times New Roman" w:cs="Times New Roman" w:eastAsia="Times New Roman" w:hint="default"/>
          <w:sz w:val="22"/>
          <w:szCs w:val="22"/>
        </w:rPr>
        <w:sectPr>
          <w:pgSz w:w="11900" w:h="16840"/>
          <w:pgMar w:header="706" w:footer="1269" w:top="1140" w:bottom="1460" w:left="920" w:right="900"/>
        </w:sectPr>
      </w:pPr>
    </w:p>
    <w:p>
      <w:pPr>
        <w:spacing w:line="240" w:lineRule="auto" w:before="6"/>
        <w:rPr>
          <w:rFonts w:ascii="宋体" w:hAnsi="宋体" w:cs="宋体" w:eastAsia="宋体" w:hint="default"/>
          <w:sz w:val="22"/>
          <w:szCs w:val="22"/>
        </w:rPr>
      </w:pPr>
    </w:p>
    <w:p>
      <w:pPr>
        <w:pStyle w:val="Heading1"/>
        <w:spacing w:line="240" w:lineRule="auto"/>
        <w:ind w:right="0"/>
        <w:jc w:val="both"/>
      </w:pPr>
      <w:bookmarkStart w:name="_TOC_250005" w:id="4"/>
      <w:r>
        <w:rPr/>
        <w:t>第五节</w:t>
      </w:r>
      <w:r>
        <w:rPr>
          <w:spacing w:val="6"/>
        </w:rPr>
        <w:t> </w:t>
      </w:r>
      <w:bookmarkEnd w:id="4"/>
      <w:r>
        <w:rPr/>
        <w:t>重要事项</w:t>
      </w:r>
    </w:p>
    <w:p>
      <w:pPr>
        <w:spacing w:line="240" w:lineRule="auto" w:before="5"/>
        <w:rPr>
          <w:rFonts w:ascii="宋体" w:hAnsi="宋体" w:cs="宋体" w:eastAsia="宋体" w:hint="default"/>
          <w:sz w:val="28"/>
          <w:szCs w:val="28"/>
        </w:rPr>
      </w:pPr>
    </w:p>
    <w:p>
      <w:pPr>
        <w:pStyle w:val="Heading2"/>
        <w:spacing w:line="240" w:lineRule="auto"/>
        <w:ind w:right="0"/>
        <w:jc w:val="both"/>
      </w:pPr>
      <w:r>
        <w:rPr/>
        <w:t>一、重大诉讼仲裁事项</w:t>
      </w:r>
    </w:p>
    <w:p>
      <w:pPr>
        <w:spacing w:line="240" w:lineRule="auto" w:before="6"/>
        <w:rPr>
          <w:rFonts w:ascii="宋体" w:hAnsi="宋体" w:cs="宋体" w:eastAsia="宋体" w:hint="default"/>
          <w:sz w:val="27"/>
          <w:szCs w:val="27"/>
        </w:rPr>
      </w:pPr>
    </w:p>
    <w:p>
      <w:pPr>
        <w:pStyle w:val="BodyText"/>
        <w:spacing w:line="240" w:lineRule="auto" w:before="0"/>
        <w:ind w:left="634" w:right="213"/>
        <w:jc w:val="left"/>
      </w:pPr>
      <w:r>
        <w:rPr/>
        <w:t>报告期内，公司无重大诉讼、仲裁事项。</w:t>
      </w:r>
    </w:p>
    <w:p>
      <w:pPr>
        <w:spacing w:line="240" w:lineRule="auto" w:before="6"/>
        <w:rPr>
          <w:rFonts w:ascii="宋体" w:hAnsi="宋体" w:cs="宋体" w:eastAsia="宋体" w:hint="default"/>
          <w:sz w:val="24"/>
          <w:szCs w:val="24"/>
        </w:rPr>
      </w:pPr>
    </w:p>
    <w:p>
      <w:pPr>
        <w:pStyle w:val="Heading2"/>
        <w:spacing w:line="240" w:lineRule="auto"/>
        <w:ind w:right="0"/>
        <w:jc w:val="both"/>
      </w:pPr>
      <w:r>
        <w:rPr/>
        <w:t>二、</w:t>
      </w:r>
      <w:r>
        <w:rPr>
          <w:spacing w:val="5"/>
        </w:rPr>
        <w:t> </w:t>
      </w:r>
      <w:r>
        <w:rPr/>
        <w:t>破产重整相关事项</w:t>
      </w:r>
    </w:p>
    <w:p>
      <w:pPr>
        <w:spacing w:line="240" w:lineRule="auto" w:before="7"/>
        <w:rPr>
          <w:rFonts w:ascii="宋体" w:hAnsi="宋体" w:cs="宋体" w:eastAsia="宋体" w:hint="default"/>
          <w:sz w:val="27"/>
          <w:szCs w:val="27"/>
        </w:rPr>
      </w:pPr>
    </w:p>
    <w:p>
      <w:pPr>
        <w:pStyle w:val="BodyText"/>
        <w:spacing w:line="240" w:lineRule="auto" w:before="0"/>
        <w:ind w:left="634" w:right="213"/>
        <w:jc w:val="left"/>
      </w:pPr>
      <w:r>
        <w:rPr/>
        <w:t>报告期内，公司无破产相关事项。</w:t>
      </w:r>
    </w:p>
    <w:p>
      <w:pPr>
        <w:spacing w:line="240" w:lineRule="auto" w:before="4"/>
        <w:rPr>
          <w:rFonts w:ascii="宋体" w:hAnsi="宋体" w:cs="宋体" w:eastAsia="宋体" w:hint="default"/>
          <w:sz w:val="24"/>
          <w:szCs w:val="24"/>
        </w:rPr>
      </w:pPr>
    </w:p>
    <w:p>
      <w:pPr>
        <w:pStyle w:val="Heading2"/>
        <w:spacing w:line="240" w:lineRule="auto"/>
        <w:ind w:right="0"/>
        <w:jc w:val="both"/>
      </w:pPr>
      <w:r>
        <w:rPr/>
        <w:t>三、收购及出售资产、企业合并事项</w:t>
      </w:r>
    </w:p>
    <w:p>
      <w:pPr>
        <w:spacing w:line="240" w:lineRule="auto" w:before="7"/>
        <w:rPr>
          <w:rFonts w:ascii="宋体" w:hAnsi="宋体" w:cs="宋体" w:eastAsia="宋体" w:hint="default"/>
          <w:sz w:val="27"/>
          <w:szCs w:val="27"/>
        </w:rPr>
      </w:pPr>
    </w:p>
    <w:p>
      <w:pPr>
        <w:pStyle w:val="BodyText"/>
        <w:spacing w:line="240" w:lineRule="auto" w:before="0"/>
        <w:ind w:left="634"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5"/>
        </w:rPr>
        <w:t>日，公司与宏业集团签署《成都智达电力自动控制有限公司股权转让协议》</w:t>
      </w:r>
    </w:p>
    <w:p>
      <w:pPr>
        <w:pStyle w:val="BodyText"/>
        <w:spacing w:line="316" w:lineRule="auto" w:before="108"/>
        <w:ind w:left="153" w:right="226"/>
        <w:jc w:val="both"/>
      </w:pPr>
      <w:r>
        <w:rPr/>
        <w:t>及其附件和《成都智达电力自动控制有限公司增资协议》，公司以人民币</w:t>
      </w:r>
      <w:r>
        <w:rPr>
          <w:spacing w:val="-60"/>
        </w:rPr>
        <w:t> </w:t>
      </w:r>
      <w:r>
        <w:rPr>
          <w:rFonts w:ascii="Times New Roman" w:hAnsi="Times New Roman" w:cs="Times New Roman" w:eastAsia="Times New Roman" w:hint="default"/>
        </w:rPr>
        <w:t>2,640 </w:t>
      </w:r>
      <w:r>
        <w:rPr/>
        <w:t>万元的价格 受让宏业集团持有的成都智达</w:t>
      </w:r>
      <w:r>
        <w:rPr>
          <w:spacing w:val="-60"/>
        </w:rPr>
        <w:t> </w:t>
      </w:r>
      <w:r>
        <w:rPr>
          <w:rFonts w:ascii="Times New Roman" w:hAnsi="Times New Roman" w:cs="Times New Roman" w:eastAsia="Times New Roman" w:hint="default"/>
        </w:rPr>
        <w:t>66%</w:t>
      </w:r>
      <w:r>
        <w:rPr/>
        <w:t>的股权；同时公司和宏业集团按照持股比例对成都智达增 资，使成都智达注册资本增加到人民币</w:t>
      </w:r>
      <w:r>
        <w:rPr>
          <w:spacing w:val="-6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spacing w:val="-3"/>
        </w:rPr>
        <w:t>万元，其中公司出资人民币</w:t>
      </w:r>
      <w:r>
        <w:rPr>
          <w:spacing w:val="-65"/>
        </w:rPr>
        <w:t> </w:t>
      </w:r>
      <w:r>
        <w:rPr>
          <w:rFonts w:ascii="Times New Roman" w:hAnsi="Times New Roman" w:cs="Times New Roman" w:eastAsia="Times New Roman" w:hint="default"/>
        </w:rPr>
        <w:t>1,650</w:t>
      </w:r>
      <w:r>
        <w:rPr>
          <w:rFonts w:ascii="Times New Roman" w:hAnsi="Times New Roman" w:cs="Times New Roman" w:eastAsia="Times New Roman" w:hint="default"/>
          <w:spacing w:val="-5"/>
        </w:rPr>
        <w:t> </w:t>
      </w:r>
      <w:r>
        <w:rPr>
          <w:spacing w:val="-5"/>
        </w:rPr>
        <w:t>万元，宏业集</w:t>
      </w:r>
    </w:p>
    <w:p>
      <w:pPr>
        <w:pStyle w:val="BodyText"/>
        <w:spacing w:line="240" w:lineRule="auto" w:before="23"/>
        <w:ind w:left="153" w:right="0"/>
        <w:jc w:val="both"/>
      </w:pPr>
      <w:r>
        <w:rPr/>
        <w:t>团出资人民币</w:t>
      </w:r>
      <w:r>
        <w:rPr>
          <w:spacing w:val="-60"/>
        </w:rPr>
        <w:t> </w:t>
      </w:r>
      <w:r>
        <w:rPr>
          <w:rFonts w:ascii="Times New Roman" w:hAnsi="Times New Roman" w:cs="Times New Roman" w:eastAsia="Times New Roman" w:hint="default"/>
        </w:rPr>
        <w:t>850 </w:t>
      </w:r>
      <w:r>
        <w:rPr/>
        <w:t>万元。</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28 </w:t>
      </w:r>
      <w:r>
        <w:rPr/>
        <w:t>日，成都智达完成有关工商变更登记手续并换领新</w:t>
      </w:r>
    </w:p>
    <w:p>
      <w:pPr>
        <w:pStyle w:val="BodyText"/>
        <w:spacing w:line="319" w:lineRule="auto" w:before="107"/>
        <w:ind w:left="153" w:right="307"/>
        <w:jc w:val="left"/>
      </w:pPr>
      <w:r>
        <w:rPr/>
        <w:t>的企业法人营业执照。本次股权收购及增资完成后，公司持有成都智达</w:t>
      </w:r>
      <w:r>
        <w:rPr>
          <w:spacing w:val="-60"/>
        </w:rPr>
        <w:t> </w:t>
      </w:r>
      <w:r>
        <w:rPr>
          <w:rFonts w:ascii="Times New Roman" w:hAnsi="Times New Roman" w:cs="Times New Roman" w:eastAsia="Times New Roman" w:hint="default"/>
        </w:rPr>
        <w:t>1,980 </w:t>
      </w:r>
      <w:r>
        <w:rPr/>
        <w:t>万股，占出资 额的</w:t>
      </w:r>
      <w:r>
        <w:rPr>
          <w:spacing w:val="-60"/>
        </w:rPr>
        <w:t> </w:t>
      </w:r>
      <w:r>
        <w:rPr>
          <w:rFonts w:ascii="Times New Roman" w:hAnsi="Times New Roman" w:cs="Times New Roman" w:eastAsia="Times New Roman" w:hint="default"/>
        </w:rPr>
        <w:t>66%</w:t>
      </w:r>
      <w:r>
        <w:rPr/>
        <w:t>；宏业集团持有成都智达</w:t>
      </w:r>
      <w:r>
        <w:rPr>
          <w:spacing w:val="-60"/>
        </w:rPr>
        <w:t> </w:t>
      </w:r>
      <w:r>
        <w:rPr>
          <w:rFonts w:ascii="Times New Roman" w:hAnsi="Times New Roman" w:cs="Times New Roman" w:eastAsia="Times New Roman" w:hint="default"/>
        </w:rPr>
        <w:t>1,020 </w:t>
      </w:r>
      <w:r>
        <w:rPr/>
        <w:t>万股，占出资额的</w:t>
      </w:r>
      <w:r>
        <w:rPr>
          <w:spacing w:val="-60"/>
        </w:rPr>
        <w:t> </w:t>
      </w:r>
      <w:r>
        <w:rPr>
          <w:rFonts w:ascii="Times New Roman" w:hAnsi="Times New Roman" w:cs="Times New Roman" w:eastAsia="Times New Roman" w:hint="default"/>
        </w:rPr>
        <w:t>34%</w:t>
      </w:r>
      <w:r>
        <w:rPr/>
        <w:t>。</w:t>
      </w:r>
    </w:p>
    <w:p>
      <w:pPr>
        <w:pStyle w:val="Heading2"/>
        <w:spacing w:line="240" w:lineRule="auto" w:before="213"/>
        <w:ind w:right="0"/>
        <w:jc w:val="both"/>
      </w:pPr>
      <w:r>
        <w:rPr/>
        <w:t>四、</w:t>
      </w:r>
      <w:r>
        <w:rPr>
          <w:spacing w:val="7"/>
        </w:rPr>
        <w:t> </w:t>
      </w:r>
      <w:r>
        <w:rPr/>
        <w:t>股权激励计划实施情况</w:t>
      </w:r>
    </w:p>
    <w:p>
      <w:pPr>
        <w:spacing w:line="240" w:lineRule="auto" w:before="6"/>
        <w:rPr>
          <w:rFonts w:ascii="宋体" w:hAnsi="宋体" w:cs="宋体" w:eastAsia="宋体" w:hint="default"/>
          <w:sz w:val="27"/>
          <w:szCs w:val="27"/>
        </w:rPr>
      </w:pPr>
    </w:p>
    <w:p>
      <w:pPr>
        <w:pStyle w:val="BodyText"/>
        <w:spacing w:line="240" w:lineRule="auto" w:before="0"/>
        <w:ind w:left="634" w:right="213"/>
        <w:jc w:val="left"/>
      </w:pPr>
      <w:r>
        <w:rPr/>
        <w:t>报告期内，公司未实施股权激励计划。</w:t>
      </w:r>
    </w:p>
    <w:p>
      <w:pPr>
        <w:spacing w:line="240" w:lineRule="auto" w:before="6"/>
        <w:rPr>
          <w:rFonts w:ascii="宋体" w:hAnsi="宋体" w:cs="宋体" w:eastAsia="宋体" w:hint="default"/>
          <w:sz w:val="24"/>
          <w:szCs w:val="24"/>
        </w:rPr>
      </w:pPr>
    </w:p>
    <w:p>
      <w:pPr>
        <w:pStyle w:val="Heading2"/>
        <w:spacing w:line="240" w:lineRule="auto"/>
        <w:ind w:right="0"/>
        <w:jc w:val="both"/>
      </w:pPr>
      <w:r>
        <w:rPr/>
        <w:t>五、</w:t>
      </w:r>
      <w:r>
        <w:rPr>
          <w:spacing w:val="5"/>
        </w:rPr>
        <w:t> </w:t>
      </w:r>
      <w:r>
        <w:rPr/>
        <w:t>重大关联交易事项</w:t>
      </w:r>
    </w:p>
    <w:p>
      <w:pPr>
        <w:spacing w:line="240" w:lineRule="auto" w:before="7"/>
        <w:rPr>
          <w:rFonts w:ascii="宋体" w:hAnsi="宋体" w:cs="宋体" w:eastAsia="宋体" w:hint="default"/>
          <w:sz w:val="27"/>
          <w:szCs w:val="27"/>
        </w:rPr>
      </w:pPr>
    </w:p>
    <w:p>
      <w:pPr>
        <w:pStyle w:val="BodyText"/>
        <w:spacing w:line="240" w:lineRule="auto" w:before="0"/>
        <w:ind w:left="634" w:right="213"/>
        <w:jc w:val="left"/>
      </w:pPr>
      <w:r>
        <w:rPr/>
        <w:t>报告期内，公司未发生重大关联交易事项。</w:t>
      </w:r>
    </w:p>
    <w:p>
      <w:pPr>
        <w:spacing w:line="240" w:lineRule="auto" w:before="4"/>
        <w:rPr>
          <w:rFonts w:ascii="宋体" w:hAnsi="宋体" w:cs="宋体" w:eastAsia="宋体" w:hint="default"/>
          <w:sz w:val="24"/>
          <w:szCs w:val="24"/>
        </w:rPr>
      </w:pPr>
    </w:p>
    <w:p>
      <w:pPr>
        <w:pStyle w:val="Heading2"/>
        <w:spacing w:line="240" w:lineRule="auto"/>
        <w:ind w:right="0"/>
        <w:jc w:val="both"/>
      </w:pPr>
      <w:r>
        <w:rPr/>
        <w:t>六、</w:t>
      </w:r>
      <w:r>
        <w:rPr>
          <w:spacing w:val="7"/>
        </w:rPr>
        <w:t> </w:t>
      </w:r>
      <w:r>
        <w:rPr/>
        <w:t>重大合同及其履行情况</w:t>
      </w:r>
    </w:p>
    <w:p>
      <w:pPr>
        <w:spacing w:line="240" w:lineRule="auto" w:before="7"/>
        <w:rPr>
          <w:rFonts w:ascii="宋体" w:hAnsi="宋体" w:cs="宋体" w:eastAsia="宋体" w:hint="default"/>
          <w:sz w:val="27"/>
          <w:szCs w:val="27"/>
        </w:rPr>
      </w:pPr>
    </w:p>
    <w:p>
      <w:pPr>
        <w:pStyle w:val="BodyText"/>
        <w:spacing w:line="326" w:lineRule="auto" w:before="0"/>
        <w:ind w:left="153" w:right="225" w:firstLine="480"/>
        <w:jc w:val="both"/>
      </w:pPr>
      <w:r>
        <w:rPr/>
        <w:t>报告期内，公司与武汉市国土资源与规划局东湖新技术开发区分局签署《国有建设用地 </w:t>
      </w:r>
      <w:r>
        <w:rPr>
          <w:spacing w:val="-9"/>
        </w:rPr>
        <w:t>使用权出让合同》，公司以人民币</w:t>
      </w:r>
      <w:r>
        <w:rPr>
          <w:spacing w:val="-60"/>
        </w:rPr>
        <w:t> </w:t>
      </w:r>
      <w:r>
        <w:rPr>
          <w:rFonts w:ascii="Times New Roman" w:hAnsi="Times New Roman" w:cs="Times New Roman" w:eastAsia="Times New Roman" w:hint="default"/>
        </w:rPr>
        <w:t>2,128 </w:t>
      </w:r>
      <w:r>
        <w:rPr/>
        <w:t>万元受让总面积为</w:t>
      </w:r>
      <w:r>
        <w:rPr>
          <w:spacing w:val="-60"/>
        </w:rPr>
        <w:t> </w:t>
      </w:r>
      <w:r>
        <w:rPr>
          <w:rFonts w:ascii="Times New Roman" w:hAnsi="Times New Roman" w:cs="Times New Roman" w:eastAsia="Times New Roman" w:hint="default"/>
          <w:spacing w:val="-1"/>
        </w:rPr>
        <w:t>116,497.46</w:t>
      </w:r>
      <w:r>
        <w:rPr>
          <w:rFonts w:ascii="Times New Roman" w:hAnsi="Times New Roman" w:cs="Times New Roman" w:eastAsia="Times New Roman" w:hint="default"/>
        </w:rPr>
        <w:t> </w:t>
      </w:r>
      <w:r>
        <w:rPr/>
        <w:t>平方米的国有建设用地 使用权。截至报告期末，公司已足额付清上述款项并取得上述土地的权属证书。</w:t>
      </w:r>
    </w:p>
    <w:p>
      <w:pPr>
        <w:pStyle w:val="BodyText"/>
        <w:spacing w:line="316" w:lineRule="auto" w:before="160"/>
        <w:ind w:left="153" w:right="226"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30 </w:t>
      </w:r>
      <w:r>
        <w:rPr>
          <w:spacing w:val="-7"/>
        </w:rPr>
        <w:t>日，公司收到贵州电网公司的《中标通知书》。公司在贵州电网公司</w:t>
      </w:r>
      <w:r>
        <w:rPr>
          <w:rFonts w:ascii="Times New Roman" w:hAnsi="Times New Roman" w:cs="Times New Roman" w:eastAsia="Times New Roman" w:hint="default"/>
          <w:spacing w:val="-7"/>
        </w:rPr>
        <w:t>“2011</w:t>
      </w:r>
      <w:r>
        <w:rPr>
          <w:rFonts w:ascii="Times New Roman" w:hAnsi="Times New Roman" w:cs="Times New Roman" w:eastAsia="Times New Roman" w:hint="default"/>
        </w:rPr>
        <w:t> </w:t>
      </w:r>
      <w:r>
        <w:rPr>
          <w:spacing w:val="-1"/>
        </w:rPr>
        <w:t>年第一批基建及技改工程项目二次设备采购招标</w:t>
      </w:r>
      <w:r>
        <w:rPr>
          <w:rFonts w:ascii="Times New Roman" w:hAnsi="Times New Roman" w:cs="Times New Roman" w:eastAsia="Times New Roman" w:hint="default"/>
          <w:spacing w:val="-1"/>
        </w:rPr>
        <w:t>”</w:t>
      </w:r>
      <w:r>
        <w:rPr>
          <w:spacing w:val="-1"/>
        </w:rPr>
        <w:t>中中标多个类别的电力故障录波装置、</w:t>
      </w:r>
      <w:r>
        <w:rPr>
          <w:rFonts w:ascii="Times New Roman" w:hAnsi="Times New Roman" w:cs="Times New Roman" w:eastAsia="Times New Roman" w:hint="default"/>
          <w:spacing w:val="-1"/>
        </w:rPr>
        <w:t>GPS</w:t>
      </w:r>
      <w:r>
        <w:rPr>
          <w:rFonts w:ascii="Times New Roman" w:hAnsi="Times New Roman" w:cs="Times New Roman" w:eastAsia="Times New Roman" w:hint="default"/>
          <w:spacing w:val="-51"/>
        </w:rPr>
        <w:t> </w:t>
      </w:r>
      <w:r>
        <w:rPr/>
        <w:t>对时系统和网络通信记录分析装置，中标总金额为人民币</w:t>
      </w:r>
      <w:r>
        <w:rPr>
          <w:spacing w:val="-60"/>
        </w:rPr>
        <w:t> </w:t>
      </w:r>
      <w:r>
        <w:rPr>
          <w:rFonts w:ascii="Times New Roman" w:hAnsi="Times New Roman" w:cs="Times New Roman" w:eastAsia="Times New Roman" w:hint="default"/>
        </w:rPr>
        <w:t>1,730.80 </w:t>
      </w:r>
      <w:r>
        <w:rPr/>
        <w:t>万元。截至报告期末，公</w:t>
      </w:r>
    </w:p>
    <w:p>
      <w:pPr>
        <w:spacing w:after="0" w:line="316" w:lineRule="auto"/>
        <w:jc w:val="both"/>
        <w:sectPr>
          <w:pgSz w:w="11900" w:h="16840"/>
          <w:pgMar w:header="706" w:footer="1269" w:top="1140" w:bottom="1460" w:left="980" w:right="900"/>
        </w:sectPr>
      </w:pPr>
    </w:p>
    <w:p>
      <w:pPr>
        <w:spacing w:line="240" w:lineRule="auto" w:before="5"/>
        <w:rPr>
          <w:rFonts w:ascii="宋体" w:hAnsi="宋体" w:cs="宋体" w:eastAsia="宋体" w:hint="default"/>
          <w:sz w:val="26"/>
          <w:szCs w:val="26"/>
        </w:rPr>
      </w:pPr>
      <w:r>
        <w:rPr/>
        <w:pict>
          <v:group style="position:absolute;margin-left:184.320007pt;margin-top:351.959991pt;width:333.1pt;height:.1pt;mso-position-horizontal-relative:page;mso-position-vertical-relative:page;z-index:-635368" coordorigin="3686,7039" coordsize="6662,2">
            <v:shape style="position:absolute;left:3686;top:7039;width:6662;height:2" coordorigin="3686,7039" coordsize="6662,0" path="m3686,7039l10348,7039e" filled="false" stroked="true" strokeweight=".48001pt" strokecolor="#000000">
              <v:path arrowok="t"/>
            </v:shape>
            <w10:wrap type="none"/>
          </v:group>
        </w:pict>
      </w:r>
      <w:r>
        <w:rPr/>
        <w:pict>
          <v:group style="position:absolute;margin-left:184.320007pt;margin-top:420.540009pt;width:333.1pt;height:.1pt;mso-position-horizontal-relative:page;mso-position-vertical-relative:page;z-index:-635344" coordorigin="3686,8411" coordsize="6662,2">
            <v:shape style="position:absolute;left:3686;top:8411;width:6662;height:2" coordorigin="3686,8411" coordsize="6662,0" path="m3686,8411l10348,8411e" filled="false" stroked="true" strokeweight=".47998pt" strokecolor="#000000">
              <v:path arrowok="t"/>
            </v:shape>
            <w10:wrap type="none"/>
          </v:group>
        </w:pict>
      </w:r>
    </w:p>
    <w:p>
      <w:pPr>
        <w:pStyle w:val="BodyText"/>
        <w:spacing w:line="381" w:lineRule="auto"/>
        <w:ind w:left="633" w:right="167" w:hanging="480"/>
        <w:jc w:val="left"/>
      </w:pPr>
      <w:r>
        <w:rPr>
          <w:spacing w:val="-4"/>
        </w:rPr>
        <w:t>司已根据《中标通知书》与全部业主单位签订了《技术协议》和《商务合同》。</w:t>
      </w:r>
      <w:r>
        <w:rPr>
          <w:spacing w:val="-100"/>
        </w:rPr>
        <w:t> </w:t>
      </w:r>
      <w:r>
        <w:rPr>
          <w:spacing w:val="-100"/>
        </w:rPr>
      </w:r>
      <w:r>
        <w:rPr/>
        <w:t>报告期内，公司根据第一届董事会第十六次会议决议与招商银行股份有限公司武汉光谷</w:t>
      </w:r>
    </w:p>
    <w:p>
      <w:pPr>
        <w:pStyle w:val="BodyText"/>
        <w:spacing w:line="316" w:lineRule="exact" w:before="0"/>
        <w:ind w:left="153" w:right="0"/>
        <w:jc w:val="left"/>
      </w:pPr>
      <w:r>
        <w:rPr/>
        <w:t>支行签</w:t>
      </w:r>
      <w:r>
        <w:rPr>
          <w:spacing w:val="-24"/>
        </w:rPr>
        <w:t>署</w:t>
      </w:r>
      <w:r>
        <w:rPr/>
        <w:t>《授信协议</w:t>
      </w:r>
      <w:r>
        <w:rPr>
          <w:spacing w:val="-120"/>
        </w:rPr>
        <w:t>》</w:t>
      </w:r>
      <w:r>
        <w:rPr>
          <w:spacing w:val="-24"/>
        </w:rPr>
        <w:t>。</w:t>
      </w:r>
      <w:r>
        <w:rPr/>
        <w:t>根据约定</w:t>
      </w:r>
      <w:r>
        <w:rPr>
          <w:spacing w:val="-24"/>
        </w:rPr>
        <w:t>，</w:t>
      </w:r>
      <w:r>
        <w:rPr/>
        <w:t>招商银行股份有限公司武汉光谷支行在</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13 </w:t>
      </w:r>
      <w:r>
        <w:rPr/>
        <w:t>日</w:t>
      </w:r>
    </w:p>
    <w:p>
      <w:pPr>
        <w:pStyle w:val="BodyText"/>
        <w:spacing w:line="240" w:lineRule="auto" w:before="108"/>
        <w:ind w:left="154" w:right="0"/>
        <w:jc w:val="left"/>
      </w:pPr>
      <w:r>
        <w:rPr/>
        <w:t>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12 </w:t>
      </w:r>
      <w:r>
        <w:rPr/>
        <w:t>日的授信期间为公司提供人民币</w:t>
      </w:r>
      <w:r>
        <w:rPr>
          <w:spacing w:val="-60"/>
        </w:rPr>
        <w:t> </w:t>
      </w:r>
      <w:r>
        <w:rPr>
          <w:rFonts w:ascii="Times New Roman" w:hAnsi="Times New Roman" w:cs="Times New Roman" w:eastAsia="Times New Roman" w:hint="default"/>
        </w:rPr>
        <w:t>3,000 </w:t>
      </w:r>
      <w:r>
        <w:rPr/>
        <w:t>万元的授信额度。</w:t>
      </w:r>
    </w:p>
    <w:p>
      <w:pPr>
        <w:spacing w:line="240" w:lineRule="auto" w:before="0"/>
        <w:rPr>
          <w:rFonts w:ascii="宋体" w:hAnsi="宋体" w:cs="宋体" w:eastAsia="宋体" w:hint="default"/>
          <w:sz w:val="23"/>
          <w:szCs w:val="23"/>
        </w:rPr>
      </w:pPr>
    </w:p>
    <w:p>
      <w:pPr>
        <w:pStyle w:val="Heading2"/>
        <w:spacing w:line="271" w:lineRule="auto"/>
        <w:ind w:left="153" w:right="229"/>
        <w:jc w:val="left"/>
      </w:pPr>
      <w:r>
        <w:rPr/>
        <w:t>七</w:t>
      </w:r>
      <w:r>
        <w:rPr>
          <w:spacing w:val="7"/>
        </w:rPr>
        <w:t> </w:t>
      </w:r>
      <w:r>
        <w:rPr/>
        <w:t>、公司或持有公司股份</w:t>
      </w:r>
      <w:r>
        <w:rPr>
          <w:spacing w:val="-64"/>
        </w:rPr>
        <w:t> </w:t>
      </w:r>
      <w:r>
        <w:rPr>
          <w:rFonts w:ascii="Times New Roman" w:hAnsi="Times New Roman" w:cs="Times New Roman" w:eastAsia="Times New Roman" w:hint="default"/>
          <w:b/>
          <w:bCs/>
        </w:rPr>
        <w:t>5%</w:t>
      </w:r>
      <w:r>
        <w:rPr/>
        <w:t>以上（含</w:t>
      </w:r>
      <w:r>
        <w:rPr>
          <w:spacing w:val="-65"/>
        </w:rPr>
        <w:t> </w:t>
      </w:r>
      <w:r>
        <w:rPr>
          <w:rFonts w:ascii="Times New Roman" w:hAnsi="Times New Roman" w:cs="Times New Roman" w:eastAsia="Times New Roman" w:hint="default"/>
          <w:b/>
          <w:bCs/>
        </w:rPr>
        <w:t>5%</w:t>
      </w:r>
      <w:r>
        <w:rPr/>
        <w:t>）的股东在报告期内发生或持续到</w:t>
      </w:r>
      <w:r>
        <w:rPr>
          <w:spacing w:val="1"/>
          <w:w w:val="99"/>
        </w:rPr>
        <w:t> </w:t>
      </w:r>
      <w:r>
        <w:rPr/>
        <w:t>报告期内的承诺事项</w:t>
      </w:r>
    </w:p>
    <w:p>
      <w:pPr>
        <w:spacing w:line="240" w:lineRule="auto" w:before="10"/>
        <w:rPr>
          <w:rFonts w:ascii="宋体" w:hAnsi="宋体" w:cs="宋体" w:eastAsia="宋体" w:hint="default"/>
          <w:sz w:val="24"/>
          <w:szCs w:val="24"/>
        </w:rPr>
      </w:pPr>
    </w:p>
    <w:p>
      <w:pPr>
        <w:pStyle w:val="BodyText"/>
        <w:spacing w:line="240" w:lineRule="auto" w:before="0"/>
        <w:ind w:left="636" w:right="5047"/>
        <w:jc w:val="left"/>
      </w:pPr>
      <w:r>
        <w:rPr/>
        <w:t>（一）</w:t>
      </w:r>
      <w:r>
        <w:rPr>
          <w:spacing w:val="-76"/>
        </w:rPr>
        <w:t> </w:t>
      </w:r>
      <w:r>
        <w:rPr/>
        <w:t>公司及相关方承诺事项履行表</w:t>
      </w:r>
    </w:p>
    <w:p>
      <w:pPr>
        <w:spacing w:line="240" w:lineRule="auto" w:before="5"/>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18"/>
        <w:gridCol w:w="6309"/>
        <w:gridCol w:w="1486"/>
      </w:tblGrid>
      <w:tr>
        <w:trPr>
          <w:trHeight w:val="482" w:hRule="exact"/>
        </w:trPr>
        <w:tc>
          <w:tcPr>
            <w:tcW w:w="141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5"/>
              <w:ind w:left="39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309" w:type="dxa"/>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2354" w:val="left" w:leader="none"/>
              </w:tabs>
              <w:spacing w:line="240" w:lineRule="auto" w:before="65"/>
              <w:ind w:left="108" w:right="0"/>
              <w:jc w:val="left"/>
              <w:rPr>
                <w:rFonts w:ascii="宋体" w:hAnsi="宋体" w:cs="宋体" w:eastAsia="宋体" w:hint="default"/>
                <w:sz w:val="21"/>
                <w:szCs w:val="21"/>
              </w:rPr>
            </w:pPr>
            <w:r>
              <w:rPr>
                <w:rFonts w:ascii="宋体" w:hAnsi="宋体" w:cs="宋体" w:eastAsia="宋体" w:hint="default"/>
                <w:sz w:val="21"/>
                <w:szCs w:val="21"/>
              </w:rPr>
              <w:t>承诺类型</w:t>
              <w:tab/>
              <w:t>承诺事项、承诺时间和期限</w:t>
            </w:r>
          </w:p>
        </w:tc>
        <w:tc>
          <w:tcPr>
            <w:tcW w:w="148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5"/>
              <w:ind w:left="216"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6" w:hRule="exact"/>
        </w:trPr>
        <w:tc>
          <w:tcPr>
            <w:tcW w:w="1418" w:type="dxa"/>
            <w:tcBorders>
              <w:top w:val="single" w:sz="4" w:space="0" w:color="000000"/>
              <w:left w:val="nil" w:sz="6" w:space="0" w:color="auto"/>
              <w:bottom w:val="nil" w:sz="6" w:space="0" w:color="auto"/>
              <w:right w:val="nil" w:sz="6" w:space="0" w:color="auto"/>
            </w:tcBorders>
            <w:shd w:val="clear" w:color="auto" w:fill="E6E6E6"/>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10"/>
                <w:sz w:val="21"/>
                <w:szCs w:val="21"/>
              </w:rPr>
              <w:t>邓志刚、王永</w:t>
            </w:r>
          </w:p>
        </w:tc>
        <w:tc>
          <w:tcPr>
            <w:tcW w:w="6309" w:type="dxa"/>
            <w:tcBorders>
              <w:top w:val="single" w:sz="4" w:space="0" w:color="000000"/>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业、张小波、</w:t>
            </w: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z w:val="21"/>
                <w:szCs w:val="21"/>
              </w:rPr>
              <w:t>自公司股票上市之日起三十六个月内</w:t>
            </w:r>
            <w:r>
              <w:rPr>
                <w:rFonts w:ascii="宋体" w:hAnsi="宋体" w:cs="宋体" w:eastAsia="宋体" w:hint="default"/>
                <w:spacing w:val="-86"/>
                <w:sz w:val="21"/>
                <w:szCs w:val="21"/>
              </w:rPr>
              <w:t>，</w:t>
            </w:r>
            <w:r>
              <w:rPr>
                <w:rFonts w:ascii="宋体" w:hAnsi="宋体" w:cs="宋体" w:eastAsia="宋体" w:hint="default"/>
                <w:sz w:val="21"/>
                <w:szCs w:val="21"/>
              </w:rPr>
              <w:t>不转让或者委</w:t>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刘屹、尹健、</w:t>
            </w: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z w:val="21"/>
                <w:szCs w:val="21"/>
              </w:rPr>
              <w:t>托他人管理其直接或者间接持有的公司股份</w:t>
            </w:r>
            <w:r>
              <w:rPr>
                <w:rFonts w:ascii="宋体" w:hAnsi="宋体" w:cs="宋体" w:eastAsia="宋体" w:hint="default"/>
                <w:spacing w:val="-86"/>
                <w:sz w:val="21"/>
                <w:szCs w:val="21"/>
              </w:rPr>
              <w:t>，</w:t>
            </w:r>
            <w:r>
              <w:rPr>
                <w:rFonts w:ascii="宋体" w:hAnsi="宋体" w:cs="宋体" w:eastAsia="宋体" w:hint="default"/>
                <w:sz w:val="21"/>
                <w:szCs w:val="21"/>
              </w:rPr>
              <w:t>也不由</w:t>
            </w:r>
          </w:p>
        </w:tc>
        <w:tc>
          <w:tcPr>
            <w:tcW w:w="1486" w:type="dxa"/>
            <w:tcBorders>
              <w:top w:val="nil" w:sz="6" w:space="0" w:color="auto"/>
              <w:left w:val="nil" w:sz="6" w:space="0" w:color="auto"/>
              <w:bottom w:val="nil" w:sz="6" w:space="0" w:color="auto"/>
              <w:right w:val="nil" w:sz="6" w:space="0" w:color="auto"/>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10"/>
                <w:sz w:val="21"/>
                <w:szCs w:val="21"/>
              </w:rPr>
              <w:t>卢春明、陈西</w:t>
            </w: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left="1242" w:right="0"/>
              <w:jc w:val="left"/>
              <w:rPr>
                <w:rFonts w:ascii="宋体" w:hAnsi="宋体" w:cs="宋体" w:eastAsia="宋体" w:hint="default"/>
                <w:sz w:val="21"/>
                <w:szCs w:val="21"/>
              </w:rPr>
            </w:pPr>
            <w:r>
              <w:rPr>
                <w:rFonts w:ascii="宋体" w:hAnsi="宋体" w:cs="宋体" w:eastAsia="宋体" w:hint="default"/>
                <w:sz w:val="21"/>
                <w:szCs w:val="21"/>
              </w:rPr>
              <w:t>公司回购其直接或者间接持有的该部分股份。</w:t>
            </w:r>
          </w:p>
        </w:tc>
        <w:tc>
          <w:tcPr>
            <w:tcW w:w="1486" w:type="dxa"/>
            <w:tcBorders>
              <w:top w:val="nil" w:sz="6" w:space="0" w:color="auto"/>
              <w:left w:val="nil" w:sz="6" w:space="0" w:color="auto"/>
              <w:bottom w:val="nil" w:sz="6" w:space="0" w:color="auto"/>
              <w:right w:val="nil" w:sz="6" w:space="0" w:color="auto"/>
            </w:tcBorders>
          </w:tcPr>
          <w:p>
            <w:pPr/>
          </w:p>
        </w:tc>
      </w:tr>
      <w:tr>
        <w:trPr>
          <w:trHeight w:val="279" w:hRule="exact"/>
        </w:trPr>
        <w:tc>
          <w:tcPr>
            <w:tcW w:w="1418" w:type="dxa"/>
            <w:tcBorders>
              <w:top w:val="nil" w:sz="6" w:space="0" w:color="auto"/>
              <w:left w:val="nil" w:sz="6" w:space="0" w:color="auto"/>
              <w:bottom w:val="single" w:sz="4" w:space="0" w:color="000000"/>
              <w:right w:val="nil" w:sz="6" w:space="0" w:color="auto"/>
            </w:tcBorders>
            <w:shd w:val="clear" w:color="auto" w:fill="E6E6E6"/>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平、尹力光</w:t>
            </w:r>
          </w:p>
        </w:tc>
        <w:tc>
          <w:tcPr>
            <w:tcW w:w="6309"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r>
      <w:tr>
        <w:trPr>
          <w:trHeight w:val="820" w:hRule="exact"/>
        </w:trPr>
        <w:tc>
          <w:tcPr>
            <w:tcW w:w="1418" w:type="dxa"/>
            <w:tcBorders>
              <w:top w:val="single" w:sz="4" w:space="0" w:color="000000"/>
              <w:left w:val="nil" w:sz="6" w:space="0" w:color="auto"/>
              <w:bottom w:val="nil" w:sz="6" w:space="0" w:color="auto"/>
              <w:right w:val="nil" w:sz="6" w:space="0" w:color="auto"/>
            </w:tcBorders>
            <w:shd w:val="clear" w:color="auto" w:fill="E6E6E6"/>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0"/>
                <w:sz w:val="21"/>
                <w:szCs w:val="21"/>
              </w:rPr>
              <w:t>邓志刚、卢春</w:t>
            </w:r>
          </w:p>
          <w:p>
            <w:pPr>
              <w:pStyle w:val="TableParagraph"/>
              <w:spacing w:line="272" w:lineRule="exact" w:before="26"/>
              <w:ind w:left="107" w:right="48"/>
              <w:jc w:val="left"/>
              <w:rPr>
                <w:rFonts w:ascii="宋体" w:hAnsi="宋体" w:cs="宋体" w:eastAsia="宋体" w:hint="default"/>
                <w:sz w:val="21"/>
                <w:szCs w:val="21"/>
              </w:rPr>
            </w:pPr>
            <w:r>
              <w:rPr>
                <w:rFonts w:ascii="宋体" w:hAnsi="宋体" w:cs="宋体" w:eastAsia="宋体" w:hint="default"/>
                <w:sz w:val="21"/>
                <w:szCs w:val="21"/>
              </w:rPr>
              <w:t>明、王永业、 </w:t>
            </w:r>
            <w:r>
              <w:rPr>
                <w:rFonts w:ascii="宋体" w:hAnsi="宋体" w:cs="宋体" w:eastAsia="宋体" w:hint="default"/>
                <w:spacing w:val="30"/>
                <w:sz w:val="21"/>
                <w:szCs w:val="21"/>
              </w:rPr>
              <w:t>尹健、张小</w:t>
            </w:r>
            <w:r>
              <w:rPr>
                <w:rFonts w:ascii="宋体" w:hAnsi="宋体" w:cs="宋体" w:eastAsia="宋体" w:hint="default"/>
                <w:spacing w:val="-67"/>
                <w:sz w:val="21"/>
                <w:szCs w:val="21"/>
              </w:rPr>
              <w:t> </w:t>
            </w:r>
            <w:r>
              <w:rPr>
                <w:rFonts w:ascii="宋体" w:hAnsi="宋体" w:cs="宋体" w:eastAsia="宋体" w:hint="default"/>
                <w:sz w:val="21"/>
                <w:szCs w:val="21"/>
              </w:rPr>
            </w:r>
          </w:p>
        </w:tc>
        <w:tc>
          <w:tcPr>
            <w:tcW w:w="6309" w:type="dxa"/>
            <w:tcBorders>
              <w:top w:val="nil" w:sz="6" w:space="0" w:color="auto"/>
              <w:left w:val="nil" w:sz="6" w:space="0" w:color="auto"/>
              <w:bottom w:val="nil" w:sz="6" w:space="0" w:color="auto"/>
              <w:right w:val="nil" w:sz="6" w:space="0" w:color="auto"/>
            </w:tcBorders>
          </w:tcPr>
          <w:p>
            <w:pPr>
              <w:pStyle w:val="TableParagraph"/>
              <w:tabs>
                <w:tab w:pos="1241" w:val="left" w:leader="none"/>
              </w:tabs>
              <w:spacing w:line="158" w:lineRule="auto" w:before="53"/>
              <w:ind w:left="108" w:right="214"/>
              <w:jc w:val="left"/>
              <w:rPr>
                <w:rFonts w:ascii="宋体" w:hAnsi="宋体" w:cs="宋体" w:eastAsia="宋体" w:hint="default"/>
                <w:sz w:val="21"/>
                <w:szCs w:val="21"/>
              </w:rPr>
            </w:pPr>
            <w:r>
              <w:rPr>
                <w:rFonts w:ascii="宋体" w:hAnsi="宋体" w:cs="宋体" w:eastAsia="宋体" w:hint="default"/>
                <w:spacing w:val="19"/>
                <w:position w:val="-13"/>
                <w:sz w:val="21"/>
                <w:szCs w:val="21"/>
              </w:rPr>
              <w:t>股份限售</w:t>
              <w:tab/>
            </w:r>
            <w:r>
              <w:rPr>
                <w:rFonts w:ascii="宋体" w:hAnsi="宋体" w:cs="宋体" w:eastAsia="宋体" w:hint="default"/>
                <w:spacing w:val="-8"/>
                <w:sz w:val="21"/>
                <w:szCs w:val="21"/>
              </w:rPr>
              <w:t>遵守《公司法》和深圳证券交易所关于上市公司董事、</w:t>
            </w:r>
            <w:r>
              <w:rPr>
                <w:rFonts w:ascii="宋体" w:hAnsi="宋体" w:cs="宋体" w:eastAsia="宋体" w:hint="default"/>
                <w:sz w:val="21"/>
                <w:szCs w:val="21"/>
              </w:rPr>
              <w:t> </w:t>
            </w:r>
            <w:r>
              <w:rPr>
                <w:rFonts w:ascii="宋体" w:hAnsi="宋体" w:cs="宋体" w:eastAsia="宋体" w:hint="default"/>
                <w:position w:val="-13"/>
                <w:sz w:val="21"/>
                <w:szCs w:val="21"/>
              </w:rPr>
              <w:t>承诺</w:t>
              <w:tab/>
            </w:r>
            <w:r>
              <w:rPr>
                <w:rFonts w:ascii="宋体" w:hAnsi="宋体" w:cs="宋体" w:eastAsia="宋体" w:hint="default"/>
                <w:spacing w:val="6"/>
                <w:sz w:val="21"/>
                <w:szCs w:val="21"/>
              </w:rPr>
              <w:t>监事与高级管理人员买卖本公司股份行为的相关规</w:t>
            </w:r>
            <w:r>
              <w:rPr>
                <w:rFonts w:ascii="宋体" w:hAnsi="宋体" w:cs="宋体" w:eastAsia="宋体" w:hint="default"/>
                <w:sz w:val="21"/>
                <w:szCs w:val="21"/>
              </w:rPr>
            </w:r>
          </w:p>
          <w:p>
            <w:pPr>
              <w:pStyle w:val="TableParagraph"/>
              <w:spacing w:line="190" w:lineRule="exact"/>
              <w:ind w:left="1242"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6"/>
                <w:sz w:val="21"/>
                <w:szCs w:val="21"/>
              </w:rPr>
              <w:t>，</w:t>
            </w:r>
            <w:r>
              <w:rPr>
                <w:rFonts w:ascii="宋体" w:hAnsi="宋体" w:cs="宋体" w:eastAsia="宋体" w:hint="default"/>
                <w:sz w:val="21"/>
                <w:szCs w:val="21"/>
              </w:rPr>
              <w:t>在任职期间每年转让的股份不超过本人所持有公</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波、陈西平、</w:t>
            </w: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pacing w:val="-4"/>
                <w:sz w:val="21"/>
                <w:szCs w:val="21"/>
              </w:rPr>
              <w:t>司股份总数的百分之二十五；在离职后六个月内，不</w:t>
            </w:r>
          </w:p>
        </w:tc>
        <w:tc>
          <w:tcPr>
            <w:tcW w:w="1486" w:type="dxa"/>
            <w:tcBorders>
              <w:top w:val="nil" w:sz="6" w:space="0" w:color="auto"/>
              <w:left w:val="nil" w:sz="6" w:space="0" w:color="auto"/>
              <w:bottom w:val="nil" w:sz="6" w:space="0" w:color="auto"/>
              <w:right w:val="nil" w:sz="6" w:space="0" w:color="auto"/>
            </w:tcBorders>
          </w:tcPr>
          <w:p>
            <w:pPr/>
          </w:p>
        </w:tc>
      </w:tr>
      <w:tr>
        <w:trPr>
          <w:trHeight w:val="279" w:hRule="exact"/>
        </w:trPr>
        <w:tc>
          <w:tcPr>
            <w:tcW w:w="1418" w:type="dxa"/>
            <w:tcBorders>
              <w:top w:val="nil" w:sz="6" w:space="0" w:color="auto"/>
              <w:left w:val="nil" w:sz="6" w:space="0" w:color="auto"/>
              <w:bottom w:val="single" w:sz="4" w:space="0" w:color="000000"/>
              <w:right w:val="nil" w:sz="6" w:space="0" w:color="auto"/>
            </w:tcBorders>
            <w:shd w:val="clear" w:color="auto" w:fill="E6E6E6"/>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郭晓鸣</w:t>
            </w: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left="1242" w:right="0"/>
              <w:jc w:val="left"/>
              <w:rPr>
                <w:rFonts w:ascii="宋体" w:hAnsi="宋体" w:cs="宋体" w:eastAsia="宋体" w:hint="default"/>
                <w:sz w:val="21"/>
                <w:szCs w:val="21"/>
              </w:rPr>
            </w:pPr>
            <w:r>
              <w:rPr>
                <w:rFonts w:ascii="宋体" w:hAnsi="宋体" w:cs="宋体" w:eastAsia="宋体" w:hint="default"/>
                <w:sz w:val="21"/>
                <w:szCs w:val="21"/>
              </w:rPr>
              <w:t>转让所持有的公司股份。</w:t>
            </w:r>
          </w:p>
        </w:tc>
        <w:tc>
          <w:tcPr>
            <w:tcW w:w="1486" w:type="dxa"/>
            <w:tcBorders>
              <w:top w:val="nil" w:sz="6" w:space="0" w:color="auto"/>
              <w:left w:val="nil" w:sz="6" w:space="0" w:color="auto"/>
              <w:bottom w:val="nil" w:sz="6" w:space="0" w:color="auto"/>
              <w:right w:val="nil" w:sz="6" w:space="0" w:color="auto"/>
            </w:tcBorders>
          </w:tcPr>
          <w:p>
            <w:pPr/>
          </w:p>
        </w:tc>
      </w:tr>
      <w:tr>
        <w:trPr>
          <w:trHeight w:val="281" w:hRule="exact"/>
        </w:trPr>
        <w:tc>
          <w:tcPr>
            <w:tcW w:w="1418" w:type="dxa"/>
            <w:vMerge w:val="restart"/>
            <w:tcBorders>
              <w:top w:val="single" w:sz="4" w:space="0" w:color="000000"/>
              <w:left w:val="nil" w:sz="6" w:space="0" w:color="auto"/>
              <w:right w:val="nil" w:sz="6" w:space="0" w:color="auto"/>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中比基金</w:t>
            </w:r>
          </w:p>
        </w:tc>
        <w:tc>
          <w:tcPr>
            <w:tcW w:w="6309" w:type="dxa"/>
            <w:tcBorders>
              <w:top w:val="nil" w:sz="6" w:space="0" w:color="auto"/>
              <w:left w:val="nil" w:sz="6" w:space="0" w:color="auto"/>
              <w:bottom w:val="nil" w:sz="6" w:space="0" w:color="auto"/>
              <w:right w:val="nil" w:sz="6" w:space="0" w:color="auto"/>
            </w:tcBorders>
          </w:tcPr>
          <w:p>
            <w:pPr>
              <w:pStyle w:val="TableParagraph"/>
              <w:spacing w:line="260" w:lineRule="exact"/>
              <w:ind w:right="320"/>
              <w:jc w:val="righ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日通过增资持有公司股份之日起三</w:t>
            </w:r>
          </w:p>
        </w:tc>
        <w:tc>
          <w:tcPr>
            <w:tcW w:w="1486" w:type="dxa"/>
            <w:tcBorders>
              <w:top w:val="nil" w:sz="6" w:space="0" w:color="auto"/>
              <w:left w:val="nil" w:sz="6" w:space="0" w:color="auto"/>
              <w:bottom w:val="nil" w:sz="6" w:space="0" w:color="auto"/>
              <w:right w:val="nil" w:sz="6" w:space="0" w:color="auto"/>
            </w:tcBorders>
          </w:tcPr>
          <w:p>
            <w:pPr/>
          </w:p>
        </w:tc>
      </w:tr>
      <w:tr>
        <w:trPr>
          <w:trHeight w:val="267" w:hRule="exact"/>
        </w:trPr>
        <w:tc>
          <w:tcPr>
            <w:tcW w:w="1418" w:type="dxa"/>
            <w:vMerge/>
            <w:tcBorders>
              <w:left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35" w:lineRule="exact"/>
              <w:ind w:right="320"/>
              <w:jc w:val="right"/>
              <w:rPr>
                <w:rFonts w:ascii="宋体" w:hAnsi="宋体" w:cs="宋体" w:eastAsia="宋体" w:hint="default"/>
                <w:sz w:val="21"/>
                <w:szCs w:val="21"/>
              </w:rPr>
            </w:pPr>
            <w:r>
              <w:rPr>
                <w:rFonts w:ascii="宋体" w:hAnsi="宋体" w:cs="宋体" w:eastAsia="宋体" w:hint="default"/>
                <w:spacing w:val="-4"/>
                <w:sz w:val="21"/>
                <w:szCs w:val="21"/>
              </w:rPr>
              <w:t>十六个月内，不转让该部分股份，也不由公司回购该</w:t>
            </w:r>
          </w:p>
        </w:tc>
        <w:tc>
          <w:tcPr>
            <w:tcW w:w="1486" w:type="dxa"/>
            <w:tcBorders>
              <w:top w:val="nil" w:sz="6" w:space="0" w:color="auto"/>
              <w:left w:val="nil" w:sz="6" w:space="0" w:color="auto"/>
              <w:bottom w:val="nil" w:sz="6" w:space="0" w:color="auto"/>
              <w:right w:val="nil" w:sz="6" w:space="0" w:color="auto"/>
            </w:tcBorders>
          </w:tcPr>
          <w:p>
            <w:pPr>
              <w:pStyle w:val="TableParagraph"/>
              <w:spacing w:line="235" w:lineRule="exact"/>
              <w:ind w:left="216"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279" w:hRule="exact"/>
        </w:trPr>
        <w:tc>
          <w:tcPr>
            <w:tcW w:w="1418" w:type="dxa"/>
            <w:vMerge/>
            <w:tcBorders>
              <w:left w:val="nil" w:sz="6" w:space="0" w:color="auto"/>
              <w:bottom w:val="single" w:sz="4" w:space="0" w:color="000000"/>
              <w:right w:val="nil" w:sz="6" w:space="0" w:color="auto"/>
            </w:tcBorders>
            <w:shd w:val="clear" w:color="auto" w:fill="E6E6E6"/>
          </w:tcPr>
          <w:p>
            <w:pPr/>
          </w:p>
        </w:tc>
        <w:tc>
          <w:tcPr>
            <w:tcW w:w="6309" w:type="dxa"/>
            <w:tcBorders>
              <w:top w:val="nil" w:sz="6" w:space="0" w:color="auto"/>
              <w:left w:val="nil" w:sz="6" w:space="0" w:color="auto"/>
              <w:bottom w:val="single" w:sz="4" w:space="0" w:color="000000"/>
              <w:right w:val="nil" w:sz="6" w:space="0" w:color="auto"/>
            </w:tcBorders>
          </w:tcPr>
          <w:p>
            <w:pPr>
              <w:pStyle w:val="TableParagraph"/>
              <w:spacing w:line="241" w:lineRule="exact"/>
              <w:ind w:left="1242" w:right="0"/>
              <w:jc w:val="left"/>
              <w:rPr>
                <w:rFonts w:ascii="宋体" w:hAnsi="宋体" w:cs="宋体" w:eastAsia="宋体" w:hint="default"/>
                <w:sz w:val="21"/>
                <w:szCs w:val="21"/>
              </w:rPr>
            </w:pPr>
            <w:r>
              <w:rPr>
                <w:rFonts w:ascii="宋体" w:hAnsi="宋体" w:cs="宋体" w:eastAsia="宋体" w:hint="default"/>
                <w:sz w:val="21"/>
                <w:szCs w:val="21"/>
              </w:rPr>
              <w:t>部分股份。</w:t>
            </w:r>
          </w:p>
        </w:tc>
        <w:tc>
          <w:tcPr>
            <w:tcW w:w="1486" w:type="dxa"/>
            <w:tcBorders>
              <w:top w:val="nil" w:sz="6" w:space="0" w:color="auto"/>
              <w:left w:val="nil" w:sz="6" w:space="0" w:color="auto"/>
              <w:bottom w:val="single" w:sz="4" w:space="0" w:color="000000"/>
              <w:right w:val="nil" w:sz="6" w:space="0" w:color="auto"/>
            </w:tcBorders>
          </w:tcPr>
          <w:p>
            <w:pPr/>
          </w:p>
        </w:tc>
      </w:tr>
      <w:tr>
        <w:trPr>
          <w:trHeight w:val="281" w:hRule="exact"/>
        </w:trPr>
        <w:tc>
          <w:tcPr>
            <w:tcW w:w="1418" w:type="dxa"/>
            <w:tcBorders>
              <w:top w:val="single" w:sz="4" w:space="0" w:color="000000"/>
              <w:left w:val="nil" w:sz="6" w:space="0" w:color="auto"/>
              <w:bottom w:val="nil" w:sz="6" w:space="0" w:color="auto"/>
              <w:right w:val="nil" w:sz="6" w:space="0" w:color="auto"/>
            </w:tcBorders>
            <w:shd w:val="clear" w:color="auto" w:fill="E6E6E6"/>
          </w:tcPr>
          <w:p>
            <w:pPr/>
          </w:p>
        </w:tc>
        <w:tc>
          <w:tcPr>
            <w:tcW w:w="6309" w:type="dxa"/>
            <w:tcBorders>
              <w:top w:val="single" w:sz="4" w:space="0" w:color="000000"/>
              <w:left w:val="nil" w:sz="6" w:space="0" w:color="auto"/>
              <w:bottom w:val="nil" w:sz="6" w:space="0" w:color="auto"/>
              <w:right w:val="nil" w:sz="6" w:space="0" w:color="auto"/>
            </w:tcBorders>
          </w:tcPr>
          <w:p>
            <w:pPr>
              <w:pStyle w:val="TableParagraph"/>
              <w:spacing w:line="255" w:lineRule="exact"/>
              <w:ind w:right="31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、本人及本人控制和可以施加重大影响的其他企业</w:t>
            </w:r>
          </w:p>
        </w:tc>
        <w:tc>
          <w:tcPr>
            <w:tcW w:w="1486" w:type="dxa"/>
            <w:tcBorders>
              <w:top w:val="single" w:sz="4" w:space="0" w:color="000000"/>
              <w:left w:val="nil" w:sz="6" w:space="0" w:color="auto"/>
              <w:bottom w:val="nil" w:sz="6" w:space="0" w:color="auto"/>
              <w:right w:val="nil" w:sz="6" w:space="0" w:color="auto"/>
            </w:tcBorders>
          </w:tcPr>
          <w:p>
            <w:pPr/>
          </w:p>
        </w:tc>
      </w:tr>
      <w:tr>
        <w:trPr>
          <w:trHeight w:val="267"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35" w:lineRule="exact"/>
              <w:ind w:right="312"/>
              <w:jc w:val="right"/>
              <w:rPr>
                <w:rFonts w:ascii="宋体" w:hAnsi="宋体" w:cs="宋体" w:eastAsia="宋体" w:hint="default"/>
                <w:sz w:val="21"/>
                <w:szCs w:val="21"/>
              </w:rPr>
            </w:pPr>
            <w:r>
              <w:rPr>
                <w:rFonts w:ascii="宋体" w:hAnsi="宋体" w:cs="宋体" w:eastAsia="宋体" w:hint="default"/>
                <w:spacing w:val="6"/>
                <w:w w:val="95"/>
                <w:sz w:val="21"/>
                <w:szCs w:val="21"/>
              </w:rPr>
              <w:t>目前没有以任何形式从事与发行人及发行人控股企</w:t>
            </w:r>
            <w:r>
              <w:rPr>
                <w:rFonts w:ascii="宋体" w:hAnsi="宋体" w:cs="宋体" w:eastAsia="宋体" w:hint="default"/>
                <w:w w:val="95"/>
                <w:sz w:val="21"/>
                <w:szCs w:val="21"/>
              </w:rPr>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pacing w:val="6"/>
                <w:w w:val="95"/>
                <w:sz w:val="21"/>
                <w:szCs w:val="21"/>
              </w:rPr>
              <w:t>业的主营业务构成或可能构成直接或间接竞争关系</w:t>
            </w:r>
            <w:r>
              <w:rPr>
                <w:rFonts w:ascii="宋体" w:hAnsi="宋体" w:cs="宋体" w:eastAsia="宋体" w:hint="default"/>
                <w:w w:val="95"/>
                <w:sz w:val="21"/>
                <w:szCs w:val="21"/>
              </w:rPr>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left="1242" w:right="0"/>
              <w:jc w:val="left"/>
              <w:rPr>
                <w:rFonts w:ascii="宋体" w:hAnsi="宋体" w:cs="宋体" w:eastAsia="宋体" w:hint="default"/>
                <w:sz w:val="21"/>
                <w:szCs w:val="21"/>
              </w:rPr>
            </w:pPr>
            <w:r>
              <w:rPr>
                <w:rFonts w:ascii="宋体" w:hAnsi="宋体" w:cs="宋体" w:eastAsia="宋体" w:hint="default"/>
                <w:sz w:val="21"/>
                <w:szCs w:val="21"/>
              </w:rPr>
              <w:t>的业务或活动；</w:t>
            </w:r>
          </w:p>
        </w:tc>
        <w:tc>
          <w:tcPr>
            <w:tcW w:w="1486" w:type="dxa"/>
            <w:tcBorders>
              <w:top w:val="nil" w:sz="6" w:space="0" w:color="auto"/>
              <w:left w:val="nil" w:sz="6" w:space="0" w:color="auto"/>
              <w:bottom w:val="nil" w:sz="6" w:space="0" w:color="auto"/>
              <w:right w:val="nil" w:sz="6" w:space="0" w:color="auto"/>
            </w:tcBorders>
          </w:tcPr>
          <w:p>
            <w:pPr/>
          </w:p>
        </w:tc>
      </w:tr>
      <w:tr>
        <w:trPr>
          <w:trHeight w:val="278"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57" w:lineRule="exact"/>
              <w:ind w:right="317"/>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、本人在作为发行人的实际控制人期间，保证本人</w:t>
            </w:r>
          </w:p>
        </w:tc>
        <w:tc>
          <w:tcPr>
            <w:tcW w:w="1486" w:type="dxa"/>
            <w:tcBorders>
              <w:top w:val="nil" w:sz="6" w:space="0" w:color="auto"/>
              <w:left w:val="nil" w:sz="6" w:space="0" w:color="auto"/>
              <w:bottom w:val="nil" w:sz="6" w:space="0" w:color="auto"/>
              <w:right w:val="nil" w:sz="6" w:space="0" w:color="auto"/>
            </w:tcBorders>
          </w:tcPr>
          <w:p>
            <w:pPr/>
          </w:p>
        </w:tc>
      </w:tr>
      <w:tr>
        <w:trPr>
          <w:trHeight w:val="267"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35" w:lineRule="exact"/>
              <w:ind w:right="312"/>
              <w:jc w:val="right"/>
              <w:rPr>
                <w:rFonts w:ascii="宋体" w:hAnsi="宋体" w:cs="宋体" w:eastAsia="宋体" w:hint="default"/>
                <w:sz w:val="21"/>
                <w:szCs w:val="21"/>
              </w:rPr>
            </w:pPr>
            <w:r>
              <w:rPr>
                <w:rFonts w:ascii="宋体" w:hAnsi="宋体" w:cs="宋体" w:eastAsia="宋体" w:hint="default"/>
                <w:spacing w:val="6"/>
                <w:w w:val="95"/>
                <w:sz w:val="21"/>
                <w:szCs w:val="21"/>
              </w:rPr>
              <w:t>及本人控制和可以施加重大影响的其他企业不在中</w:t>
            </w:r>
            <w:r>
              <w:rPr>
                <w:rFonts w:ascii="宋体" w:hAnsi="宋体" w:cs="宋体" w:eastAsia="宋体" w:hint="default"/>
                <w:w w:val="95"/>
                <w:sz w:val="21"/>
                <w:szCs w:val="21"/>
              </w:rPr>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pacing w:val="6"/>
                <w:w w:val="95"/>
                <w:sz w:val="21"/>
                <w:szCs w:val="21"/>
              </w:rPr>
              <w:t>国境内外以任何形式直接或间接从事与发行人主营</w:t>
            </w:r>
            <w:r>
              <w:rPr>
                <w:rFonts w:ascii="宋体" w:hAnsi="宋体" w:cs="宋体" w:eastAsia="宋体" w:hint="default"/>
                <w:w w:val="95"/>
                <w:sz w:val="21"/>
                <w:szCs w:val="21"/>
              </w:rPr>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10"/>
                <w:sz w:val="21"/>
                <w:szCs w:val="21"/>
              </w:rPr>
              <w:t>邓志刚、王永</w:t>
            </w: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pacing w:val="6"/>
                <w:w w:val="95"/>
                <w:sz w:val="21"/>
                <w:szCs w:val="21"/>
              </w:rPr>
              <w:t>业务或者主营产品相竞争或者构成竞争威胁的业务</w:t>
            </w:r>
            <w:r>
              <w:rPr>
                <w:rFonts w:ascii="宋体" w:hAnsi="宋体" w:cs="宋体" w:eastAsia="宋体" w:hint="default"/>
                <w:w w:val="95"/>
                <w:sz w:val="21"/>
                <w:szCs w:val="21"/>
              </w:rPr>
            </w:r>
          </w:p>
        </w:tc>
        <w:tc>
          <w:tcPr>
            <w:tcW w:w="1486" w:type="dxa"/>
            <w:tcBorders>
              <w:top w:val="nil" w:sz="6" w:space="0" w:color="auto"/>
              <w:left w:val="nil" w:sz="6" w:space="0" w:color="auto"/>
              <w:bottom w:val="nil" w:sz="6" w:space="0" w:color="auto"/>
              <w:right w:val="nil" w:sz="6" w:space="0" w:color="auto"/>
            </w:tcBorders>
          </w:tcPr>
          <w:p>
            <w:pPr/>
          </w:p>
        </w:tc>
      </w:tr>
      <w:tr>
        <w:trPr>
          <w:trHeight w:val="817"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业、张小波、</w:t>
            </w:r>
          </w:p>
          <w:p>
            <w:pPr>
              <w:pStyle w:val="TableParagraph"/>
              <w:spacing w:line="272" w:lineRule="exact" w:before="26"/>
              <w:ind w:left="107" w:right="48"/>
              <w:jc w:val="left"/>
              <w:rPr>
                <w:rFonts w:ascii="宋体" w:hAnsi="宋体" w:cs="宋体" w:eastAsia="宋体" w:hint="default"/>
                <w:sz w:val="21"/>
                <w:szCs w:val="21"/>
              </w:rPr>
            </w:pPr>
            <w:r>
              <w:rPr>
                <w:rFonts w:ascii="宋体" w:hAnsi="宋体" w:cs="宋体" w:eastAsia="宋体" w:hint="default"/>
                <w:sz w:val="21"/>
                <w:szCs w:val="21"/>
              </w:rPr>
              <w:t>刘屹、尹健、 </w:t>
            </w:r>
            <w:r>
              <w:rPr>
                <w:rFonts w:ascii="宋体" w:hAnsi="宋体" w:cs="宋体" w:eastAsia="宋体" w:hint="default"/>
                <w:spacing w:val="-10"/>
                <w:sz w:val="21"/>
                <w:szCs w:val="21"/>
              </w:rPr>
              <w:t>卢春明、陈西</w:t>
            </w:r>
          </w:p>
        </w:tc>
        <w:tc>
          <w:tcPr>
            <w:tcW w:w="6309" w:type="dxa"/>
            <w:tcBorders>
              <w:top w:val="nil" w:sz="6" w:space="0" w:color="auto"/>
              <w:left w:val="nil" w:sz="6" w:space="0" w:color="auto"/>
              <w:bottom w:val="nil" w:sz="6" w:space="0" w:color="auto"/>
              <w:right w:val="nil" w:sz="6" w:space="0" w:color="auto"/>
            </w:tcBorders>
          </w:tcPr>
          <w:p>
            <w:pPr>
              <w:pStyle w:val="TableParagraph"/>
              <w:tabs>
                <w:tab w:pos="1241" w:val="left" w:leader="none"/>
              </w:tabs>
              <w:spacing w:line="158" w:lineRule="auto" w:before="49"/>
              <w:ind w:left="108" w:right="312"/>
              <w:jc w:val="left"/>
              <w:rPr>
                <w:rFonts w:ascii="宋体" w:hAnsi="宋体" w:cs="宋体" w:eastAsia="宋体" w:hint="default"/>
                <w:sz w:val="21"/>
                <w:szCs w:val="21"/>
              </w:rPr>
            </w:pPr>
            <w:r>
              <w:rPr>
                <w:rFonts w:ascii="宋体" w:hAnsi="宋体" w:cs="宋体" w:eastAsia="宋体" w:hint="default"/>
                <w:spacing w:val="19"/>
                <w:position w:val="-13"/>
                <w:sz w:val="21"/>
                <w:szCs w:val="21"/>
              </w:rPr>
              <w:t>发行时所</w:t>
              <w:tab/>
            </w:r>
            <w:r>
              <w:rPr>
                <w:rFonts w:ascii="宋体" w:hAnsi="宋体" w:cs="宋体" w:eastAsia="宋体" w:hint="default"/>
                <w:spacing w:val="-4"/>
                <w:sz w:val="21"/>
                <w:szCs w:val="21"/>
              </w:rPr>
              <w:t>活动，包括但不限于在中国境内外投资、收购、兼并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position w:val="-13"/>
                <w:sz w:val="21"/>
                <w:szCs w:val="21"/>
              </w:rPr>
              <w:t>作承诺</w:t>
              <w:tab/>
            </w:r>
            <w:r>
              <w:rPr>
                <w:rFonts w:ascii="宋体" w:hAnsi="宋体" w:cs="宋体" w:eastAsia="宋体" w:hint="default"/>
                <w:spacing w:val="6"/>
                <w:sz w:val="21"/>
                <w:szCs w:val="21"/>
              </w:rPr>
              <w:t>与发行人主营业务或者主要产品相同或者相似的公</w:t>
            </w:r>
            <w:r>
              <w:rPr>
                <w:rFonts w:ascii="宋体" w:hAnsi="宋体" w:cs="宋体" w:eastAsia="宋体" w:hint="default"/>
                <w:sz w:val="21"/>
                <w:szCs w:val="21"/>
              </w:rPr>
            </w:r>
          </w:p>
          <w:p>
            <w:pPr>
              <w:pStyle w:val="TableParagraph"/>
              <w:spacing w:line="190" w:lineRule="exact"/>
              <w:ind w:left="1242" w:right="0"/>
              <w:jc w:val="left"/>
              <w:rPr>
                <w:rFonts w:ascii="宋体" w:hAnsi="宋体" w:cs="宋体" w:eastAsia="宋体" w:hint="default"/>
                <w:sz w:val="21"/>
                <w:szCs w:val="21"/>
              </w:rPr>
            </w:pPr>
            <w:r>
              <w:rPr>
                <w:rFonts w:ascii="宋体" w:hAnsi="宋体" w:cs="宋体" w:eastAsia="宋体" w:hint="default"/>
                <w:sz w:val="21"/>
                <w:szCs w:val="21"/>
              </w:rPr>
              <w:t>司、企业或者其他经济组织；</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278"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平、尹力光</w:t>
            </w:r>
          </w:p>
        </w:tc>
        <w:tc>
          <w:tcPr>
            <w:tcW w:w="6309" w:type="dxa"/>
            <w:tcBorders>
              <w:top w:val="nil" w:sz="6" w:space="0" w:color="auto"/>
              <w:left w:val="nil" w:sz="6" w:space="0" w:color="auto"/>
              <w:bottom w:val="nil" w:sz="6" w:space="0" w:color="auto"/>
              <w:right w:val="nil" w:sz="6" w:space="0" w:color="auto"/>
            </w:tcBorders>
          </w:tcPr>
          <w:p>
            <w:pPr>
              <w:pStyle w:val="TableParagraph"/>
              <w:spacing w:line="257" w:lineRule="exact"/>
              <w:ind w:right="317"/>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、本人将不会利用实际控制人地位，通过其他任何</w:t>
            </w:r>
          </w:p>
        </w:tc>
        <w:tc>
          <w:tcPr>
            <w:tcW w:w="1486" w:type="dxa"/>
            <w:tcBorders>
              <w:top w:val="nil" w:sz="6" w:space="0" w:color="auto"/>
              <w:left w:val="nil" w:sz="6" w:space="0" w:color="auto"/>
              <w:bottom w:val="nil" w:sz="6" w:space="0" w:color="auto"/>
              <w:right w:val="nil" w:sz="6" w:space="0" w:color="auto"/>
            </w:tcBorders>
          </w:tcPr>
          <w:p>
            <w:pPr/>
          </w:p>
        </w:tc>
      </w:tr>
      <w:tr>
        <w:trPr>
          <w:trHeight w:val="267"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35" w:lineRule="exact"/>
              <w:ind w:right="312"/>
              <w:jc w:val="right"/>
              <w:rPr>
                <w:rFonts w:ascii="宋体" w:hAnsi="宋体" w:cs="宋体" w:eastAsia="宋体" w:hint="default"/>
                <w:sz w:val="21"/>
                <w:szCs w:val="21"/>
              </w:rPr>
            </w:pPr>
            <w:r>
              <w:rPr>
                <w:rFonts w:ascii="宋体" w:hAnsi="宋体" w:cs="宋体" w:eastAsia="宋体" w:hint="default"/>
                <w:spacing w:val="6"/>
                <w:w w:val="95"/>
                <w:sz w:val="21"/>
                <w:szCs w:val="21"/>
              </w:rPr>
              <w:t>途径或方式损害发行人及发行人其他股东的合法利</w:t>
            </w:r>
            <w:r>
              <w:rPr>
                <w:rFonts w:ascii="宋体" w:hAnsi="宋体" w:cs="宋体" w:eastAsia="宋体" w:hint="default"/>
                <w:w w:val="95"/>
                <w:sz w:val="21"/>
                <w:szCs w:val="21"/>
              </w:rPr>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left="124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z w:val="21"/>
                <w:szCs w:val="21"/>
              </w:rPr>
              <w:t>签字承诺人兹同意</w:t>
            </w:r>
            <w:r>
              <w:rPr>
                <w:rFonts w:ascii="宋体" w:hAnsi="宋体" w:cs="宋体" w:eastAsia="宋体" w:hint="default"/>
                <w:spacing w:val="-86"/>
                <w:sz w:val="21"/>
                <w:szCs w:val="21"/>
              </w:rPr>
              <w:t>：</w:t>
            </w:r>
            <w:r>
              <w:rPr>
                <w:rFonts w:ascii="宋体" w:hAnsi="宋体" w:cs="宋体" w:eastAsia="宋体" w:hint="default"/>
                <w:sz w:val="21"/>
                <w:szCs w:val="21"/>
              </w:rPr>
              <w:t>签字承诺人因违反上述承诺而所</w:t>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z w:val="21"/>
                <w:szCs w:val="21"/>
              </w:rPr>
              <w:t>获的利益及权益将归发行人及其控股企业所有</w:t>
            </w:r>
            <w:r>
              <w:rPr>
                <w:rFonts w:ascii="宋体" w:hAnsi="宋体" w:cs="宋体" w:eastAsia="宋体" w:hint="default"/>
                <w:spacing w:val="-86"/>
                <w:sz w:val="21"/>
                <w:szCs w:val="21"/>
              </w:rPr>
              <w:t>；</w:t>
            </w:r>
            <w:r>
              <w:rPr>
                <w:rFonts w:ascii="宋体" w:hAnsi="宋体" w:cs="宋体" w:eastAsia="宋体" w:hint="default"/>
                <w:sz w:val="21"/>
                <w:szCs w:val="21"/>
              </w:rPr>
              <w:t>签字</w:t>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pacing w:val="6"/>
                <w:w w:val="95"/>
                <w:sz w:val="21"/>
                <w:szCs w:val="21"/>
              </w:rPr>
              <w:t>承诺人同意承担并赔偿因违反上述承诺而给发行人</w:t>
            </w:r>
            <w:r>
              <w:rPr>
                <w:rFonts w:ascii="宋体" w:hAnsi="宋体" w:cs="宋体" w:eastAsia="宋体" w:hint="default"/>
                <w:w w:val="95"/>
                <w:sz w:val="21"/>
                <w:szCs w:val="21"/>
              </w:rPr>
            </w:r>
          </w:p>
        </w:tc>
        <w:tc>
          <w:tcPr>
            <w:tcW w:w="1486" w:type="dxa"/>
            <w:tcBorders>
              <w:top w:val="nil" w:sz="6" w:space="0" w:color="auto"/>
              <w:left w:val="nil" w:sz="6" w:space="0" w:color="auto"/>
              <w:bottom w:val="nil" w:sz="6" w:space="0" w:color="auto"/>
              <w:right w:val="nil" w:sz="6" w:space="0" w:color="auto"/>
            </w:tcBorders>
          </w:tcPr>
          <w:p>
            <w:pPr/>
          </w:p>
        </w:tc>
      </w:tr>
      <w:tr>
        <w:trPr>
          <w:trHeight w:val="272" w:hRule="exact"/>
        </w:trPr>
        <w:tc>
          <w:tcPr>
            <w:tcW w:w="1418" w:type="dxa"/>
            <w:tcBorders>
              <w:top w:val="nil" w:sz="6" w:space="0" w:color="auto"/>
              <w:left w:val="nil" w:sz="6" w:space="0" w:color="auto"/>
              <w:bottom w:val="nil" w:sz="6" w:space="0" w:color="auto"/>
              <w:right w:val="nil" w:sz="6" w:space="0" w:color="auto"/>
            </w:tcBorders>
            <w:shd w:val="clear" w:color="auto" w:fill="E6E6E6"/>
          </w:tcPr>
          <w:p>
            <w:pPr/>
          </w:p>
        </w:tc>
        <w:tc>
          <w:tcPr>
            <w:tcW w:w="6309" w:type="dxa"/>
            <w:tcBorders>
              <w:top w:val="nil" w:sz="6" w:space="0" w:color="auto"/>
              <w:left w:val="nil" w:sz="6" w:space="0" w:color="auto"/>
              <w:bottom w:val="nil" w:sz="6" w:space="0" w:color="auto"/>
              <w:right w:val="nil" w:sz="6" w:space="0" w:color="auto"/>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z w:val="21"/>
                <w:szCs w:val="21"/>
              </w:rPr>
              <w:t>及其控股企业造成的一切经济损失</w:t>
            </w:r>
            <w:r>
              <w:rPr>
                <w:rFonts w:ascii="宋体" w:hAnsi="宋体" w:cs="宋体" w:eastAsia="宋体" w:hint="default"/>
                <w:spacing w:val="-86"/>
                <w:sz w:val="21"/>
                <w:szCs w:val="21"/>
              </w:rPr>
              <w:t>，</w:t>
            </w:r>
            <w:r>
              <w:rPr>
                <w:rFonts w:ascii="宋体" w:hAnsi="宋体" w:cs="宋体" w:eastAsia="宋体" w:hint="default"/>
                <w:sz w:val="21"/>
                <w:szCs w:val="21"/>
              </w:rPr>
              <w:t>以及发行人及其</w:t>
            </w:r>
          </w:p>
        </w:tc>
        <w:tc>
          <w:tcPr>
            <w:tcW w:w="1486" w:type="dxa"/>
            <w:tcBorders>
              <w:top w:val="nil" w:sz="6" w:space="0" w:color="auto"/>
              <w:left w:val="nil" w:sz="6" w:space="0" w:color="auto"/>
              <w:bottom w:val="nil" w:sz="6" w:space="0" w:color="auto"/>
              <w:right w:val="nil" w:sz="6" w:space="0" w:color="auto"/>
            </w:tcBorders>
          </w:tcPr>
          <w:p>
            <w:pPr/>
          </w:p>
        </w:tc>
      </w:tr>
      <w:tr>
        <w:trPr>
          <w:trHeight w:val="279" w:hRule="exact"/>
        </w:trPr>
        <w:tc>
          <w:tcPr>
            <w:tcW w:w="1418" w:type="dxa"/>
            <w:tcBorders>
              <w:top w:val="nil" w:sz="6" w:space="0" w:color="auto"/>
              <w:left w:val="nil" w:sz="6" w:space="0" w:color="auto"/>
              <w:bottom w:val="single" w:sz="4" w:space="0" w:color="000000"/>
              <w:right w:val="nil" w:sz="6" w:space="0" w:color="auto"/>
            </w:tcBorders>
            <w:shd w:val="clear" w:color="auto" w:fill="E6E6E6"/>
          </w:tcPr>
          <w:p>
            <w:pPr/>
          </w:p>
        </w:tc>
        <w:tc>
          <w:tcPr>
            <w:tcW w:w="6309" w:type="dxa"/>
            <w:tcBorders>
              <w:top w:val="nil" w:sz="6" w:space="0" w:color="auto"/>
              <w:left w:val="nil" w:sz="6" w:space="0" w:color="auto"/>
              <w:bottom w:val="single" w:sz="4" w:space="0" w:color="000000"/>
              <w:right w:val="nil" w:sz="6" w:space="0" w:color="auto"/>
            </w:tcBorders>
          </w:tcPr>
          <w:p>
            <w:pPr>
              <w:pStyle w:val="TableParagraph"/>
              <w:spacing w:line="257" w:lineRule="exact"/>
              <w:ind w:left="12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控股企业为主张其经济损失而支出的所有费用。</w:t>
            </w:r>
            <w:r>
              <w:rPr>
                <w:rFonts w:ascii="Times New Roman" w:hAnsi="Times New Roman" w:cs="Times New Roman" w:eastAsia="Times New Roman" w:hint="default"/>
                <w:sz w:val="21"/>
                <w:szCs w:val="21"/>
              </w:rPr>
              <w:t>”</w:t>
            </w:r>
          </w:p>
        </w:tc>
        <w:tc>
          <w:tcPr>
            <w:tcW w:w="1486" w:type="dxa"/>
            <w:tcBorders>
              <w:top w:val="nil" w:sz="6" w:space="0" w:color="auto"/>
              <w:left w:val="nil" w:sz="6" w:space="0" w:color="auto"/>
              <w:bottom w:val="single" w:sz="4" w:space="0" w:color="000000"/>
              <w:right w:val="nil" w:sz="6" w:space="0" w:color="auto"/>
            </w:tcBorders>
          </w:tcPr>
          <w:p>
            <w:pPr/>
          </w:p>
        </w:tc>
      </w:tr>
    </w:tbl>
    <w:p>
      <w:pPr>
        <w:spacing w:after="0"/>
        <w:sectPr>
          <w:pgSz w:w="11900" w:h="16840"/>
          <w:pgMar w:header="706" w:footer="1269" w:top="1140" w:bottom="1460" w:left="980" w:right="980"/>
        </w:sectPr>
      </w:pPr>
    </w:p>
    <w:p>
      <w:pPr>
        <w:spacing w:line="240" w:lineRule="auto" w:before="10"/>
        <w:rPr>
          <w:rFonts w:ascii="宋体" w:hAnsi="宋体" w:cs="宋体" w:eastAsia="宋体" w:hint="default"/>
          <w:sz w:val="23"/>
          <w:szCs w:val="23"/>
        </w:rPr>
      </w:pPr>
    </w:p>
    <w:p>
      <w:pPr>
        <w:pStyle w:val="Heading2"/>
        <w:spacing w:line="240" w:lineRule="auto" w:before="13"/>
        <w:ind w:right="0"/>
        <w:jc w:val="left"/>
      </w:pPr>
      <w:r>
        <w:rPr/>
        <w:t>八、解聘、聘任会计师事务所情况及支付报酬情况</w:t>
      </w:r>
    </w:p>
    <w:p>
      <w:pPr>
        <w:spacing w:line="240" w:lineRule="auto" w:before="7"/>
        <w:rPr>
          <w:rFonts w:ascii="宋体" w:hAnsi="宋体" w:cs="宋体" w:eastAsia="宋体" w:hint="default"/>
          <w:sz w:val="27"/>
          <w:szCs w:val="27"/>
        </w:rPr>
      </w:pPr>
    </w:p>
    <w:p>
      <w:pPr>
        <w:pStyle w:val="BodyText"/>
        <w:spacing w:line="240" w:lineRule="auto" w:before="0"/>
        <w:ind w:left="634" w:right="0"/>
        <w:jc w:val="left"/>
      </w:pPr>
      <w:r>
        <w:rPr/>
        <w:t>报告期内，公司根据股东大会决议聘任中瑞岳华会计师事务所有限公司（改制后更名为</w:t>
      </w:r>
    </w:p>
    <w:p>
      <w:pPr>
        <w:pStyle w:val="BodyText"/>
        <w:spacing w:line="240" w:lineRule="auto" w:before="125"/>
        <w:ind w:left="154" w:right="0"/>
        <w:jc w:val="left"/>
      </w:pPr>
      <w:r>
        <w:rPr>
          <w:rFonts w:ascii="Times New Roman" w:hAnsi="Times New Roman" w:cs="Times New Roman" w:eastAsia="Times New Roman" w:hint="default"/>
        </w:rPr>
        <w:t>“</w:t>
      </w:r>
      <w:r>
        <w:rPr/>
        <w:t>中瑞岳华会计师事务所</w:t>
      </w:r>
      <w:r>
        <w:rPr>
          <w:rFonts w:ascii="Times New Roman" w:hAnsi="Times New Roman" w:cs="Times New Roman" w:eastAsia="Times New Roman" w:hint="default"/>
        </w:rPr>
        <w:t>&lt;</w:t>
      </w:r>
      <w:r>
        <w:rPr/>
        <w:t>特殊普通合伙</w:t>
      </w:r>
      <w:r>
        <w:rPr>
          <w:rFonts w:ascii="Times New Roman" w:hAnsi="Times New Roman" w:cs="Times New Roman" w:eastAsia="Times New Roman" w:hint="default"/>
        </w:rPr>
        <w:t>&gt;”</w:t>
      </w:r>
      <w:r>
        <w:rPr/>
        <w:t>）为公司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年度审计机构，</w:t>
      </w:r>
      <w:r>
        <w:rPr>
          <w:spacing w:val="-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年度审计报酬</w:t>
      </w:r>
    </w:p>
    <w:p>
      <w:pPr>
        <w:pStyle w:val="BodyText"/>
        <w:spacing w:line="362" w:lineRule="auto" w:before="108"/>
        <w:ind w:left="634" w:right="166" w:hanging="480"/>
        <w:jc w:val="left"/>
      </w:pPr>
      <w:r>
        <w:rPr/>
        <w:t>为人民币</w:t>
      </w:r>
      <w:r>
        <w:rPr>
          <w:spacing w:val="-60"/>
        </w:rPr>
        <w:t> </w:t>
      </w:r>
      <w:r>
        <w:rPr>
          <w:rFonts w:ascii="Times New Roman" w:hAnsi="Times New Roman" w:cs="Times New Roman" w:eastAsia="Times New Roman" w:hint="default"/>
        </w:rPr>
        <w:t>30 </w:t>
      </w:r>
      <w:r>
        <w:rPr/>
        <w:t>万元。 截至报告期末，中瑞岳华会计师事务所（特殊普通合伙）及其前身中瑞岳华会计师事务</w:t>
      </w:r>
    </w:p>
    <w:p>
      <w:pPr>
        <w:pStyle w:val="BodyText"/>
        <w:spacing w:line="240" w:lineRule="auto" w:before="2"/>
        <w:ind w:left="154" w:right="0"/>
        <w:jc w:val="left"/>
      </w:pPr>
      <w:r>
        <w:rPr/>
        <w:t>所有限公司已连续为公司提供审计服务</w:t>
      </w:r>
      <w:r>
        <w:rPr>
          <w:spacing w:val="-60"/>
        </w:rPr>
        <w:t> </w:t>
      </w:r>
      <w:r>
        <w:rPr>
          <w:rFonts w:ascii="Times New Roman" w:hAnsi="Times New Roman" w:cs="Times New Roman" w:eastAsia="Times New Roman" w:hint="default"/>
        </w:rPr>
        <w:t>4 </w:t>
      </w:r>
      <w:r>
        <w:rPr/>
        <w:t>年。</w:t>
      </w:r>
    </w:p>
    <w:p>
      <w:pPr>
        <w:spacing w:line="240" w:lineRule="auto" w:before="0"/>
        <w:rPr>
          <w:rFonts w:ascii="宋体" w:hAnsi="宋体" w:cs="宋体" w:eastAsia="宋体" w:hint="default"/>
          <w:sz w:val="23"/>
          <w:szCs w:val="23"/>
        </w:rPr>
      </w:pPr>
    </w:p>
    <w:p>
      <w:pPr>
        <w:pStyle w:val="Heading2"/>
        <w:spacing w:line="240" w:lineRule="auto"/>
        <w:ind w:right="0"/>
        <w:jc w:val="left"/>
      </w:pPr>
      <w:r>
        <w:rPr/>
        <w:t>九、受监管部门处罚、通报批评、公开谴责等情况</w:t>
      </w:r>
    </w:p>
    <w:p>
      <w:pPr>
        <w:spacing w:line="240" w:lineRule="auto" w:before="7"/>
        <w:rPr>
          <w:rFonts w:ascii="宋体" w:hAnsi="宋体" w:cs="宋体" w:eastAsia="宋体" w:hint="default"/>
          <w:sz w:val="27"/>
          <w:szCs w:val="27"/>
        </w:rPr>
      </w:pPr>
    </w:p>
    <w:p>
      <w:pPr>
        <w:pStyle w:val="BodyText"/>
        <w:spacing w:line="336" w:lineRule="auto" w:before="0"/>
        <w:ind w:left="154" w:right="185" w:firstLine="480"/>
        <w:jc w:val="both"/>
      </w:pPr>
      <w:r>
        <w:rPr/>
        <w:t>报告期内，公司及董事、监事、高级管理人员、实际控制人不存在受有权机关调查、司 法纪检部门采取强制措施、被移送司法机关或追究刑事责任、中国证监会稽查、中国证监会 行政处罚、证券市场禁入、认定为不适当人选被其他行政管理部门处罚及证券交易所公开谴 责的情形。</w:t>
      </w:r>
    </w:p>
    <w:p>
      <w:pPr>
        <w:spacing w:after="0" w:line="336" w:lineRule="auto"/>
        <w:jc w:val="both"/>
        <w:sectPr>
          <w:pgSz w:w="11900" w:h="16840"/>
          <w:pgMar w:header="706" w:footer="1269" w:top="1140" w:bottom="14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2"/>
        <w:spacing w:line="240" w:lineRule="auto" w:before="13"/>
        <w:ind w:left="214" w:right="134"/>
        <w:jc w:val="left"/>
      </w:pPr>
      <w:r>
        <w:rPr/>
        <w:t>十、报告期内信息披露公告索引</w:t>
      </w:r>
    </w:p>
    <w:p>
      <w:pPr>
        <w:spacing w:line="240" w:lineRule="auto" w:before="7"/>
        <w:rPr>
          <w:rFonts w:ascii="宋体" w:hAnsi="宋体" w:cs="宋体" w:eastAsia="宋体" w:hint="default"/>
          <w:sz w:val="27"/>
          <w:szCs w:val="27"/>
        </w:rPr>
      </w:pPr>
    </w:p>
    <w:p>
      <w:pPr>
        <w:pStyle w:val="BodyText"/>
        <w:spacing w:line="326" w:lineRule="auto" w:before="0"/>
        <w:ind w:left="214" w:right="134" w:firstLine="480"/>
        <w:jc w:val="left"/>
      </w:pPr>
      <w:r>
        <w:rPr/>
        <w:pict>
          <v:shape style="position:absolute;margin-left:51.059978pt;margin-top:62.435913pt;width:488.1pt;height:577.1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7"/>
                    <w:gridCol w:w="1933"/>
                    <w:gridCol w:w="1756"/>
                    <w:gridCol w:w="5242"/>
                  </w:tblGrid>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1933"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429"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75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339"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5242"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公告名称</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7"/>
                          <w:jc w:val="right"/>
                          <w:rPr>
                            <w:rFonts w:ascii="Times New Roman" w:hAnsi="Times New Roman" w:cs="Times New Roman" w:eastAsia="Times New Roman" w:hint="default"/>
                            <w:sz w:val="21"/>
                            <w:szCs w:val="21"/>
                          </w:rPr>
                        </w:pPr>
                        <w:r>
                          <w:rPr>
                            <w:rFonts w:ascii="Times New Roman"/>
                            <w:spacing w:val="-1"/>
                            <w:sz w:val="21"/>
                          </w:rPr>
                          <w:t>2011-001</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2011-02-26</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年度业绩快报</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37"/>
                          <w:jc w:val="right"/>
                          <w:rPr>
                            <w:rFonts w:ascii="Times New Roman" w:hAnsi="Times New Roman" w:cs="Times New Roman" w:eastAsia="Times New Roman" w:hint="default"/>
                            <w:sz w:val="21"/>
                            <w:szCs w:val="21"/>
                          </w:rPr>
                        </w:pPr>
                        <w:r>
                          <w:rPr>
                            <w:rFonts w:ascii="Times New Roman"/>
                            <w:spacing w:val="-1"/>
                            <w:sz w:val="21"/>
                          </w:rPr>
                          <w:t>2011-002</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2011-03-28</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第一届董事会第十六次会议决议公告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3</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7"/>
                          <w:jc w:val="right"/>
                          <w:rPr>
                            <w:rFonts w:ascii="Times New Roman" w:hAnsi="Times New Roman" w:cs="Times New Roman" w:eastAsia="Times New Roman" w:hint="default"/>
                            <w:sz w:val="21"/>
                            <w:szCs w:val="21"/>
                          </w:rPr>
                        </w:pPr>
                        <w:r>
                          <w:rPr>
                            <w:rFonts w:ascii="Times New Roman"/>
                            <w:spacing w:val="-1"/>
                            <w:sz w:val="21"/>
                          </w:rPr>
                          <w:t>2011-003</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2011-03-28</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第一届监事会第八次会议决议公告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4</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7"/>
                          <w:jc w:val="right"/>
                          <w:rPr>
                            <w:rFonts w:ascii="Times New Roman" w:hAnsi="Times New Roman" w:cs="Times New Roman" w:eastAsia="Times New Roman" w:hint="default"/>
                            <w:sz w:val="21"/>
                            <w:szCs w:val="21"/>
                          </w:rPr>
                        </w:pPr>
                        <w:r>
                          <w:rPr>
                            <w:rFonts w:ascii="Times New Roman"/>
                            <w:spacing w:val="-1"/>
                            <w:sz w:val="21"/>
                          </w:rPr>
                          <w:t>2011-004</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2011-03-28</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年年度报告摘要</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5</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37"/>
                          <w:jc w:val="right"/>
                          <w:rPr>
                            <w:rFonts w:ascii="Times New Roman" w:hAnsi="Times New Roman" w:cs="Times New Roman" w:eastAsia="Times New Roman" w:hint="default"/>
                            <w:sz w:val="21"/>
                            <w:szCs w:val="21"/>
                          </w:rPr>
                        </w:pPr>
                        <w:r>
                          <w:rPr>
                            <w:rFonts w:ascii="Times New Roman"/>
                            <w:spacing w:val="-1"/>
                            <w:sz w:val="21"/>
                          </w:rPr>
                          <w:t>2011-005</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2011-03-28</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年年度募集资金存放与使用情况的专项报告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6</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7"/>
                          <w:jc w:val="right"/>
                          <w:rPr>
                            <w:rFonts w:ascii="Times New Roman" w:hAnsi="Times New Roman" w:cs="Times New Roman" w:eastAsia="Times New Roman" w:hint="default"/>
                            <w:sz w:val="21"/>
                            <w:szCs w:val="21"/>
                          </w:rPr>
                        </w:pPr>
                        <w:r>
                          <w:rPr>
                            <w:rFonts w:ascii="Times New Roman"/>
                            <w:spacing w:val="-1"/>
                            <w:sz w:val="21"/>
                          </w:rPr>
                          <w:t>2011-006</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2011-03-28</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关于调整募集资金项目投资进度的公告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7</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7"/>
                          <w:jc w:val="right"/>
                          <w:rPr>
                            <w:rFonts w:ascii="Times New Roman" w:hAnsi="Times New Roman" w:cs="Times New Roman" w:eastAsia="Times New Roman" w:hint="default"/>
                            <w:sz w:val="21"/>
                            <w:szCs w:val="21"/>
                          </w:rPr>
                        </w:pPr>
                        <w:r>
                          <w:rPr>
                            <w:rFonts w:ascii="Times New Roman"/>
                            <w:spacing w:val="-1"/>
                            <w:sz w:val="21"/>
                          </w:rPr>
                          <w:t>2011-007</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2011-03-28</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年年度股东大会的通知</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8</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37"/>
                          <w:jc w:val="right"/>
                          <w:rPr>
                            <w:rFonts w:ascii="Times New Roman" w:hAnsi="Times New Roman" w:cs="Times New Roman" w:eastAsia="Times New Roman" w:hint="default"/>
                            <w:sz w:val="21"/>
                            <w:szCs w:val="21"/>
                          </w:rPr>
                        </w:pPr>
                        <w:r>
                          <w:rPr>
                            <w:rFonts w:ascii="Times New Roman"/>
                            <w:spacing w:val="-1"/>
                            <w:sz w:val="21"/>
                          </w:rPr>
                          <w:t>2011-008</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2011-04-22</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年年度股东大会决议公告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9</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7"/>
                          <w:jc w:val="right"/>
                          <w:rPr>
                            <w:rFonts w:ascii="Times New Roman" w:hAnsi="Times New Roman" w:cs="Times New Roman" w:eastAsia="Times New Roman" w:hint="default"/>
                            <w:sz w:val="21"/>
                            <w:szCs w:val="21"/>
                          </w:rPr>
                        </w:pPr>
                        <w:r>
                          <w:rPr>
                            <w:rFonts w:ascii="Times New Roman"/>
                            <w:spacing w:val="-1"/>
                            <w:sz w:val="21"/>
                          </w:rPr>
                          <w:t>2011-009</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2011-04-27</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年第一季度报告正文</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10</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8"/>
                          <w:jc w:val="right"/>
                          <w:rPr>
                            <w:rFonts w:ascii="Times New Roman" w:hAnsi="Times New Roman" w:cs="Times New Roman" w:eastAsia="Times New Roman" w:hint="default"/>
                            <w:sz w:val="21"/>
                            <w:szCs w:val="21"/>
                          </w:rPr>
                        </w:pPr>
                        <w:r>
                          <w:rPr>
                            <w:rFonts w:ascii="Times New Roman"/>
                            <w:spacing w:val="-1"/>
                            <w:sz w:val="21"/>
                          </w:rPr>
                          <w:t>2011-010</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2011-04-30</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关于高级管理人员辞职的公告</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pacing w:val="-4"/>
                            <w:sz w:val="21"/>
                          </w:rPr>
                          <w:t>11</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37"/>
                          <w:jc w:val="right"/>
                          <w:rPr>
                            <w:rFonts w:ascii="Times New Roman" w:hAnsi="Times New Roman" w:cs="Times New Roman" w:eastAsia="Times New Roman" w:hint="default"/>
                            <w:sz w:val="21"/>
                            <w:szCs w:val="21"/>
                          </w:rPr>
                        </w:pPr>
                        <w:r>
                          <w:rPr>
                            <w:rFonts w:ascii="Times New Roman"/>
                            <w:spacing w:val="-1"/>
                            <w:sz w:val="21"/>
                          </w:rPr>
                          <w:t>2011-011</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2011-05-20</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年度权益分派实施公告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12</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8"/>
                          <w:jc w:val="right"/>
                          <w:rPr>
                            <w:rFonts w:ascii="Times New Roman" w:hAnsi="Times New Roman" w:cs="Times New Roman" w:eastAsia="Times New Roman" w:hint="default"/>
                            <w:sz w:val="21"/>
                            <w:szCs w:val="21"/>
                          </w:rPr>
                        </w:pPr>
                        <w:r>
                          <w:rPr>
                            <w:rFonts w:ascii="Times New Roman"/>
                            <w:spacing w:val="-1"/>
                            <w:sz w:val="21"/>
                          </w:rPr>
                          <w:t>2011-012</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2011-05-31</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中标公告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13</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8"/>
                          <w:jc w:val="right"/>
                          <w:rPr>
                            <w:rFonts w:ascii="Times New Roman" w:hAnsi="Times New Roman" w:cs="Times New Roman" w:eastAsia="Times New Roman" w:hint="default"/>
                            <w:sz w:val="21"/>
                            <w:szCs w:val="21"/>
                          </w:rPr>
                        </w:pPr>
                        <w:r>
                          <w:rPr>
                            <w:rFonts w:ascii="Times New Roman"/>
                            <w:spacing w:val="-1"/>
                            <w:sz w:val="21"/>
                          </w:rPr>
                          <w:t>2011-013</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2011-05-31</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关于签署股权转让意向书的公告</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14</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38"/>
                          <w:jc w:val="right"/>
                          <w:rPr>
                            <w:rFonts w:ascii="Times New Roman" w:hAnsi="Times New Roman" w:cs="Times New Roman" w:eastAsia="Times New Roman" w:hint="default"/>
                            <w:sz w:val="21"/>
                            <w:szCs w:val="21"/>
                          </w:rPr>
                        </w:pPr>
                        <w:r>
                          <w:rPr>
                            <w:rFonts w:ascii="Times New Roman"/>
                            <w:spacing w:val="-1"/>
                            <w:sz w:val="21"/>
                          </w:rPr>
                          <w:t>2011-014</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2011-06-24</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关于签署《国有建设用地使用权出让合同》的公告</w:t>
                        </w:r>
                      </w:p>
                    </w:tc>
                  </w:tr>
                  <w:tr>
                    <w:trPr>
                      <w:trHeight w:val="748"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38"/>
                          <w:jc w:val="right"/>
                          <w:rPr>
                            <w:rFonts w:ascii="Times New Roman" w:hAnsi="Times New Roman" w:cs="Times New Roman" w:eastAsia="Times New Roman" w:hint="default"/>
                            <w:sz w:val="21"/>
                            <w:szCs w:val="21"/>
                          </w:rPr>
                        </w:pPr>
                        <w:r>
                          <w:rPr>
                            <w:rFonts w:ascii="Times New Roman"/>
                            <w:spacing w:val="-1"/>
                            <w:sz w:val="21"/>
                          </w:rPr>
                          <w:t>2011-015</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2011-07-11</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72" w:lineRule="exact" w:before="89"/>
                          <w:ind w:left="108" w:right="103"/>
                          <w:jc w:val="left"/>
                          <w:rPr>
                            <w:rFonts w:ascii="宋体" w:hAnsi="宋体" w:cs="宋体" w:eastAsia="宋体" w:hint="default"/>
                            <w:sz w:val="21"/>
                            <w:szCs w:val="21"/>
                          </w:rPr>
                        </w:pPr>
                        <w:r>
                          <w:rPr>
                            <w:rFonts w:ascii="宋体" w:hAnsi="宋体" w:cs="宋体" w:eastAsia="宋体" w:hint="default"/>
                            <w:spacing w:val="5"/>
                            <w:sz w:val="21"/>
                            <w:szCs w:val="21"/>
                          </w:rPr>
                          <w:t>关于签署收购成都智达电力自动控制有限公司</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66%</w:t>
                        </w:r>
                        <w:r>
                          <w:rPr>
                            <w:rFonts w:ascii="宋体" w:hAnsi="宋体" w:cs="宋体" w:eastAsia="宋体" w:hint="default"/>
                            <w:sz w:val="21"/>
                            <w:szCs w:val="21"/>
                          </w:rPr>
                          <w:t>股 权并对其增资相关协议的公告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16</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8"/>
                          <w:jc w:val="right"/>
                          <w:rPr>
                            <w:rFonts w:ascii="Times New Roman" w:hAnsi="Times New Roman" w:cs="Times New Roman" w:eastAsia="Times New Roman" w:hint="default"/>
                            <w:sz w:val="21"/>
                            <w:szCs w:val="21"/>
                          </w:rPr>
                        </w:pPr>
                        <w:r>
                          <w:rPr>
                            <w:rFonts w:ascii="Times New Roman"/>
                            <w:spacing w:val="-1"/>
                            <w:sz w:val="21"/>
                          </w:rPr>
                          <w:t>2011-016</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2011-07-13</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第一届董事会第十八次（临时）会议决议公告</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17</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38"/>
                          <w:jc w:val="right"/>
                          <w:rPr>
                            <w:rFonts w:ascii="Times New Roman" w:hAnsi="Times New Roman" w:cs="Times New Roman" w:eastAsia="Times New Roman" w:hint="default"/>
                            <w:sz w:val="21"/>
                            <w:szCs w:val="21"/>
                          </w:rPr>
                        </w:pPr>
                        <w:r>
                          <w:rPr>
                            <w:rFonts w:ascii="Times New Roman"/>
                            <w:spacing w:val="-1"/>
                            <w:sz w:val="21"/>
                          </w:rPr>
                          <w:t>2011-017</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2011-07-13</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超募资金使用计划公告</w:t>
                        </w:r>
                      </w:p>
                    </w:tc>
                  </w:tr>
                  <w:tr>
                    <w:trPr>
                      <w:trHeight w:val="796"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38"/>
                          <w:jc w:val="right"/>
                          <w:rPr>
                            <w:rFonts w:ascii="Times New Roman" w:hAnsi="Times New Roman" w:cs="Times New Roman" w:eastAsia="Times New Roman" w:hint="default"/>
                            <w:sz w:val="21"/>
                            <w:szCs w:val="21"/>
                          </w:rPr>
                        </w:pPr>
                        <w:r>
                          <w:rPr>
                            <w:rFonts w:ascii="Times New Roman"/>
                            <w:spacing w:val="-1"/>
                            <w:sz w:val="21"/>
                          </w:rPr>
                          <w:t>2011-018</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2011-07-29</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72" w:lineRule="exact" w:before="113"/>
                          <w:ind w:left="108" w:right="98"/>
                          <w:jc w:val="left"/>
                          <w:rPr>
                            <w:rFonts w:ascii="宋体" w:hAnsi="宋体" w:cs="宋体" w:eastAsia="宋体" w:hint="default"/>
                            <w:sz w:val="21"/>
                            <w:szCs w:val="21"/>
                          </w:rPr>
                        </w:pPr>
                        <w:r>
                          <w:rPr>
                            <w:rFonts w:ascii="宋体" w:hAnsi="宋体" w:cs="宋体" w:eastAsia="宋体" w:hint="default"/>
                            <w:spacing w:val="8"/>
                            <w:sz w:val="21"/>
                            <w:szCs w:val="21"/>
                          </w:rPr>
                          <w:t>关于成都智达电力自动控制有限公司完成工商变更登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记的公告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19</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8"/>
                          <w:jc w:val="right"/>
                          <w:rPr>
                            <w:rFonts w:ascii="Times New Roman" w:hAnsi="Times New Roman" w:cs="Times New Roman" w:eastAsia="Times New Roman" w:hint="default"/>
                            <w:sz w:val="21"/>
                            <w:szCs w:val="21"/>
                          </w:rPr>
                        </w:pPr>
                        <w:r>
                          <w:rPr>
                            <w:rFonts w:ascii="Times New Roman"/>
                            <w:spacing w:val="-1"/>
                            <w:sz w:val="21"/>
                          </w:rPr>
                          <w:t>2011-019</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2011-08-19</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年半年度报告摘要</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20</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38"/>
                          <w:jc w:val="right"/>
                          <w:rPr>
                            <w:rFonts w:ascii="Times New Roman" w:hAnsi="Times New Roman" w:cs="Times New Roman" w:eastAsia="Times New Roman" w:hint="default"/>
                            <w:sz w:val="21"/>
                            <w:szCs w:val="21"/>
                          </w:rPr>
                        </w:pPr>
                        <w:r>
                          <w:rPr>
                            <w:rFonts w:ascii="Times New Roman"/>
                            <w:spacing w:val="-1"/>
                            <w:sz w:val="21"/>
                          </w:rPr>
                          <w:t>2011-020</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2011-08-27</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第一届董事会第二十次（临时）会议决议公告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21</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8"/>
                          <w:jc w:val="right"/>
                          <w:rPr>
                            <w:rFonts w:ascii="Times New Roman" w:hAnsi="Times New Roman" w:cs="Times New Roman" w:eastAsia="Times New Roman" w:hint="default"/>
                            <w:sz w:val="21"/>
                            <w:szCs w:val="21"/>
                          </w:rPr>
                        </w:pPr>
                        <w:r>
                          <w:rPr>
                            <w:rFonts w:ascii="Times New Roman"/>
                            <w:spacing w:val="-1"/>
                            <w:sz w:val="21"/>
                          </w:rPr>
                          <w:t>2011-021</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2011-08-27</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年第一次临时股东大会的通知</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22</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38"/>
                          <w:jc w:val="right"/>
                          <w:rPr>
                            <w:rFonts w:ascii="Times New Roman" w:hAnsi="Times New Roman" w:cs="Times New Roman" w:eastAsia="Times New Roman" w:hint="default"/>
                            <w:sz w:val="21"/>
                            <w:szCs w:val="21"/>
                          </w:rPr>
                        </w:pPr>
                        <w:r>
                          <w:rPr>
                            <w:rFonts w:ascii="Times New Roman"/>
                            <w:spacing w:val="-1"/>
                            <w:sz w:val="21"/>
                          </w:rPr>
                          <w:t>2011-022</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2011-09-15</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第一届董事会第二十一次会议决议公告</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23</w:t>
                        </w:r>
                      </w:p>
                    </w:tc>
                    <w:tc>
                      <w:tcPr>
                        <w:tcW w:w="1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38"/>
                          <w:jc w:val="right"/>
                          <w:rPr>
                            <w:rFonts w:ascii="Times New Roman" w:hAnsi="Times New Roman" w:cs="Times New Roman" w:eastAsia="Times New Roman" w:hint="default"/>
                            <w:sz w:val="21"/>
                            <w:szCs w:val="21"/>
                          </w:rPr>
                        </w:pPr>
                        <w:r>
                          <w:rPr>
                            <w:rFonts w:ascii="Times New Roman"/>
                            <w:spacing w:val="-1"/>
                            <w:sz w:val="21"/>
                          </w:rPr>
                          <w:t>2011-023</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2011-09-15</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第一届监事会第十一次会议决议公告</w:t>
                        </w:r>
                      </w:p>
                    </w:tc>
                  </w:tr>
                </w:tbl>
                <w:p>
                  <w:pPr/>
                </w:p>
              </w:txbxContent>
            </v:textbox>
            <w10:wrap type="none"/>
          </v:shape>
        </w:pict>
      </w:r>
      <w:r>
        <w:rPr/>
        <w:t>报告期内，公司临时公告均在以下信息披露网站披露：巨潮资讯网，网址 </w:t>
      </w:r>
      <w:hyperlink r:id="rId14">
        <w:r>
          <w:rPr>
            <w:rFonts w:ascii="Times New Roman" w:hAnsi="Times New Roman" w:cs="Times New Roman" w:eastAsia="Times New Roman" w:hint="default"/>
            <w:spacing w:val="-3"/>
          </w:rPr>
          <w:t>www.cninfo.com.cn</w:t>
        </w:r>
      </w:hyperlink>
      <w:r>
        <w:rPr>
          <w:spacing w:val="-3"/>
        </w:rPr>
        <w:t>；中证网，网址</w:t>
      </w:r>
      <w:r>
        <w:rPr>
          <w:spacing w:val="19"/>
        </w:rPr>
        <w:t> </w:t>
      </w:r>
      <w:hyperlink r:id="rId15">
        <w:r>
          <w:rPr>
            <w:rFonts w:ascii="Times New Roman" w:hAnsi="Times New Roman" w:cs="Times New Roman" w:eastAsia="Times New Roman" w:hint="default"/>
            <w:spacing w:val="-3"/>
          </w:rPr>
          <w:t>www.cs.com.cn</w:t>
        </w:r>
      </w:hyperlink>
      <w:r>
        <w:rPr>
          <w:spacing w:val="-3"/>
        </w:rPr>
        <w:t>；中国证券网，网址</w:t>
      </w:r>
      <w:r>
        <w:rPr>
          <w:spacing w:val="-51"/>
        </w:rPr>
        <w:t> </w:t>
      </w:r>
      <w:hyperlink r:id="rId16">
        <w:r>
          <w:rPr>
            <w:rFonts w:ascii="Times New Roman" w:hAnsi="Times New Roman" w:cs="Times New Roman" w:eastAsia="Times New Roman" w:hint="default"/>
            <w:spacing w:val="-4"/>
          </w:rPr>
          <w:t>www.cnstock.com</w:t>
        </w:r>
      </w:hyperlink>
      <w:r>
        <w:rPr>
          <w:spacing w:val="-4"/>
        </w:rPr>
        <w:t>；证</w:t>
      </w:r>
      <w:r>
        <w:rPr>
          <w:spacing w:val="-118"/>
        </w:rPr>
        <w:t> </w:t>
      </w:r>
      <w:r>
        <w:rPr/>
        <w:t>券时报网，网址 </w:t>
      </w:r>
      <w:hyperlink r:id="rId17">
        <w:r>
          <w:rPr>
            <w:rFonts w:ascii="Times New Roman" w:hAnsi="Times New Roman" w:cs="Times New Roman" w:eastAsia="Times New Roman" w:hint="default"/>
          </w:rPr>
          <w:t>www.secutimes.com</w:t>
        </w:r>
      </w:hyperlink>
      <w:r>
        <w:rPr/>
        <w:t>；中国资本证券网，网址</w:t>
      </w:r>
      <w:r>
        <w:rPr>
          <w:spacing w:val="-101"/>
        </w:rPr>
        <w:t> </w:t>
      </w:r>
      <w:hyperlink r:id="rId18">
        <w:r>
          <w:rPr>
            <w:rFonts w:ascii="Times New Roman" w:hAnsi="Times New Roman" w:cs="Times New Roman" w:eastAsia="Times New Roman" w:hint="default"/>
          </w:rPr>
          <w:t>www.ccstock.cn</w:t>
        </w:r>
      </w:hyperlink>
      <w:r>
        <w:rPr/>
        <w:t>。</w:t>
      </w:r>
    </w:p>
    <w:p>
      <w:pPr>
        <w:spacing w:after="0" w:line="326" w:lineRule="auto"/>
        <w:jc w:val="left"/>
        <w:sectPr>
          <w:pgSz w:w="11900" w:h="16840"/>
          <w:pgMar w:header="706" w:footer="1269" w:top="1140" w:bottom="1460" w:left="92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817"/>
        <w:gridCol w:w="2096"/>
        <w:gridCol w:w="1593"/>
        <w:gridCol w:w="5242"/>
      </w:tblGrid>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24</w:t>
            </w:r>
          </w:p>
        </w:tc>
        <w:tc>
          <w:tcPr>
            <w:tcW w:w="209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1"/>
              <w:jc w:val="right"/>
              <w:rPr>
                <w:rFonts w:ascii="Times New Roman" w:hAnsi="Times New Roman" w:cs="Times New Roman" w:eastAsia="Times New Roman" w:hint="default"/>
                <w:sz w:val="21"/>
                <w:szCs w:val="21"/>
              </w:rPr>
            </w:pPr>
            <w:r>
              <w:rPr>
                <w:rFonts w:ascii="Times New Roman"/>
                <w:spacing w:val="-1"/>
                <w:sz w:val="21"/>
              </w:rPr>
              <w:t>2011-024</w:t>
            </w:r>
          </w:p>
        </w:tc>
        <w:tc>
          <w:tcPr>
            <w:tcW w:w="159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2011-09-15</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年第二次临时股东大会的通知</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25</w:t>
            </w:r>
          </w:p>
        </w:tc>
        <w:tc>
          <w:tcPr>
            <w:tcW w:w="209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01"/>
              <w:jc w:val="right"/>
              <w:rPr>
                <w:rFonts w:ascii="Times New Roman" w:hAnsi="Times New Roman" w:cs="Times New Roman" w:eastAsia="Times New Roman" w:hint="default"/>
                <w:sz w:val="21"/>
                <w:szCs w:val="21"/>
              </w:rPr>
            </w:pPr>
            <w:r>
              <w:rPr>
                <w:rFonts w:ascii="Times New Roman"/>
                <w:spacing w:val="-1"/>
                <w:sz w:val="21"/>
              </w:rPr>
              <w:t>2011-025</w:t>
            </w:r>
          </w:p>
        </w:tc>
        <w:tc>
          <w:tcPr>
            <w:tcW w:w="15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2011-10-01</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年第二次临时股东大会决议公告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26</w:t>
            </w:r>
          </w:p>
        </w:tc>
        <w:tc>
          <w:tcPr>
            <w:tcW w:w="209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1"/>
              <w:jc w:val="right"/>
              <w:rPr>
                <w:rFonts w:ascii="Times New Roman" w:hAnsi="Times New Roman" w:cs="Times New Roman" w:eastAsia="Times New Roman" w:hint="default"/>
                <w:sz w:val="21"/>
                <w:szCs w:val="21"/>
              </w:rPr>
            </w:pPr>
            <w:r>
              <w:rPr>
                <w:rFonts w:ascii="Times New Roman"/>
                <w:spacing w:val="-1"/>
                <w:sz w:val="21"/>
              </w:rPr>
              <w:t>2011-026</w:t>
            </w:r>
          </w:p>
        </w:tc>
        <w:tc>
          <w:tcPr>
            <w:tcW w:w="159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2011-10-01</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职工代表大会决议公告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27</w:t>
            </w:r>
          </w:p>
        </w:tc>
        <w:tc>
          <w:tcPr>
            <w:tcW w:w="209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1"/>
              <w:jc w:val="right"/>
              <w:rPr>
                <w:rFonts w:ascii="Times New Roman" w:hAnsi="Times New Roman" w:cs="Times New Roman" w:eastAsia="Times New Roman" w:hint="default"/>
                <w:sz w:val="21"/>
                <w:szCs w:val="21"/>
              </w:rPr>
            </w:pPr>
            <w:r>
              <w:rPr>
                <w:rFonts w:ascii="Times New Roman"/>
                <w:spacing w:val="-1"/>
                <w:sz w:val="21"/>
              </w:rPr>
              <w:t>2011-027</w:t>
            </w:r>
          </w:p>
        </w:tc>
        <w:tc>
          <w:tcPr>
            <w:tcW w:w="159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2011-10-01</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第二届董事会第一次会议决议公告</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28</w:t>
            </w:r>
          </w:p>
        </w:tc>
        <w:tc>
          <w:tcPr>
            <w:tcW w:w="209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01"/>
              <w:jc w:val="right"/>
              <w:rPr>
                <w:rFonts w:ascii="Times New Roman" w:hAnsi="Times New Roman" w:cs="Times New Roman" w:eastAsia="Times New Roman" w:hint="default"/>
                <w:sz w:val="21"/>
                <w:szCs w:val="21"/>
              </w:rPr>
            </w:pPr>
            <w:r>
              <w:rPr>
                <w:rFonts w:ascii="Times New Roman"/>
                <w:spacing w:val="-1"/>
                <w:sz w:val="21"/>
              </w:rPr>
              <w:t>2011-028</w:t>
            </w:r>
          </w:p>
        </w:tc>
        <w:tc>
          <w:tcPr>
            <w:tcW w:w="15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2011-10-01</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第二届监事会第一次会议决议公告</w:t>
            </w:r>
          </w:p>
        </w:tc>
      </w:tr>
      <w:tr>
        <w:trPr>
          <w:trHeight w:val="454"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29</w:t>
            </w:r>
          </w:p>
        </w:tc>
        <w:tc>
          <w:tcPr>
            <w:tcW w:w="209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1"/>
              <w:jc w:val="right"/>
              <w:rPr>
                <w:rFonts w:ascii="Times New Roman" w:hAnsi="Times New Roman" w:cs="Times New Roman" w:eastAsia="Times New Roman" w:hint="default"/>
                <w:sz w:val="21"/>
                <w:szCs w:val="21"/>
              </w:rPr>
            </w:pPr>
            <w:r>
              <w:rPr>
                <w:rFonts w:ascii="Times New Roman"/>
                <w:spacing w:val="-1"/>
                <w:sz w:val="21"/>
              </w:rPr>
              <w:t>2011-029</w:t>
            </w:r>
          </w:p>
        </w:tc>
        <w:tc>
          <w:tcPr>
            <w:tcW w:w="159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2011-10-22</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第二届董事会第二次会议决议公告</w:t>
            </w:r>
          </w:p>
        </w:tc>
      </w:tr>
      <w:tr>
        <w:trPr>
          <w:trHeight w:val="455" w:hRule="exact"/>
        </w:trPr>
        <w:tc>
          <w:tcPr>
            <w:tcW w:w="817"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30</w:t>
            </w:r>
          </w:p>
        </w:tc>
        <w:tc>
          <w:tcPr>
            <w:tcW w:w="209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01"/>
              <w:jc w:val="right"/>
              <w:rPr>
                <w:rFonts w:ascii="Times New Roman" w:hAnsi="Times New Roman" w:cs="Times New Roman" w:eastAsia="Times New Roman" w:hint="default"/>
                <w:sz w:val="21"/>
                <w:szCs w:val="21"/>
              </w:rPr>
            </w:pPr>
            <w:r>
              <w:rPr>
                <w:rFonts w:ascii="Times New Roman"/>
                <w:spacing w:val="-1"/>
                <w:sz w:val="21"/>
              </w:rPr>
              <w:t>2011-030</w:t>
            </w:r>
          </w:p>
        </w:tc>
        <w:tc>
          <w:tcPr>
            <w:tcW w:w="159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2011-10-22</w:t>
            </w:r>
          </w:p>
        </w:tc>
        <w:tc>
          <w:tcPr>
            <w:tcW w:w="5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年第三季度报告正文</w:t>
            </w:r>
          </w:p>
        </w:tc>
      </w:tr>
    </w:tbl>
    <w:p>
      <w:pPr>
        <w:spacing w:after="0" w:line="240" w:lineRule="auto"/>
        <w:jc w:val="left"/>
        <w:rPr>
          <w:rFonts w:ascii="宋体" w:hAnsi="宋体" w:cs="宋体" w:eastAsia="宋体" w:hint="default"/>
          <w:sz w:val="21"/>
          <w:szCs w:val="21"/>
        </w:rPr>
        <w:sectPr>
          <w:pgSz w:w="11900" w:h="16840"/>
          <w:pgMar w:header="706" w:footer="1269" w:top="1140" w:bottom="1460" w:left="920" w:right="980"/>
        </w:sectPr>
      </w:pPr>
    </w:p>
    <w:p>
      <w:pPr>
        <w:spacing w:line="240" w:lineRule="auto" w:before="6"/>
        <w:rPr>
          <w:rFonts w:ascii="Times New Roman" w:hAnsi="Times New Roman" w:cs="Times New Roman" w:eastAsia="Times New Roman" w:hint="default"/>
          <w:sz w:val="25"/>
          <w:szCs w:val="25"/>
        </w:rPr>
      </w:pPr>
    </w:p>
    <w:p>
      <w:pPr>
        <w:tabs>
          <w:tab w:pos="1358" w:val="left" w:leader="none"/>
        </w:tabs>
        <w:spacing w:before="7"/>
        <w:ind w:left="154" w:right="5047" w:firstLine="0"/>
        <w:jc w:val="left"/>
        <w:rPr>
          <w:rFonts w:ascii="宋体" w:hAnsi="宋体" w:cs="宋体" w:eastAsia="宋体" w:hint="default"/>
          <w:sz w:val="30"/>
          <w:szCs w:val="30"/>
        </w:rPr>
      </w:pPr>
      <w:r>
        <w:rPr>
          <w:rFonts w:ascii="宋体" w:hAnsi="宋体" w:cs="宋体" w:eastAsia="宋体" w:hint="default"/>
          <w:sz w:val="30"/>
          <w:szCs w:val="30"/>
        </w:rPr>
        <w:t>第六节</w:t>
        <w:tab/>
        <w:t>股本变动及股东情况</w:t>
      </w:r>
    </w:p>
    <w:p>
      <w:pPr>
        <w:spacing w:line="240" w:lineRule="auto" w:before="10"/>
        <w:rPr>
          <w:rFonts w:ascii="宋体" w:hAnsi="宋体" w:cs="宋体" w:eastAsia="宋体" w:hint="default"/>
          <w:sz w:val="23"/>
          <w:szCs w:val="23"/>
        </w:rPr>
      </w:pPr>
    </w:p>
    <w:p>
      <w:pPr>
        <w:pStyle w:val="Heading2"/>
        <w:spacing w:line="240" w:lineRule="auto"/>
        <w:ind w:right="5047"/>
        <w:jc w:val="left"/>
      </w:pPr>
      <w:r>
        <w:rPr/>
        <w:t>一、股份变动情况表</w:t>
      </w:r>
    </w:p>
    <w:p>
      <w:pPr>
        <w:spacing w:line="240" w:lineRule="auto" w:before="10"/>
        <w:rPr>
          <w:rFonts w:ascii="宋体" w:hAnsi="宋体" w:cs="宋体" w:eastAsia="宋体" w:hint="default"/>
          <w:sz w:val="16"/>
          <w:szCs w:val="16"/>
        </w:rPr>
      </w:pPr>
    </w:p>
    <w:p>
      <w:pPr>
        <w:spacing w:before="35"/>
        <w:ind w:left="0" w:right="145"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7"/>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76"/>
        <w:gridCol w:w="8363"/>
      </w:tblGrid>
      <w:tr>
        <w:trPr>
          <w:trHeight w:val="362" w:hRule="exact"/>
        </w:trPr>
        <w:tc>
          <w:tcPr>
            <w:tcW w:w="1276" w:type="dxa"/>
            <w:vMerge w:val="restart"/>
            <w:tcBorders>
              <w:top w:val="single" w:sz="4" w:space="0" w:color="000000"/>
              <w:left w:val="nil" w:sz="6" w:space="0" w:color="auto"/>
              <w:right w:val="nil" w:sz="6" w:space="0" w:color="auto"/>
            </w:tcBorders>
            <w:shd w:val="clear" w:color="auto" w:fill="E6E6E6"/>
          </w:tcPr>
          <w:p>
            <w:pPr/>
          </w:p>
        </w:tc>
        <w:tc>
          <w:tcPr>
            <w:tcW w:w="8363" w:type="dxa"/>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3142" w:val="left" w:leader="none"/>
                <w:tab w:pos="6845" w:val="left" w:leader="none"/>
              </w:tabs>
              <w:spacing w:line="240" w:lineRule="auto" w:before="5"/>
              <w:ind w:left="467" w:right="0"/>
              <w:jc w:val="left"/>
              <w:rPr>
                <w:rFonts w:ascii="宋体" w:hAnsi="宋体" w:cs="宋体" w:eastAsia="宋体" w:hint="default"/>
                <w:sz w:val="21"/>
                <w:szCs w:val="21"/>
              </w:rPr>
            </w:pPr>
            <w:r>
              <w:rPr>
                <w:rFonts w:ascii="宋体" w:hAnsi="宋体" w:cs="宋体" w:eastAsia="宋体" w:hint="default"/>
                <w:sz w:val="21"/>
                <w:szCs w:val="21"/>
              </w:rPr>
              <w:t>本次变动前</w:t>
              <w:tab/>
            </w:r>
            <w:r>
              <w:rPr>
                <w:rFonts w:ascii="宋体" w:hAnsi="宋体" w:cs="宋体" w:eastAsia="宋体" w:hint="default"/>
                <w:spacing w:val="-1"/>
                <w:sz w:val="21"/>
                <w:szCs w:val="21"/>
              </w:rPr>
              <w:t>本次变动增减（</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tab/>
            </w:r>
            <w:r>
              <w:rPr>
                <w:rFonts w:ascii="宋体" w:hAnsi="宋体" w:cs="宋体" w:eastAsia="宋体" w:hint="default"/>
                <w:sz w:val="21"/>
                <w:szCs w:val="21"/>
              </w:rPr>
              <w:t>本次变动后</w:t>
            </w:r>
          </w:p>
        </w:tc>
      </w:tr>
      <w:tr>
        <w:trPr>
          <w:trHeight w:val="634" w:hRule="exact"/>
        </w:trPr>
        <w:tc>
          <w:tcPr>
            <w:tcW w:w="1276" w:type="dxa"/>
            <w:vMerge/>
            <w:tcBorders>
              <w:left w:val="nil" w:sz="6" w:space="0" w:color="auto"/>
              <w:bottom w:val="single" w:sz="4" w:space="0" w:color="000000"/>
              <w:right w:val="nil" w:sz="6" w:space="0" w:color="auto"/>
            </w:tcBorders>
            <w:shd w:val="clear" w:color="auto" w:fill="E6E6E6"/>
          </w:tcPr>
          <w:p>
            <w:pPr/>
          </w:p>
        </w:tc>
        <w:tc>
          <w:tcPr>
            <w:tcW w:w="8363" w:type="dxa"/>
            <w:tcBorders>
              <w:top w:val="single" w:sz="4" w:space="0" w:color="000000"/>
              <w:left w:val="nil" w:sz="6" w:space="0" w:color="auto"/>
              <w:bottom w:val="single" w:sz="4" w:space="0" w:color="000000"/>
              <w:right w:val="nil" w:sz="6" w:space="0" w:color="auto"/>
            </w:tcBorders>
            <w:shd w:val="clear" w:color="auto" w:fill="E6E6E6"/>
          </w:tcPr>
          <w:p>
            <w:pPr>
              <w:pStyle w:val="TableParagraph"/>
              <w:tabs>
                <w:tab w:pos="1349" w:val="left" w:leader="none"/>
                <w:tab w:pos="2059" w:val="left" w:leader="none"/>
                <w:tab w:pos="4467" w:val="left" w:leader="none"/>
                <w:tab w:pos="5601" w:val="left" w:leader="none"/>
                <w:tab w:pos="6735" w:val="left" w:leader="none"/>
                <w:tab w:pos="7727" w:val="left" w:leader="none"/>
              </w:tabs>
              <w:spacing w:line="160" w:lineRule="auto" w:before="128"/>
              <w:ind w:left="2059" w:right="212" w:hanging="1702"/>
              <w:jc w:val="left"/>
              <w:rPr>
                <w:rFonts w:ascii="宋体" w:hAnsi="宋体" w:cs="宋体" w:eastAsia="宋体" w:hint="default"/>
                <w:sz w:val="21"/>
                <w:szCs w:val="21"/>
              </w:rPr>
            </w:pPr>
            <w:r>
              <w:rPr>
                <w:rFonts w:ascii="宋体" w:hAnsi="宋体" w:cs="宋体" w:eastAsia="宋体" w:hint="default"/>
                <w:sz w:val="21"/>
                <w:szCs w:val="21"/>
              </w:rPr>
              <w:t>数量</w:t>
              <w:tab/>
              <w:t>比例</w:t>
              <w:tab/>
            </w:r>
            <w:r>
              <w:rPr>
                <w:rFonts w:ascii="宋体" w:hAnsi="宋体" w:cs="宋体" w:eastAsia="宋体" w:hint="default"/>
                <w:position w:val="14"/>
                <w:sz w:val="21"/>
                <w:szCs w:val="21"/>
              </w:rPr>
              <w:t>发行  送</w:t>
            </w:r>
            <w:r>
              <w:rPr>
                <w:rFonts w:ascii="宋体" w:hAnsi="宋体" w:cs="宋体" w:eastAsia="宋体" w:hint="default"/>
                <w:spacing w:val="13"/>
                <w:position w:val="14"/>
                <w:sz w:val="21"/>
                <w:szCs w:val="21"/>
              </w:rPr>
              <w:t> </w:t>
            </w:r>
            <w:r>
              <w:rPr>
                <w:rFonts w:ascii="宋体" w:hAnsi="宋体" w:cs="宋体" w:eastAsia="宋体" w:hint="default"/>
                <w:sz w:val="21"/>
                <w:szCs w:val="21"/>
              </w:rPr>
              <w:t>公积金转股</w:t>
              <w:tab/>
              <w:t>其他</w:t>
              <w:tab/>
              <w:t>小计</w:t>
              <w:tab/>
              <w:t>数量</w:t>
              <w:tab/>
              <w:t>比例</w:t>
            </w:r>
            <w:r>
              <w:rPr>
                <w:rFonts w:ascii="宋体" w:hAnsi="宋体" w:cs="宋体" w:eastAsia="宋体" w:hint="default"/>
                <w:sz w:val="21"/>
                <w:szCs w:val="21"/>
              </w:rPr>
              <w:t> 新股</w:t>
            </w:r>
            <w:r>
              <w:rPr>
                <w:rFonts w:ascii="宋体" w:hAnsi="宋体" w:cs="宋体" w:eastAsia="宋体" w:hint="default"/>
                <w:spacing w:val="75"/>
                <w:sz w:val="21"/>
                <w:szCs w:val="21"/>
              </w:rPr>
              <w:t> </w:t>
            </w:r>
            <w:r>
              <w:rPr>
                <w:rFonts w:ascii="宋体" w:hAnsi="宋体" w:cs="宋体" w:eastAsia="宋体" w:hint="default"/>
                <w:sz w:val="21"/>
                <w:szCs w:val="21"/>
              </w:rPr>
              <w:t>股</w:t>
            </w:r>
          </w:p>
        </w:tc>
      </w:tr>
      <w:tr>
        <w:trPr>
          <w:trHeight w:val="635"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4"/>
              <w:ind w:left="27" w:right="25"/>
              <w:jc w:val="left"/>
              <w:rPr>
                <w:rFonts w:ascii="宋体" w:hAnsi="宋体" w:cs="宋体" w:eastAsia="宋体" w:hint="default"/>
                <w:sz w:val="21"/>
                <w:szCs w:val="21"/>
              </w:rPr>
            </w:pPr>
            <w:r>
              <w:rPr>
                <w:rFonts w:ascii="宋体" w:hAnsi="宋体" w:cs="宋体" w:eastAsia="宋体" w:hint="default"/>
                <w:spacing w:val="-7"/>
                <w:sz w:val="21"/>
                <w:szCs w:val="21"/>
              </w:rPr>
              <w:t>一、有限售条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w:t>
            </w:r>
          </w:p>
        </w:tc>
        <w:tc>
          <w:tcPr>
            <w:tcW w:w="836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148" w:val="left" w:leader="none"/>
                <w:tab w:pos="4301" w:val="left" w:leader="none"/>
                <w:tab w:pos="5436" w:val="left" w:leader="none"/>
                <w:tab w:pos="7525" w:val="left" w:leader="none"/>
              </w:tabs>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70,097,500</w:t>
              <w:tab/>
              <w:t>53.92%</w:t>
              <w:tab/>
              <w:t>-750,000</w:t>
              <w:tab/>
              <w:t>-750,000</w:t>
            </w:r>
            <w:r>
              <w:rPr>
                <w:rFonts w:ascii="Times New Roman"/>
                <w:sz w:val="21"/>
              </w:rPr>
              <w:t>  </w:t>
            </w:r>
            <w:r>
              <w:rPr>
                <w:rFonts w:ascii="Times New Roman"/>
                <w:spacing w:val="42"/>
                <w:sz w:val="21"/>
              </w:rPr>
              <w:t> </w:t>
            </w:r>
            <w:r>
              <w:rPr>
                <w:rFonts w:ascii="Times New Roman"/>
                <w:spacing w:val="-1"/>
                <w:sz w:val="21"/>
              </w:rPr>
              <w:t>69,347,500</w:t>
              <w:tab/>
              <w:t>53.34%</w:t>
            </w:r>
          </w:p>
        </w:tc>
      </w:tr>
      <w:tr>
        <w:trPr>
          <w:trHeight w:val="362"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8363" w:type="dxa"/>
            <w:tcBorders>
              <w:top w:val="single" w:sz="4" w:space="0" w:color="000000"/>
              <w:left w:val="nil" w:sz="6" w:space="0" w:color="auto"/>
              <w:bottom w:val="single" w:sz="4" w:space="0" w:color="000000"/>
              <w:right w:val="nil" w:sz="6" w:space="0" w:color="auto"/>
            </w:tcBorders>
          </w:tcPr>
          <w:p>
            <w:pPr>
              <w:pStyle w:val="TableParagraph"/>
              <w:tabs>
                <w:tab w:pos="413" w:val="left" w:leader="none"/>
                <w:tab w:pos="6378" w:val="left" w:leader="none"/>
                <w:tab w:pos="6791" w:val="left" w:leader="none"/>
              </w:tabs>
              <w:spacing w:line="240" w:lineRule="auto" w:before="54"/>
              <w:ind w:right="23"/>
              <w:jc w:val="right"/>
              <w:rPr>
                <w:rFonts w:ascii="Times New Roman" w:hAnsi="Times New Roman" w:cs="Times New Roman" w:eastAsia="Times New Roman" w:hint="default"/>
                <w:sz w:val="21"/>
                <w:szCs w:val="21"/>
              </w:rPr>
            </w:pPr>
            <w:r>
              <w:rPr>
                <w:rFonts w:ascii="Times New Roman"/>
                <w:sz w:val="21"/>
              </w:rPr>
              <w:t>0</w:t>
              <w:tab/>
              <w:t>0.00%</w:t>
              <w:tab/>
              <w:t>0</w:t>
              <w:tab/>
              <w:t>0.00%</w:t>
            </w:r>
          </w:p>
        </w:tc>
      </w:tr>
      <w:tr>
        <w:trPr>
          <w:trHeight w:val="635"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4"/>
              <w:ind w:left="27" w:right="9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 持股</w:t>
            </w:r>
          </w:p>
        </w:tc>
        <w:tc>
          <w:tcPr>
            <w:tcW w:w="836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413" w:val="left" w:leader="none"/>
                <w:tab w:pos="6378" w:val="left" w:leader="none"/>
                <w:tab w:pos="6791" w:val="left" w:leader="none"/>
              </w:tabs>
              <w:spacing w:line="240" w:lineRule="auto"/>
              <w:ind w:right="23"/>
              <w:jc w:val="right"/>
              <w:rPr>
                <w:rFonts w:ascii="Times New Roman" w:hAnsi="Times New Roman" w:cs="Times New Roman" w:eastAsia="Times New Roman" w:hint="default"/>
                <w:sz w:val="21"/>
                <w:szCs w:val="21"/>
              </w:rPr>
            </w:pPr>
            <w:r>
              <w:rPr>
                <w:rFonts w:ascii="Times New Roman"/>
                <w:sz w:val="21"/>
              </w:rPr>
              <w:t>0</w:t>
              <w:tab/>
              <w:t>0.00%</w:t>
              <w:tab/>
              <w:t>0</w:t>
              <w:tab/>
              <w:t>0.00%</w:t>
            </w:r>
          </w:p>
        </w:tc>
      </w:tr>
      <w:tr>
        <w:trPr>
          <w:trHeight w:val="635"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4"/>
              <w:ind w:left="27" w:right="9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 持股</w:t>
            </w:r>
          </w:p>
        </w:tc>
        <w:tc>
          <w:tcPr>
            <w:tcW w:w="836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148" w:val="left" w:leader="none"/>
                <w:tab w:pos="6377" w:val="left" w:leader="none"/>
                <w:tab w:pos="7525" w:val="left" w:leader="none"/>
              </w:tabs>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67,060,000</w:t>
              <w:tab/>
              <w:t>51.58%</w:t>
              <w:tab/>
              <w:t>67,060,000</w:t>
              <w:tab/>
              <w:t>51.58%</w:t>
            </w:r>
          </w:p>
        </w:tc>
      </w:tr>
      <w:tr>
        <w:trPr>
          <w:trHeight w:val="907"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37" w:lineRule="auto" w:before="8"/>
              <w:ind w:left="27" w:right="90" w:firstLine="105"/>
              <w:jc w:val="left"/>
              <w:rPr>
                <w:rFonts w:ascii="宋体" w:hAnsi="宋体" w:cs="宋体" w:eastAsia="宋体" w:hint="default"/>
                <w:sz w:val="21"/>
                <w:szCs w:val="21"/>
              </w:rPr>
            </w:pPr>
            <w:r>
              <w:rPr>
                <w:rFonts w:ascii="宋体" w:hAnsi="宋体" w:cs="宋体" w:eastAsia="宋体" w:hint="default"/>
                <w:sz w:val="21"/>
                <w:szCs w:val="21"/>
              </w:rPr>
              <w:t>其中：境内 非国有法人 持股</w:t>
            </w:r>
          </w:p>
        </w:tc>
        <w:tc>
          <w:tcPr>
            <w:tcW w:w="836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tabs>
                <w:tab w:pos="1149" w:val="left" w:leader="none"/>
                <w:tab w:pos="6377" w:val="left" w:leader="none"/>
                <w:tab w:pos="7525" w:val="left" w:leader="none"/>
              </w:tabs>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7,300,000</w:t>
              <w:tab/>
              <w:t>5.61%</w:t>
              <w:tab/>
              <w:t>7,300,000</w:t>
              <w:tab/>
              <w:t>5.61%</w:t>
            </w:r>
          </w:p>
        </w:tc>
      </w:tr>
      <w:tr>
        <w:trPr>
          <w:trHeight w:val="635"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90" w:firstLine="525"/>
              <w:jc w:val="left"/>
              <w:rPr>
                <w:rFonts w:ascii="宋体" w:hAnsi="宋体" w:cs="宋体" w:eastAsia="宋体" w:hint="default"/>
                <w:sz w:val="21"/>
                <w:szCs w:val="21"/>
              </w:rPr>
            </w:pPr>
            <w:r>
              <w:rPr>
                <w:rFonts w:ascii="宋体" w:hAnsi="宋体" w:cs="宋体" w:eastAsia="宋体" w:hint="default"/>
                <w:sz w:val="21"/>
                <w:szCs w:val="21"/>
              </w:rPr>
              <w:t>境内自 然人持股</w:t>
            </w:r>
          </w:p>
        </w:tc>
        <w:tc>
          <w:tcPr>
            <w:tcW w:w="836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148" w:val="left" w:leader="none"/>
                <w:tab w:pos="6377" w:val="left" w:leader="none"/>
                <w:tab w:pos="7525" w:val="left" w:leader="none"/>
              </w:tabs>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59,760,000</w:t>
              <w:tab/>
              <w:t>45.97%</w:t>
              <w:tab/>
              <w:t>59,760,000</w:t>
              <w:tab/>
              <w:t>45.97%</w:t>
            </w:r>
          </w:p>
        </w:tc>
      </w:tr>
    </w:tbl>
    <w:p>
      <w:pPr>
        <w:tabs>
          <w:tab w:pos="1429" w:val="left" w:leader="none"/>
        </w:tabs>
        <w:spacing w:before="5"/>
        <w:ind w:left="154" w:right="504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25"/>
          <w:sz w:val="21"/>
          <w:szCs w:val="21"/>
          <w:shd w:fill="E6E6E6" w:color="auto" w:val="clear"/>
        </w:rPr>
        <w:t> </w:t>
      </w:r>
      <w:r>
        <w:rPr>
          <w:rFonts w:ascii="Times New Roman" w:hAnsi="Times New Roman" w:cs="Times New Roman" w:eastAsia="Times New Roman" w:hint="default"/>
          <w:sz w:val="21"/>
          <w:szCs w:val="21"/>
          <w:shd w:fill="E6E6E6" w:color="auto" w:val="clear"/>
        </w:rPr>
        <w:t>4</w:t>
      </w:r>
      <w:r>
        <w:rPr>
          <w:rFonts w:ascii="宋体" w:hAnsi="宋体" w:cs="宋体" w:eastAsia="宋体" w:hint="default"/>
          <w:sz w:val="21"/>
          <w:szCs w:val="21"/>
          <w:shd w:fill="E6E6E6" w:color="auto" w:val="clear"/>
        </w:rPr>
        <w:t>、外资持股</w:t>
        <w:tab/>
      </w:r>
      <w:r>
        <w:rPr>
          <w:rFonts w:ascii="宋体" w:hAnsi="宋体" w:cs="宋体" w:eastAsia="宋体" w:hint="default"/>
          <w:sz w:val="21"/>
          <w:szCs w:val="21"/>
        </w:rPr>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276"/>
        <w:gridCol w:w="8364"/>
      </w:tblGrid>
      <w:tr>
        <w:trPr>
          <w:trHeight w:val="635"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3"/>
              <w:ind w:left="27" w:right="90" w:firstLine="105"/>
              <w:jc w:val="left"/>
              <w:rPr>
                <w:rFonts w:ascii="宋体" w:hAnsi="宋体" w:cs="宋体" w:eastAsia="宋体" w:hint="default"/>
                <w:sz w:val="21"/>
                <w:szCs w:val="21"/>
              </w:rPr>
            </w:pPr>
            <w:r>
              <w:rPr>
                <w:rFonts w:ascii="宋体" w:hAnsi="宋体" w:cs="宋体" w:eastAsia="宋体" w:hint="default"/>
                <w:sz w:val="21"/>
                <w:szCs w:val="21"/>
              </w:rPr>
              <w:t>其中：境外 法人持股</w:t>
            </w:r>
          </w:p>
        </w:tc>
        <w:tc>
          <w:tcPr>
            <w:tcW w:w="8364" w:type="dxa"/>
            <w:tcBorders>
              <w:top w:val="single" w:sz="4" w:space="0" w:color="000000"/>
              <w:left w:val="nil" w:sz="6" w:space="0" w:color="auto"/>
              <w:bottom w:val="single" w:sz="4" w:space="0" w:color="000000"/>
              <w:right w:val="nil" w:sz="6" w:space="0" w:color="auto"/>
            </w:tcBorders>
          </w:tcPr>
          <w:p>
            <w:pPr/>
          </w:p>
        </w:tc>
      </w:tr>
      <w:tr>
        <w:trPr>
          <w:trHeight w:val="635"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3"/>
              <w:ind w:left="27" w:right="90" w:firstLine="525"/>
              <w:jc w:val="left"/>
              <w:rPr>
                <w:rFonts w:ascii="宋体" w:hAnsi="宋体" w:cs="宋体" w:eastAsia="宋体" w:hint="default"/>
                <w:sz w:val="21"/>
                <w:szCs w:val="21"/>
              </w:rPr>
            </w:pPr>
            <w:r>
              <w:rPr>
                <w:rFonts w:ascii="宋体" w:hAnsi="宋体" w:cs="宋体" w:eastAsia="宋体" w:hint="default"/>
                <w:sz w:val="21"/>
                <w:szCs w:val="21"/>
              </w:rPr>
              <w:t>境外自 然人持股</w:t>
            </w:r>
          </w:p>
        </w:tc>
        <w:tc>
          <w:tcPr>
            <w:tcW w:w="8364" w:type="dxa"/>
            <w:tcBorders>
              <w:top w:val="single" w:sz="4" w:space="0" w:color="000000"/>
              <w:left w:val="nil" w:sz="6" w:space="0" w:color="auto"/>
              <w:bottom w:val="single" w:sz="4" w:space="0" w:color="000000"/>
              <w:right w:val="nil" w:sz="6" w:space="0" w:color="auto"/>
            </w:tcBorders>
          </w:tcPr>
          <w:p>
            <w:pPr/>
          </w:p>
        </w:tc>
      </w:tr>
      <w:tr>
        <w:trPr>
          <w:trHeight w:val="362"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8364" w:type="dxa"/>
            <w:tcBorders>
              <w:top w:val="single" w:sz="4" w:space="0" w:color="000000"/>
              <w:left w:val="nil" w:sz="6" w:space="0" w:color="auto"/>
              <w:bottom w:val="single" w:sz="4" w:space="0" w:color="000000"/>
              <w:right w:val="nil" w:sz="6" w:space="0" w:color="auto"/>
            </w:tcBorders>
          </w:tcPr>
          <w:p>
            <w:pPr>
              <w:pStyle w:val="TableParagraph"/>
              <w:tabs>
                <w:tab w:pos="1149" w:val="left" w:leader="none"/>
                <w:tab w:pos="4197" w:val="left" w:leader="none"/>
                <w:tab w:pos="5331" w:val="left" w:leader="none"/>
                <w:tab w:pos="6377" w:val="left" w:leader="none"/>
                <w:tab w:pos="7526" w:val="left" w:leader="none"/>
              </w:tabs>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3,037,500</w:t>
              <w:tab/>
              <w:t>2.34%</w:t>
              <w:tab/>
              <w:t>-750,000</w:t>
              <w:tab/>
              <w:t>-750,000</w:t>
              <w:tab/>
              <w:t>2,287,500</w:t>
              <w:tab/>
              <w:t>1.76%</w:t>
            </w:r>
          </w:p>
        </w:tc>
      </w:tr>
      <w:tr>
        <w:trPr>
          <w:trHeight w:val="635"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3"/>
              <w:ind w:left="27" w:right="25"/>
              <w:jc w:val="left"/>
              <w:rPr>
                <w:rFonts w:ascii="宋体" w:hAnsi="宋体" w:cs="宋体" w:eastAsia="宋体" w:hint="default"/>
                <w:sz w:val="21"/>
                <w:szCs w:val="21"/>
              </w:rPr>
            </w:pPr>
            <w:r>
              <w:rPr>
                <w:rFonts w:ascii="宋体" w:hAnsi="宋体" w:cs="宋体" w:eastAsia="宋体" w:hint="default"/>
                <w:spacing w:val="-7"/>
                <w:sz w:val="21"/>
                <w:szCs w:val="21"/>
              </w:rPr>
              <w:t>二、无限售条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w:t>
            </w:r>
          </w:p>
        </w:tc>
        <w:tc>
          <w:tcPr>
            <w:tcW w:w="836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1148" w:val="left" w:leader="none"/>
                <w:tab w:pos="4371" w:val="left" w:leader="none"/>
                <w:tab w:pos="5505" w:val="left" w:leader="none"/>
                <w:tab w:pos="7525" w:val="left" w:leader="none"/>
              </w:tabs>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59,902,500</w:t>
              <w:tab/>
              <w:t>46.08%</w:t>
              <w:tab/>
              <w:t>750,000</w:t>
              <w:tab/>
              <w:t>750,000</w:t>
            </w:r>
            <w:r>
              <w:rPr>
                <w:rFonts w:ascii="Times New Roman"/>
                <w:sz w:val="21"/>
              </w:rPr>
              <w:t>  </w:t>
            </w:r>
            <w:r>
              <w:rPr>
                <w:rFonts w:ascii="Times New Roman"/>
                <w:spacing w:val="42"/>
                <w:sz w:val="21"/>
              </w:rPr>
              <w:t> </w:t>
            </w:r>
            <w:r>
              <w:rPr>
                <w:rFonts w:ascii="Times New Roman"/>
                <w:spacing w:val="-1"/>
                <w:sz w:val="21"/>
              </w:rPr>
              <w:t>60,652,500</w:t>
              <w:tab/>
              <w:t>46.66%</w:t>
            </w:r>
          </w:p>
        </w:tc>
      </w:tr>
      <w:tr>
        <w:trPr>
          <w:trHeight w:val="634"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3"/>
              <w:ind w:left="27" w:right="9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 通股</w:t>
            </w:r>
          </w:p>
        </w:tc>
        <w:tc>
          <w:tcPr>
            <w:tcW w:w="836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1148" w:val="left" w:leader="none"/>
                <w:tab w:pos="4371" w:val="left" w:leader="none"/>
                <w:tab w:pos="5505" w:val="left" w:leader="none"/>
                <w:tab w:pos="7525" w:val="left" w:leader="none"/>
              </w:tabs>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59,902,500</w:t>
              <w:tab/>
              <w:t>46.08%</w:t>
              <w:tab/>
              <w:t>750,000</w:t>
              <w:tab/>
              <w:t>750,000</w:t>
            </w:r>
            <w:r>
              <w:rPr>
                <w:rFonts w:ascii="Times New Roman"/>
                <w:sz w:val="21"/>
              </w:rPr>
              <w:t>  </w:t>
            </w:r>
            <w:r>
              <w:rPr>
                <w:rFonts w:ascii="Times New Roman"/>
                <w:spacing w:val="42"/>
                <w:sz w:val="21"/>
              </w:rPr>
              <w:t> </w:t>
            </w:r>
            <w:r>
              <w:rPr>
                <w:rFonts w:ascii="Times New Roman"/>
                <w:spacing w:val="-1"/>
                <w:sz w:val="21"/>
              </w:rPr>
              <w:t>60,652,500</w:t>
              <w:tab/>
              <w:t>46.66%</w:t>
            </w:r>
          </w:p>
        </w:tc>
      </w:tr>
      <w:tr>
        <w:trPr>
          <w:trHeight w:val="635"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4"/>
              <w:ind w:left="27" w:right="9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 的外资股</w:t>
            </w:r>
          </w:p>
        </w:tc>
        <w:tc>
          <w:tcPr>
            <w:tcW w:w="8364" w:type="dxa"/>
            <w:tcBorders>
              <w:top w:val="single" w:sz="4" w:space="0" w:color="000000"/>
              <w:left w:val="nil" w:sz="6" w:space="0" w:color="auto"/>
              <w:bottom w:val="single" w:sz="4" w:space="0" w:color="000000"/>
              <w:right w:val="nil" w:sz="6" w:space="0" w:color="auto"/>
            </w:tcBorders>
          </w:tcPr>
          <w:p>
            <w:pPr/>
          </w:p>
        </w:tc>
      </w:tr>
      <w:tr>
        <w:trPr>
          <w:trHeight w:val="635"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34"/>
              <w:ind w:left="27" w:right="9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 的外资股</w:t>
            </w:r>
          </w:p>
        </w:tc>
        <w:tc>
          <w:tcPr>
            <w:tcW w:w="8364" w:type="dxa"/>
            <w:tcBorders>
              <w:top w:val="single" w:sz="4" w:space="0" w:color="000000"/>
              <w:left w:val="nil" w:sz="6" w:space="0" w:color="auto"/>
              <w:bottom w:val="single" w:sz="4" w:space="0" w:color="000000"/>
              <w:right w:val="nil" w:sz="6" w:space="0" w:color="auto"/>
            </w:tcBorders>
          </w:tcPr>
          <w:p>
            <w:pPr/>
          </w:p>
        </w:tc>
      </w:tr>
      <w:tr>
        <w:trPr>
          <w:trHeight w:val="362" w:hRule="exact"/>
        </w:trPr>
        <w:tc>
          <w:tcPr>
            <w:tcW w:w="1276"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364" w:type="dxa"/>
            <w:tcBorders>
              <w:top w:val="single" w:sz="4" w:space="0" w:color="000000"/>
              <w:left w:val="nil" w:sz="6" w:space="0" w:color="auto"/>
              <w:bottom w:val="single" w:sz="4" w:space="0" w:color="000000"/>
              <w:right w:val="nil" w:sz="6" w:space="0" w:color="auto"/>
            </w:tcBorders>
          </w:tcPr>
          <w:p>
            <w:pPr/>
          </w:p>
        </w:tc>
      </w:tr>
    </w:tbl>
    <w:p>
      <w:pPr>
        <w:tabs>
          <w:tab w:pos="6541" w:val="left" w:leader="none"/>
          <w:tab w:pos="7675" w:val="left" w:leader="none"/>
        </w:tabs>
        <w:spacing w:before="6"/>
        <w:ind w:left="15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25"/>
          <w:sz w:val="21"/>
          <w:szCs w:val="21"/>
          <w:shd w:fill="E6E6E6" w:color="auto" w:val="clear"/>
        </w:rPr>
        <w:t> </w:t>
      </w:r>
      <w:r>
        <w:rPr>
          <w:rFonts w:ascii="宋体" w:hAnsi="宋体" w:cs="宋体" w:eastAsia="宋体" w:hint="default"/>
          <w:spacing w:val="-7"/>
          <w:sz w:val="21"/>
          <w:szCs w:val="21"/>
          <w:shd w:fill="E6E6E6" w:color="auto" w:val="clear"/>
        </w:rPr>
        <w:t>三、股份总数 </w:t>
      </w:r>
      <w:r>
        <w:rPr>
          <w:rFonts w:ascii="宋体" w:hAnsi="宋体" w:cs="宋体" w:eastAsia="宋体" w:hint="default"/>
          <w:spacing w:val="-7"/>
          <w:sz w:val="21"/>
          <w:szCs w:val="21"/>
        </w:rPr>
      </w:r>
      <w:r>
        <w:rPr>
          <w:rFonts w:ascii="Times New Roman" w:hAnsi="Times New Roman" w:cs="Times New Roman" w:eastAsia="Times New Roman" w:hint="default"/>
          <w:sz w:val="21"/>
          <w:szCs w:val="21"/>
        </w:rPr>
        <w:t>130,000,000</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100.00%</w:t>
        <w:tab/>
        <w:t>0</w:t>
        <w:tab/>
        <w:t>0  130,000,000</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100.00%</w:t>
      </w:r>
    </w:p>
    <w:p>
      <w:pPr>
        <w:spacing w:line="240" w:lineRule="auto" w:before="11"/>
        <w:rPr>
          <w:rFonts w:ascii="Times New Roman" w:hAnsi="Times New Roman" w:cs="Times New Roman" w:eastAsia="Times New Roman" w:hint="default"/>
          <w:sz w:val="4"/>
          <w:szCs w:val="4"/>
        </w:rPr>
      </w:pPr>
    </w:p>
    <w:p>
      <w:pPr>
        <w:spacing w:line="20" w:lineRule="exact"/>
        <w:ind w:left="13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3.2pt;height:.5pt;mso-position-horizontal-relative:char;mso-position-vertical-relative:line" coordorigin="0,0" coordsize="9664,10">
            <v:group style="position:absolute;left:5;top:5;width:1290;height:2" coordorigin="5,5" coordsize="1290,2">
              <v:shape style="position:absolute;left:5;top:5;width:1290;height:2" coordorigin="5,5" coordsize="1290,0" path="m5,5l1295,5e" filled="false" stroked="true" strokeweight=".48001pt" strokecolor="#000000">
                <v:path arrowok="t"/>
              </v:shape>
            </v:group>
            <v:group style="position:absolute;left:1280;top:5;width:1149;height:2" coordorigin="1280,5" coordsize="1149,2">
              <v:shape style="position:absolute;left:1280;top:5;width:1149;height:2" coordorigin="1280,5" coordsize="1149,0" path="m1280,5l2429,5e" filled="false" stroked="true" strokeweight=".48001pt" strokecolor="#000000">
                <v:path arrowok="t"/>
              </v:shape>
            </v:group>
            <v:group style="position:absolute;left:2414;top:5;width:867;height:2" coordorigin="2414,5" coordsize="867,2">
              <v:shape style="position:absolute;left:2414;top:5;width:867;height:2" coordorigin="2414,5" coordsize="867,0" path="m2414,5l3281,5e" filled="false" stroked="true" strokeweight=".48001pt" strokecolor="#000000">
                <v:path arrowok="t"/>
              </v:shape>
            </v:group>
            <v:group style="position:absolute;left:3266;top:5;width:581;height:2" coordorigin="3266,5" coordsize="581,2">
              <v:shape style="position:absolute;left:3266;top:5;width:581;height:2" coordorigin="3266,5" coordsize="581,0" path="m3266,5l3847,5e" filled="false" stroked="true" strokeweight=".48001pt" strokecolor="#000000">
                <v:path arrowok="t"/>
              </v:shape>
            </v:group>
            <v:group style="position:absolute;left:3833;top:5;width:440;height:2" coordorigin="3833,5" coordsize="440,2">
              <v:shape style="position:absolute;left:3833;top:5;width:440;height:2" coordorigin="3833,5" coordsize="440,0" path="m3833,5l4272,5e" filled="false" stroked="true" strokeweight=".48001pt" strokecolor="#000000">
                <v:path arrowok="t"/>
              </v:shape>
            </v:group>
            <v:group style="position:absolute;left:4258;top:5;width:1149;height:2" coordorigin="4258,5" coordsize="1149,2">
              <v:shape style="position:absolute;left:4258;top:5;width:1149;height:2" coordorigin="4258,5" coordsize="1149,0" path="m4258,5l5406,5e" filled="false" stroked="true" strokeweight=".48001pt" strokecolor="#000000">
                <v:path arrowok="t"/>
              </v:shape>
            </v:group>
            <v:group style="position:absolute;left:5392;top:5;width:1149;height:2" coordorigin="5392,5" coordsize="1149,2">
              <v:shape style="position:absolute;left:5392;top:5;width:1149;height:2" coordorigin="5392,5" coordsize="1149,0" path="m5392,5l6540,5e" filled="false" stroked="true" strokeweight=".48001pt" strokecolor="#000000">
                <v:path arrowok="t"/>
              </v:shape>
            </v:group>
            <v:group style="position:absolute;left:6526;top:5;width:1149;height:2" coordorigin="6526,5" coordsize="1149,2">
              <v:shape style="position:absolute;left:6526;top:5;width:1149;height:2" coordorigin="6526,5" coordsize="1149,0" path="m6526,5l7674,5e" filled="false" stroked="true" strokeweight=".48001pt" strokecolor="#000000">
                <v:path arrowok="t"/>
              </v:shape>
            </v:group>
            <v:group style="position:absolute;left:7660;top:5;width:1149;height:2" coordorigin="7660,5" coordsize="1149,2">
              <v:shape style="position:absolute;left:7660;top:5;width:1149;height:2" coordorigin="7660,5" coordsize="1149,0" path="m7660,5l8808,5e" filled="false" stroked="true" strokeweight=".48001pt" strokecolor="#000000">
                <v:path arrowok="t"/>
              </v:shape>
            </v:group>
            <v:group style="position:absolute;left:8794;top:5;width:866;height:2" coordorigin="8794,5" coordsize="866,2">
              <v:shape style="position:absolute;left:8794;top:5;width:866;height:2" coordorigin="8794,5" coordsize="866,0" path="m8794,5l9659,5e" filled="false" stroked="true" strokeweight=".48001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00" w:h="16840"/>
          <w:pgMar w:header="706" w:footer="1269" w:top="1140" w:bottom="1460" w:left="980" w:right="980"/>
        </w:sectPr>
      </w:pPr>
    </w:p>
    <w:p>
      <w:pPr>
        <w:spacing w:line="240" w:lineRule="auto" w:before="1"/>
        <w:rPr>
          <w:rFonts w:ascii="Times New Roman" w:hAnsi="Times New Roman" w:cs="Times New Roman" w:eastAsia="Times New Roman" w:hint="default"/>
          <w:sz w:val="27"/>
          <w:szCs w:val="27"/>
        </w:rPr>
      </w:pPr>
    </w:p>
    <w:p>
      <w:pPr>
        <w:pStyle w:val="Heading2"/>
        <w:spacing w:line="240" w:lineRule="auto" w:before="13"/>
        <w:ind w:right="0"/>
        <w:jc w:val="left"/>
      </w:pPr>
      <w:r>
        <w:rPr/>
        <w:t>二、限售股份变动情况表</w:t>
      </w:r>
    </w:p>
    <w:p>
      <w:pPr>
        <w:spacing w:line="240" w:lineRule="auto" w:before="11"/>
        <w:rPr>
          <w:rFonts w:ascii="宋体" w:hAnsi="宋体" w:cs="宋体" w:eastAsia="宋体" w:hint="default"/>
          <w:sz w:val="16"/>
          <w:szCs w:val="16"/>
        </w:rPr>
      </w:pPr>
    </w:p>
    <w:p>
      <w:pPr>
        <w:spacing w:before="35"/>
        <w:ind w:left="0" w:right="265"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6"/>
        <w:rPr>
          <w:rFonts w:ascii="宋体" w:hAnsi="宋体" w:cs="宋体" w:eastAsia="宋体" w:hint="default"/>
          <w:sz w:val="5"/>
          <w:szCs w:val="5"/>
        </w:rPr>
      </w:pPr>
    </w:p>
    <w:p>
      <w:pPr>
        <w:spacing w:line="728" w:lineRule="exact"/>
        <w:ind w:left="149"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89.55pt;height:36.450pt;mso-position-horizontal-relative:char;mso-position-vertical-relative:line" coordorigin="0,0" coordsize="9791,729">
            <v:group style="position:absolute;left:5;top:10;width:1134;height:710" coordorigin="5,10" coordsize="1134,710">
              <v:shape style="position:absolute;left:5;top:10;width:1134;height:710" coordorigin="5,10" coordsize="1134,710" path="m5,719l1139,719,1139,10,5,10,5,719xe" filled="true" fillcolor="#e6e6e6" stroked="false">
                <v:path arrowok="t"/>
                <v:fill type="solid"/>
              </v:shape>
            </v:group>
            <v:group style="position:absolute;left:32;top:188;width:1079;height:353" coordorigin="32,188" coordsize="1079,353">
              <v:shape style="position:absolute;left:32;top:188;width:1079;height:353" coordorigin="32,188" coordsize="1079,353" path="m32,541l1111,541,1111,188,32,188,32,541xe" filled="true" fillcolor="#e6e6e6" stroked="false">
                <v:path arrowok="t"/>
                <v:fill type="solid"/>
              </v:shape>
            </v:group>
            <v:group style="position:absolute;left:1139;top:10;width:1419;height:710" coordorigin="1139,10" coordsize="1419,710">
              <v:shape style="position:absolute;left:1139;top:10;width:1419;height:710" coordorigin="1139,10" coordsize="1419,710" path="m1139,719l2557,719,2557,10,1139,10,1139,719xe" filled="true" fillcolor="#e6e6e6" stroked="false">
                <v:path arrowok="t"/>
                <v:fill type="solid"/>
              </v:shape>
            </v:group>
            <v:group style="position:absolute;left:1166;top:188;width:1362;height:353" coordorigin="1166,188" coordsize="1362,353">
              <v:shape style="position:absolute;left:1166;top:188;width:1362;height:353" coordorigin="1166,188" coordsize="1362,353" path="m1166,541l2528,541,2528,188,1166,188,1166,541xe" filled="true" fillcolor="#e6e6e6" stroked="false">
                <v:path arrowok="t"/>
                <v:fill type="solid"/>
              </v:shape>
            </v:group>
            <v:group style="position:absolute;left:2557;top:10;width:1276;height:710" coordorigin="2557,10" coordsize="1276,710">
              <v:shape style="position:absolute;left:2557;top:10;width:1276;height:710" coordorigin="2557,10" coordsize="1276,710" path="m2557,719l3833,719,3833,10,2557,10,2557,719xe" filled="true" fillcolor="#e6e6e6" stroked="false">
                <v:path arrowok="t"/>
                <v:fill type="solid"/>
              </v:shape>
            </v:group>
            <v:group style="position:absolute;left:2585;top:32;width:1221;height:352" coordorigin="2585,32" coordsize="1221,352">
              <v:shape style="position:absolute;left:2585;top:32;width:1221;height:352" coordorigin="2585,32" coordsize="1221,352" path="m2585,384l3805,384,3805,32,2585,32,2585,384xe" filled="true" fillcolor="#e6e6e6" stroked="false">
                <v:path arrowok="t"/>
                <v:fill type="solid"/>
              </v:shape>
            </v:group>
            <v:group style="position:absolute;left:2585;top:384;width:1221;height:314" coordorigin="2585,384" coordsize="1221,314">
              <v:shape style="position:absolute;left:2585;top:384;width:1221;height:314" coordorigin="2585,384" coordsize="1221,314" path="m2585,697l3805,697,3805,384,2585,384,2585,697xe" filled="true" fillcolor="#e6e6e6" stroked="false">
                <v:path arrowok="t"/>
                <v:fill type="solid"/>
              </v:shape>
            </v:group>
            <v:group style="position:absolute;left:3833;top:10;width:1559;height:710" coordorigin="3833,10" coordsize="1559,710">
              <v:shape style="position:absolute;left:3833;top:10;width:1559;height:710" coordorigin="3833,10" coordsize="1559,710" path="m3833,719l5392,719,5392,10,3833,10,3833,719xe" filled="true" fillcolor="#e6e6e6" stroked="false">
                <v:path arrowok="t"/>
                <v:fill type="solid"/>
              </v:shape>
            </v:group>
            <v:group style="position:absolute;left:3860;top:32;width:1504;height:352" coordorigin="3860,32" coordsize="1504,352">
              <v:shape style="position:absolute;left:3860;top:32;width:1504;height:352" coordorigin="3860,32" coordsize="1504,352" path="m3860,384l5364,384,5364,32,3860,32,3860,384xe" filled="true" fillcolor="#e6e6e6" stroked="false">
                <v:path arrowok="t"/>
                <v:fill type="solid"/>
              </v:shape>
            </v:group>
            <v:group style="position:absolute;left:3860;top:384;width:1504;height:314" coordorigin="3860,384" coordsize="1504,314">
              <v:shape style="position:absolute;left:3860;top:384;width:1504;height:314" coordorigin="3860,384" coordsize="1504,314" path="m3860,697l5364,697,5364,384,3860,384,3860,697xe" filled="true" fillcolor="#e6e6e6" stroked="false">
                <v:path arrowok="t"/>
                <v:fill type="solid"/>
              </v:shape>
            </v:group>
            <v:group style="position:absolute;left:5392;top:10;width:1418;height:710" coordorigin="5392,10" coordsize="1418,710">
              <v:shape style="position:absolute;left:5392;top:10;width:1418;height:710" coordorigin="5392,10" coordsize="1418,710" path="m5392,719l6809,719,6809,10,5392,10,5392,719xe" filled="true" fillcolor="#e6e6e6" stroked="false">
                <v:path arrowok="t"/>
                <v:fill type="solid"/>
              </v:shape>
            </v:group>
            <v:group style="position:absolute;left:5419;top:188;width:1362;height:353" coordorigin="5419,188" coordsize="1362,353">
              <v:shape style="position:absolute;left:5419;top:188;width:1362;height:353" coordorigin="5419,188" coordsize="1362,353" path="m5419,541l6781,541,6781,188,5419,188,5419,541xe" filled="true" fillcolor="#e6e6e6" stroked="false">
                <v:path arrowok="t"/>
                <v:fill type="solid"/>
              </v:shape>
            </v:group>
            <v:group style="position:absolute;left:6809;top:10;width:1560;height:710" coordorigin="6809,10" coordsize="1560,710">
              <v:shape style="position:absolute;left:6809;top:10;width:1560;height:710" coordorigin="6809,10" coordsize="1560,710" path="m6809,719l8369,719,8369,10,6809,10,6809,719xe" filled="true" fillcolor="#e6e6e6" stroked="false">
                <v:path arrowok="t"/>
                <v:fill type="solid"/>
              </v:shape>
            </v:group>
            <v:group style="position:absolute;left:6836;top:188;width:1505;height:353" coordorigin="6836,188" coordsize="1505,353">
              <v:shape style="position:absolute;left:6836;top:188;width:1505;height:353" coordorigin="6836,188" coordsize="1505,353" path="m6836,188l8341,188,8341,541,6836,541,6836,188xe" filled="true" fillcolor="#e6e6e6" stroked="false">
                <v:path arrowok="t"/>
                <v:fill type="solid"/>
              </v:shape>
            </v:group>
            <v:group style="position:absolute;left:8369;top:10;width:1418;height:710" coordorigin="8369,10" coordsize="1418,710">
              <v:shape style="position:absolute;left:8369;top:10;width:1418;height:710" coordorigin="8369,10" coordsize="1418,710" path="m8369,719l9786,719,9786,10,8369,10,8369,719xe" filled="true" fillcolor="#e6e6e6" stroked="false">
                <v:path arrowok="t"/>
                <v:fill type="solid"/>
              </v:shape>
            </v:group>
            <v:group style="position:absolute;left:8396;top:188;width:1361;height:353" coordorigin="8396,188" coordsize="1361,353">
              <v:shape style="position:absolute;left:8396;top:188;width:1361;height:353" coordorigin="8396,188" coordsize="1361,353" path="m8396,541l9757,541,9757,188,8396,188,8396,541xe" filled="true" fillcolor="#e6e6e6" stroked="false">
                <v:path arrowok="t"/>
                <v:fill type="solid"/>
              </v:shape>
            </v:group>
            <v:group style="position:absolute;left:5;top:5;width:6814;height:2" coordorigin="5,5" coordsize="6814,2">
              <v:shape style="position:absolute;left:5;top:5;width:6814;height:2" coordorigin="5,5" coordsize="6814,0" path="m5,5l6818,5e" filled="false" stroked="true" strokeweight=".48004pt" strokecolor="#000000">
                <v:path arrowok="t"/>
              </v:shape>
            </v:group>
            <v:group style="position:absolute;left:6818;top:5;width:1551;height:2" coordorigin="6818,5" coordsize="1551,2">
              <v:shape style="position:absolute;left:6818;top:5;width:1551;height:2" coordorigin="6818,5" coordsize="1551,0" path="m6818,5l8369,5e" filled="false" stroked="true" strokeweight=".48pt" strokecolor="#000000">
                <v:path arrowok="t"/>
              </v:shape>
            </v:group>
            <v:group style="position:absolute;left:8369;top:5;width:1418;height:2" coordorigin="8369,5" coordsize="1418,2">
              <v:shape style="position:absolute;left:8369;top:5;width:1418;height:2" coordorigin="8369,5" coordsize="1418,0" path="m8369,5l9786,5e" filled="false" stroked="true" strokeweight=".48004pt" strokecolor="#000000">
                <v:path arrowok="t"/>
              </v:shape>
            </v:group>
            <v:group style="position:absolute;left:5;top:724;width:6814;height:2" coordorigin="5,724" coordsize="6814,2">
              <v:shape style="position:absolute;left:5;top:724;width:6814;height:2" coordorigin="5,724" coordsize="6814,0" path="m5,724l6818,724e" filled="false" stroked="true" strokeweight=".47998pt" strokecolor="#000000">
                <v:path arrowok="t"/>
              </v:shape>
            </v:group>
            <v:group style="position:absolute;left:6818;top:724;width:1551;height:2" coordorigin="6818,724" coordsize="1551,2">
              <v:shape style="position:absolute;left:6818;top:724;width:1551;height:2" coordorigin="6818,724" coordsize="1551,0" path="m6818,724l8369,724e" filled="false" stroked="true" strokeweight=".48pt" strokecolor="#000000">
                <v:path arrowok="t"/>
              </v:shape>
            </v:group>
            <v:group style="position:absolute;left:8369;top:724;width:1418;height:2" coordorigin="8369,724" coordsize="1418,2">
              <v:shape style="position:absolute;left:8369;top:724;width:1418;height:2" coordorigin="8369,724" coordsize="1418,0" path="m8369,724l9786,724e" filled="false" stroked="true" strokeweight=".47998pt" strokecolor="#000000">
                <v:path arrowok="t"/>
              </v:shape>
              <v:shape style="position:absolute;left:151;top:103;width:3464;height:522" type="#_x0000_t202" filled="false" stroked="false">
                <v:textbox inset="0,0,0,0">
                  <w:txbxContent>
                    <w:p>
                      <w:pPr>
                        <w:spacing w:line="151"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本年解除</w:t>
                      </w:r>
                    </w:p>
                    <w:p>
                      <w:pPr>
                        <w:tabs>
                          <w:tab w:pos="1065" w:val="left" w:leader="none"/>
                        </w:tabs>
                        <w:spacing w:line="156"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股东名称</w:t>
                        <w:tab/>
                        <w:t>年初限售股数</w:t>
                      </w:r>
                    </w:p>
                    <w:p>
                      <w:pPr>
                        <w:spacing w:line="215"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限售股数</w:t>
                      </w:r>
                    </w:p>
                  </w:txbxContent>
                </v:textbox>
                <w10:wrap type="none"/>
              </v:shape>
              <v:shape style="position:absolute;left:4192;top:103;width:840;height:522"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本年增加</w:t>
                      </w:r>
                    </w:p>
                    <w:p>
                      <w:pPr>
                        <w:spacing w:before="37"/>
                        <w:ind w:left="0" w:right="0" w:firstLine="0"/>
                        <w:jc w:val="left"/>
                        <w:rPr>
                          <w:rFonts w:ascii="宋体" w:hAnsi="宋体" w:cs="宋体" w:eastAsia="宋体" w:hint="default"/>
                          <w:sz w:val="21"/>
                          <w:szCs w:val="21"/>
                        </w:rPr>
                      </w:pPr>
                      <w:r>
                        <w:rPr>
                          <w:rFonts w:ascii="宋体" w:hAnsi="宋体" w:cs="宋体" w:eastAsia="宋体" w:hint="default"/>
                          <w:sz w:val="21"/>
                          <w:szCs w:val="21"/>
                        </w:rPr>
                        <w:t>限售股数</w:t>
                      </w:r>
                    </w:p>
                  </w:txbxContent>
                </v:textbox>
                <w10:wrap type="none"/>
              </v:shape>
              <v:shape style="position:absolute;left:5470;top:259;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年末限售股数</w:t>
                      </w:r>
                    </w:p>
                  </w:txbxContent>
                </v:textbox>
                <w10:wrap type="none"/>
              </v:shape>
              <v:shape style="position:absolute;left:7168;top:25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限售原因</w:t>
                      </w:r>
                    </w:p>
                  </w:txbxContent>
                </v:textbox>
                <w10:wrap type="none"/>
              </v:shape>
              <v:shape style="position:absolute;left:8447;top:259;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解除限售日期</w:t>
                      </w:r>
                    </w:p>
                  </w:txbxContent>
                </v:textbox>
                <w10:wrap type="none"/>
              </v:shape>
            </v:group>
          </v:group>
        </w:pict>
      </w:r>
      <w:r>
        <w:rPr>
          <w:rFonts w:ascii="宋体" w:hAnsi="宋体" w:cs="宋体" w:eastAsia="宋体" w:hint="default"/>
          <w:position w:val="-14"/>
          <w:sz w:val="20"/>
          <w:szCs w:val="20"/>
        </w:rPr>
      </w:r>
    </w:p>
    <w:p>
      <w:pPr>
        <w:tabs>
          <w:tab w:pos="1837" w:val="left" w:leader="none"/>
          <w:tab w:pos="3271" w:val="left" w:leader="none"/>
          <w:tab w:pos="5407" w:val="left" w:leader="none"/>
          <w:tab w:pos="6089" w:val="left" w:leader="none"/>
          <w:tab w:pos="7316" w:val="left" w:leader="none"/>
          <w:tab w:pos="8545" w:val="left" w:leader="none"/>
        </w:tabs>
        <w:spacing w:before="52"/>
        <w:ind w:left="18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郭晓鸣</w:t>
        <w:tab/>
      </w:r>
      <w:r>
        <w:rPr>
          <w:rFonts w:ascii="Times New Roman" w:hAnsi="Times New Roman" w:cs="Times New Roman" w:eastAsia="Times New Roman" w:hint="default"/>
          <w:spacing w:val="-1"/>
          <w:sz w:val="21"/>
          <w:szCs w:val="21"/>
        </w:rPr>
        <w:t>3,037,500</w:t>
        <w:tab/>
        <w:t>750,000</w:t>
        <w:tab/>
      </w:r>
      <w:r>
        <w:rPr>
          <w:rFonts w:ascii="Times New Roman" w:hAnsi="Times New Roman" w:cs="Times New Roman" w:eastAsia="Times New Roman" w:hint="default"/>
          <w:sz w:val="21"/>
          <w:szCs w:val="21"/>
        </w:rPr>
        <w:t>0</w:t>
        <w:tab/>
      </w:r>
      <w:r>
        <w:rPr>
          <w:rFonts w:ascii="Times New Roman" w:hAnsi="Times New Roman" w:cs="Times New Roman" w:eastAsia="Times New Roman" w:hint="default"/>
          <w:spacing w:val="-1"/>
          <w:sz w:val="21"/>
          <w:szCs w:val="21"/>
        </w:rPr>
        <w:t>2,287,500</w:t>
        <w:tab/>
      </w:r>
      <w:r>
        <w:rPr>
          <w:rFonts w:ascii="宋体" w:hAnsi="宋体" w:cs="宋体" w:eastAsia="宋体" w:hint="default"/>
          <w:sz w:val="21"/>
          <w:szCs w:val="21"/>
        </w:rPr>
        <w:t>高管股份</w:t>
        <w:tab/>
      </w:r>
      <w:r>
        <w:rPr>
          <w:rFonts w:ascii="Times New Roman" w:hAnsi="Times New Roman" w:cs="Times New Roman" w:eastAsia="Times New Roman" w:hint="default"/>
          <w:spacing w:val="-1"/>
          <w:sz w:val="21"/>
          <w:szCs w:val="21"/>
        </w:rPr>
        <w:t>2012-4-9</w:t>
      </w:r>
    </w:p>
    <w:p>
      <w:pPr>
        <w:spacing w:line="240" w:lineRule="auto" w:before="9"/>
        <w:rPr>
          <w:rFonts w:ascii="Times New Roman" w:hAnsi="Times New Roman" w:cs="Times New Roman" w:eastAsia="Times New Roman" w:hint="default"/>
          <w:sz w:val="8"/>
          <w:szCs w:val="8"/>
        </w:rPr>
      </w:pPr>
    </w:p>
    <w:p>
      <w:pPr>
        <w:spacing w:line="20" w:lineRule="exact"/>
        <w:ind w:left="1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9.55pt;height:.5pt;mso-position-horizontal-relative:char;mso-position-vertical-relative:line" coordorigin="0,0" coordsize="9791,10">
            <v:group style="position:absolute;left:5;top:5;width:6814;height:2" coordorigin="5,5" coordsize="6814,2">
              <v:shape style="position:absolute;left:5;top:5;width:6814;height:2" coordorigin="5,5" coordsize="6814,0" path="m5,5l6818,5e" filled="false" stroked="true" strokeweight=".47998pt" strokecolor="#000000">
                <v:path arrowok="t"/>
              </v:shape>
            </v:group>
            <v:group style="position:absolute;left:6818;top:5;width:1551;height:2" coordorigin="6818,5" coordsize="1551,2">
              <v:shape style="position:absolute;left:6818;top:5;width:1551;height:2" coordorigin="6818,5" coordsize="1551,0" path="m6818,5l8369,5e" filled="false" stroked="true" strokeweight=".48pt" strokecolor="#000000">
                <v:path arrowok="t"/>
              </v:shape>
            </v:group>
            <v:group style="position:absolute;left:8369;top:5;width:1418;height:2" coordorigin="8369,5" coordsize="1418,2">
              <v:shape style="position:absolute;left:8369;top:5;width:1418;height:2" coordorigin="8369,5" coordsize="1418,0" path="m8369,5l9786,5e" filled="false" stroked="true" strokeweight=".47998pt" strokecolor="#000000">
                <v:path arrowok="t"/>
              </v:shape>
            </v:group>
          </v:group>
        </w:pict>
      </w:r>
      <w:r>
        <w:rPr>
          <w:rFonts w:ascii="Times New Roman" w:hAnsi="Times New Roman" w:cs="Times New Roman" w:eastAsia="Times New Roman" w:hint="default"/>
          <w:sz w:val="2"/>
          <w:szCs w:val="2"/>
        </w:rPr>
      </w:r>
    </w:p>
    <w:p>
      <w:pPr>
        <w:tabs>
          <w:tab w:pos="1327" w:val="left" w:leader="none"/>
          <w:tab w:pos="2761" w:val="left" w:leader="none"/>
          <w:tab w:pos="4897" w:val="left" w:leader="none"/>
          <w:tab w:pos="5578" w:val="left" w:leader="none"/>
          <w:tab w:pos="7121" w:val="left" w:leader="none"/>
          <w:tab w:pos="8609" w:val="left" w:leader="none"/>
        </w:tabs>
        <w:spacing w:before="42"/>
        <w:ind w:left="0" w:right="217" w:firstLine="0"/>
        <w:jc w:val="center"/>
        <w:rPr>
          <w:rFonts w:ascii="宋体" w:hAnsi="宋体" w:cs="宋体" w:eastAsia="宋体" w:hint="default"/>
          <w:sz w:val="21"/>
          <w:szCs w:val="21"/>
        </w:rPr>
      </w:pPr>
      <w:r>
        <w:rPr>
          <w:rFonts w:ascii="宋体" w:hAnsi="宋体" w:cs="宋体" w:eastAsia="宋体" w:hint="default"/>
          <w:sz w:val="21"/>
          <w:szCs w:val="21"/>
        </w:rPr>
        <w:t>合计</w:t>
        <w:tab/>
      </w:r>
      <w:r>
        <w:rPr>
          <w:rFonts w:ascii="Times New Roman" w:hAnsi="Times New Roman" w:cs="Times New Roman" w:eastAsia="Times New Roman" w:hint="default"/>
          <w:spacing w:val="-1"/>
          <w:sz w:val="21"/>
          <w:szCs w:val="21"/>
        </w:rPr>
        <w:t>3,037,500</w:t>
        <w:tab/>
        <w:t>750,000</w:t>
        <w:tab/>
      </w:r>
      <w:r>
        <w:rPr>
          <w:rFonts w:ascii="Times New Roman" w:hAnsi="Times New Roman" w:cs="Times New Roman" w:eastAsia="Times New Roman" w:hint="default"/>
          <w:sz w:val="21"/>
          <w:szCs w:val="21"/>
        </w:rPr>
        <w:t>0</w:t>
        <w:tab/>
      </w:r>
      <w:r>
        <w:rPr>
          <w:rFonts w:ascii="Times New Roman" w:hAnsi="Times New Roman" w:cs="Times New Roman" w:eastAsia="Times New Roman" w:hint="default"/>
          <w:spacing w:val="-1"/>
          <w:sz w:val="21"/>
          <w:szCs w:val="21"/>
        </w:rPr>
        <w:t>2,287,500</w:t>
        <w:tab/>
      </w:r>
      <w:r>
        <w:rPr>
          <w:rFonts w:ascii="宋体" w:hAnsi="宋体" w:cs="宋体" w:eastAsia="宋体" w:hint="default"/>
          <w:sz w:val="21"/>
          <w:szCs w:val="21"/>
        </w:rPr>
        <w:t>－</w:t>
        <w:tab/>
        <w:t>－</w:t>
      </w:r>
    </w:p>
    <w:p>
      <w:pPr>
        <w:pStyle w:val="BodyText"/>
        <w:spacing w:line="343" w:lineRule="auto" w:before="72"/>
        <w:ind w:left="153" w:right="264" w:firstLine="480"/>
        <w:jc w:val="both"/>
      </w:pPr>
      <w:r>
        <w:rPr/>
        <w:pict>
          <v:group style="position:absolute;margin-left:55.739979pt;margin-top:5.075871pt;width:490.3pt;height:.5pt;mso-position-horizontal-relative:page;mso-position-vertical-relative:paragraph;z-index:-635104" coordorigin="1115,102" coordsize="9806,10">
            <v:group style="position:absolute;left:1120;top:106;width:1149;height:2" coordorigin="1120,106" coordsize="1149,2">
              <v:shape style="position:absolute;left:1120;top:106;width:1149;height:2" coordorigin="1120,106" coordsize="1149,0" path="m1120,106l2268,106e" filled="false" stroked="true" strokeweight=".48004pt" strokecolor="#000000">
                <v:path arrowok="t"/>
              </v:shape>
            </v:group>
            <v:group style="position:absolute;left:2254;top:106;width:1433;height:2" coordorigin="2254,106" coordsize="1433,2">
              <v:shape style="position:absolute;left:2254;top:106;width:1433;height:2" coordorigin="2254,106" coordsize="1433,0" path="m2254,106l3686,106e" filled="false" stroked="true" strokeweight=".48004pt" strokecolor="#000000">
                <v:path arrowok="t"/>
              </v:shape>
            </v:group>
            <v:group style="position:absolute;left:3672;top:106;width:1290;height:2" coordorigin="3672,106" coordsize="1290,2">
              <v:shape style="position:absolute;left:3672;top:106;width:1290;height:2" coordorigin="3672,106" coordsize="1290,0" path="m3672,106l4962,106e" filled="false" stroked="true" strokeweight=".48004pt" strokecolor="#000000">
                <v:path arrowok="t"/>
              </v:shape>
            </v:group>
            <v:group style="position:absolute;left:4948;top:106;width:1574;height:2" coordorigin="4948,106" coordsize="1574,2">
              <v:shape style="position:absolute;left:4948;top:106;width:1574;height:2" coordorigin="4948,106" coordsize="1574,0" path="m4948,106l6521,106e" filled="false" stroked="true" strokeweight=".48004pt" strokecolor="#000000">
                <v:path arrowok="t"/>
              </v:shape>
            </v:group>
            <v:group style="position:absolute;left:6506;top:106;width:1432;height:2" coordorigin="6506,106" coordsize="1432,2">
              <v:shape style="position:absolute;left:6506;top:106;width:1432;height:2" coordorigin="6506,106" coordsize="1432,0" path="m6506,106l7938,106e" filled="false" stroked="true" strokeweight=".48004pt" strokecolor="#000000">
                <v:path arrowok="t"/>
              </v:shape>
            </v:group>
            <v:group style="position:absolute;left:7924;top:106;width:1575;height:2" coordorigin="7924,106" coordsize="1575,2">
              <v:shape style="position:absolute;left:7924;top:106;width:1575;height:2" coordorigin="7924,106" coordsize="1575,0" path="m7924,106l9498,106e" filled="false" stroked="true" strokeweight=".48004pt" strokecolor="#000000">
                <v:path arrowok="t"/>
              </v:shape>
            </v:group>
            <v:group style="position:absolute;left:9484;top:106;width:1432;height:2" coordorigin="9484,106" coordsize="1432,2">
              <v:shape style="position:absolute;left:9484;top:106;width:1432;height:2" coordorigin="9484,106" coordsize="1432,0" path="m9484,106l10915,106e" filled="false" stroked="true" strokeweight=".48004pt" strokecolor="#000000">
                <v:path arrowok="t"/>
              </v:shape>
            </v:group>
            <w10:wrap type="none"/>
          </v:group>
        </w:pict>
      </w:r>
      <w:r>
        <w:rPr/>
        <w:t>说明：</w:t>
      </w:r>
      <w:r>
        <w:rPr>
          <w:rFonts w:ascii="Times New Roman" w:hAnsi="Times New Roman" w:cs="Times New Roman" w:eastAsia="Times New Roman" w:hint="default"/>
        </w:rPr>
        <w:t>1</w:t>
      </w:r>
      <w:r>
        <w:rPr/>
        <w:t>、监事郭晓鸣先生所持的公司公开发行前已发行股份于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日解除 限售。按照《深圳证券交易所上市公司董事、监事和高级管理人员所持本公司股份及其变动</w:t>
      </w:r>
      <w:r>
        <w:rPr>
          <w:spacing w:val="-83"/>
        </w:rPr>
        <w:t> </w:t>
      </w:r>
      <w:r>
        <w:rPr>
          <w:spacing w:val="-83"/>
        </w:rPr>
      </w:r>
      <w:r>
        <w:rPr/>
        <w:t>管理业务指引》的规定，郭晓鸣先生任职期间持有股份总数的</w:t>
      </w:r>
      <w:r>
        <w:rPr>
          <w:spacing w:val="-42"/>
        </w:rPr>
        <w:t> </w:t>
      </w:r>
      <w:r>
        <w:rPr>
          <w:rFonts w:ascii="Times New Roman" w:hAnsi="Times New Roman" w:cs="Times New Roman" w:eastAsia="Times New Roman" w:hint="default"/>
        </w:rPr>
        <w:t>75%</w:t>
      </w:r>
      <w:r>
        <w:rPr/>
        <w:t>按照高管股份锁定，因此 郭晓鸣先生</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日所持股份总数的</w:t>
      </w:r>
      <w:r>
        <w:rPr>
          <w:spacing w:val="-58"/>
        </w:rPr>
        <w:t> </w:t>
      </w:r>
      <w:r>
        <w:rPr>
          <w:rFonts w:ascii="Times New Roman" w:hAnsi="Times New Roman" w:cs="Times New Roman" w:eastAsia="Times New Roman" w:hint="default"/>
        </w:rPr>
        <w:t>75%</w:t>
      </w:r>
      <w:r>
        <w:rPr/>
        <w:t>在</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年第一个交易日作为高管股份锁</w:t>
      </w:r>
    </w:p>
    <w:p>
      <w:pPr>
        <w:pStyle w:val="BodyText"/>
        <w:spacing w:line="240" w:lineRule="auto" w:before="20"/>
        <w:ind w:left="153" w:right="0"/>
        <w:jc w:val="left"/>
      </w:pPr>
      <w:r>
        <w:rPr/>
        <w:t>定，其余股份解锁。</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5"/>
        </w:rPr>
        <w:t> </w:t>
      </w:r>
      <w:r>
        <w:rPr/>
        <w:t>日，郭晓鸣先生第一届监事会任期届满不再续任，根据</w:t>
      </w:r>
    </w:p>
    <w:p>
      <w:pPr>
        <w:pStyle w:val="BodyText"/>
        <w:spacing w:line="240" w:lineRule="auto" w:before="134"/>
        <w:ind w:left="154" w:right="0"/>
        <w:jc w:val="left"/>
      </w:pPr>
      <w:r>
        <w:rPr/>
        <w:t>《公司法》及其他有关规定，其持有的本公司股份自离任申报日起锁定六个月。</w:t>
      </w:r>
    </w:p>
    <w:p>
      <w:pPr>
        <w:spacing w:line="240" w:lineRule="auto" w:before="11"/>
        <w:rPr>
          <w:rFonts w:ascii="宋体" w:hAnsi="宋体" w:cs="宋体" w:eastAsia="宋体" w:hint="default"/>
          <w:sz w:val="34"/>
          <w:szCs w:val="34"/>
        </w:rPr>
      </w:pPr>
    </w:p>
    <w:p>
      <w:pPr>
        <w:pStyle w:val="Heading2"/>
        <w:spacing w:line="240" w:lineRule="auto"/>
        <w:ind w:right="0"/>
        <w:jc w:val="left"/>
      </w:pPr>
      <w:r>
        <w:rPr/>
        <w:t>三、证券发行与上市情况</w:t>
      </w:r>
    </w:p>
    <w:p>
      <w:pPr>
        <w:spacing w:line="240" w:lineRule="auto" w:before="7"/>
        <w:rPr>
          <w:rFonts w:ascii="宋体" w:hAnsi="宋体" w:cs="宋体" w:eastAsia="宋体" w:hint="default"/>
          <w:sz w:val="27"/>
          <w:szCs w:val="27"/>
        </w:rPr>
      </w:pPr>
    </w:p>
    <w:p>
      <w:pPr>
        <w:pStyle w:val="BodyText"/>
        <w:spacing w:line="240" w:lineRule="auto" w:before="0"/>
        <w:ind w:left="634" w:right="0"/>
        <w:jc w:val="left"/>
      </w:pPr>
      <w:r>
        <w:rPr/>
        <w:t>报告期内，公司没有发行证券。</w:t>
      </w:r>
    </w:p>
    <w:p>
      <w:pPr>
        <w:spacing w:after="0" w:line="240" w:lineRule="auto"/>
        <w:jc w:val="left"/>
        <w:sectPr>
          <w:pgSz w:w="11900" w:h="16840"/>
          <w:pgMar w:header="706" w:footer="1269" w:top="1140" w:bottom="1460" w:left="980" w:right="860"/>
        </w:sectPr>
      </w:pPr>
    </w:p>
    <w:p>
      <w:pPr>
        <w:spacing w:line="240" w:lineRule="auto" w:before="10"/>
        <w:rPr>
          <w:rFonts w:ascii="宋体" w:hAnsi="宋体" w:cs="宋体" w:eastAsia="宋体" w:hint="default"/>
          <w:sz w:val="23"/>
          <w:szCs w:val="23"/>
        </w:rPr>
      </w:pPr>
    </w:p>
    <w:p>
      <w:pPr>
        <w:pStyle w:val="Heading2"/>
        <w:spacing w:line="240" w:lineRule="auto" w:before="13"/>
        <w:ind w:right="0"/>
        <w:jc w:val="left"/>
      </w:pPr>
      <w:r>
        <w:rPr/>
        <w:t>四、前</w:t>
      </w:r>
      <w:r>
        <w:rPr>
          <w:spacing w:val="-66"/>
        </w:rPr>
        <w:t> </w:t>
      </w:r>
      <w:r>
        <w:rPr>
          <w:rFonts w:ascii="Times New Roman" w:hAnsi="Times New Roman" w:cs="Times New Roman" w:eastAsia="Times New Roman" w:hint="default"/>
          <w:b/>
          <w:bCs/>
        </w:rPr>
        <w:t>10</w:t>
      </w:r>
      <w:r>
        <w:rPr>
          <w:rFonts w:ascii="Times New Roman" w:hAnsi="Times New Roman" w:cs="Times New Roman" w:eastAsia="Times New Roman" w:hint="default"/>
          <w:b/>
          <w:bCs/>
          <w:spacing w:val="3"/>
        </w:rPr>
        <w:t> </w:t>
      </w:r>
      <w:r>
        <w:rPr/>
        <w:t>名股东、前</w:t>
      </w:r>
      <w:r>
        <w:rPr>
          <w:spacing w:val="-66"/>
        </w:rPr>
        <w:t> </w:t>
      </w:r>
      <w:r>
        <w:rPr>
          <w:rFonts w:ascii="Times New Roman" w:hAnsi="Times New Roman" w:cs="Times New Roman" w:eastAsia="Times New Roman" w:hint="default"/>
          <w:b/>
          <w:bCs/>
        </w:rPr>
        <w:t>10</w:t>
      </w:r>
      <w:r>
        <w:rPr>
          <w:rFonts w:ascii="Times New Roman" w:hAnsi="Times New Roman" w:cs="Times New Roman" w:eastAsia="Times New Roman" w:hint="default"/>
          <w:b/>
          <w:bCs/>
          <w:spacing w:val="2"/>
        </w:rPr>
        <w:t> </w:t>
      </w:r>
      <w:r>
        <w:rPr/>
        <w:t>名无限售流通股股东持股情况表</w:t>
      </w:r>
    </w:p>
    <w:p>
      <w:pPr>
        <w:spacing w:line="240" w:lineRule="auto" w:before="3"/>
        <w:rPr>
          <w:rFonts w:ascii="宋体" w:hAnsi="宋体" w:cs="宋体" w:eastAsia="宋体" w:hint="default"/>
          <w:sz w:val="15"/>
          <w:szCs w:val="15"/>
        </w:rPr>
      </w:pPr>
    </w:p>
    <w:p>
      <w:pPr>
        <w:spacing w:before="35"/>
        <w:ind w:left="0" w:right="345"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10"/>
        <w:gridCol w:w="2298"/>
        <w:gridCol w:w="2921"/>
        <w:gridCol w:w="2200"/>
      </w:tblGrid>
      <w:tr>
        <w:trPr>
          <w:trHeight w:val="743" w:hRule="exact"/>
        </w:trPr>
        <w:tc>
          <w:tcPr>
            <w:tcW w:w="2410"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184"/>
              <w:ind w:left="34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2298" w:type="dxa"/>
            <w:tcBorders>
              <w:top w:val="single" w:sz="4" w:space="0" w:color="000000"/>
              <w:left w:val="nil" w:sz="6" w:space="0" w:color="auto"/>
              <w:bottom w:val="single" w:sz="22" w:space="0" w:color="E6E6E6"/>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2"/>
              <w:jc w:val="right"/>
              <w:rPr>
                <w:rFonts w:ascii="Times New Roman" w:hAnsi="Times New Roman" w:cs="Times New Roman" w:eastAsia="Times New Roman" w:hint="default"/>
                <w:sz w:val="21"/>
                <w:szCs w:val="21"/>
              </w:rPr>
            </w:pPr>
            <w:r>
              <w:rPr>
                <w:rFonts w:ascii="Times New Roman"/>
                <w:spacing w:val="-1"/>
                <w:sz w:val="21"/>
              </w:rPr>
              <w:t>14,615</w:t>
            </w:r>
          </w:p>
        </w:tc>
        <w:tc>
          <w:tcPr>
            <w:tcW w:w="292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72" w:lineRule="exact" w:before="76"/>
              <w:ind w:right="-15"/>
              <w:jc w:val="left"/>
              <w:rPr>
                <w:rFonts w:ascii="宋体" w:hAnsi="宋体" w:cs="宋体" w:eastAsia="宋体" w:hint="default"/>
                <w:sz w:val="21"/>
                <w:szCs w:val="21"/>
              </w:rPr>
            </w:pPr>
            <w:r>
              <w:rPr>
                <w:rFonts w:ascii="宋体" w:hAnsi="宋体" w:cs="宋体" w:eastAsia="宋体" w:hint="default"/>
                <w:spacing w:val="15"/>
                <w:sz w:val="21"/>
                <w:szCs w:val="21"/>
              </w:rPr>
              <w:t>本年度报告公布日前一个月末 </w:t>
            </w:r>
            <w:r>
              <w:rPr>
                <w:rFonts w:ascii="宋体" w:hAnsi="宋体" w:cs="宋体" w:eastAsia="宋体" w:hint="default"/>
                <w:sz w:val="21"/>
                <w:szCs w:val="21"/>
              </w:rPr>
              <w:t>股东总数</w:t>
            </w:r>
          </w:p>
        </w:tc>
        <w:tc>
          <w:tcPr>
            <w:tcW w:w="2200" w:type="dxa"/>
            <w:tcBorders>
              <w:top w:val="single" w:sz="4" w:space="0" w:color="000000"/>
              <w:left w:val="nil" w:sz="6" w:space="0" w:color="auto"/>
              <w:bottom w:val="single" w:sz="22" w:space="0" w:color="E6E6E6"/>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2"/>
                <w:szCs w:val="22"/>
              </w:rPr>
            </w:pPr>
            <w:r>
              <w:rPr>
                <w:rFonts w:ascii="Times New Roman"/>
                <w:spacing w:val="-1"/>
                <w:sz w:val="22"/>
              </w:rPr>
              <w:t>14,793</w:t>
            </w:r>
          </w:p>
        </w:tc>
      </w:tr>
    </w:tbl>
    <w:p>
      <w:pPr>
        <w:tabs>
          <w:tab w:pos="9954" w:val="left" w:leader="none"/>
        </w:tabs>
        <w:spacing w:before="5"/>
        <w:ind w:left="181"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E6E6E6" w:color="auto" w:val="clear"/>
        </w:rPr>
        <w:t>前</w:t>
      </w:r>
      <w:r>
        <w:rPr>
          <w:rFonts w:ascii="宋体" w:hAnsi="宋体" w:cs="宋体" w:eastAsia="宋体" w:hint="default"/>
          <w:spacing w:val="-55"/>
          <w:sz w:val="21"/>
          <w:szCs w:val="21"/>
          <w:shd w:fill="E6E6E6" w:color="auto" w:val="clear"/>
        </w:rPr>
        <w:t> </w:t>
      </w:r>
      <w:r>
        <w:rPr>
          <w:rFonts w:ascii="Times New Roman" w:hAnsi="Times New Roman" w:cs="Times New Roman" w:eastAsia="Times New Roman" w:hint="default"/>
          <w:sz w:val="21"/>
          <w:szCs w:val="21"/>
          <w:shd w:fill="E6E6E6" w:color="auto" w:val="clear"/>
        </w:rPr>
        <w:t>10</w:t>
      </w:r>
      <w:r>
        <w:rPr>
          <w:rFonts w:ascii="Times New Roman" w:hAnsi="Times New Roman" w:cs="Times New Roman" w:eastAsia="Times New Roman" w:hint="default"/>
          <w:spacing w:val="-2"/>
          <w:sz w:val="21"/>
          <w:szCs w:val="21"/>
          <w:shd w:fill="E6E6E6" w:color="auto" w:val="clear"/>
        </w:rPr>
        <w:t> </w:t>
      </w:r>
      <w:r>
        <w:rPr>
          <w:rFonts w:ascii="宋体" w:hAnsi="宋体" w:cs="宋体" w:eastAsia="宋体" w:hint="default"/>
          <w:sz w:val="21"/>
          <w:szCs w:val="21"/>
          <w:shd w:fill="E6E6E6" w:color="auto" w:val="clear"/>
        </w:rPr>
        <w:t>名股东持股情况</w:t>
        <w:tab/>
      </w:r>
      <w:r>
        <w:rPr>
          <w:rFonts w:ascii="宋体" w:hAnsi="宋体" w:cs="宋体" w:eastAsia="宋体" w:hint="default"/>
          <w:sz w:val="21"/>
          <w:szCs w:val="21"/>
        </w:rPr>
      </w:r>
    </w:p>
    <w:p>
      <w:pPr>
        <w:spacing w:line="240" w:lineRule="auto" w:before="4"/>
        <w:rPr>
          <w:rFonts w:ascii="宋体" w:hAnsi="宋体" w:cs="宋体" w:eastAsia="宋体" w:hint="default"/>
          <w:sz w:val="4"/>
          <w:szCs w:val="4"/>
        </w:rPr>
      </w:pPr>
    </w:p>
    <w:p>
      <w:pPr>
        <w:spacing w:line="876" w:lineRule="exact"/>
        <w:ind w:left="149"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491.9pt;height:43.8pt;mso-position-horizontal-relative:char;mso-position-vertical-relative:line" coordorigin="0,0" coordsize="9838,876">
            <v:group style="position:absolute;left:5;top:0;width:9828;height:46" coordorigin="5,0" coordsize="9828,46">
              <v:shape style="position:absolute;left:5;top:0;width:9828;height:46" coordorigin="5,0" coordsize="9828,46" path="m5,46l9833,46,9833,0,5,0,5,46xe" filled="true" fillcolor="#e6e6e6" stroked="false">
                <v:path arrowok="t"/>
                <v:fill type="solid"/>
              </v:shape>
            </v:group>
            <v:group style="position:absolute;left:5;top:56;width:2128;height:810" coordorigin="5,56" coordsize="2128,810">
              <v:shape style="position:absolute;left:5;top:56;width:2128;height:810" coordorigin="5,56" coordsize="2128,810" path="m5,866l2132,866,2132,56,5,56,5,866xe" filled="true" fillcolor="#e6e6e6" stroked="false">
                <v:path arrowok="t"/>
                <v:fill type="solid"/>
              </v:shape>
            </v:group>
            <v:group style="position:absolute;left:32;top:284;width:2072;height:353" coordorigin="32,284" coordsize="2072,353">
              <v:shape style="position:absolute;left:32;top:284;width:2072;height:353" coordorigin="32,284" coordsize="2072,353" path="m32,637l2104,637,2104,284,32,284,32,637xe" filled="true" fillcolor="#e6e6e6" stroked="false">
                <v:path arrowok="t"/>
                <v:fill type="solid"/>
              </v:shape>
            </v:group>
            <v:group style="position:absolute;left:2132;top:56;width:1701;height:810" coordorigin="2132,56" coordsize="1701,810">
              <v:shape style="position:absolute;left:2132;top:56;width:1701;height:810" coordorigin="2132,56" coordsize="1701,810" path="m2132,866l3833,866,3833,56,2132,56,2132,866xe" filled="true" fillcolor="#e6e6e6" stroked="false">
                <v:path arrowok="t"/>
                <v:fill type="solid"/>
              </v:shape>
            </v:group>
            <v:group style="position:absolute;left:2160;top:284;width:1646;height:353" coordorigin="2160,284" coordsize="1646,353">
              <v:shape style="position:absolute;left:2160;top:284;width:1646;height:353" coordorigin="2160,284" coordsize="1646,353" path="m2160,637l3805,637,3805,284,2160,284,2160,637xe" filled="true" fillcolor="#e6e6e6" stroked="false">
                <v:path arrowok="t"/>
                <v:fill type="solid"/>
              </v:shape>
            </v:group>
            <v:group style="position:absolute;left:3833;top:56;width:1275;height:810" coordorigin="3833,56" coordsize="1275,810">
              <v:shape style="position:absolute;left:3833;top:56;width:1275;height:810" coordorigin="3833,56" coordsize="1275,810" path="m3833,866l5107,866,5107,56,3833,56,3833,866xe" filled="true" fillcolor="#e6e6e6" stroked="false">
                <v:path arrowok="t"/>
                <v:fill type="solid"/>
              </v:shape>
            </v:group>
            <v:group style="position:absolute;left:3860;top:284;width:1220;height:353" coordorigin="3860,284" coordsize="1220,353">
              <v:shape style="position:absolute;left:3860;top:284;width:1220;height:353" coordorigin="3860,284" coordsize="1220,353" path="m3860,637l5080,637,5080,284,3860,284,3860,637xe" filled="true" fillcolor="#e6e6e6" stroked="false">
                <v:path arrowok="t"/>
                <v:fill type="solid"/>
              </v:shape>
            </v:group>
            <v:group style="position:absolute;left:5107;top:56;width:1560;height:810" coordorigin="5107,56" coordsize="1560,810">
              <v:shape style="position:absolute;left:5107;top:56;width:1560;height:810" coordorigin="5107,56" coordsize="1560,810" path="m5107,866l6667,866,6667,56,5107,56,5107,866xe" filled="true" fillcolor="#e6e6e6" stroked="false">
                <v:path arrowok="t"/>
                <v:fill type="solid"/>
              </v:shape>
            </v:group>
            <v:group style="position:absolute;left:5136;top:284;width:1504;height:353" coordorigin="5136,284" coordsize="1504,353">
              <v:shape style="position:absolute;left:5136;top:284;width:1504;height:353" coordorigin="5136,284" coordsize="1504,353" path="m5136,637l6640,637,6640,284,5136,284,5136,637xe" filled="true" fillcolor="#e6e6e6" stroked="false">
                <v:path arrowok="t"/>
                <v:fill type="solid"/>
              </v:shape>
            </v:group>
            <v:group style="position:absolute;left:6667;top:56;width:1702;height:810" coordorigin="6667,56" coordsize="1702,810">
              <v:shape style="position:absolute;left:6667;top:56;width:1702;height:810" coordorigin="6667,56" coordsize="1702,810" path="m6667,56l8369,56,8369,866,6667,866,6667,56xe" filled="true" fillcolor="#e6e6e6" stroked="false">
                <v:path arrowok="t"/>
                <v:fill type="solid"/>
              </v:shape>
            </v:group>
            <v:group style="position:absolute;left:6696;top:149;width:1646;height:312" coordorigin="6696,149" coordsize="1646,312">
              <v:shape style="position:absolute;left:6696;top:149;width:1646;height:312" coordorigin="6696,149" coordsize="1646,312" path="m6696,149l8341,149,8341,461,6696,461,6696,149xe" filled="true" fillcolor="#e6e6e6" stroked="false">
                <v:path arrowok="t"/>
                <v:fill type="solid"/>
              </v:shape>
            </v:group>
            <v:group style="position:absolute;left:6696;top:461;width:1646;height:312" coordorigin="6696,461" coordsize="1646,312">
              <v:shape style="position:absolute;left:6696;top:461;width:1646;height:312" coordorigin="6696,461" coordsize="1646,312" path="m6696,461l8341,461,8341,773,6696,773,6696,461xe" filled="true" fillcolor="#e6e6e6" stroked="false">
                <v:path arrowok="t"/>
                <v:fill type="solid"/>
              </v:shape>
            </v:group>
            <v:group style="position:absolute;left:8369;top:56;width:1464;height:810" coordorigin="8369,56" coordsize="1464,810">
              <v:shape style="position:absolute;left:8369;top:56;width:1464;height:810" coordorigin="8369,56" coordsize="1464,810" path="m8369,866l9833,866,9833,56,8369,56,8369,866xe" filled="true" fillcolor="#e6e6e6" stroked="false">
                <v:path arrowok="t"/>
                <v:fill type="solid"/>
              </v:shape>
            </v:group>
            <v:group style="position:absolute;left:8396;top:149;width:1409;height:312" coordorigin="8396,149" coordsize="1409,312">
              <v:shape style="position:absolute;left:8396;top:149;width:1409;height:312" coordorigin="8396,149" coordsize="1409,312" path="m8396,461l9805,461,9805,149,8396,149,8396,461xe" filled="true" fillcolor="#e6e6e6" stroked="false">
                <v:path arrowok="t"/>
                <v:fill type="solid"/>
              </v:shape>
            </v:group>
            <v:group style="position:absolute;left:8396;top:461;width:1409;height:312" coordorigin="8396,461" coordsize="1409,312">
              <v:shape style="position:absolute;left:8396;top:461;width:1409;height:312" coordorigin="8396,461" coordsize="1409,312" path="m8396,773l9805,773,9805,461,8396,461,8396,773xe" filled="true" fillcolor="#e6e6e6" stroked="false">
                <v:path arrowok="t"/>
                <v:fill type="solid"/>
              </v:shape>
            </v:group>
            <v:group style="position:absolute;left:5;top:50;width:9828;height:2" coordorigin="5,50" coordsize="9828,2">
              <v:shape style="position:absolute;left:5;top:50;width:9828;height:2" coordorigin="5,50" coordsize="9828,0" path="m5,50l9833,50e" filled="false" stroked="true" strokeweight=".47998pt" strokecolor="#000000">
                <v:path arrowok="t"/>
              </v:shape>
            </v:group>
            <v:group style="position:absolute;left:5;top:871;width:9828;height:2" coordorigin="5,871" coordsize="9828,2">
              <v:shape style="position:absolute;left:5;top:871;width:9828;height:2" coordorigin="5,871" coordsize="9828,0" path="m5,871l9833,871e" filled="false" stroked="true" strokeweight=".47998pt" strokecolor="#000000">
                <v:path arrowok="t"/>
              </v:shape>
              <v:shape style="position:absolute;left:648;top:355;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股东名称</w:t>
                      </w:r>
                    </w:p>
                  </w:txbxContent>
                </v:textbox>
                <w10:wrap type="none"/>
              </v:shape>
              <v:shape style="position:absolute;left:2562;top:355;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股东性质</w:t>
                      </w:r>
                    </w:p>
                  </w:txbxContent>
                </v:textbox>
                <w10:wrap type="none"/>
              </v:shape>
              <v:shape style="position:absolute;left:4050;top:355;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持股比例</w:t>
                      </w:r>
                    </w:p>
                  </w:txbxContent>
                </v:textbox>
                <w10:wrap type="none"/>
              </v:shape>
              <v:shape style="position:absolute;left:5467;top:355;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持股总数</w:t>
                      </w:r>
                    </w:p>
                  </w:txbxContent>
                </v:textbox>
                <w10:wrap type="none"/>
              </v:shape>
              <v:shape style="position:absolute;left:6696;top:219;width:2961;height:210" type="#_x0000_t202" filled="false" stroked="false">
                <v:textbox inset="0,0,0,0">
                  <w:txbxContent>
                    <w:p>
                      <w:pPr>
                        <w:tabs>
                          <w:tab w:pos="170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持有有限售条件</w:t>
                        <w:tab/>
                        <w:t>质押或冻结的</w:t>
                      </w:r>
                    </w:p>
                  </w:txbxContent>
                </v:textbox>
                <w10:wrap type="none"/>
              </v:shape>
              <v:shape style="position:absolute;left:6696;top:492;width:2541;height:210" type="#_x0000_t202" filled="false" stroked="false">
                <v:textbox inset="0,0,0,0">
                  <w:txbxContent>
                    <w:p>
                      <w:pPr>
                        <w:tabs>
                          <w:tab w:pos="170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股份数量</w:t>
                        <w:tab/>
                        <w:t>股份数量</w:t>
                      </w:r>
                    </w:p>
                  </w:txbxContent>
                </v:textbox>
                <w10:wrap type="none"/>
              </v:shape>
            </v:group>
          </v:group>
        </w:pict>
      </w:r>
      <w:r>
        <w:rPr>
          <w:rFonts w:ascii="宋体" w:hAnsi="宋体" w:cs="宋体" w:eastAsia="宋体" w:hint="default"/>
          <w:position w:val="-17"/>
          <w:sz w:val="20"/>
          <w:szCs w:val="20"/>
        </w:rPr>
      </w:r>
    </w:p>
    <w:tbl>
      <w:tblPr>
        <w:tblW w:w="0" w:type="auto"/>
        <w:jc w:val="left"/>
        <w:tblInd w:w="153" w:type="dxa"/>
        <w:tblLayout w:type="fixed"/>
        <w:tblCellMar>
          <w:top w:w="0" w:type="dxa"/>
          <w:left w:w="0" w:type="dxa"/>
          <w:bottom w:w="0" w:type="dxa"/>
          <w:right w:w="0" w:type="dxa"/>
        </w:tblCellMar>
        <w:tblLook w:val="01E0"/>
      </w:tblPr>
      <w:tblGrid>
        <w:gridCol w:w="1511"/>
        <w:gridCol w:w="2567"/>
        <w:gridCol w:w="1308"/>
        <w:gridCol w:w="1631"/>
        <w:gridCol w:w="1998"/>
        <w:gridCol w:w="813"/>
      </w:tblGrid>
      <w:tr>
        <w:trPr>
          <w:trHeight w:val="433" w:hRule="exact"/>
        </w:trPr>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256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4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308"/>
              <w:jc w:val="right"/>
              <w:rPr>
                <w:rFonts w:ascii="Times New Roman" w:hAnsi="Times New Roman" w:cs="Times New Roman" w:eastAsia="Times New Roman" w:hint="default"/>
                <w:sz w:val="21"/>
                <w:szCs w:val="21"/>
              </w:rPr>
            </w:pPr>
            <w:r>
              <w:rPr>
                <w:rFonts w:ascii="Times New Roman"/>
                <w:spacing w:val="-1"/>
                <w:sz w:val="21"/>
              </w:rPr>
              <w:t>9.00%</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380"/>
              <w:jc w:val="right"/>
              <w:rPr>
                <w:rFonts w:ascii="Times New Roman" w:hAnsi="Times New Roman" w:cs="Times New Roman" w:eastAsia="Times New Roman" w:hint="default"/>
                <w:sz w:val="21"/>
                <w:szCs w:val="21"/>
              </w:rPr>
            </w:pPr>
            <w:r>
              <w:rPr>
                <w:rFonts w:ascii="Times New Roman"/>
                <w:spacing w:val="-2"/>
                <w:sz w:val="21"/>
              </w:rPr>
              <w:t>11,700,000</w:t>
            </w:r>
          </w:p>
        </w:tc>
        <w:tc>
          <w:tcPr>
            <w:tcW w:w="199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677"/>
              <w:jc w:val="right"/>
              <w:rPr>
                <w:rFonts w:ascii="Times New Roman" w:hAnsi="Times New Roman" w:cs="Times New Roman" w:eastAsia="Times New Roman" w:hint="default"/>
                <w:sz w:val="21"/>
                <w:szCs w:val="21"/>
              </w:rPr>
            </w:pPr>
            <w:r>
              <w:rPr>
                <w:rFonts w:ascii="Times New Roman"/>
                <w:spacing w:val="-2"/>
                <w:sz w:val="21"/>
              </w:rPr>
              <w:t>11,700,000</w:t>
            </w:r>
          </w:p>
        </w:tc>
        <w:tc>
          <w:tcPr>
            <w:tcW w:w="81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26"/>
              <w:jc w:val="right"/>
              <w:rPr>
                <w:rFonts w:ascii="Times New Roman" w:hAnsi="Times New Roman" w:cs="Times New Roman" w:eastAsia="Times New Roman" w:hint="default"/>
                <w:sz w:val="21"/>
                <w:szCs w:val="21"/>
              </w:rPr>
            </w:pPr>
            <w:r>
              <w:rPr>
                <w:rFonts w:ascii="Times New Roman"/>
                <w:sz w:val="21"/>
              </w:rPr>
              <w:t>0</w:t>
            </w:r>
          </w:p>
        </w:tc>
      </w:tr>
      <w:tr>
        <w:trPr>
          <w:trHeight w:val="454" w:hRule="exact"/>
        </w:trPr>
        <w:tc>
          <w:tcPr>
            <w:tcW w:w="151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64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08"/>
              <w:jc w:val="right"/>
              <w:rPr>
                <w:rFonts w:ascii="Times New Roman" w:hAnsi="Times New Roman" w:cs="Times New Roman" w:eastAsia="Times New Roman" w:hint="default"/>
                <w:sz w:val="21"/>
                <w:szCs w:val="21"/>
              </w:rPr>
            </w:pPr>
            <w:r>
              <w:rPr>
                <w:rFonts w:ascii="Times New Roman"/>
                <w:spacing w:val="-1"/>
                <w:sz w:val="21"/>
              </w:rPr>
              <w:t>6.92%</w:t>
            </w:r>
          </w:p>
        </w:tc>
        <w:tc>
          <w:tcPr>
            <w:tcW w:w="163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80"/>
              <w:jc w:val="right"/>
              <w:rPr>
                <w:rFonts w:ascii="Times New Roman" w:hAnsi="Times New Roman" w:cs="Times New Roman" w:eastAsia="Times New Roman" w:hint="default"/>
                <w:sz w:val="21"/>
                <w:szCs w:val="21"/>
              </w:rPr>
            </w:pPr>
            <w:r>
              <w:rPr>
                <w:rFonts w:ascii="Times New Roman"/>
                <w:spacing w:val="-1"/>
                <w:sz w:val="21"/>
              </w:rPr>
              <w:t>9,000,000</w:t>
            </w:r>
          </w:p>
        </w:tc>
        <w:tc>
          <w:tcPr>
            <w:tcW w:w="199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677"/>
              <w:jc w:val="right"/>
              <w:rPr>
                <w:rFonts w:ascii="Times New Roman" w:hAnsi="Times New Roman" w:cs="Times New Roman" w:eastAsia="Times New Roman" w:hint="default"/>
                <w:sz w:val="21"/>
                <w:szCs w:val="21"/>
              </w:rPr>
            </w:pPr>
            <w:r>
              <w:rPr>
                <w:rFonts w:ascii="Times New Roman"/>
                <w:spacing w:val="-1"/>
                <w:sz w:val="21"/>
              </w:rPr>
              <w:t>9,000,000</w:t>
            </w:r>
          </w:p>
        </w:tc>
        <w:tc>
          <w:tcPr>
            <w:tcW w:w="81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7"/>
              <w:jc w:val="right"/>
              <w:rPr>
                <w:rFonts w:ascii="Times New Roman" w:hAnsi="Times New Roman" w:cs="Times New Roman" w:eastAsia="Times New Roman" w:hint="default"/>
                <w:sz w:val="21"/>
                <w:szCs w:val="21"/>
              </w:rPr>
            </w:pPr>
            <w:r>
              <w:rPr>
                <w:rFonts w:ascii="Times New Roman"/>
                <w:sz w:val="21"/>
              </w:rPr>
              <w:t>0</w:t>
            </w:r>
          </w:p>
        </w:tc>
      </w:tr>
      <w:tr>
        <w:trPr>
          <w:trHeight w:val="455" w:hRule="exact"/>
        </w:trPr>
        <w:tc>
          <w:tcPr>
            <w:tcW w:w="151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64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08"/>
              <w:jc w:val="right"/>
              <w:rPr>
                <w:rFonts w:ascii="Times New Roman" w:hAnsi="Times New Roman" w:cs="Times New Roman" w:eastAsia="Times New Roman" w:hint="default"/>
                <w:sz w:val="21"/>
                <w:szCs w:val="21"/>
              </w:rPr>
            </w:pPr>
            <w:r>
              <w:rPr>
                <w:rFonts w:ascii="Times New Roman"/>
                <w:spacing w:val="-1"/>
                <w:sz w:val="21"/>
              </w:rPr>
              <w:t>6.92%</w:t>
            </w:r>
          </w:p>
        </w:tc>
        <w:tc>
          <w:tcPr>
            <w:tcW w:w="16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80"/>
              <w:jc w:val="right"/>
              <w:rPr>
                <w:rFonts w:ascii="Times New Roman" w:hAnsi="Times New Roman" w:cs="Times New Roman" w:eastAsia="Times New Roman" w:hint="default"/>
                <w:sz w:val="21"/>
                <w:szCs w:val="21"/>
              </w:rPr>
            </w:pPr>
            <w:r>
              <w:rPr>
                <w:rFonts w:ascii="Times New Roman"/>
                <w:spacing w:val="-1"/>
                <w:sz w:val="21"/>
              </w:rPr>
              <w:t>9,000,000</w:t>
            </w:r>
          </w:p>
        </w:tc>
        <w:tc>
          <w:tcPr>
            <w:tcW w:w="19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677"/>
              <w:jc w:val="right"/>
              <w:rPr>
                <w:rFonts w:ascii="Times New Roman" w:hAnsi="Times New Roman" w:cs="Times New Roman" w:eastAsia="Times New Roman" w:hint="default"/>
                <w:sz w:val="21"/>
                <w:szCs w:val="21"/>
              </w:rPr>
            </w:pPr>
            <w:r>
              <w:rPr>
                <w:rFonts w:ascii="Times New Roman"/>
                <w:spacing w:val="-1"/>
                <w:sz w:val="21"/>
              </w:rPr>
              <w:t>9,000,000</w:t>
            </w:r>
          </w:p>
        </w:tc>
        <w:tc>
          <w:tcPr>
            <w:tcW w:w="81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7"/>
              <w:jc w:val="right"/>
              <w:rPr>
                <w:rFonts w:ascii="Times New Roman" w:hAnsi="Times New Roman" w:cs="Times New Roman" w:eastAsia="Times New Roman" w:hint="default"/>
                <w:sz w:val="21"/>
                <w:szCs w:val="21"/>
              </w:rPr>
            </w:pPr>
            <w:r>
              <w:rPr>
                <w:rFonts w:ascii="Times New Roman"/>
                <w:sz w:val="21"/>
              </w:rPr>
              <w:t>0</w:t>
            </w:r>
          </w:p>
        </w:tc>
      </w:tr>
      <w:tr>
        <w:trPr>
          <w:trHeight w:val="454" w:hRule="exact"/>
        </w:trPr>
        <w:tc>
          <w:tcPr>
            <w:tcW w:w="151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刘屹</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64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08"/>
              <w:jc w:val="right"/>
              <w:rPr>
                <w:rFonts w:ascii="Times New Roman" w:hAnsi="Times New Roman" w:cs="Times New Roman" w:eastAsia="Times New Roman" w:hint="default"/>
                <w:sz w:val="21"/>
                <w:szCs w:val="21"/>
              </w:rPr>
            </w:pPr>
            <w:r>
              <w:rPr>
                <w:rFonts w:ascii="Times New Roman"/>
                <w:spacing w:val="-1"/>
                <w:sz w:val="21"/>
              </w:rPr>
              <w:t>6.23%</w:t>
            </w:r>
          </w:p>
        </w:tc>
        <w:tc>
          <w:tcPr>
            <w:tcW w:w="163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80"/>
              <w:jc w:val="right"/>
              <w:rPr>
                <w:rFonts w:ascii="Times New Roman" w:hAnsi="Times New Roman" w:cs="Times New Roman" w:eastAsia="Times New Roman" w:hint="default"/>
                <w:sz w:val="21"/>
                <w:szCs w:val="21"/>
              </w:rPr>
            </w:pPr>
            <w:r>
              <w:rPr>
                <w:rFonts w:ascii="Times New Roman"/>
                <w:spacing w:val="-1"/>
                <w:sz w:val="21"/>
              </w:rPr>
              <w:t>8,100,000</w:t>
            </w:r>
          </w:p>
        </w:tc>
        <w:tc>
          <w:tcPr>
            <w:tcW w:w="199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677"/>
              <w:jc w:val="right"/>
              <w:rPr>
                <w:rFonts w:ascii="Times New Roman" w:hAnsi="Times New Roman" w:cs="Times New Roman" w:eastAsia="Times New Roman" w:hint="default"/>
                <w:sz w:val="21"/>
                <w:szCs w:val="21"/>
              </w:rPr>
            </w:pPr>
            <w:r>
              <w:rPr>
                <w:rFonts w:ascii="Times New Roman"/>
                <w:spacing w:val="-1"/>
                <w:sz w:val="21"/>
              </w:rPr>
              <w:t>8,100,000</w:t>
            </w:r>
          </w:p>
        </w:tc>
        <w:tc>
          <w:tcPr>
            <w:tcW w:w="81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7"/>
              <w:jc w:val="right"/>
              <w:rPr>
                <w:rFonts w:ascii="Times New Roman" w:hAnsi="Times New Roman" w:cs="Times New Roman" w:eastAsia="Times New Roman" w:hint="default"/>
                <w:sz w:val="21"/>
                <w:szCs w:val="21"/>
              </w:rPr>
            </w:pPr>
            <w:r>
              <w:rPr>
                <w:rFonts w:ascii="Times New Roman"/>
                <w:sz w:val="21"/>
              </w:rPr>
              <w:t>0</w:t>
            </w:r>
          </w:p>
        </w:tc>
      </w:tr>
      <w:tr>
        <w:trPr>
          <w:trHeight w:val="454" w:hRule="exact"/>
        </w:trPr>
        <w:tc>
          <w:tcPr>
            <w:tcW w:w="151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中比基金</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64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08"/>
              <w:jc w:val="right"/>
              <w:rPr>
                <w:rFonts w:ascii="Times New Roman" w:hAnsi="Times New Roman" w:cs="Times New Roman" w:eastAsia="Times New Roman" w:hint="default"/>
                <w:sz w:val="21"/>
                <w:szCs w:val="21"/>
              </w:rPr>
            </w:pPr>
            <w:r>
              <w:rPr>
                <w:rFonts w:ascii="Times New Roman"/>
                <w:spacing w:val="-1"/>
                <w:sz w:val="21"/>
              </w:rPr>
              <w:t>5.61%</w:t>
            </w:r>
          </w:p>
        </w:tc>
        <w:tc>
          <w:tcPr>
            <w:tcW w:w="163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80"/>
              <w:jc w:val="right"/>
              <w:rPr>
                <w:rFonts w:ascii="Times New Roman" w:hAnsi="Times New Roman" w:cs="Times New Roman" w:eastAsia="Times New Roman" w:hint="default"/>
                <w:sz w:val="21"/>
                <w:szCs w:val="21"/>
              </w:rPr>
            </w:pPr>
            <w:r>
              <w:rPr>
                <w:rFonts w:ascii="Times New Roman"/>
                <w:spacing w:val="-1"/>
                <w:sz w:val="21"/>
              </w:rPr>
              <w:t>7,300,000</w:t>
            </w:r>
          </w:p>
        </w:tc>
        <w:tc>
          <w:tcPr>
            <w:tcW w:w="199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677"/>
              <w:jc w:val="right"/>
              <w:rPr>
                <w:rFonts w:ascii="Times New Roman" w:hAnsi="Times New Roman" w:cs="Times New Roman" w:eastAsia="Times New Roman" w:hint="default"/>
                <w:sz w:val="21"/>
                <w:szCs w:val="21"/>
              </w:rPr>
            </w:pPr>
            <w:r>
              <w:rPr>
                <w:rFonts w:ascii="Times New Roman"/>
                <w:spacing w:val="-1"/>
                <w:sz w:val="21"/>
              </w:rPr>
              <w:t>7,300,000</w:t>
            </w:r>
          </w:p>
        </w:tc>
        <w:tc>
          <w:tcPr>
            <w:tcW w:w="81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7"/>
              <w:jc w:val="right"/>
              <w:rPr>
                <w:rFonts w:ascii="Times New Roman" w:hAnsi="Times New Roman" w:cs="Times New Roman" w:eastAsia="Times New Roman" w:hint="default"/>
                <w:sz w:val="21"/>
                <w:szCs w:val="21"/>
              </w:rPr>
            </w:pPr>
            <w:r>
              <w:rPr>
                <w:rFonts w:ascii="Times New Roman"/>
                <w:sz w:val="21"/>
              </w:rPr>
              <w:t>0</w:t>
            </w:r>
          </w:p>
        </w:tc>
      </w:tr>
      <w:tr>
        <w:trPr>
          <w:trHeight w:val="455" w:hRule="exact"/>
        </w:trPr>
        <w:tc>
          <w:tcPr>
            <w:tcW w:w="151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尹健</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64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08"/>
              <w:jc w:val="right"/>
              <w:rPr>
                <w:rFonts w:ascii="Times New Roman" w:hAnsi="Times New Roman" w:cs="Times New Roman" w:eastAsia="Times New Roman" w:hint="default"/>
                <w:sz w:val="21"/>
                <w:szCs w:val="21"/>
              </w:rPr>
            </w:pPr>
            <w:r>
              <w:rPr>
                <w:rFonts w:ascii="Times New Roman"/>
                <w:spacing w:val="-1"/>
                <w:sz w:val="21"/>
              </w:rPr>
              <w:t>4.85%</w:t>
            </w:r>
          </w:p>
        </w:tc>
        <w:tc>
          <w:tcPr>
            <w:tcW w:w="16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80"/>
              <w:jc w:val="right"/>
              <w:rPr>
                <w:rFonts w:ascii="Times New Roman" w:hAnsi="Times New Roman" w:cs="Times New Roman" w:eastAsia="Times New Roman" w:hint="default"/>
                <w:sz w:val="21"/>
                <w:szCs w:val="21"/>
              </w:rPr>
            </w:pPr>
            <w:r>
              <w:rPr>
                <w:rFonts w:ascii="Times New Roman"/>
                <w:spacing w:val="-1"/>
                <w:sz w:val="21"/>
              </w:rPr>
              <w:t>6,300,000</w:t>
            </w:r>
          </w:p>
        </w:tc>
        <w:tc>
          <w:tcPr>
            <w:tcW w:w="19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677"/>
              <w:jc w:val="right"/>
              <w:rPr>
                <w:rFonts w:ascii="Times New Roman" w:hAnsi="Times New Roman" w:cs="Times New Roman" w:eastAsia="Times New Roman" w:hint="default"/>
                <w:sz w:val="21"/>
                <w:szCs w:val="21"/>
              </w:rPr>
            </w:pPr>
            <w:r>
              <w:rPr>
                <w:rFonts w:ascii="Times New Roman"/>
                <w:spacing w:val="-1"/>
                <w:sz w:val="21"/>
              </w:rPr>
              <w:t>6,300,000</w:t>
            </w:r>
          </w:p>
        </w:tc>
        <w:tc>
          <w:tcPr>
            <w:tcW w:w="81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7"/>
              <w:jc w:val="right"/>
              <w:rPr>
                <w:rFonts w:ascii="Times New Roman" w:hAnsi="Times New Roman" w:cs="Times New Roman" w:eastAsia="Times New Roman" w:hint="default"/>
                <w:sz w:val="21"/>
                <w:szCs w:val="21"/>
              </w:rPr>
            </w:pPr>
            <w:r>
              <w:rPr>
                <w:rFonts w:ascii="Times New Roman"/>
                <w:sz w:val="21"/>
              </w:rPr>
              <w:t>0</w:t>
            </w:r>
          </w:p>
        </w:tc>
      </w:tr>
      <w:tr>
        <w:trPr>
          <w:trHeight w:val="454" w:hRule="exact"/>
        </w:trPr>
        <w:tc>
          <w:tcPr>
            <w:tcW w:w="151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64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08"/>
              <w:jc w:val="right"/>
              <w:rPr>
                <w:rFonts w:ascii="Times New Roman" w:hAnsi="Times New Roman" w:cs="Times New Roman" w:eastAsia="Times New Roman" w:hint="default"/>
                <w:sz w:val="21"/>
                <w:szCs w:val="21"/>
              </w:rPr>
            </w:pPr>
            <w:r>
              <w:rPr>
                <w:rFonts w:ascii="Times New Roman"/>
                <w:spacing w:val="-1"/>
                <w:sz w:val="21"/>
              </w:rPr>
              <w:t>4.85%</w:t>
            </w:r>
          </w:p>
        </w:tc>
        <w:tc>
          <w:tcPr>
            <w:tcW w:w="163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80"/>
              <w:jc w:val="right"/>
              <w:rPr>
                <w:rFonts w:ascii="Times New Roman" w:hAnsi="Times New Roman" w:cs="Times New Roman" w:eastAsia="Times New Roman" w:hint="default"/>
                <w:sz w:val="21"/>
                <w:szCs w:val="21"/>
              </w:rPr>
            </w:pPr>
            <w:r>
              <w:rPr>
                <w:rFonts w:ascii="Times New Roman"/>
                <w:spacing w:val="-1"/>
                <w:sz w:val="21"/>
              </w:rPr>
              <w:t>6,300,000</w:t>
            </w:r>
          </w:p>
        </w:tc>
        <w:tc>
          <w:tcPr>
            <w:tcW w:w="199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677"/>
              <w:jc w:val="right"/>
              <w:rPr>
                <w:rFonts w:ascii="Times New Roman" w:hAnsi="Times New Roman" w:cs="Times New Roman" w:eastAsia="Times New Roman" w:hint="default"/>
                <w:sz w:val="21"/>
                <w:szCs w:val="21"/>
              </w:rPr>
            </w:pPr>
            <w:r>
              <w:rPr>
                <w:rFonts w:ascii="Times New Roman"/>
                <w:spacing w:val="-1"/>
                <w:sz w:val="21"/>
              </w:rPr>
              <w:t>6,300,000</w:t>
            </w:r>
          </w:p>
        </w:tc>
        <w:tc>
          <w:tcPr>
            <w:tcW w:w="81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7"/>
              <w:jc w:val="right"/>
              <w:rPr>
                <w:rFonts w:ascii="Times New Roman" w:hAnsi="Times New Roman" w:cs="Times New Roman" w:eastAsia="Times New Roman" w:hint="default"/>
                <w:sz w:val="21"/>
                <w:szCs w:val="21"/>
              </w:rPr>
            </w:pPr>
            <w:r>
              <w:rPr>
                <w:rFonts w:ascii="Times New Roman"/>
                <w:sz w:val="21"/>
              </w:rPr>
              <w:t>0</w:t>
            </w:r>
          </w:p>
        </w:tc>
      </w:tr>
      <w:tr>
        <w:trPr>
          <w:trHeight w:val="454" w:hRule="exact"/>
        </w:trPr>
        <w:tc>
          <w:tcPr>
            <w:tcW w:w="151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64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08"/>
              <w:jc w:val="right"/>
              <w:rPr>
                <w:rFonts w:ascii="Times New Roman" w:hAnsi="Times New Roman" w:cs="Times New Roman" w:eastAsia="Times New Roman" w:hint="default"/>
                <w:sz w:val="21"/>
                <w:szCs w:val="21"/>
              </w:rPr>
            </w:pPr>
            <w:r>
              <w:rPr>
                <w:rFonts w:ascii="Times New Roman"/>
                <w:spacing w:val="-1"/>
                <w:sz w:val="21"/>
              </w:rPr>
              <w:t>3.74%</w:t>
            </w:r>
          </w:p>
        </w:tc>
        <w:tc>
          <w:tcPr>
            <w:tcW w:w="163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380"/>
              <w:jc w:val="right"/>
              <w:rPr>
                <w:rFonts w:ascii="Times New Roman" w:hAnsi="Times New Roman" w:cs="Times New Roman" w:eastAsia="Times New Roman" w:hint="default"/>
                <w:sz w:val="21"/>
                <w:szCs w:val="21"/>
              </w:rPr>
            </w:pPr>
            <w:r>
              <w:rPr>
                <w:rFonts w:ascii="Times New Roman"/>
                <w:spacing w:val="-1"/>
                <w:sz w:val="21"/>
              </w:rPr>
              <w:t>4,860,000</w:t>
            </w:r>
          </w:p>
        </w:tc>
        <w:tc>
          <w:tcPr>
            <w:tcW w:w="199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677"/>
              <w:jc w:val="right"/>
              <w:rPr>
                <w:rFonts w:ascii="Times New Roman" w:hAnsi="Times New Roman" w:cs="Times New Roman" w:eastAsia="Times New Roman" w:hint="default"/>
                <w:sz w:val="21"/>
                <w:szCs w:val="21"/>
              </w:rPr>
            </w:pPr>
            <w:r>
              <w:rPr>
                <w:rFonts w:ascii="Times New Roman"/>
                <w:spacing w:val="-1"/>
                <w:sz w:val="21"/>
              </w:rPr>
              <w:t>4,860,000</w:t>
            </w:r>
          </w:p>
        </w:tc>
        <w:tc>
          <w:tcPr>
            <w:tcW w:w="813"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7"/>
              <w:jc w:val="right"/>
              <w:rPr>
                <w:rFonts w:ascii="Times New Roman" w:hAnsi="Times New Roman" w:cs="Times New Roman" w:eastAsia="Times New Roman" w:hint="default"/>
                <w:sz w:val="21"/>
                <w:szCs w:val="21"/>
              </w:rPr>
            </w:pPr>
            <w:r>
              <w:rPr>
                <w:rFonts w:ascii="Times New Roman"/>
                <w:sz w:val="21"/>
              </w:rPr>
              <w:t>0</w:t>
            </w:r>
          </w:p>
        </w:tc>
      </w:tr>
      <w:tr>
        <w:trPr>
          <w:trHeight w:val="455" w:hRule="exact"/>
        </w:trPr>
        <w:tc>
          <w:tcPr>
            <w:tcW w:w="151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尹力光</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64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08"/>
              <w:jc w:val="right"/>
              <w:rPr>
                <w:rFonts w:ascii="Times New Roman" w:hAnsi="Times New Roman" w:cs="Times New Roman" w:eastAsia="Times New Roman" w:hint="default"/>
                <w:sz w:val="21"/>
                <w:szCs w:val="21"/>
              </w:rPr>
            </w:pPr>
            <w:r>
              <w:rPr>
                <w:rFonts w:ascii="Times New Roman"/>
                <w:spacing w:val="-1"/>
                <w:sz w:val="21"/>
              </w:rPr>
              <w:t>3.46%</w:t>
            </w:r>
          </w:p>
        </w:tc>
        <w:tc>
          <w:tcPr>
            <w:tcW w:w="16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380"/>
              <w:jc w:val="right"/>
              <w:rPr>
                <w:rFonts w:ascii="Times New Roman" w:hAnsi="Times New Roman" w:cs="Times New Roman" w:eastAsia="Times New Roman" w:hint="default"/>
                <w:sz w:val="21"/>
                <w:szCs w:val="21"/>
              </w:rPr>
            </w:pPr>
            <w:r>
              <w:rPr>
                <w:rFonts w:ascii="Times New Roman"/>
                <w:spacing w:val="-1"/>
                <w:sz w:val="21"/>
              </w:rPr>
              <w:t>4,500,000</w:t>
            </w:r>
          </w:p>
        </w:tc>
        <w:tc>
          <w:tcPr>
            <w:tcW w:w="19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677"/>
              <w:jc w:val="right"/>
              <w:rPr>
                <w:rFonts w:ascii="Times New Roman" w:hAnsi="Times New Roman" w:cs="Times New Roman" w:eastAsia="Times New Roman" w:hint="default"/>
                <w:sz w:val="21"/>
                <w:szCs w:val="21"/>
              </w:rPr>
            </w:pPr>
            <w:r>
              <w:rPr>
                <w:rFonts w:ascii="Times New Roman"/>
                <w:spacing w:val="-1"/>
                <w:sz w:val="21"/>
              </w:rPr>
              <w:t>4,500,000</w:t>
            </w:r>
          </w:p>
        </w:tc>
        <w:tc>
          <w:tcPr>
            <w:tcW w:w="813"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7"/>
              <w:jc w:val="right"/>
              <w:rPr>
                <w:rFonts w:ascii="Times New Roman" w:hAnsi="Times New Roman" w:cs="Times New Roman" w:eastAsia="Times New Roman" w:hint="default"/>
                <w:sz w:val="21"/>
                <w:szCs w:val="21"/>
              </w:rPr>
            </w:pPr>
            <w:r>
              <w:rPr>
                <w:rFonts w:ascii="Times New Roman"/>
                <w:sz w:val="21"/>
              </w:rPr>
              <w:t>0</w:t>
            </w:r>
          </w:p>
        </w:tc>
      </w:tr>
      <w:tr>
        <w:trPr>
          <w:trHeight w:val="441" w:hRule="exact"/>
        </w:trPr>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叶蕴璠</w:t>
            </w:r>
          </w:p>
        </w:tc>
        <w:tc>
          <w:tcPr>
            <w:tcW w:w="25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4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309"/>
              <w:jc w:val="right"/>
              <w:rPr>
                <w:rFonts w:ascii="Times New Roman" w:hAnsi="Times New Roman" w:cs="Times New Roman" w:eastAsia="Times New Roman" w:hint="default"/>
                <w:sz w:val="21"/>
                <w:szCs w:val="21"/>
              </w:rPr>
            </w:pPr>
            <w:r>
              <w:rPr>
                <w:rFonts w:ascii="Times New Roman"/>
                <w:spacing w:val="-1"/>
                <w:sz w:val="21"/>
              </w:rPr>
              <w:t>3.08%</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379"/>
              <w:jc w:val="right"/>
              <w:rPr>
                <w:rFonts w:ascii="Times New Roman" w:hAnsi="Times New Roman" w:cs="Times New Roman" w:eastAsia="Times New Roman" w:hint="default"/>
                <w:sz w:val="21"/>
                <w:szCs w:val="21"/>
              </w:rPr>
            </w:pPr>
            <w:r>
              <w:rPr>
                <w:rFonts w:ascii="Times New Roman"/>
                <w:spacing w:val="-1"/>
                <w:sz w:val="21"/>
              </w:rPr>
              <w:t>4,000,000</w:t>
            </w:r>
          </w:p>
        </w:tc>
        <w:tc>
          <w:tcPr>
            <w:tcW w:w="199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676"/>
              <w:jc w:val="right"/>
              <w:rPr>
                <w:rFonts w:ascii="Times New Roman" w:hAnsi="Times New Roman" w:cs="Times New Roman" w:eastAsia="Times New Roman" w:hint="default"/>
                <w:sz w:val="21"/>
                <w:szCs w:val="21"/>
              </w:rPr>
            </w:pPr>
            <w:r>
              <w:rPr>
                <w:rFonts w:ascii="Times New Roman"/>
                <w:sz w:val="21"/>
              </w:rPr>
              <w:t>0</w:t>
            </w:r>
          </w:p>
        </w:tc>
        <w:tc>
          <w:tcPr>
            <w:tcW w:w="81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26"/>
              <w:jc w:val="right"/>
              <w:rPr>
                <w:rFonts w:ascii="Times New Roman" w:hAnsi="Times New Roman" w:cs="Times New Roman" w:eastAsia="Times New Roman" w:hint="default"/>
                <w:sz w:val="21"/>
                <w:szCs w:val="21"/>
              </w:rPr>
            </w:pPr>
            <w:r>
              <w:rPr>
                <w:rFonts w:ascii="Times New Roman"/>
                <w:sz w:val="21"/>
              </w:rPr>
              <w:t>0</w:t>
            </w:r>
          </w:p>
        </w:tc>
      </w:tr>
    </w:tbl>
    <w:tbl>
      <w:tblPr>
        <w:tblCellSpacing w:w="28" w:type="dxa"/>
        <w:tblW w:w="0" w:type="auto"/>
        <w:jc w:val="left"/>
        <w:tblInd w:w="149" w:type="dxa"/>
        <w:tblLayout w:type="fixed"/>
        <w:tblCellMar>
          <w:top w:w="0" w:type="dxa"/>
          <w:left w:w="0" w:type="dxa"/>
          <w:bottom w:w="0" w:type="dxa"/>
          <w:right w:w="0" w:type="dxa"/>
        </w:tblCellMar>
        <w:tblLook w:val="01E0"/>
      </w:tblPr>
      <w:tblGrid>
        <w:gridCol w:w="3640"/>
        <w:gridCol w:w="3120"/>
        <w:gridCol w:w="3068"/>
      </w:tblGrid>
      <w:tr>
        <w:trPr>
          <w:trHeight w:val="421" w:hRule="exact"/>
        </w:trPr>
        <w:tc>
          <w:tcPr>
            <w:tcW w:w="9828" w:type="dxa"/>
            <w:gridSpan w:val="3"/>
            <w:tcBorders>
              <w:top w:val="single" w:sz="4" w:space="0" w:color="000000"/>
              <w:left w:val="nil" w:sz="6" w:space="0" w:color="auto"/>
              <w:bottom w:val="single" w:sz="23" w:space="0" w:color="auto"/>
              <w:right w:val="nil" w:sz="6" w:space="0" w:color="auto"/>
            </w:tcBorders>
            <w:shd w:val="clear" w:color="auto" w:fill="E6E6E6"/>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375" w:hRule="exact"/>
        </w:trPr>
        <w:tc>
          <w:tcPr>
            <w:tcW w:w="3640" w:type="dxa"/>
            <w:tcBorders>
              <w:top w:val="single" w:sz="23" w:space="0" w:color="auto"/>
              <w:left w:val="nil" w:sz="6" w:space="0" w:color="auto"/>
              <w:bottom w:val="single" w:sz="4" w:space="0" w:color="000000"/>
              <w:right w:val="nil" w:sz="23" w:space="0" w:color="auto"/>
            </w:tcBorders>
            <w:shd w:val="clear" w:color="auto" w:fill="E6E6E6"/>
          </w:tcPr>
          <w:p>
            <w:pPr>
              <w:pStyle w:val="TableParagraph"/>
              <w:spacing w:line="240" w:lineRule="auto" w:before="5"/>
              <w:ind w:left="26"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tcBorders>
              <w:top w:val="single" w:sz="23" w:space="0" w:color="auto"/>
              <w:left w:val="nil" w:sz="23" w:space="0" w:color="auto"/>
              <w:bottom w:val="single" w:sz="4" w:space="0" w:color="000000"/>
              <w:right w:val="nil" w:sz="23" w:space="0" w:color="auto"/>
            </w:tcBorders>
            <w:shd w:val="clear" w:color="auto" w:fill="E6E6E6"/>
          </w:tcPr>
          <w:p>
            <w:pPr>
              <w:pStyle w:val="TableParagraph"/>
              <w:spacing w:line="240" w:lineRule="auto" w:before="5"/>
              <w:ind w:left="376"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tcBorders>
              <w:top w:val="single" w:sz="23" w:space="0" w:color="auto"/>
              <w:left w:val="nil" w:sz="23" w:space="0" w:color="auto"/>
              <w:bottom w:val="single" w:sz="4" w:space="0" w:color="000000"/>
              <w:right w:val="nil" w:sz="6" w:space="0" w:color="auto"/>
            </w:tcBorders>
            <w:shd w:val="clear" w:color="auto" w:fill="E6E6E6"/>
          </w:tcPr>
          <w:p>
            <w:pPr>
              <w:pStyle w:val="TableParagraph"/>
              <w:spacing w:line="240" w:lineRule="auto" w:before="5"/>
              <w:ind w:right="25"/>
              <w:jc w:val="center"/>
              <w:rPr>
                <w:rFonts w:ascii="宋体" w:hAnsi="宋体" w:cs="宋体" w:eastAsia="宋体" w:hint="default"/>
                <w:sz w:val="21"/>
                <w:szCs w:val="21"/>
              </w:rPr>
            </w:pPr>
            <w:r>
              <w:rPr>
                <w:rFonts w:ascii="宋体" w:hAnsi="宋体" w:cs="宋体" w:eastAsia="宋体" w:hint="default"/>
                <w:sz w:val="21"/>
                <w:szCs w:val="21"/>
              </w:rPr>
              <w:t>股份种类</w:t>
            </w:r>
          </w:p>
        </w:tc>
      </w:tr>
    </w:tbl>
    <w:p>
      <w:pPr>
        <w:spacing w:line="240" w:lineRule="auto" w:before="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695"/>
        <w:gridCol w:w="3504"/>
        <w:gridCol w:w="2629"/>
      </w:tblGrid>
      <w:tr>
        <w:trPr>
          <w:trHeight w:val="433" w:hRule="exact"/>
        </w:trPr>
        <w:tc>
          <w:tcPr>
            <w:tcW w:w="36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 w:right="0"/>
              <w:jc w:val="left"/>
              <w:rPr>
                <w:rFonts w:ascii="宋体" w:hAnsi="宋体" w:cs="宋体" w:eastAsia="宋体" w:hint="default"/>
                <w:sz w:val="21"/>
                <w:szCs w:val="21"/>
              </w:rPr>
            </w:pPr>
            <w:r>
              <w:rPr>
                <w:rFonts w:ascii="宋体" w:hAnsi="宋体" w:cs="宋体" w:eastAsia="宋体" w:hint="default"/>
                <w:sz w:val="21"/>
                <w:szCs w:val="21"/>
              </w:rPr>
              <w:t>叶蕴璠</w:t>
            </w:r>
          </w:p>
        </w:tc>
        <w:tc>
          <w:tcPr>
            <w:tcW w:w="350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464"/>
              <w:jc w:val="right"/>
              <w:rPr>
                <w:rFonts w:ascii="Times New Roman" w:hAnsi="Times New Roman" w:cs="Times New Roman" w:eastAsia="Times New Roman" w:hint="default"/>
                <w:sz w:val="21"/>
                <w:szCs w:val="21"/>
              </w:rPr>
            </w:pPr>
            <w:r>
              <w:rPr>
                <w:rFonts w:ascii="Times New Roman"/>
                <w:spacing w:val="-1"/>
                <w:sz w:val="21"/>
              </w:rPr>
              <w:t>4,000,000</w:t>
            </w:r>
          </w:p>
        </w:tc>
        <w:tc>
          <w:tcPr>
            <w:tcW w:w="262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6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4" w:hRule="exact"/>
        </w:trPr>
        <w:tc>
          <w:tcPr>
            <w:tcW w:w="369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方大卫</w:t>
            </w:r>
          </w:p>
        </w:tc>
        <w:tc>
          <w:tcPr>
            <w:tcW w:w="350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464"/>
              <w:jc w:val="right"/>
              <w:rPr>
                <w:rFonts w:ascii="Times New Roman" w:hAnsi="Times New Roman" w:cs="Times New Roman" w:eastAsia="Times New Roman" w:hint="default"/>
                <w:sz w:val="21"/>
                <w:szCs w:val="21"/>
              </w:rPr>
            </w:pPr>
            <w:r>
              <w:rPr>
                <w:rFonts w:ascii="Times New Roman"/>
                <w:spacing w:val="-1"/>
                <w:sz w:val="21"/>
              </w:rPr>
              <w:t>2,298,000</w:t>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6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5" w:hRule="exact"/>
        </w:trPr>
        <w:tc>
          <w:tcPr>
            <w:tcW w:w="369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王志华</w:t>
            </w:r>
          </w:p>
        </w:tc>
        <w:tc>
          <w:tcPr>
            <w:tcW w:w="3504"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464"/>
              <w:jc w:val="right"/>
              <w:rPr>
                <w:rFonts w:ascii="Times New Roman" w:hAnsi="Times New Roman" w:cs="Times New Roman" w:eastAsia="Times New Roman" w:hint="default"/>
                <w:sz w:val="21"/>
                <w:szCs w:val="21"/>
              </w:rPr>
            </w:pPr>
            <w:r>
              <w:rPr>
                <w:rFonts w:ascii="Times New Roman"/>
                <w:spacing w:val="-1"/>
                <w:sz w:val="21"/>
              </w:rPr>
              <w:t>1,530,494</w:t>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46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4" w:hRule="exact"/>
        </w:trPr>
        <w:tc>
          <w:tcPr>
            <w:tcW w:w="369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姚勇</w:t>
            </w:r>
          </w:p>
        </w:tc>
        <w:tc>
          <w:tcPr>
            <w:tcW w:w="350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464"/>
              <w:jc w:val="right"/>
              <w:rPr>
                <w:rFonts w:ascii="Times New Roman" w:hAnsi="Times New Roman" w:cs="Times New Roman" w:eastAsia="Times New Roman" w:hint="default"/>
                <w:sz w:val="21"/>
                <w:szCs w:val="21"/>
              </w:rPr>
            </w:pPr>
            <w:r>
              <w:rPr>
                <w:rFonts w:ascii="Times New Roman"/>
                <w:spacing w:val="-1"/>
                <w:sz w:val="21"/>
              </w:rPr>
              <w:t>1,300,000</w:t>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6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4" w:hRule="exact"/>
        </w:trPr>
        <w:tc>
          <w:tcPr>
            <w:tcW w:w="369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韩汉清</w:t>
            </w:r>
          </w:p>
        </w:tc>
        <w:tc>
          <w:tcPr>
            <w:tcW w:w="350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464"/>
              <w:jc w:val="right"/>
              <w:rPr>
                <w:rFonts w:ascii="Times New Roman" w:hAnsi="Times New Roman" w:cs="Times New Roman" w:eastAsia="Times New Roman" w:hint="default"/>
                <w:sz w:val="21"/>
                <w:szCs w:val="21"/>
              </w:rPr>
            </w:pPr>
            <w:r>
              <w:rPr>
                <w:rFonts w:ascii="Times New Roman"/>
                <w:spacing w:val="-1"/>
                <w:sz w:val="21"/>
              </w:rPr>
              <w:t>1,250,000</w:t>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6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5" w:hRule="exact"/>
        </w:trPr>
        <w:tc>
          <w:tcPr>
            <w:tcW w:w="369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杨经超</w:t>
            </w:r>
          </w:p>
        </w:tc>
        <w:tc>
          <w:tcPr>
            <w:tcW w:w="3504"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463"/>
              <w:jc w:val="right"/>
              <w:rPr>
                <w:rFonts w:ascii="Times New Roman" w:hAnsi="Times New Roman" w:cs="Times New Roman" w:eastAsia="Times New Roman" w:hint="default"/>
                <w:sz w:val="21"/>
                <w:szCs w:val="21"/>
              </w:rPr>
            </w:pPr>
            <w:r>
              <w:rPr>
                <w:rFonts w:ascii="Times New Roman"/>
                <w:spacing w:val="-1"/>
                <w:sz w:val="21"/>
              </w:rPr>
              <w:t>848,500</w:t>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46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1" w:hRule="exact"/>
        </w:trPr>
        <w:tc>
          <w:tcPr>
            <w:tcW w:w="36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汪家建</w:t>
            </w:r>
          </w:p>
        </w:tc>
        <w:tc>
          <w:tcPr>
            <w:tcW w:w="350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463"/>
              <w:jc w:val="right"/>
              <w:rPr>
                <w:rFonts w:ascii="Times New Roman" w:hAnsi="Times New Roman" w:cs="Times New Roman" w:eastAsia="Times New Roman" w:hint="default"/>
                <w:sz w:val="21"/>
                <w:szCs w:val="21"/>
              </w:rPr>
            </w:pPr>
            <w:r>
              <w:rPr>
                <w:rFonts w:ascii="Times New Roman"/>
                <w:spacing w:val="-1"/>
                <w:sz w:val="21"/>
              </w:rPr>
              <w:t>636,200</w:t>
            </w:r>
          </w:p>
        </w:tc>
        <w:tc>
          <w:tcPr>
            <w:tcW w:w="26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6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90" w:hRule="exact"/>
        </w:trPr>
        <w:tc>
          <w:tcPr>
            <w:tcW w:w="98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8"/>
                <w:szCs w:val="8"/>
              </w:rPr>
            </w:pPr>
          </w:p>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491.9pt;height:.5pt;mso-position-horizontal-relative:char;mso-position-vertical-relative:line" coordorigin="0,0" coordsize="9838,10">
                  <v:group style="position:absolute;left:5;top:5;width:9828;height:2" coordorigin="5,5" coordsize="9828,2">
                    <v:shape style="position:absolute;left:5;top:5;width:9828;height:2" coordorigin="5,5" coordsize="9828,0" path="m5,5l9833,5e" filled="false" stroked="true" strokeweight=".48pt" strokecolor="#000000">
                      <v:path arrowok="t"/>
                    </v:shape>
                  </v:group>
                </v:group>
              </w:pict>
            </w:r>
            <w:r>
              <w:rPr>
                <w:rFonts w:ascii="宋体" w:hAnsi="宋体" w:cs="宋体" w:eastAsia="宋体" w:hint="default"/>
                <w:sz w:val="2"/>
                <w:szCs w:val="2"/>
              </w:rPr>
            </w:r>
          </w:p>
          <w:p>
            <w:pPr>
              <w:pStyle w:val="TableParagraph"/>
              <w:tabs>
                <w:tab w:pos="6049" w:val="left" w:leader="none"/>
                <w:tab w:pos="7664" w:val="left" w:leader="none"/>
              </w:tabs>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中国农业银行－交银施罗德先进制造股</w:t>
              <w:tab/>
            </w:r>
            <w:r>
              <w:rPr>
                <w:rFonts w:ascii="Times New Roman" w:hAnsi="Times New Roman" w:cs="Times New Roman" w:eastAsia="Times New Roman" w:hint="default"/>
                <w:spacing w:val="-1"/>
                <w:position w:val="-10"/>
                <w:sz w:val="21"/>
                <w:szCs w:val="21"/>
              </w:rPr>
              <w:t>312,949</w:t>
              <w:tab/>
            </w:r>
            <w:r>
              <w:rPr>
                <w:rFonts w:ascii="宋体" w:hAnsi="宋体" w:cs="宋体" w:eastAsia="宋体" w:hint="default"/>
                <w:position w:val="-10"/>
                <w:sz w:val="21"/>
                <w:szCs w:val="21"/>
              </w:rPr>
              <w:t>人民币普通股</w:t>
            </w:r>
            <w:r>
              <w:rPr>
                <w:rFonts w:ascii="宋体" w:hAnsi="宋体" w:cs="宋体" w:eastAsia="宋体" w:hint="default"/>
                <w:sz w:val="21"/>
                <w:szCs w:val="21"/>
              </w:rPr>
            </w:r>
          </w:p>
        </w:tc>
      </w:tr>
      <w:tr>
        <w:trPr>
          <w:trHeight w:val="208" w:hRule="exact"/>
        </w:trPr>
        <w:tc>
          <w:tcPr>
            <w:tcW w:w="3695" w:type="dxa"/>
            <w:tcBorders>
              <w:top w:val="nil" w:sz="6" w:space="0" w:color="auto"/>
              <w:left w:val="nil" w:sz="6" w:space="0" w:color="auto"/>
              <w:bottom w:val="single" w:sz="4" w:space="0" w:color="000000"/>
              <w:right w:val="nil" w:sz="6" w:space="0" w:color="auto"/>
            </w:tcBorders>
          </w:tcPr>
          <w:p>
            <w:pPr>
              <w:pStyle w:val="TableParagraph"/>
              <w:spacing w:line="181" w:lineRule="exact"/>
              <w:ind w:left="27" w:right="0"/>
              <w:jc w:val="left"/>
              <w:rPr>
                <w:rFonts w:ascii="宋体" w:hAnsi="宋体" w:cs="宋体" w:eastAsia="宋体" w:hint="default"/>
                <w:sz w:val="21"/>
                <w:szCs w:val="21"/>
              </w:rPr>
            </w:pPr>
            <w:r>
              <w:rPr>
                <w:rFonts w:ascii="宋体" w:hAnsi="宋体" w:cs="宋体" w:eastAsia="宋体" w:hint="default"/>
                <w:sz w:val="21"/>
                <w:szCs w:val="21"/>
              </w:rPr>
              <w:t>票证券投资基金</w:t>
            </w:r>
          </w:p>
        </w:tc>
        <w:tc>
          <w:tcPr>
            <w:tcW w:w="3504" w:type="dxa"/>
            <w:tcBorders>
              <w:top w:val="nil" w:sz="6" w:space="0" w:color="auto"/>
              <w:left w:val="nil" w:sz="6" w:space="0" w:color="auto"/>
              <w:bottom w:val="single" w:sz="4" w:space="0" w:color="000000"/>
              <w:right w:val="nil" w:sz="6" w:space="0" w:color="auto"/>
            </w:tcBorders>
          </w:tcPr>
          <w:p>
            <w:pPr/>
          </w:p>
        </w:tc>
        <w:tc>
          <w:tcPr>
            <w:tcW w:w="2629" w:type="dxa"/>
            <w:tcBorders>
              <w:top w:val="nil" w:sz="6" w:space="0" w:color="auto"/>
              <w:left w:val="nil" w:sz="6" w:space="0" w:color="auto"/>
              <w:bottom w:val="single" w:sz="4" w:space="0" w:color="000000"/>
              <w:right w:val="nil" w:sz="6" w:space="0" w:color="auto"/>
            </w:tcBorders>
          </w:tcPr>
          <w:p>
            <w:pPr/>
          </w:p>
        </w:tc>
      </w:tr>
      <w:tr>
        <w:trPr>
          <w:trHeight w:val="455" w:hRule="exact"/>
        </w:trPr>
        <w:tc>
          <w:tcPr>
            <w:tcW w:w="369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7" w:right="0"/>
              <w:jc w:val="left"/>
              <w:rPr>
                <w:rFonts w:ascii="宋体" w:hAnsi="宋体" w:cs="宋体" w:eastAsia="宋体" w:hint="default"/>
                <w:sz w:val="21"/>
                <w:szCs w:val="21"/>
              </w:rPr>
            </w:pPr>
            <w:r>
              <w:rPr>
                <w:rFonts w:ascii="宋体" w:hAnsi="宋体" w:cs="宋体" w:eastAsia="宋体" w:hint="default"/>
                <w:sz w:val="21"/>
                <w:szCs w:val="21"/>
              </w:rPr>
              <w:t>关艳春</w:t>
            </w:r>
          </w:p>
        </w:tc>
        <w:tc>
          <w:tcPr>
            <w:tcW w:w="3504"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463"/>
              <w:jc w:val="right"/>
              <w:rPr>
                <w:rFonts w:ascii="Times New Roman" w:hAnsi="Times New Roman" w:cs="Times New Roman" w:eastAsia="Times New Roman" w:hint="default"/>
                <w:sz w:val="21"/>
                <w:szCs w:val="21"/>
              </w:rPr>
            </w:pPr>
            <w:r>
              <w:rPr>
                <w:rFonts w:ascii="Times New Roman"/>
                <w:spacing w:val="-1"/>
                <w:sz w:val="21"/>
              </w:rPr>
              <w:t>268,000</w:t>
            </w:r>
          </w:p>
        </w:tc>
        <w:tc>
          <w:tcPr>
            <w:tcW w:w="262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46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1" w:hRule="exact"/>
        </w:trPr>
        <w:tc>
          <w:tcPr>
            <w:tcW w:w="36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21"/>
                <w:szCs w:val="21"/>
              </w:rPr>
            </w:pPr>
            <w:r>
              <w:rPr>
                <w:rFonts w:ascii="宋体" w:hAnsi="宋体" w:cs="宋体" w:eastAsia="宋体" w:hint="default"/>
                <w:sz w:val="21"/>
                <w:szCs w:val="21"/>
              </w:rPr>
              <w:t>陈小荣</w:t>
            </w:r>
          </w:p>
        </w:tc>
        <w:tc>
          <w:tcPr>
            <w:tcW w:w="350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463"/>
              <w:jc w:val="right"/>
              <w:rPr>
                <w:rFonts w:ascii="Times New Roman" w:hAnsi="Times New Roman" w:cs="Times New Roman" w:eastAsia="Times New Roman" w:hint="default"/>
                <w:sz w:val="21"/>
                <w:szCs w:val="21"/>
              </w:rPr>
            </w:pPr>
            <w:r>
              <w:rPr>
                <w:rFonts w:ascii="Times New Roman"/>
                <w:spacing w:val="-1"/>
                <w:sz w:val="21"/>
              </w:rPr>
              <w:t>267,883</w:t>
            </w:r>
          </w:p>
        </w:tc>
        <w:tc>
          <w:tcPr>
            <w:tcW w:w="26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6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92.6pt;height:.5pt;mso-position-horizontal-relative:char;mso-position-vertical-relative:line" coordorigin="0,0" coordsize="9852,10">
            <v:group style="position:absolute;left:5;top:5;width:3654;height:2" coordorigin="5,5" coordsize="3654,2">
              <v:shape style="position:absolute;left:5;top:5;width:3654;height:2" coordorigin="5,5" coordsize="3654,0" path="m5,5l3659,5e" filled="false" stroked="true" strokeweight=".47998pt" strokecolor="#000000">
                <v:path arrowok="t"/>
              </v:shape>
            </v:group>
            <v:group style="position:absolute;left:3644;top:5;width:3135;height:2" coordorigin="3644,5" coordsize="3135,2">
              <v:shape style="position:absolute;left:3644;top:5;width:3135;height:2" coordorigin="3644,5" coordsize="3135,0" path="m3644,5l6779,5e" filled="false" stroked="true" strokeweight=".47998pt" strokecolor="#000000">
                <v:path arrowok="t"/>
              </v:shape>
            </v:group>
            <v:group style="position:absolute;left:6764;top:5;width:10;height:2" coordorigin="6764,5" coordsize="10,2">
              <v:shape style="position:absolute;left:6764;top:5;width:10;height:2" coordorigin="6764,5" coordsize="10,0" path="m6764,5l6774,5e" filled="false" stroked="true" strokeweight=".47998pt" strokecolor="#000000">
                <v:path arrowok="t"/>
              </v:shape>
            </v:group>
            <v:group style="position:absolute;left:6774;top:5;width:3074;height:2" coordorigin="6774,5" coordsize="3074,2">
              <v:shape style="position:absolute;left:6774;top:5;width:3074;height:2" coordorigin="6774,5" coordsize="3074,0" path="m6774,5l9847,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06" w:footer="1269" w:top="1140" w:bottom="1460" w:left="980" w:right="780"/>
        </w:sectPr>
      </w:pPr>
    </w:p>
    <w:p>
      <w:pPr>
        <w:spacing w:line="240" w:lineRule="auto" w:before="6"/>
        <w:rPr>
          <w:rFonts w:ascii="宋体" w:hAnsi="宋体" w:cs="宋体" w:eastAsia="宋体" w:hint="default"/>
          <w:sz w:val="25"/>
          <w:szCs w:val="25"/>
        </w:rPr>
      </w:pPr>
      <w:r>
        <w:rPr/>
        <w:pict>
          <v:group style="position:absolute;margin-left:54.839985pt;margin-top:35.279652pt;width:485.65pt;height:21.75pt;mso-position-horizontal-relative:page;mso-position-vertical-relative:page;z-index:-634792"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32" o:title=""/>
              </v:shape>
            </v:group>
            <w10:wrap type="none"/>
          </v:group>
        </w:pict>
      </w:r>
    </w:p>
    <w:p>
      <w:pPr>
        <w:spacing w:line="1083" w:lineRule="exact"/>
        <w:ind w:left="134"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92.6pt;height:54.2pt;mso-position-horizontal-relative:char;mso-position-vertical-relative:line" coordorigin="0,0" coordsize="9852,1084">
            <v:group style="position:absolute;left:19;top:10;width:2410;height:1065" coordorigin="19,10" coordsize="2410,1065">
              <v:shape style="position:absolute;left:19;top:10;width:2410;height:1065" coordorigin="19,10" coordsize="2410,1065" path="m19,1074l2429,1074,2429,10,19,10,19,1074xe" filled="true" fillcolor="#e6e6e6" stroked="false">
                <v:path arrowok="t"/>
                <v:fill type="solid"/>
              </v:shape>
            </v:group>
            <v:group style="position:absolute;left:47;top:229;width:2355;height:314" coordorigin="47,229" coordsize="2355,314">
              <v:shape style="position:absolute;left:47;top:229;width:2355;height:314" coordorigin="47,229" coordsize="2355,314" path="m47,542l2401,542,2401,229,47,229,47,542xe" filled="true" fillcolor="#e6e6e6" stroked="false">
                <v:path arrowok="t"/>
                <v:fill type="solid"/>
              </v:shape>
            </v:group>
            <v:group style="position:absolute;left:47;top:542;width:2355;height:312" coordorigin="47,542" coordsize="2355,312">
              <v:shape style="position:absolute;left:47;top:542;width:2355;height:312" coordorigin="47,542" coordsize="2355,312" path="m47,854l2401,854,2401,542,47,542,47,854xe" filled="true" fillcolor="#e6e6e6" stroked="false">
                <v:path arrowok="t"/>
                <v:fill type="solid"/>
              </v:shape>
            </v:group>
            <v:group style="position:absolute;left:19;top:5;width:2420;height:2" coordorigin="19,5" coordsize="2420,2">
              <v:shape style="position:absolute;left:19;top:5;width:2420;height:2" coordorigin="19,5" coordsize="2420,0" path="m19,5l2438,5e" filled="false" stroked="true" strokeweight=".48004pt" strokecolor="#000000">
                <v:path arrowok="t"/>
              </v:shape>
            </v:group>
            <v:group style="position:absolute;left:2438;top:5;width:7409;height:2" coordorigin="2438,5" coordsize="7409,2">
              <v:shape style="position:absolute;left:2438;top:5;width:7409;height:2" coordorigin="2438,5" coordsize="7409,0" path="m2438,5l9847,5e" filled="false" stroked="true" strokeweight=".48pt" strokecolor="#000000">
                <v:path arrowok="t"/>
              </v:shape>
            </v:group>
            <v:group style="position:absolute;left:5;top:1079;width:2424;height:2" coordorigin="5,1079" coordsize="2424,2">
              <v:shape style="position:absolute;left:5;top:1079;width:2424;height:2" coordorigin="5,1079" coordsize="2424,0" path="m5,1079l2429,1079e" filled="false" stroked="true" strokeweight=".47998pt" strokecolor="#000000">
                <v:path arrowok="t"/>
              </v:shape>
            </v:group>
            <v:group style="position:absolute;left:2414;top:1079;width:10;height:2" coordorigin="2414,1079" coordsize="10,2">
              <v:shape style="position:absolute;left:2414;top:1079;width:10;height:2" coordorigin="2414,1079" coordsize="10,0" path="m2414,1079l2424,1079e" filled="false" stroked="true" strokeweight=".47998pt" strokecolor="#000000">
                <v:path arrowok="t"/>
              </v:shape>
            </v:group>
            <v:group style="position:absolute;left:2424;top:1079;width:7424;height:2" coordorigin="2424,1079" coordsize="7424,2">
              <v:shape style="position:absolute;left:2424;top:1079;width:7424;height:2" coordorigin="2424,1079" coordsize="7424,0" path="m2424,1079l9847,1079e" filled="false" stroked="true" strokeweight=".48pt" strokecolor="#000000">
                <v:path arrowok="t"/>
              </v:shape>
              <v:shape style="position:absolute;left:19;top:5;width:2410;height:1074" type="#_x0000_t202" filled="false" stroked="false">
                <v:textbox inset="0,0,0,0">
                  <w:txbxContent>
                    <w:p>
                      <w:pPr>
                        <w:spacing w:line="240" w:lineRule="auto" w:before="7"/>
                        <w:rPr>
                          <w:rFonts w:ascii="宋体" w:hAnsi="宋体" w:cs="宋体" w:eastAsia="宋体" w:hint="default"/>
                          <w:sz w:val="17"/>
                          <w:szCs w:val="17"/>
                        </w:rPr>
                      </w:pPr>
                    </w:p>
                    <w:p>
                      <w:pPr>
                        <w:spacing w:before="0"/>
                        <w:ind w:left="27" w:right="71" w:firstLine="0"/>
                        <w:jc w:val="left"/>
                        <w:rPr>
                          <w:rFonts w:ascii="宋体" w:hAnsi="宋体" w:cs="宋体" w:eastAsia="宋体" w:hint="default"/>
                          <w:sz w:val="21"/>
                          <w:szCs w:val="21"/>
                        </w:rPr>
                      </w:pPr>
                      <w:r>
                        <w:rPr>
                          <w:rFonts w:ascii="宋体" w:hAnsi="宋体" w:cs="宋体" w:eastAsia="宋体" w:hint="default"/>
                          <w:sz w:val="21"/>
                          <w:szCs w:val="21"/>
                        </w:rPr>
                        <w:t>上述股东关联关系或一致 行动的说明</w:t>
                      </w:r>
                    </w:p>
                  </w:txbxContent>
                </v:textbox>
                <w10:wrap type="none"/>
              </v:shape>
              <v:shape style="position:absolute;left:0;top:0;width:9852;height:1084" type="#_x0000_t202" filled="false" stroked="false">
                <v:textbox inset="0,0,0,0">
                  <w:txbxContent>
                    <w:p>
                      <w:pPr>
                        <w:spacing w:line="237" w:lineRule="auto" w:before="101"/>
                        <w:ind w:left="2457" w:right="42" w:firstLine="0"/>
                        <w:jc w:val="both"/>
                        <w:rPr>
                          <w:rFonts w:ascii="宋体" w:hAnsi="宋体" w:cs="宋体" w:eastAsia="宋体" w:hint="default"/>
                          <w:sz w:val="21"/>
                          <w:szCs w:val="21"/>
                        </w:rPr>
                      </w:pPr>
                      <w:r>
                        <w:rPr>
                          <w:rFonts w:ascii="宋体" w:hAnsi="宋体" w:cs="宋体" w:eastAsia="宋体" w:hint="default"/>
                          <w:sz w:val="21"/>
                          <w:szCs w:val="21"/>
                        </w:rPr>
                        <w:t>邓志刚、王永业、张小波、刘屹、尹健、卢春明、陈西平、尹力光为公司一致行 动人，上述股东之间不存在关联关系。公司未知前十名无限售条件股东之间是否 存在关联关系，也未知是否属于一致行动人。</w:t>
                      </w:r>
                    </w:p>
                  </w:txbxContent>
                </v:textbox>
                <w10:wrap type="none"/>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before="13"/>
        <w:ind w:right="0"/>
        <w:jc w:val="both"/>
      </w:pPr>
      <w:r>
        <w:rPr/>
        <w:t>五、公司控股股东情况</w:t>
      </w:r>
    </w:p>
    <w:p>
      <w:pPr>
        <w:pStyle w:val="BodyText"/>
        <w:spacing w:line="240" w:lineRule="auto" w:before="250"/>
        <w:ind w:left="634" w:right="0"/>
        <w:jc w:val="left"/>
      </w:pPr>
      <w:r>
        <w:rPr/>
        <w:t>公司不存在控股股东。</w:t>
      </w:r>
    </w:p>
    <w:p>
      <w:pPr>
        <w:spacing w:line="240" w:lineRule="auto" w:before="11"/>
        <w:rPr>
          <w:rFonts w:ascii="宋体" w:hAnsi="宋体" w:cs="宋体" w:eastAsia="宋体" w:hint="default"/>
          <w:sz w:val="34"/>
          <w:szCs w:val="34"/>
        </w:rPr>
      </w:pPr>
    </w:p>
    <w:p>
      <w:pPr>
        <w:pStyle w:val="Heading2"/>
        <w:spacing w:line="240" w:lineRule="auto"/>
        <w:ind w:right="0"/>
        <w:jc w:val="both"/>
      </w:pPr>
      <w:r>
        <w:rPr/>
        <w:t>六、公司实际控制人情况</w:t>
      </w:r>
    </w:p>
    <w:p>
      <w:pPr>
        <w:spacing w:line="240" w:lineRule="auto" w:before="6"/>
        <w:rPr>
          <w:rFonts w:ascii="宋体" w:hAnsi="宋体" w:cs="宋体" w:eastAsia="宋体" w:hint="default"/>
          <w:sz w:val="27"/>
          <w:szCs w:val="27"/>
        </w:rPr>
      </w:pPr>
    </w:p>
    <w:p>
      <w:pPr>
        <w:pStyle w:val="BodyText"/>
        <w:spacing w:line="240" w:lineRule="auto" w:before="0"/>
        <w:ind w:left="634" w:right="0"/>
        <w:jc w:val="left"/>
      </w:pPr>
      <w:r>
        <w:rPr/>
        <w:t>邓志刚、王永业、张小波、刘屹、尹健、卢春明、陈西平、尹力光 </w:t>
      </w:r>
      <w:r>
        <w:rPr>
          <w:rFonts w:ascii="Times New Roman" w:hAnsi="Times New Roman" w:cs="Times New Roman" w:eastAsia="Times New Roman" w:hint="default"/>
        </w:rPr>
        <w:t>8</w:t>
      </w:r>
      <w:r>
        <w:rPr>
          <w:rFonts w:ascii="Times New Roman" w:hAnsi="Times New Roman" w:cs="Times New Roman" w:eastAsia="Times New Roman" w:hint="default"/>
          <w:spacing w:val="-22"/>
        </w:rPr>
        <w:t> </w:t>
      </w:r>
      <w:r>
        <w:rPr/>
        <w:t>位自然人为公司实</w:t>
      </w:r>
    </w:p>
    <w:p>
      <w:pPr>
        <w:pStyle w:val="BodyText"/>
        <w:spacing w:line="324" w:lineRule="auto" w:before="108"/>
        <w:ind w:left="154" w:right="305"/>
        <w:jc w:val="both"/>
      </w:pPr>
      <w:r>
        <w:rPr/>
        <w:t>际控制人。上述</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位自然人股东于</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7"/>
        </w:rPr>
        <w:t>日签订《一致行动协议》，约定在涉及公司</w:t>
      </w:r>
      <w:r>
        <w:rPr/>
        <w:t> </w:t>
      </w:r>
      <w:r>
        <w:rPr>
          <w:spacing w:val="-3"/>
        </w:rPr>
        <w:t>重大经营事项的决策中意思表达一致；</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7"/>
        </w:rPr>
        <w:t>日，各方又签订《关于</w:t>
      </w:r>
      <w:r>
        <w:rPr>
          <w:rFonts w:ascii="Times New Roman" w:hAnsi="Times New Roman" w:cs="Times New Roman" w:eastAsia="Times New Roman" w:hint="default"/>
          <w:spacing w:val="-7"/>
        </w:rPr>
        <w:t>&lt;</w:t>
      </w:r>
      <w:r>
        <w:rPr>
          <w:spacing w:val="-7"/>
        </w:rPr>
        <w:t>一致行动协议</w:t>
      </w:r>
      <w:r>
        <w:rPr>
          <w:rFonts w:ascii="Times New Roman" w:hAnsi="Times New Roman" w:cs="Times New Roman" w:eastAsia="Times New Roman" w:hint="default"/>
          <w:spacing w:val="-7"/>
        </w:rPr>
        <w:t>&gt;</w:t>
      </w:r>
      <w:r>
        <w:rPr>
          <w:rFonts w:ascii="Times New Roman" w:hAnsi="Times New Roman" w:cs="Times New Roman" w:eastAsia="Times New Roman" w:hint="default"/>
        </w:rPr>
        <w:t> </w:t>
      </w:r>
      <w:r>
        <w:rPr>
          <w:spacing w:val="-5"/>
        </w:rPr>
        <w:t>之补充协议》，进一步明确了控制关系。公司与实际控制人之间的产权及控制关系的方框图如</w:t>
      </w:r>
      <w:r>
        <w:rPr>
          <w:spacing w:val="-117"/>
        </w:rPr>
        <w:t> </w:t>
      </w:r>
      <w:r>
        <w:rPr>
          <w:spacing w:val="-117"/>
        </w:rPr>
      </w:r>
      <w:r>
        <w:rPr/>
        <w:t>下：</w:t>
      </w:r>
    </w:p>
    <w:p>
      <w:pPr>
        <w:spacing w:line="1575" w:lineRule="exact"/>
        <w:ind w:left="3420"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1971304" cy="1000125"/>
            <wp:effectExtent l="0" t="0" r="0" b="0"/>
            <wp:docPr id="7" name="image15.png" descr=""/>
            <wp:cNvGraphicFramePr>
              <a:graphicFrameLocks noChangeAspect="1"/>
            </wp:cNvGraphicFramePr>
            <a:graphic>
              <a:graphicData uri="http://schemas.openxmlformats.org/drawingml/2006/picture">
                <pic:pic>
                  <pic:nvPicPr>
                    <pic:cNvPr id="8" name="image15.png"/>
                    <pic:cNvPicPr/>
                  </pic:nvPicPr>
                  <pic:blipFill>
                    <a:blip r:embed="rId33" cstate="print"/>
                    <a:stretch>
                      <a:fillRect/>
                    </a:stretch>
                  </pic:blipFill>
                  <pic:spPr>
                    <a:xfrm>
                      <a:off x="0" y="0"/>
                      <a:ext cx="1971304" cy="1000125"/>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1"/>
        <w:rPr>
          <w:rFonts w:ascii="宋体" w:hAnsi="宋体" w:cs="宋体" w:eastAsia="宋体" w:hint="default"/>
          <w:sz w:val="21"/>
          <w:szCs w:val="21"/>
        </w:rPr>
      </w:pPr>
    </w:p>
    <w:p>
      <w:pPr>
        <w:spacing w:before="0"/>
        <w:ind w:left="154" w:right="0" w:firstLine="0"/>
        <w:jc w:val="both"/>
        <w:rPr>
          <w:rFonts w:ascii="宋体" w:hAnsi="宋体" w:cs="宋体" w:eastAsia="宋体" w:hint="default"/>
          <w:sz w:val="28"/>
          <w:szCs w:val="28"/>
        </w:rPr>
      </w:pPr>
      <w:r>
        <w:rPr>
          <w:rFonts w:ascii="宋体" w:hAnsi="宋体" w:cs="宋体" w:eastAsia="宋体" w:hint="default"/>
          <w:sz w:val="28"/>
          <w:szCs w:val="28"/>
        </w:rPr>
        <w:t>七、其他持股在</w:t>
      </w:r>
      <w:r>
        <w:rPr>
          <w:rFonts w:ascii="宋体" w:hAnsi="宋体" w:cs="宋体" w:eastAsia="宋体" w:hint="default"/>
          <w:spacing w:val="-65"/>
          <w:sz w:val="28"/>
          <w:szCs w:val="28"/>
        </w:rPr>
        <w:t> </w:t>
      </w:r>
      <w:r>
        <w:rPr>
          <w:rFonts w:ascii="Times New Roman" w:hAnsi="Times New Roman" w:cs="Times New Roman" w:eastAsia="Times New Roman" w:hint="default"/>
          <w:b/>
          <w:bCs/>
          <w:sz w:val="28"/>
          <w:szCs w:val="28"/>
        </w:rPr>
        <w:t>10%</w:t>
      </w:r>
      <w:r>
        <w:rPr>
          <w:rFonts w:ascii="宋体" w:hAnsi="宋体" w:cs="宋体" w:eastAsia="宋体" w:hint="default"/>
          <w:sz w:val="28"/>
          <w:szCs w:val="28"/>
        </w:rPr>
        <w:t>以上（含</w:t>
      </w:r>
      <w:r>
        <w:rPr>
          <w:rFonts w:ascii="宋体" w:hAnsi="宋体" w:cs="宋体" w:eastAsia="宋体" w:hint="default"/>
          <w:spacing w:val="-65"/>
          <w:sz w:val="28"/>
          <w:szCs w:val="28"/>
        </w:rPr>
        <w:t> </w:t>
      </w:r>
      <w:r>
        <w:rPr>
          <w:rFonts w:ascii="Times New Roman" w:hAnsi="Times New Roman" w:cs="Times New Roman" w:eastAsia="Times New Roman" w:hint="default"/>
          <w:b/>
          <w:bCs/>
          <w:sz w:val="28"/>
          <w:szCs w:val="28"/>
        </w:rPr>
        <w:t>10%</w:t>
      </w:r>
      <w:r>
        <w:rPr>
          <w:rFonts w:ascii="宋体" w:hAnsi="宋体" w:cs="宋体" w:eastAsia="宋体" w:hint="default"/>
          <w:sz w:val="28"/>
          <w:szCs w:val="28"/>
        </w:rPr>
        <w:t>）的法人股东</w:t>
      </w:r>
    </w:p>
    <w:p>
      <w:pPr>
        <w:pStyle w:val="BodyText"/>
        <w:spacing w:line="240" w:lineRule="auto" w:before="228"/>
        <w:ind w:left="154" w:right="0"/>
        <w:jc w:val="both"/>
      </w:pPr>
      <w:r>
        <w:rPr/>
        <w:t>截至本报告期末，公司无其他持股在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w:t>
      </w:r>
    </w:p>
    <w:p>
      <w:pPr>
        <w:spacing w:after="0" w:line="240" w:lineRule="auto"/>
        <w:jc w:val="both"/>
        <w:sectPr>
          <w:headerReference w:type="default" r:id="rId31"/>
          <w:pgSz w:w="11900" w:h="16840"/>
          <w:pgMar w:header="786" w:footer="1269" w:top="1100" w:bottom="146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1"/>
        <w:tabs>
          <w:tab w:pos="1458" w:val="left" w:leader="none"/>
        </w:tabs>
        <w:spacing w:line="240" w:lineRule="auto"/>
        <w:ind w:left="254" w:right="0"/>
        <w:jc w:val="left"/>
      </w:pPr>
      <w:bookmarkStart w:name="_TOC_250004" w:id="5"/>
      <w:bookmarkEnd w:id="5"/>
      <w:r>
        <w:rPr/>
        <w:t>第七节</w:t>
        <w:tab/>
        <w:t>董事、监事、高级管理人员和员工情况</w:t>
      </w:r>
    </w:p>
    <w:p>
      <w:pPr>
        <w:spacing w:line="240" w:lineRule="auto" w:before="4"/>
        <w:rPr>
          <w:rFonts w:ascii="宋体" w:hAnsi="宋体" w:cs="宋体" w:eastAsia="宋体" w:hint="default"/>
          <w:sz w:val="28"/>
          <w:szCs w:val="28"/>
        </w:rPr>
      </w:pPr>
    </w:p>
    <w:p>
      <w:pPr>
        <w:pStyle w:val="Heading2"/>
        <w:spacing w:line="240" w:lineRule="auto"/>
        <w:ind w:left="254" w:right="0"/>
        <w:jc w:val="left"/>
      </w:pPr>
      <w:r>
        <w:rPr/>
        <w:t>一、董事、监事和高级管理人员的基本情况</w:t>
      </w:r>
    </w:p>
    <w:p>
      <w:pPr>
        <w:spacing w:line="240" w:lineRule="auto" w:before="7"/>
        <w:rPr>
          <w:rFonts w:ascii="宋体" w:hAnsi="宋体" w:cs="宋体" w:eastAsia="宋体" w:hint="default"/>
          <w:sz w:val="27"/>
          <w:szCs w:val="27"/>
        </w:rPr>
      </w:pPr>
    </w:p>
    <w:p>
      <w:pPr>
        <w:pStyle w:val="BodyText"/>
        <w:spacing w:line="240" w:lineRule="auto" w:before="0"/>
        <w:ind w:left="734" w:right="0"/>
        <w:jc w:val="left"/>
      </w:pPr>
      <w:r>
        <w:rPr/>
        <w:t>（一）董事、监事和高级管理人员持股变动及报酬情况</w:t>
      </w:r>
    </w:p>
    <w:p>
      <w:pPr>
        <w:spacing w:line="240" w:lineRule="auto" w:before="5"/>
        <w:rPr>
          <w:rFonts w:ascii="宋体" w:hAnsi="宋体" w:cs="宋体" w:eastAsia="宋体" w:hint="default"/>
          <w:sz w:val="13"/>
          <w:szCs w:val="13"/>
        </w:rPr>
      </w:pPr>
    </w:p>
    <w:p>
      <w:pPr>
        <w:spacing w:line="2005" w:lineRule="exact"/>
        <w:ind w:left="107"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89.55pt;height:100.3pt;mso-position-horizontal-relative:char;mso-position-vertical-relative:line" coordorigin="0,0" coordsize="9791,2006">
            <v:group style="position:absolute;left:5;top:10;width:708;height:1986" coordorigin="5,10" coordsize="708,1986">
              <v:shape style="position:absolute;left:5;top:10;width:708;height:1986" coordorigin="5,10" coordsize="708,1986" path="m5,1996l713,1996,713,10,5,10,5,1996xe" filled="true" fillcolor="#e6e6e6" stroked="false">
                <v:path arrowok="t"/>
                <v:fill type="solid"/>
              </v:shape>
            </v:group>
            <v:group style="position:absolute;left:32;top:827;width:653;height:352" coordorigin="32,827" coordsize="653,352">
              <v:shape style="position:absolute;left:32;top:827;width:653;height:352" coordorigin="32,827" coordsize="653,352" path="m32,1178l685,1178,685,827,32,827,32,1178xe" filled="true" fillcolor="#e6e6e6" stroked="false">
                <v:path arrowok="t"/>
                <v:fill type="solid"/>
              </v:shape>
            </v:group>
            <v:group style="position:absolute;left:714;top:10;width:1276;height:1986" coordorigin="714,10" coordsize="1276,1986">
              <v:shape style="position:absolute;left:714;top:10;width:1276;height:1986" coordorigin="714,10" coordsize="1276,1986" path="m714,1996l1990,1996,1990,10,714,10,714,1996xe" filled="true" fillcolor="#e6e6e6" stroked="false">
                <v:path arrowok="t"/>
                <v:fill type="solid"/>
              </v:shape>
            </v:group>
            <v:group style="position:absolute;left:742;top:827;width:1220;height:352" coordorigin="742,827" coordsize="1220,352">
              <v:shape style="position:absolute;left:742;top:827;width:1220;height:352" coordorigin="742,827" coordsize="1220,352" path="m742,1178l1961,1178,1961,827,742,827,742,1178xe" filled="true" fillcolor="#e6e6e6" stroked="false">
                <v:path arrowok="t"/>
                <v:fill type="solid"/>
              </v:shape>
            </v:group>
            <v:group style="position:absolute;left:1990;top:10;width:284;height:1986" coordorigin="1990,10" coordsize="284,1986">
              <v:shape style="position:absolute;left:1990;top:10;width:284;height:1986" coordorigin="1990,10" coordsize="284,1986" path="m1990,1996l2273,1996,2273,10,1990,10,1990,1996xe" filled="true" fillcolor="#e6e6e6" stroked="false">
                <v:path arrowok="t"/>
                <v:fill type="solid"/>
              </v:shape>
            </v:group>
            <v:group style="position:absolute;left:2017;top:690;width:228;height:314" coordorigin="2017,690" coordsize="228,314">
              <v:shape style="position:absolute;left:2017;top:690;width:228;height:314" coordorigin="2017,690" coordsize="228,314" path="m2017,1003l2245,1003,2245,690,2017,690,2017,1003xe" filled="true" fillcolor="#e6e6e6" stroked="false">
                <v:path arrowok="t"/>
                <v:fill type="solid"/>
              </v:shape>
            </v:group>
            <v:group style="position:absolute;left:2017;top:1003;width:228;height:312" coordorigin="2017,1003" coordsize="228,312">
              <v:shape style="position:absolute;left:2017;top:1003;width:228;height:312" coordorigin="2017,1003" coordsize="228,312" path="m2017,1315l2245,1315,2245,1003,2017,1003,2017,1315xe" filled="true" fillcolor="#e6e6e6" stroked="false">
                <v:path arrowok="t"/>
                <v:fill type="solid"/>
              </v:shape>
            </v:group>
            <v:group style="position:absolute;left:2274;top:10;width:282;height:1986" coordorigin="2274,10" coordsize="282,1986">
              <v:shape style="position:absolute;left:2274;top:10;width:282;height:1986" coordorigin="2274,10" coordsize="282,1986" path="m2274,1996l2556,1996,2556,10,2274,10,2274,1996xe" filled="true" fillcolor="#e6e6e6" stroked="false">
                <v:path arrowok="t"/>
                <v:fill type="solid"/>
              </v:shape>
            </v:group>
            <v:group style="position:absolute;left:2302;top:690;width:227;height:314" coordorigin="2302,690" coordsize="227,314">
              <v:shape style="position:absolute;left:2302;top:690;width:227;height:314" coordorigin="2302,690" coordsize="227,314" path="m2302,1003l2528,1003,2528,690,2302,690,2302,1003xe" filled="true" fillcolor="#e6e6e6" stroked="false">
                <v:path arrowok="t"/>
                <v:fill type="solid"/>
              </v:shape>
            </v:group>
            <v:group style="position:absolute;left:2302;top:1003;width:227;height:312" coordorigin="2302,1003" coordsize="227,312">
              <v:shape style="position:absolute;left:2302;top:1003;width:227;height:312" coordorigin="2302,1003" coordsize="227,312" path="m2302,1315l2528,1315,2528,1003,2302,1003,2302,1315xe" filled="true" fillcolor="#e6e6e6" stroked="false">
                <v:path arrowok="t"/>
                <v:fill type="solid"/>
              </v:shape>
            </v:group>
            <v:group style="position:absolute;left:2556;top:10;width:1134;height:1986" coordorigin="2556,10" coordsize="1134,1986">
              <v:shape style="position:absolute;left:2556;top:10;width:1134;height:1986" coordorigin="2556,10" coordsize="1134,1986" path="m2556,1996l3690,1996,3690,10,2556,10,2556,1996xe" filled="true" fillcolor="#e6e6e6" stroked="false">
                <v:path arrowok="t"/>
                <v:fill type="solid"/>
              </v:shape>
            </v:group>
            <v:group style="position:absolute;left:2585;top:671;width:1078;height:352" coordorigin="2585,671" coordsize="1078,352">
              <v:shape style="position:absolute;left:2585;top:671;width:1078;height:352" coordorigin="2585,671" coordsize="1078,352" path="m2585,1022l3662,1022,3662,671,2585,671,2585,1022xe" filled="true" fillcolor="#e6e6e6" stroked="false">
                <v:path arrowok="t"/>
                <v:fill type="solid"/>
              </v:shape>
            </v:group>
            <v:group style="position:absolute;left:2585;top:1022;width:1078;height:314" coordorigin="2585,1022" coordsize="1078,314">
              <v:shape style="position:absolute;left:2585;top:1022;width:1078;height:314" coordorigin="2585,1022" coordsize="1078,314" path="m2585,1336l3662,1336,3662,1022,2585,1022,2585,1336xe" filled="true" fillcolor="#e6e6e6" stroked="false">
                <v:path arrowok="t"/>
                <v:fill type="solid"/>
              </v:shape>
            </v:group>
            <v:group style="position:absolute;left:3690;top:10;width:1134;height:1986" coordorigin="3690,10" coordsize="1134,1986">
              <v:shape style="position:absolute;left:3690;top:10;width:1134;height:1986" coordorigin="3690,10" coordsize="1134,1986" path="m3690,1996l4824,1996,4824,10,3690,10,3690,1996xe" filled="true" fillcolor="#e6e6e6" stroked="false">
                <v:path arrowok="t"/>
                <v:fill type="solid"/>
              </v:shape>
            </v:group>
            <v:group style="position:absolute;left:3719;top:671;width:1078;height:352" coordorigin="3719,671" coordsize="1078,352">
              <v:shape style="position:absolute;left:3719;top:671;width:1078;height:352" coordorigin="3719,671" coordsize="1078,352" path="m3719,1022l4796,1022,4796,671,3719,671,3719,1022xe" filled="true" fillcolor="#e6e6e6" stroked="false">
                <v:path arrowok="t"/>
                <v:fill type="solid"/>
              </v:shape>
            </v:group>
            <v:group style="position:absolute;left:3719;top:1022;width:1078;height:314" coordorigin="3719,1022" coordsize="1078,314">
              <v:shape style="position:absolute;left:3719;top:1022;width:1078;height:314" coordorigin="3719,1022" coordsize="1078,314" path="m3719,1336l4796,1336,4796,1022,3719,1022,3719,1336xe" filled="true" fillcolor="#e6e6e6" stroked="false">
                <v:path arrowok="t"/>
                <v:fill type="solid"/>
              </v:shape>
            </v:group>
            <v:group style="position:absolute;left:4824;top:10;width:1134;height:1986" coordorigin="4824,10" coordsize="1134,1986">
              <v:shape style="position:absolute;left:4824;top:10;width:1134;height:1986" coordorigin="4824,10" coordsize="1134,1986" path="m4824,1996l5958,1996,5958,10,4824,10,4824,1996xe" filled="true" fillcolor="#e6e6e6" stroked="false">
                <v:path arrowok="t"/>
                <v:fill type="solid"/>
              </v:shape>
            </v:group>
            <v:group style="position:absolute;left:4853;top:827;width:1078;height:352" coordorigin="4853,827" coordsize="1078,352">
              <v:shape style="position:absolute;left:4853;top:827;width:1078;height:352" coordorigin="4853,827" coordsize="1078,352" path="m4853,1178l5930,1178,5930,827,4853,827,4853,1178xe" filled="true" fillcolor="#e6e6e6" stroked="false">
                <v:path arrowok="t"/>
                <v:fill type="solid"/>
              </v:shape>
            </v:group>
            <v:group style="position:absolute;left:5958;top:10;width:1134;height:1986" coordorigin="5958,10" coordsize="1134,1986">
              <v:shape style="position:absolute;left:5958;top:10;width:1134;height:1986" coordorigin="5958,10" coordsize="1134,1986" path="m5958,10l7092,10,7092,1996,5958,1996,5958,10xe" filled="true" fillcolor="#e6e6e6" stroked="false">
                <v:path arrowok="t"/>
                <v:fill type="solid"/>
              </v:shape>
            </v:group>
            <v:group style="position:absolute;left:5987;top:827;width:1078;height:352" coordorigin="5987,827" coordsize="1078,352">
              <v:shape style="position:absolute;left:5987;top:827;width:1078;height:352" coordorigin="5987,827" coordsize="1078,352" path="m5987,1178l7064,1178,7064,827,5987,827,5987,1178xe" filled="true" fillcolor="#e6e6e6" stroked="false">
                <v:path arrowok="t"/>
                <v:fill type="solid"/>
              </v:shape>
            </v:group>
            <v:group style="position:absolute;left:7092;top:10;width:993;height:1986" coordorigin="7092,10" coordsize="993,1986">
              <v:shape style="position:absolute;left:7092;top:10;width:993;height:1986" coordorigin="7092,10" coordsize="993,1986" path="m7092,1996l8084,1996,8084,10,7092,10,7092,1996xe" filled="true" fillcolor="#e6e6e6" stroked="false">
                <v:path arrowok="t"/>
                <v:fill type="solid"/>
              </v:shape>
            </v:group>
            <v:group style="position:absolute;left:7121;top:827;width:936;height:352" coordorigin="7121,827" coordsize="936,352">
              <v:shape style="position:absolute;left:7121;top:827;width:936;height:352" coordorigin="7121,827" coordsize="936,352" path="m7121,1178l8057,1178,8057,827,7121,827,7121,1178xe" filled="true" fillcolor="#e6e6e6" stroked="false">
                <v:path arrowok="t"/>
                <v:fill type="solid"/>
              </v:shape>
            </v:group>
            <v:group style="position:absolute;left:8084;top:10;width:851;height:1986" coordorigin="8084,10" coordsize="851,1986">
              <v:shape style="position:absolute;left:8084;top:10;width:851;height:1986" coordorigin="8084,10" coordsize="851,1986" path="m8084,1996l8935,1996,8935,10,8084,10,8084,1996xe" filled="true" fillcolor="#e6e6e6" stroked="false">
                <v:path arrowok="t"/>
                <v:fill type="solid"/>
              </v:shape>
            </v:group>
            <v:group style="position:absolute;left:8112;top:10;width:796;height:312" coordorigin="8112,10" coordsize="796,312">
              <v:shape style="position:absolute;left:8112;top:10;width:796;height:312" coordorigin="8112,10" coordsize="796,312" path="m8112,322l8908,322,8908,10,8112,10,8112,322xe" filled="true" fillcolor="#e6e6e6" stroked="false">
                <v:path arrowok="t"/>
                <v:fill type="solid"/>
              </v:shape>
            </v:group>
            <v:group style="position:absolute;left:8112;top:322;width:796;height:273" coordorigin="8112,322" coordsize="796,273">
              <v:shape style="position:absolute;left:8112;top:322;width:796;height:273" coordorigin="8112,322" coordsize="796,273" path="m8112,594l8908,594,8908,322,8112,322,8112,594xe" filled="true" fillcolor="#e6e6e6" stroked="false">
                <v:path arrowok="t"/>
                <v:fill type="solid"/>
              </v:shape>
            </v:group>
            <v:group style="position:absolute;left:8112;top:594;width:796;height:273" coordorigin="8112,594" coordsize="796,273">
              <v:shape style="position:absolute;left:8112;top:594;width:796;height:273" coordorigin="8112,594" coordsize="796,273" path="m8112,866l8908,866,8908,594,8112,594,8112,866xe" filled="true" fillcolor="#e6e6e6" stroked="false">
                <v:path arrowok="t"/>
                <v:fill type="solid"/>
              </v:shape>
            </v:group>
            <v:group style="position:absolute;left:8112;top:866;width:796;height:273" coordorigin="8112,866" coordsize="796,273">
              <v:shape style="position:absolute;left:8112;top:866;width:796;height:273" coordorigin="8112,866" coordsize="796,273" path="m8112,1139l8908,1139,8908,866,8112,866,8112,1139xe" filled="true" fillcolor="#e6e6e6" stroked="false">
                <v:path arrowok="t"/>
                <v:fill type="solid"/>
              </v:shape>
            </v:group>
            <v:group style="position:absolute;left:8112;top:1139;width:796;height:273" coordorigin="8112,1139" coordsize="796,273">
              <v:shape style="position:absolute;left:8112;top:1139;width:796;height:273" coordorigin="8112,1139" coordsize="796,273" path="m8112,1411l8908,1411,8908,1139,8112,1139,8112,1411xe" filled="true" fillcolor="#e6e6e6" stroked="false">
                <v:path arrowok="t"/>
                <v:fill type="solid"/>
              </v:shape>
            </v:group>
            <v:group style="position:absolute;left:8112;top:1411;width:796;height:273" coordorigin="8112,1411" coordsize="796,273">
              <v:shape style="position:absolute;left:8112;top:1411;width:796;height:273" coordorigin="8112,1411" coordsize="796,273" path="m8112,1684l8908,1684,8908,1411,8112,1411,8112,1684xe" filled="true" fillcolor="#e6e6e6" stroked="false">
                <v:path arrowok="t"/>
                <v:fill type="solid"/>
              </v:shape>
            </v:group>
            <v:group style="position:absolute;left:8112;top:1684;width:796;height:312" coordorigin="8112,1684" coordsize="796,312">
              <v:shape style="position:absolute;left:8112;top:1684;width:796;height:312" coordorigin="8112,1684" coordsize="796,312" path="m8112,1996l8908,1996,8908,1684,8112,1684,8112,1996xe" filled="true" fillcolor="#e6e6e6" stroked="false">
                <v:path arrowok="t"/>
                <v:fill type="solid"/>
              </v:shape>
            </v:group>
            <v:group style="position:absolute;left:8935;top:10;width:850;height:1986" coordorigin="8935,10" coordsize="850,1986">
              <v:shape style="position:absolute;left:8935;top:10;width:850;height:1986" coordorigin="8935,10" coordsize="850,1986" path="m8935,1996l9785,1996,9785,10,8935,10,8935,1996xe" filled="true" fillcolor="#e6e6e6" stroked="false">
                <v:path arrowok="t"/>
                <v:fill type="solid"/>
              </v:shape>
            </v:group>
            <v:group style="position:absolute;left:8963;top:145;width:795;height:314" coordorigin="8963,145" coordsize="795,314">
              <v:shape style="position:absolute;left:8963;top:145;width:795;height:314" coordorigin="8963,145" coordsize="795,314" path="m8963,458l9757,458,9757,145,8963,145,8963,458xe" filled="true" fillcolor="#e6e6e6" stroked="false">
                <v:path arrowok="t"/>
                <v:fill type="solid"/>
              </v:shape>
            </v:group>
            <v:group style="position:absolute;left:8963;top:458;width:795;height:273" coordorigin="8963,458" coordsize="795,273">
              <v:shape style="position:absolute;left:8963;top:458;width:795;height:273" coordorigin="8963,458" coordsize="795,273" path="m8963,731l9757,731,9757,458,8963,458,8963,731xe" filled="true" fillcolor="#e6e6e6" stroked="false">
                <v:path arrowok="t"/>
                <v:fill type="solid"/>
              </v:shape>
            </v:group>
            <v:group style="position:absolute;left:8963;top:731;width:795;height:273" coordorigin="8963,731" coordsize="795,273">
              <v:shape style="position:absolute;left:8963;top:731;width:795;height:273" coordorigin="8963,731" coordsize="795,273" path="m8963,1003l9757,1003,9757,731,8963,731,8963,1003xe" filled="true" fillcolor="#e6e6e6" stroked="false">
                <v:path arrowok="t"/>
                <v:fill type="solid"/>
              </v:shape>
            </v:group>
            <v:group style="position:absolute;left:8963;top:1003;width:795;height:273" coordorigin="8963,1003" coordsize="795,273">
              <v:shape style="position:absolute;left:8963;top:1003;width:795;height:273" coordorigin="8963,1003" coordsize="795,273" path="m8963,1276l9757,1276,9757,1003,8963,1003,8963,1276xe" filled="true" fillcolor="#e6e6e6" stroked="false">
                <v:path arrowok="t"/>
                <v:fill type="solid"/>
              </v:shape>
            </v:group>
            <v:group style="position:absolute;left:8963;top:1276;width:795;height:273" coordorigin="8963,1276" coordsize="795,273">
              <v:shape style="position:absolute;left:8963;top:1276;width:795;height:273" coordorigin="8963,1276" coordsize="795,273" path="m8963,1548l9757,1548,9757,1276,8963,1276,8963,1548xe" filled="true" fillcolor="#e6e6e6" stroked="false">
                <v:path arrowok="t"/>
                <v:fill type="solid"/>
              </v:shape>
            </v:group>
            <v:group style="position:absolute;left:8963;top:1548;width:795;height:312" coordorigin="8963,1548" coordsize="795,312">
              <v:shape style="position:absolute;left:8963;top:1548;width:795;height:312" coordorigin="8963,1548" coordsize="795,312" path="m8963,1860l9757,1860,9757,1548,8963,1548,8963,1860xe" filled="true" fillcolor="#e6e6e6" stroked="false">
                <v:path arrowok="t"/>
                <v:fill type="solid"/>
              </v:shape>
            </v:group>
            <v:group style="position:absolute;left:5;top:5;width:9782;height:2" coordorigin="5,5" coordsize="9782,2">
              <v:shape style="position:absolute;left:5;top:5;width:9782;height:2" coordorigin="5,5" coordsize="9782,0" path="m5,5l9786,5e" filled="false" stroked="true" strokeweight=".48004pt" strokecolor="#000000">
                <v:path arrowok="t"/>
              </v:shape>
            </v:group>
            <v:group style="position:absolute;left:5;top:2000;width:9782;height:2" coordorigin="5,2000" coordsize="9782,2">
              <v:shape style="position:absolute;left:5;top:2000;width:9782;height:2" coordorigin="5,2000" coordsize="9782,0" path="m5,2000l9786,2000e" filled="false" stroked="true" strokeweight=".47998pt" strokecolor="#000000">
                <v:path arrowok="t"/>
              </v:shape>
              <v:shape style="position:absolute;left:149;top:897;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姓名</w:t>
                      </w:r>
                    </w:p>
                  </w:txbxContent>
                </v:textbox>
                <w10:wrap type="none"/>
              </v:shape>
              <v:shape style="position:absolute;left:1141;top:897;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职务</w:t>
                      </w:r>
                    </w:p>
                  </w:txbxContent>
                </v:textbox>
                <w10:wrap type="none"/>
              </v:shape>
              <v:shape style="position:absolute;left:2026;top:741;width:1518;height:522" type="#_x0000_t202" filled="false" stroked="false">
                <v:textbox inset="0,0,0,0">
                  <w:txbxContent>
                    <w:p>
                      <w:pPr>
                        <w:tabs>
                          <w:tab w:pos="887" w:val="left" w:leader="none"/>
                        </w:tabs>
                        <w:spacing w:line="228"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31"/>
                          <w:sz w:val="21"/>
                          <w:szCs w:val="21"/>
                        </w:rPr>
                        <w:t> </w:t>
                      </w:r>
                      <w:r>
                        <w:rPr>
                          <w:rFonts w:ascii="宋体" w:hAnsi="宋体" w:cs="宋体" w:eastAsia="宋体" w:hint="default"/>
                          <w:sz w:val="21"/>
                          <w:szCs w:val="21"/>
                        </w:rPr>
                        <w:t>年</w:t>
                        <w:tab/>
                      </w:r>
                      <w:r>
                        <w:rPr>
                          <w:rFonts w:ascii="宋体" w:hAnsi="宋体" w:cs="宋体" w:eastAsia="宋体" w:hint="default"/>
                          <w:position w:val="2"/>
                          <w:sz w:val="21"/>
                          <w:szCs w:val="21"/>
                        </w:rPr>
                        <w:t>任期</w:t>
                      </w:r>
                      <w:r>
                        <w:rPr>
                          <w:rFonts w:ascii="宋体" w:hAnsi="宋体" w:cs="宋体" w:eastAsia="宋体" w:hint="default"/>
                          <w:sz w:val="21"/>
                          <w:szCs w:val="21"/>
                        </w:rPr>
                      </w:r>
                    </w:p>
                    <w:p>
                      <w:pPr>
                        <w:spacing w:line="294" w:lineRule="exact" w:before="0"/>
                        <w:ind w:left="0" w:right="0" w:firstLine="0"/>
                        <w:jc w:val="left"/>
                        <w:rPr>
                          <w:rFonts w:ascii="宋体" w:hAnsi="宋体" w:cs="宋体" w:eastAsia="宋体" w:hint="default"/>
                          <w:sz w:val="21"/>
                          <w:szCs w:val="21"/>
                        </w:rPr>
                      </w:pPr>
                      <w:r>
                        <w:rPr>
                          <w:rFonts w:ascii="宋体" w:hAnsi="宋体" w:cs="宋体" w:eastAsia="宋体" w:hint="default"/>
                          <w:position w:val="2"/>
                          <w:sz w:val="21"/>
                          <w:szCs w:val="21"/>
                        </w:rPr>
                        <w:t>别 龄</w:t>
                      </w:r>
                      <w:r>
                        <w:rPr>
                          <w:rFonts w:ascii="宋体" w:hAnsi="宋体" w:cs="宋体" w:eastAsia="宋体" w:hint="default"/>
                          <w:spacing w:val="47"/>
                          <w:position w:val="2"/>
                          <w:sz w:val="21"/>
                          <w:szCs w:val="21"/>
                        </w:rPr>
                        <w:t> </w:t>
                      </w:r>
                      <w:r>
                        <w:rPr>
                          <w:rFonts w:ascii="宋体" w:hAnsi="宋体" w:cs="宋体" w:eastAsia="宋体" w:hint="default"/>
                          <w:sz w:val="21"/>
                          <w:szCs w:val="21"/>
                        </w:rPr>
                        <w:t>起始日期</w:t>
                      </w:r>
                    </w:p>
                  </w:txbxContent>
                </v:textbox>
                <w10:wrap type="none"/>
              </v:shape>
              <v:shape style="position:absolute;left:3838;top:741;width:840;height:522" type="#_x0000_t202" filled="false" stroked="false">
                <v:textbox inset="0,0,0,0">
                  <w:txbxContent>
                    <w:p>
                      <w:pPr>
                        <w:spacing w:line="210" w:lineRule="exact" w:before="0"/>
                        <w:ind w:left="-1" w:right="0" w:firstLine="0"/>
                        <w:jc w:val="center"/>
                        <w:rPr>
                          <w:rFonts w:ascii="宋体" w:hAnsi="宋体" w:cs="宋体" w:eastAsia="宋体" w:hint="default"/>
                          <w:sz w:val="21"/>
                          <w:szCs w:val="21"/>
                        </w:rPr>
                      </w:pPr>
                      <w:r>
                        <w:rPr>
                          <w:rFonts w:ascii="宋体" w:hAnsi="宋体" w:cs="宋体" w:eastAsia="宋体" w:hint="default"/>
                          <w:sz w:val="21"/>
                          <w:szCs w:val="21"/>
                        </w:rPr>
                        <w:t>任期</w:t>
                      </w:r>
                    </w:p>
                    <w:p>
                      <w:pPr>
                        <w:spacing w:before="37"/>
                        <w:ind w:left="0" w:right="0" w:firstLine="0"/>
                        <w:jc w:val="center"/>
                        <w:rPr>
                          <w:rFonts w:ascii="宋体" w:hAnsi="宋体" w:cs="宋体" w:eastAsia="宋体" w:hint="default"/>
                          <w:sz w:val="21"/>
                          <w:szCs w:val="21"/>
                        </w:rPr>
                      </w:pPr>
                      <w:r>
                        <w:rPr>
                          <w:rFonts w:ascii="宋体" w:hAnsi="宋体" w:cs="宋体" w:eastAsia="宋体" w:hint="default"/>
                          <w:sz w:val="21"/>
                          <w:szCs w:val="21"/>
                        </w:rPr>
                        <w:t>终止日期</w:t>
                      </w:r>
                    </w:p>
                  </w:txbxContent>
                </v:textbox>
                <w10:wrap type="none"/>
              </v:shape>
              <v:shape style="position:absolute;left:8195;top:80;width:630;height:754" type="#_x0000_t202" filled="false" stroked="false">
                <v:textbox inset="0,0,0,0">
                  <w:txbxContent>
                    <w:p>
                      <w:pPr>
                        <w:spacing w:line="208"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报告期</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内从公 司领取</w:t>
                      </w:r>
                    </w:p>
                  </w:txbxContent>
                </v:textbox>
                <w10:wrap type="none"/>
              </v:shape>
              <v:shape style="position:absolute;left:4866;top:896;width:3959;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年初持股数 年末持股数 变动原因</w:t>
                      </w:r>
                      <w:r>
                        <w:rPr>
                          <w:rFonts w:ascii="宋体" w:hAnsi="宋体" w:cs="宋体" w:eastAsia="宋体" w:hint="default"/>
                          <w:spacing w:val="73"/>
                          <w:sz w:val="21"/>
                          <w:szCs w:val="21"/>
                        </w:rPr>
                        <w:t> </w:t>
                      </w:r>
                      <w:r>
                        <w:rPr>
                          <w:rFonts w:ascii="宋体" w:hAnsi="宋体" w:cs="宋体" w:eastAsia="宋体" w:hint="default"/>
                          <w:sz w:val="21"/>
                          <w:szCs w:val="21"/>
                        </w:rPr>
                        <w:t>的报酬</w:t>
                      </w:r>
                    </w:p>
                  </w:txbxContent>
                </v:textbox>
                <w10:wrap type="none"/>
              </v:shape>
              <v:shape style="position:absolute;left:9044;top:216;width:630;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是否在</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股东单 位或其</w:t>
                      </w:r>
                    </w:p>
                  </w:txbxContent>
                </v:textbox>
                <w10:wrap type="none"/>
              </v:shape>
              <v:shape style="position:absolute;left:8112;top:1033;width:1563;height:892" type="#_x0000_t202" filled="false" stroked="false">
                <v:textbox inset="0,0,0,0">
                  <w:txbxContent>
                    <w:p>
                      <w:pPr>
                        <w:spacing w:line="344" w:lineRule="exact" w:before="0"/>
                        <w:ind w:left="0" w:right="0" w:firstLine="0"/>
                        <w:jc w:val="left"/>
                        <w:rPr>
                          <w:rFonts w:ascii="宋体" w:hAnsi="宋体" w:cs="宋体" w:eastAsia="宋体" w:hint="default"/>
                          <w:sz w:val="21"/>
                          <w:szCs w:val="21"/>
                        </w:rPr>
                      </w:pPr>
                      <w:r>
                        <w:rPr>
                          <w:rFonts w:ascii="宋体" w:hAnsi="宋体" w:cs="宋体" w:eastAsia="宋体" w:hint="default"/>
                          <w:spacing w:val="-12"/>
                          <w:sz w:val="21"/>
                          <w:szCs w:val="21"/>
                        </w:rPr>
                        <w:t>总额（万</w:t>
                      </w:r>
                      <w:r>
                        <w:rPr>
                          <w:rFonts w:ascii="宋体" w:hAnsi="宋体" w:cs="宋体" w:eastAsia="宋体" w:hint="default"/>
                          <w:spacing w:val="34"/>
                          <w:sz w:val="21"/>
                          <w:szCs w:val="21"/>
                        </w:rPr>
                        <w:t> </w:t>
                      </w:r>
                      <w:r>
                        <w:rPr>
                          <w:rFonts w:ascii="宋体" w:hAnsi="宋体" w:cs="宋体" w:eastAsia="宋体" w:hint="default"/>
                          <w:position w:val="14"/>
                          <w:sz w:val="21"/>
                          <w:szCs w:val="21"/>
                        </w:rPr>
                        <w:t>他关联</w:t>
                      </w:r>
                      <w:r>
                        <w:rPr>
                          <w:rFonts w:ascii="宋体" w:hAnsi="宋体" w:cs="宋体" w:eastAsia="宋体" w:hint="default"/>
                          <w:sz w:val="21"/>
                          <w:szCs w:val="21"/>
                        </w:rPr>
                      </w:r>
                    </w:p>
                    <w:p>
                      <w:pPr>
                        <w:spacing w:before="0"/>
                        <w:ind w:left="187" w:right="794" w:hanging="158"/>
                        <w:jc w:val="left"/>
                        <w:rPr>
                          <w:rFonts w:ascii="宋体" w:hAnsi="宋体" w:cs="宋体" w:eastAsia="宋体" w:hint="default"/>
                          <w:sz w:val="21"/>
                          <w:szCs w:val="21"/>
                        </w:rPr>
                      </w:pPr>
                      <w:r>
                        <w:rPr>
                          <w:rFonts w:ascii="宋体" w:hAnsi="宋体" w:cs="宋体" w:eastAsia="宋体" w:hint="default"/>
                          <w:spacing w:val="-27"/>
                          <w:sz w:val="21"/>
                          <w:szCs w:val="21"/>
                        </w:rPr>
                        <w:t>元）（税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w:t>
                      </w:r>
                    </w:p>
                  </w:txbxContent>
                </v:textbox>
                <w10:wrap type="none"/>
              </v:shape>
              <v:shape style="position:absolute;left:9044;top:1305;width:630;height:484"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单位领</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取薪酬</w:t>
                      </w:r>
                    </w:p>
                  </w:txbxContent>
                </v:textbox>
                <w10:wrap type="none"/>
              </v:shape>
            </v:group>
          </v:group>
        </w:pict>
      </w:r>
      <w:r>
        <w:rPr>
          <w:rFonts w:ascii="宋体" w:hAnsi="宋体" w:cs="宋体" w:eastAsia="宋体" w:hint="default"/>
          <w:position w:val="-3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89.55pt;height:.5pt;mso-position-horizontal-relative:char;mso-position-vertical-relative:line" coordorigin="0,0" coordsize="9791,10">
            <v:group style="position:absolute;left:5;top:5;width:9782;height:2" coordorigin="5,5" coordsize="9782,2">
              <v:shape style="position:absolute;left:5;top:5;width:9782;height:2" coordorigin="5,5" coordsize="9782,0" path="m5,5l9786,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89.55pt;height:.5pt;mso-position-horizontal-relative:char;mso-position-vertical-relative:line" coordorigin="0,0" coordsize="9791,10">
            <v:group style="position:absolute;left:5;top:5;width:9782;height:2" coordorigin="5,5" coordsize="9782,2">
              <v:shape style="position:absolute;left:5;top:5;width:9782;height:2" coordorigin="5,5" coordsize="9782,0" path="m5,5l9786,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89.55pt;height:.5pt;mso-position-horizontal-relative:char;mso-position-vertical-relative:line" coordorigin="0,0" coordsize="9791,10">
            <v:group style="position:absolute;left:5;top:5;width:9782;height:2" coordorigin="5,5" coordsize="9782,2">
              <v:shape style="position:absolute;left:5;top:5;width:9782;height:2" coordorigin="5,5" coordsize="9782,0" path="m5,5l9786,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89.55pt;height:.5pt;mso-position-horizontal-relative:char;mso-position-vertical-relative:line" coordorigin="0,0" coordsize="9791,10">
            <v:group style="position:absolute;left:5;top:5;width:9782;height:2" coordorigin="5,5" coordsize="9782,2">
              <v:shape style="position:absolute;left:5;top:5;width:9782;height:2" coordorigin="5,5" coordsize="9782,0" path="m5,5l9786,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89.55pt;height:.5pt;mso-position-horizontal-relative:char;mso-position-vertical-relative:line" coordorigin="0,0" coordsize="9791,10">
            <v:group style="position:absolute;left:5;top:5;width:9782;height:2" coordorigin="5,5" coordsize="9782,2">
              <v:shape style="position:absolute;left:5;top:5;width:9782;height:2" coordorigin="5,5" coordsize="9782,0" path="m5,5l9786,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spacing w:before="35"/>
        <w:ind w:left="849" w:right="0" w:firstLine="0"/>
        <w:jc w:val="left"/>
        <w:rPr>
          <w:rFonts w:ascii="宋体" w:hAnsi="宋体" w:cs="宋体" w:eastAsia="宋体" w:hint="default"/>
          <w:sz w:val="21"/>
          <w:szCs w:val="21"/>
        </w:rPr>
      </w:pPr>
      <w:r>
        <w:rPr/>
        <w:pict>
          <v:shape style="position:absolute;margin-left:49.619999pt;margin-top:-340.929169pt;width:489.1pt;height:384.1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6"/>
                    <w:gridCol w:w="286"/>
                    <w:gridCol w:w="328"/>
                    <w:gridCol w:w="1135"/>
                    <w:gridCol w:w="1156"/>
                    <w:gridCol w:w="1134"/>
                    <w:gridCol w:w="2063"/>
                    <w:gridCol w:w="989"/>
                    <w:gridCol w:w="704"/>
                  </w:tblGrid>
                  <w:tr>
                    <w:trPr>
                      <w:trHeight w:val="775"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 w:right="0"/>
                          <w:jc w:val="left"/>
                          <w:rPr>
                            <w:rFonts w:ascii="宋体" w:hAnsi="宋体" w:cs="宋体" w:eastAsia="宋体" w:hint="default"/>
                            <w:sz w:val="21"/>
                            <w:szCs w:val="21"/>
                          </w:rPr>
                        </w:pPr>
                        <w:r>
                          <w:rPr>
                            <w:rFonts w:ascii="宋体" w:hAnsi="宋体" w:cs="宋体" w:eastAsia="宋体" w:hint="default"/>
                            <w:sz w:val="21"/>
                            <w:szCs w:val="21"/>
                          </w:rPr>
                          <w:t>邓志刚</w:t>
                        </w:r>
                        <w:r>
                          <w:rPr>
                            <w:rFonts w:ascii="宋体" w:hAnsi="宋体" w:cs="宋体" w:eastAsia="宋体" w:hint="default"/>
                            <w:spacing w:val="-37"/>
                            <w:sz w:val="21"/>
                            <w:szCs w:val="21"/>
                          </w:rPr>
                          <w:t> </w:t>
                        </w:r>
                        <w:r>
                          <w:rPr>
                            <w:rFonts w:ascii="宋体" w:hAnsi="宋体" w:cs="宋体" w:eastAsia="宋体" w:hint="default"/>
                            <w:sz w:val="21"/>
                            <w:szCs w:val="21"/>
                          </w:rPr>
                          <w:t>董事长</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36"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8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
                          <w:jc w:val="center"/>
                          <w:rPr>
                            <w:rFonts w:ascii="宋体" w:hAnsi="宋体" w:cs="宋体" w:eastAsia="宋体" w:hint="default"/>
                            <w:sz w:val="21"/>
                            <w:szCs w:val="21"/>
                          </w:rPr>
                        </w:pPr>
                        <w:r>
                          <w:rPr>
                            <w:rFonts w:ascii="宋体" w:hAnsi="宋体" w:cs="宋体" w:eastAsia="宋体" w:hint="default"/>
                            <w:sz w:val="21"/>
                            <w:szCs w:val="21"/>
                          </w:rPr>
                          <w:t>男</w:t>
                        </w:r>
                      </w:p>
                    </w:tc>
                    <w:tc>
                      <w:tcPr>
                        <w:tcW w:w="32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1" w:right="0"/>
                          <w:jc w:val="left"/>
                          <w:rPr>
                            <w:rFonts w:ascii="Times New Roman" w:hAnsi="Times New Roman" w:cs="Times New Roman" w:eastAsia="Times New Roman" w:hint="default"/>
                            <w:sz w:val="21"/>
                            <w:szCs w:val="21"/>
                          </w:rPr>
                        </w:pPr>
                        <w:r>
                          <w:rPr>
                            <w:rFonts w:ascii="Times New Roman"/>
                            <w:sz w:val="21"/>
                          </w:rPr>
                          <w:t>53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 w:right="0"/>
                          <w:jc w:val="center"/>
                          <w:rPr>
                            <w:rFonts w:ascii="Times New Roman" w:hAnsi="Times New Roman" w:cs="Times New Roman" w:eastAsia="Times New Roman" w:hint="default"/>
                            <w:sz w:val="21"/>
                            <w:szCs w:val="21"/>
                          </w:rPr>
                        </w:pPr>
                        <w:r>
                          <w:rPr>
                            <w:rFonts w:ascii="Times New Roman"/>
                            <w:sz w:val="21"/>
                          </w:rPr>
                          <w:t>2011-09-30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6"/>
                          <w:jc w:val="right"/>
                          <w:rPr>
                            <w:rFonts w:ascii="Times New Roman" w:hAnsi="Times New Roman" w:cs="Times New Roman" w:eastAsia="Times New Roman" w:hint="default"/>
                            <w:sz w:val="21"/>
                            <w:szCs w:val="21"/>
                          </w:rPr>
                        </w:pPr>
                        <w:r>
                          <w:rPr>
                            <w:rFonts w:ascii="Times New Roman"/>
                            <w:spacing w:val="-2"/>
                            <w:sz w:val="21"/>
                          </w:rPr>
                          <w:t>11,700,000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11,700,000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不适用</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0"/>
                          <w:jc w:val="right"/>
                          <w:rPr>
                            <w:rFonts w:ascii="Times New Roman" w:hAnsi="Times New Roman" w:cs="Times New Roman" w:eastAsia="Times New Roman" w:hint="default"/>
                            <w:sz w:val="21"/>
                            <w:szCs w:val="21"/>
                          </w:rPr>
                        </w:pPr>
                        <w:r>
                          <w:rPr>
                            <w:rFonts w:ascii="Times New Roman"/>
                            <w:spacing w:val="-1"/>
                            <w:sz w:val="21"/>
                          </w:rPr>
                          <w:t>47.00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93" w:hRule="exact"/>
                    </w:trPr>
                    <w:tc>
                      <w:tcPr>
                        <w:tcW w:w="2272" w:type="dxa"/>
                        <w:gridSpan w:val="2"/>
                        <w:tcBorders>
                          <w:top w:val="nil" w:sz="6" w:space="0" w:color="auto"/>
                          <w:left w:val="nil" w:sz="6" w:space="0" w:color="auto"/>
                          <w:bottom w:val="nil" w:sz="6" w:space="0" w:color="auto"/>
                          <w:right w:val="nil" w:sz="6" w:space="0" w:color="auto"/>
                        </w:tcBorders>
                      </w:tcPr>
                      <w:p>
                        <w:pPr>
                          <w:pStyle w:val="TableParagraph"/>
                          <w:tabs>
                            <w:tab w:pos="2020" w:val="left" w:leader="none"/>
                          </w:tabs>
                          <w:spacing w:line="183" w:lineRule="exact"/>
                          <w:ind w:left="38" w:right="0"/>
                          <w:jc w:val="left"/>
                          <w:rPr>
                            <w:rFonts w:ascii="宋体" w:hAnsi="宋体" w:cs="宋体" w:eastAsia="宋体" w:hint="default"/>
                            <w:sz w:val="21"/>
                            <w:szCs w:val="21"/>
                          </w:rPr>
                        </w:pPr>
                        <w:r>
                          <w:rPr>
                            <w:rFonts w:ascii="宋体" w:hAnsi="宋体" w:cs="宋体" w:eastAsia="宋体" w:hint="default"/>
                            <w:sz w:val="21"/>
                            <w:szCs w:val="21"/>
                          </w:rPr>
                          <w:t>王永业</w:t>
                          <w:tab/>
                          <w:t>男</w:t>
                        </w:r>
                      </w:p>
                    </w:tc>
                    <w:tc>
                      <w:tcPr>
                        <w:tcW w:w="328" w:type="dxa"/>
                        <w:tcBorders>
                          <w:top w:val="nil" w:sz="6" w:space="0" w:color="auto"/>
                          <w:left w:val="nil" w:sz="6" w:space="0" w:color="auto"/>
                          <w:bottom w:val="nil" w:sz="6" w:space="0" w:color="auto"/>
                          <w:right w:val="nil" w:sz="6" w:space="0" w:color="auto"/>
                        </w:tcBorders>
                      </w:tcPr>
                      <w:p>
                        <w:pPr>
                          <w:pStyle w:val="TableParagraph"/>
                          <w:spacing w:line="198" w:lineRule="exact"/>
                          <w:ind w:left="41" w:right="0"/>
                          <w:jc w:val="left"/>
                          <w:rPr>
                            <w:rFonts w:ascii="Times New Roman" w:hAnsi="Times New Roman" w:cs="Times New Roman" w:eastAsia="Times New Roman" w:hint="default"/>
                            <w:sz w:val="21"/>
                            <w:szCs w:val="21"/>
                          </w:rPr>
                        </w:pPr>
                        <w:r>
                          <w:rPr>
                            <w:rFonts w:ascii="Times New Roman"/>
                            <w:sz w:val="21"/>
                          </w:rPr>
                          <w:t>43</w:t>
                        </w:r>
                      </w:p>
                    </w:tc>
                    <w:tc>
                      <w:tcPr>
                        <w:tcW w:w="1135" w:type="dxa"/>
                        <w:tcBorders>
                          <w:top w:val="nil" w:sz="6" w:space="0" w:color="auto"/>
                          <w:left w:val="nil" w:sz="6" w:space="0" w:color="auto"/>
                          <w:bottom w:val="nil" w:sz="6" w:space="0" w:color="auto"/>
                          <w:right w:val="nil" w:sz="6" w:space="0" w:color="auto"/>
                        </w:tcBorders>
                      </w:tcPr>
                      <w:p>
                        <w:pPr>
                          <w:pStyle w:val="TableParagraph"/>
                          <w:spacing w:line="198" w:lineRule="exact"/>
                          <w:ind w:left="8" w:right="0"/>
                          <w:jc w:val="center"/>
                          <w:rPr>
                            <w:rFonts w:ascii="Times New Roman" w:hAnsi="Times New Roman" w:cs="Times New Roman" w:eastAsia="Times New Roman" w:hint="default"/>
                            <w:sz w:val="21"/>
                            <w:szCs w:val="21"/>
                          </w:rPr>
                        </w:pPr>
                        <w:r>
                          <w:rPr>
                            <w:rFonts w:ascii="Times New Roman"/>
                            <w:sz w:val="21"/>
                          </w:rPr>
                          <w:t>2011-09-30</w:t>
                        </w:r>
                      </w:p>
                    </w:tc>
                    <w:tc>
                      <w:tcPr>
                        <w:tcW w:w="1156" w:type="dxa"/>
                        <w:tcBorders>
                          <w:top w:val="nil" w:sz="6" w:space="0" w:color="auto"/>
                          <w:left w:val="nil" w:sz="6" w:space="0" w:color="auto"/>
                          <w:bottom w:val="nil" w:sz="6" w:space="0" w:color="auto"/>
                          <w:right w:val="nil" w:sz="6" w:space="0" w:color="auto"/>
                        </w:tcBorders>
                      </w:tcPr>
                      <w:p>
                        <w:pPr>
                          <w:pStyle w:val="TableParagraph"/>
                          <w:spacing w:line="198" w:lineRule="exact"/>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nil" w:sz="6" w:space="0" w:color="auto"/>
                          <w:left w:val="nil" w:sz="6" w:space="0" w:color="auto"/>
                          <w:bottom w:val="nil" w:sz="6" w:space="0" w:color="auto"/>
                          <w:right w:val="nil" w:sz="6" w:space="0" w:color="auto"/>
                        </w:tcBorders>
                      </w:tcPr>
                      <w:p>
                        <w:pPr>
                          <w:pStyle w:val="TableParagraph"/>
                          <w:spacing w:line="198" w:lineRule="exact"/>
                          <w:ind w:right="95"/>
                          <w:jc w:val="right"/>
                          <w:rPr>
                            <w:rFonts w:ascii="Times New Roman" w:hAnsi="Times New Roman" w:cs="Times New Roman" w:eastAsia="Times New Roman" w:hint="default"/>
                            <w:sz w:val="21"/>
                            <w:szCs w:val="21"/>
                          </w:rPr>
                        </w:pPr>
                        <w:r>
                          <w:rPr>
                            <w:rFonts w:ascii="Times New Roman"/>
                            <w:spacing w:val="-1"/>
                            <w:sz w:val="21"/>
                          </w:rPr>
                          <w:t>9,000,000</w:t>
                        </w:r>
                      </w:p>
                    </w:tc>
                    <w:tc>
                      <w:tcPr>
                        <w:tcW w:w="2063" w:type="dxa"/>
                        <w:tcBorders>
                          <w:top w:val="nil" w:sz="6" w:space="0" w:color="auto"/>
                          <w:left w:val="nil" w:sz="6" w:space="0" w:color="auto"/>
                          <w:bottom w:val="nil" w:sz="6" w:space="0" w:color="auto"/>
                          <w:right w:val="nil" w:sz="6" w:space="0" w:color="auto"/>
                        </w:tcBorders>
                      </w:tcPr>
                      <w:p>
                        <w:pPr>
                          <w:pStyle w:val="TableParagraph"/>
                          <w:spacing w:line="199" w:lineRule="exact"/>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9,000,000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tc>
                    <w:tc>
                      <w:tcPr>
                        <w:tcW w:w="989" w:type="dxa"/>
                        <w:tcBorders>
                          <w:top w:val="nil" w:sz="6" w:space="0" w:color="auto"/>
                          <w:left w:val="nil" w:sz="6" w:space="0" w:color="auto"/>
                          <w:bottom w:val="nil" w:sz="6" w:space="0" w:color="auto"/>
                          <w:right w:val="nil" w:sz="6" w:space="0" w:color="auto"/>
                        </w:tcBorders>
                      </w:tcPr>
                      <w:p>
                        <w:pPr>
                          <w:pStyle w:val="TableParagraph"/>
                          <w:spacing w:line="198" w:lineRule="exact"/>
                          <w:ind w:right="170"/>
                          <w:jc w:val="right"/>
                          <w:rPr>
                            <w:rFonts w:ascii="Times New Roman" w:hAnsi="Times New Roman" w:cs="Times New Roman" w:eastAsia="Times New Roman" w:hint="default"/>
                            <w:sz w:val="21"/>
                            <w:szCs w:val="21"/>
                          </w:rPr>
                        </w:pPr>
                        <w:r>
                          <w:rPr>
                            <w:rFonts w:ascii="Times New Roman"/>
                            <w:spacing w:val="-1"/>
                            <w:sz w:val="21"/>
                          </w:rPr>
                          <w:t>46.00</w:t>
                        </w:r>
                      </w:p>
                    </w:tc>
                    <w:tc>
                      <w:tcPr>
                        <w:tcW w:w="704" w:type="dxa"/>
                        <w:tcBorders>
                          <w:top w:val="nil" w:sz="6" w:space="0" w:color="auto"/>
                          <w:left w:val="nil" w:sz="6" w:space="0" w:color="auto"/>
                          <w:bottom w:val="nil" w:sz="6" w:space="0" w:color="auto"/>
                          <w:right w:val="nil" w:sz="6" w:space="0" w:color="auto"/>
                        </w:tcBorders>
                      </w:tcPr>
                      <w:p>
                        <w:pPr>
                          <w:pStyle w:val="TableParagraph"/>
                          <w:spacing w:line="183" w:lineRule="exact"/>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146" w:lineRule="exact"/>
                          <w:ind w:left="736"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86" w:type="dxa"/>
                        <w:tcBorders>
                          <w:top w:val="nil" w:sz="6" w:space="0" w:color="auto"/>
                          <w:left w:val="nil" w:sz="6" w:space="0" w:color="auto"/>
                          <w:bottom w:val="nil" w:sz="6" w:space="0" w:color="auto"/>
                          <w:right w:val="nil" w:sz="6" w:space="0" w:color="auto"/>
                        </w:tcBorders>
                      </w:tcPr>
                      <w:p>
                        <w:pPr/>
                      </w:p>
                    </w:tc>
                    <w:tc>
                      <w:tcPr>
                        <w:tcW w:w="328"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r>
                  <w:tr>
                    <w:trPr>
                      <w:trHeight w:val="474" w:hRule="exact"/>
                    </w:trPr>
                    <w:tc>
                      <w:tcPr>
                        <w:tcW w:w="1986" w:type="dxa"/>
                        <w:tcBorders>
                          <w:top w:val="nil" w:sz="6" w:space="0" w:color="auto"/>
                          <w:left w:val="nil" w:sz="6" w:space="0" w:color="auto"/>
                          <w:bottom w:val="single" w:sz="4" w:space="0" w:color="000000"/>
                          <w:right w:val="nil" w:sz="6" w:space="0" w:color="auto"/>
                        </w:tcBorders>
                      </w:tcPr>
                      <w:p>
                        <w:pPr>
                          <w:pStyle w:val="TableParagraph"/>
                          <w:tabs>
                            <w:tab w:pos="459" w:val="left" w:leader="none"/>
                          </w:tabs>
                          <w:spacing w:line="240" w:lineRule="auto" w:before="76"/>
                          <w:ind w:left="38" w:right="0"/>
                          <w:jc w:val="left"/>
                          <w:rPr>
                            <w:rFonts w:ascii="宋体" w:hAnsi="宋体" w:cs="宋体" w:eastAsia="宋体" w:hint="default"/>
                            <w:sz w:val="21"/>
                            <w:szCs w:val="21"/>
                          </w:rPr>
                        </w:pPr>
                        <w:r>
                          <w:rPr>
                            <w:rFonts w:ascii="宋体" w:hAnsi="宋体" w:cs="宋体" w:eastAsia="宋体" w:hint="default"/>
                            <w:sz w:val="21"/>
                            <w:szCs w:val="21"/>
                          </w:rPr>
                          <w:t>顾</w:t>
                          <w:tab/>
                          <w:t>弘</w:t>
                        </w:r>
                        <w:r>
                          <w:rPr>
                            <w:rFonts w:ascii="宋体" w:hAnsi="宋体" w:cs="宋体" w:eastAsia="宋体" w:hint="default"/>
                            <w:spacing w:val="-38"/>
                            <w:sz w:val="21"/>
                            <w:szCs w:val="21"/>
                          </w:rPr>
                          <w:t> </w:t>
                        </w:r>
                        <w:r>
                          <w:rPr>
                            <w:rFonts w:ascii="宋体" w:hAnsi="宋体" w:cs="宋体" w:eastAsia="宋体" w:hint="default"/>
                            <w:sz w:val="21"/>
                            <w:szCs w:val="21"/>
                          </w:rPr>
                          <w:t>董事</w:t>
                        </w:r>
                      </w:p>
                    </w:tc>
                    <w:tc>
                      <w:tcPr>
                        <w:tcW w:w="286"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4"/>
                          <w:jc w:val="center"/>
                          <w:rPr>
                            <w:rFonts w:ascii="宋体" w:hAnsi="宋体" w:cs="宋体" w:eastAsia="宋体" w:hint="default"/>
                            <w:sz w:val="21"/>
                            <w:szCs w:val="21"/>
                          </w:rPr>
                        </w:pPr>
                        <w:r>
                          <w:rPr>
                            <w:rFonts w:ascii="宋体" w:hAnsi="宋体" w:cs="宋体" w:eastAsia="宋体" w:hint="default"/>
                            <w:sz w:val="21"/>
                            <w:szCs w:val="21"/>
                          </w:rPr>
                          <w:t>男</w:t>
                        </w:r>
                      </w:p>
                    </w:tc>
                    <w:tc>
                      <w:tcPr>
                        <w:tcW w:w="32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41" w:right="0"/>
                          <w:jc w:val="left"/>
                          <w:rPr>
                            <w:rFonts w:ascii="Times New Roman" w:hAnsi="Times New Roman" w:cs="Times New Roman" w:eastAsia="Times New Roman" w:hint="default"/>
                            <w:sz w:val="21"/>
                            <w:szCs w:val="21"/>
                          </w:rPr>
                        </w:pPr>
                        <w:r>
                          <w:rPr>
                            <w:rFonts w:ascii="Times New Roman"/>
                            <w:sz w:val="21"/>
                          </w:rPr>
                          <w:t>44</w:t>
                        </w: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8" w:right="0"/>
                          <w:jc w:val="center"/>
                          <w:rPr>
                            <w:rFonts w:ascii="Times New Roman" w:hAnsi="Times New Roman" w:cs="Times New Roman" w:eastAsia="Times New Roman" w:hint="default"/>
                            <w:sz w:val="21"/>
                            <w:szCs w:val="21"/>
                          </w:rPr>
                        </w:pPr>
                        <w:r>
                          <w:rPr>
                            <w:rFonts w:ascii="Times New Roman"/>
                            <w:sz w:val="21"/>
                          </w:rPr>
                          <w:t>2011-09-30</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95"/>
                          <w:jc w:val="right"/>
                          <w:rPr>
                            <w:rFonts w:ascii="Times New Roman" w:hAnsi="Times New Roman" w:cs="Times New Roman" w:eastAsia="Times New Roman" w:hint="default"/>
                            <w:sz w:val="21"/>
                            <w:szCs w:val="21"/>
                          </w:rPr>
                        </w:pPr>
                        <w:r>
                          <w:rPr>
                            <w:rFonts w:ascii="Times New Roman"/>
                            <w:sz w:val="21"/>
                          </w:rPr>
                          <w:t>0</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72"/>
                          <w:jc w:val="right"/>
                          <w:rPr>
                            <w:rFonts w:ascii="Times New Roman" w:hAnsi="Times New Roman" w:cs="Times New Roman" w:eastAsia="Times New Roman" w:hint="default"/>
                            <w:sz w:val="21"/>
                            <w:szCs w:val="21"/>
                          </w:rPr>
                        </w:pPr>
                        <w:r>
                          <w:rPr>
                            <w:rFonts w:ascii="Times New Roman"/>
                            <w:spacing w:val="-1"/>
                            <w:sz w:val="21"/>
                          </w:rPr>
                          <w:t>4.47</w:t>
                        </w:r>
                      </w:p>
                    </w:tc>
                    <w:tc>
                      <w:tcPr>
                        <w:tcW w:w="70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54" w:hRule="exact"/>
                    </w:trPr>
                    <w:tc>
                      <w:tcPr>
                        <w:tcW w:w="198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8" w:right="0"/>
                          <w:jc w:val="left"/>
                          <w:rPr>
                            <w:rFonts w:ascii="宋体" w:hAnsi="宋体" w:cs="宋体" w:eastAsia="宋体" w:hint="default"/>
                            <w:sz w:val="21"/>
                            <w:szCs w:val="21"/>
                          </w:rPr>
                        </w:pPr>
                        <w:r>
                          <w:rPr>
                            <w:rFonts w:ascii="宋体" w:hAnsi="宋体" w:cs="宋体" w:eastAsia="宋体" w:hint="default"/>
                            <w:sz w:val="21"/>
                            <w:szCs w:val="21"/>
                          </w:rPr>
                          <w:t>刘时平</w:t>
                        </w:r>
                        <w:r>
                          <w:rPr>
                            <w:rFonts w:ascii="宋体" w:hAnsi="宋体" w:cs="宋体" w:eastAsia="宋体" w:hint="default"/>
                            <w:spacing w:val="-37"/>
                            <w:sz w:val="21"/>
                            <w:szCs w:val="21"/>
                          </w:rPr>
                          <w:t> </w:t>
                        </w:r>
                        <w:r>
                          <w:rPr>
                            <w:rFonts w:ascii="宋体" w:hAnsi="宋体" w:cs="宋体" w:eastAsia="宋体" w:hint="default"/>
                            <w:sz w:val="21"/>
                            <w:szCs w:val="21"/>
                          </w:rPr>
                          <w:t>独立董事</w:t>
                        </w:r>
                      </w:p>
                    </w:tc>
                    <w:tc>
                      <w:tcPr>
                        <w:tcW w:w="28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21"/>
                            <w:szCs w:val="21"/>
                          </w:rPr>
                        </w:pPr>
                        <w:r>
                          <w:rPr>
                            <w:rFonts w:ascii="宋体" w:hAnsi="宋体" w:cs="宋体" w:eastAsia="宋体" w:hint="default"/>
                            <w:sz w:val="21"/>
                            <w:szCs w:val="21"/>
                          </w:rPr>
                          <w:t>男</w:t>
                        </w:r>
                      </w:p>
                    </w:tc>
                    <w:tc>
                      <w:tcPr>
                        <w:tcW w:w="32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left"/>
                          <w:rPr>
                            <w:rFonts w:ascii="Times New Roman" w:hAnsi="Times New Roman" w:cs="Times New Roman" w:eastAsia="Times New Roman" w:hint="default"/>
                            <w:sz w:val="21"/>
                            <w:szCs w:val="21"/>
                          </w:rPr>
                        </w:pPr>
                        <w:r>
                          <w:rPr>
                            <w:rFonts w:ascii="Times New Roman"/>
                            <w:sz w:val="21"/>
                          </w:rPr>
                          <w:t>56</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8" w:right="0"/>
                          <w:jc w:val="center"/>
                          <w:rPr>
                            <w:rFonts w:ascii="Times New Roman" w:hAnsi="Times New Roman" w:cs="Times New Roman" w:eastAsia="Times New Roman" w:hint="default"/>
                            <w:sz w:val="21"/>
                            <w:szCs w:val="21"/>
                          </w:rPr>
                        </w:pPr>
                        <w:r>
                          <w:rPr>
                            <w:rFonts w:ascii="Times New Roman"/>
                            <w:sz w:val="21"/>
                          </w:rPr>
                          <w:t>2011-09-30</w:t>
                        </w:r>
                      </w:p>
                    </w:tc>
                    <w:tc>
                      <w:tcPr>
                        <w:tcW w:w="11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sz w:val="21"/>
                          </w:rPr>
                          <w:t>0</w:t>
                        </w:r>
                      </w:p>
                    </w:tc>
                    <w:tc>
                      <w:tcPr>
                        <w:tcW w:w="206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72"/>
                          <w:jc w:val="right"/>
                          <w:rPr>
                            <w:rFonts w:ascii="Times New Roman" w:hAnsi="Times New Roman" w:cs="Times New Roman" w:eastAsia="Times New Roman" w:hint="default"/>
                            <w:sz w:val="21"/>
                            <w:szCs w:val="21"/>
                          </w:rPr>
                        </w:pPr>
                        <w:r>
                          <w:rPr>
                            <w:rFonts w:ascii="Times New Roman"/>
                            <w:spacing w:val="-1"/>
                            <w:sz w:val="21"/>
                          </w:rPr>
                          <w:t>4.47</w:t>
                        </w:r>
                      </w:p>
                    </w:tc>
                    <w:tc>
                      <w:tcPr>
                        <w:tcW w:w="70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54" w:hRule="exact"/>
                    </w:trPr>
                    <w:tc>
                      <w:tcPr>
                        <w:tcW w:w="198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38" w:right="0"/>
                          <w:jc w:val="left"/>
                          <w:rPr>
                            <w:rFonts w:ascii="宋体" w:hAnsi="宋体" w:cs="宋体" w:eastAsia="宋体" w:hint="default"/>
                            <w:sz w:val="21"/>
                            <w:szCs w:val="21"/>
                          </w:rPr>
                        </w:pPr>
                        <w:r>
                          <w:rPr>
                            <w:rFonts w:ascii="宋体" w:hAnsi="宋体" w:cs="宋体" w:eastAsia="宋体" w:hint="default"/>
                            <w:sz w:val="21"/>
                            <w:szCs w:val="21"/>
                          </w:rPr>
                          <w:t>余敏友</w:t>
                        </w:r>
                        <w:r>
                          <w:rPr>
                            <w:rFonts w:ascii="宋体" w:hAnsi="宋体" w:cs="宋体" w:eastAsia="宋体" w:hint="default"/>
                            <w:spacing w:val="-37"/>
                            <w:sz w:val="21"/>
                            <w:szCs w:val="21"/>
                          </w:rPr>
                          <w:t> </w:t>
                        </w:r>
                        <w:r>
                          <w:rPr>
                            <w:rFonts w:ascii="宋体" w:hAnsi="宋体" w:cs="宋体" w:eastAsia="宋体" w:hint="default"/>
                            <w:sz w:val="21"/>
                            <w:szCs w:val="21"/>
                          </w:rPr>
                          <w:t>独立董事</w:t>
                        </w:r>
                      </w:p>
                    </w:tc>
                    <w:tc>
                      <w:tcPr>
                        <w:tcW w:w="28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21"/>
                            <w:szCs w:val="21"/>
                          </w:rPr>
                        </w:pPr>
                        <w:r>
                          <w:rPr>
                            <w:rFonts w:ascii="宋体" w:hAnsi="宋体" w:cs="宋体" w:eastAsia="宋体" w:hint="default"/>
                            <w:sz w:val="21"/>
                            <w:szCs w:val="21"/>
                          </w:rPr>
                          <w:t>男</w:t>
                        </w:r>
                      </w:p>
                    </w:tc>
                    <w:tc>
                      <w:tcPr>
                        <w:tcW w:w="32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left"/>
                          <w:rPr>
                            <w:rFonts w:ascii="Times New Roman" w:hAnsi="Times New Roman" w:cs="Times New Roman" w:eastAsia="Times New Roman" w:hint="default"/>
                            <w:sz w:val="21"/>
                            <w:szCs w:val="21"/>
                          </w:rPr>
                        </w:pPr>
                        <w:r>
                          <w:rPr>
                            <w:rFonts w:ascii="Times New Roman"/>
                            <w:sz w:val="21"/>
                          </w:rPr>
                          <w:t>51</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8" w:right="0"/>
                          <w:jc w:val="center"/>
                          <w:rPr>
                            <w:rFonts w:ascii="Times New Roman" w:hAnsi="Times New Roman" w:cs="Times New Roman" w:eastAsia="Times New Roman" w:hint="default"/>
                            <w:sz w:val="21"/>
                            <w:szCs w:val="21"/>
                          </w:rPr>
                        </w:pPr>
                        <w:r>
                          <w:rPr>
                            <w:rFonts w:ascii="Times New Roman"/>
                            <w:sz w:val="21"/>
                          </w:rPr>
                          <w:t>2011-09-30</w:t>
                        </w:r>
                      </w:p>
                    </w:tc>
                    <w:tc>
                      <w:tcPr>
                        <w:tcW w:w="11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sz w:val="21"/>
                          </w:rPr>
                          <w:t>0</w:t>
                        </w:r>
                      </w:p>
                    </w:tc>
                    <w:tc>
                      <w:tcPr>
                        <w:tcW w:w="206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72"/>
                          <w:jc w:val="right"/>
                          <w:rPr>
                            <w:rFonts w:ascii="Times New Roman" w:hAnsi="Times New Roman" w:cs="Times New Roman" w:eastAsia="Times New Roman" w:hint="default"/>
                            <w:sz w:val="21"/>
                            <w:szCs w:val="21"/>
                          </w:rPr>
                        </w:pPr>
                        <w:r>
                          <w:rPr>
                            <w:rFonts w:ascii="Times New Roman"/>
                            <w:spacing w:val="-1"/>
                            <w:sz w:val="21"/>
                          </w:rPr>
                          <w:t>4.47</w:t>
                        </w:r>
                      </w:p>
                    </w:tc>
                    <w:tc>
                      <w:tcPr>
                        <w:tcW w:w="70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55" w:hRule="exact"/>
                    </w:trPr>
                    <w:tc>
                      <w:tcPr>
                        <w:tcW w:w="198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38" w:right="0"/>
                          <w:jc w:val="left"/>
                          <w:rPr>
                            <w:rFonts w:ascii="宋体" w:hAnsi="宋体" w:cs="宋体" w:eastAsia="宋体" w:hint="default"/>
                            <w:sz w:val="21"/>
                            <w:szCs w:val="21"/>
                          </w:rPr>
                        </w:pPr>
                        <w:r>
                          <w:rPr>
                            <w:rFonts w:ascii="宋体" w:hAnsi="宋体" w:cs="宋体" w:eastAsia="宋体" w:hint="default"/>
                            <w:sz w:val="21"/>
                            <w:szCs w:val="21"/>
                          </w:rPr>
                          <w:t>陈西平</w:t>
                        </w:r>
                        <w:r>
                          <w:rPr>
                            <w:rFonts w:ascii="宋体" w:hAnsi="宋体" w:cs="宋体" w:eastAsia="宋体" w:hint="default"/>
                            <w:spacing w:val="-37"/>
                            <w:sz w:val="21"/>
                            <w:szCs w:val="21"/>
                          </w:rPr>
                          <w:t> </w:t>
                        </w:r>
                        <w:r>
                          <w:rPr>
                            <w:rFonts w:ascii="宋体" w:hAnsi="宋体" w:cs="宋体" w:eastAsia="宋体" w:hint="default"/>
                            <w:sz w:val="21"/>
                            <w:szCs w:val="21"/>
                          </w:rPr>
                          <w:t>监事会主席</w:t>
                        </w:r>
                      </w:p>
                    </w:tc>
                    <w:tc>
                      <w:tcPr>
                        <w:tcW w:w="28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21"/>
                            <w:szCs w:val="21"/>
                          </w:rPr>
                        </w:pPr>
                        <w:r>
                          <w:rPr>
                            <w:rFonts w:ascii="宋体" w:hAnsi="宋体" w:cs="宋体" w:eastAsia="宋体" w:hint="default"/>
                            <w:sz w:val="21"/>
                            <w:szCs w:val="21"/>
                          </w:rPr>
                          <w:t>男</w:t>
                        </w:r>
                      </w:p>
                    </w:tc>
                    <w:tc>
                      <w:tcPr>
                        <w:tcW w:w="3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41" w:right="0"/>
                          <w:jc w:val="left"/>
                          <w:rPr>
                            <w:rFonts w:ascii="Times New Roman" w:hAnsi="Times New Roman" w:cs="Times New Roman" w:eastAsia="Times New Roman" w:hint="default"/>
                            <w:sz w:val="21"/>
                            <w:szCs w:val="21"/>
                          </w:rPr>
                        </w:pPr>
                        <w:r>
                          <w:rPr>
                            <w:rFonts w:ascii="Times New Roman"/>
                            <w:sz w:val="21"/>
                          </w:rPr>
                          <w:t>63</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8" w:right="0"/>
                          <w:jc w:val="center"/>
                          <w:rPr>
                            <w:rFonts w:ascii="Times New Roman" w:hAnsi="Times New Roman" w:cs="Times New Roman" w:eastAsia="Times New Roman" w:hint="default"/>
                            <w:sz w:val="21"/>
                            <w:szCs w:val="21"/>
                          </w:rPr>
                        </w:pPr>
                        <w:r>
                          <w:rPr>
                            <w:rFonts w:ascii="Times New Roman"/>
                            <w:sz w:val="21"/>
                          </w:rPr>
                          <w:t>2011-09-30</w:t>
                        </w:r>
                      </w:p>
                    </w:tc>
                    <w:tc>
                      <w:tcPr>
                        <w:tcW w:w="11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95"/>
                          <w:jc w:val="right"/>
                          <w:rPr>
                            <w:rFonts w:ascii="Times New Roman" w:hAnsi="Times New Roman" w:cs="Times New Roman" w:eastAsia="Times New Roman" w:hint="default"/>
                            <w:sz w:val="21"/>
                            <w:szCs w:val="21"/>
                          </w:rPr>
                        </w:pPr>
                        <w:r>
                          <w:rPr>
                            <w:rFonts w:ascii="Times New Roman"/>
                            <w:spacing w:val="-1"/>
                            <w:sz w:val="21"/>
                          </w:rPr>
                          <w:t>4,860,000</w:t>
                        </w:r>
                      </w:p>
                    </w:tc>
                    <w:tc>
                      <w:tcPr>
                        <w:tcW w:w="206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4,860,000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70"/>
                          <w:jc w:val="right"/>
                          <w:rPr>
                            <w:rFonts w:ascii="Times New Roman" w:hAnsi="Times New Roman" w:cs="Times New Roman" w:eastAsia="Times New Roman" w:hint="default"/>
                            <w:sz w:val="21"/>
                            <w:szCs w:val="21"/>
                          </w:rPr>
                        </w:pPr>
                        <w:r>
                          <w:rPr>
                            <w:rFonts w:ascii="Times New Roman"/>
                            <w:spacing w:val="-1"/>
                            <w:sz w:val="21"/>
                          </w:rPr>
                          <w:t>45.00</w:t>
                        </w:r>
                      </w:p>
                    </w:tc>
                    <w:tc>
                      <w:tcPr>
                        <w:tcW w:w="70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54" w:hRule="exact"/>
                    </w:trPr>
                    <w:tc>
                      <w:tcPr>
                        <w:tcW w:w="198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8" w:right="0"/>
                          <w:jc w:val="left"/>
                          <w:rPr>
                            <w:rFonts w:ascii="宋体" w:hAnsi="宋体" w:cs="宋体" w:eastAsia="宋体" w:hint="default"/>
                            <w:sz w:val="21"/>
                            <w:szCs w:val="21"/>
                          </w:rPr>
                        </w:pPr>
                        <w:r>
                          <w:rPr>
                            <w:rFonts w:ascii="宋体" w:hAnsi="宋体" w:cs="宋体" w:eastAsia="宋体" w:hint="default"/>
                            <w:sz w:val="21"/>
                            <w:szCs w:val="21"/>
                          </w:rPr>
                          <w:t>尹力光</w:t>
                        </w:r>
                        <w:r>
                          <w:rPr>
                            <w:rFonts w:ascii="宋体" w:hAnsi="宋体" w:cs="宋体" w:eastAsia="宋体" w:hint="default"/>
                            <w:spacing w:val="-37"/>
                            <w:sz w:val="21"/>
                            <w:szCs w:val="21"/>
                          </w:rPr>
                          <w:t> </w:t>
                        </w:r>
                        <w:r>
                          <w:rPr>
                            <w:rFonts w:ascii="宋体" w:hAnsi="宋体" w:cs="宋体" w:eastAsia="宋体" w:hint="default"/>
                            <w:sz w:val="21"/>
                            <w:szCs w:val="21"/>
                          </w:rPr>
                          <w:t>监事</w:t>
                        </w:r>
                      </w:p>
                    </w:tc>
                    <w:tc>
                      <w:tcPr>
                        <w:tcW w:w="28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21"/>
                            <w:szCs w:val="21"/>
                          </w:rPr>
                        </w:pPr>
                        <w:r>
                          <w:rPr>
                            <w:rFonts w:ascii="宋体" w:hAnsi="宋体" w:cs="宋体" w:eastAsia="宋体" w:hint="default"/>
                            <w:sz w:val="21"/>
                            <w:szCs w:val="21"/>
                          </w:rPr>
                          <w:t>男</w:t>
                        </w:r>
                      </w:p>
                    </w:tc>
                    <w:tc>
                      <w:tcPr>
                        <w:tcW w:w="32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left"/>
                          <w:rPr>
                            <w:rFonts w:ascii="Times New Roman" w:hAnsi="Times New Roman" w:cs="Times New Roman" w:eastAsia="Times New Roman" w:hint="default"/>
                            <w:sz w:val="21"/>
                            <w:szCs w:val="21"/>
                          </w:rPr>
                        </w:pPr>
                        <w:r>
                          <w:rPr>
                            <w:rFonts w:ascii="Times New Roman"/>
                            <w:sz w:val="21"/>
                          </w:rPr>
                          <w:t>49</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8" w:right="0"/>
                          <w:jc w:val="center"/>
                          <w:rPr>
                            <w:rFonts w:ascii="Times New Roman" w:hAnsi="Times New Roman" w:cs="Times New Roman" w:eastAsia="Times New Roman" w:hint="default"/>
                            <w:sz w:val="21"/>
                            <w:szCs w:val="21"/>
                          </w:rPr>
                        </w:pPr>
                        <w:r>
                          <w:rPr>
                            <w:rFonts w:ascii="Times New Roman"/>
                            <w:sz w:val="21"/>
                          </w:rPr>
                          <w:t>2011-09-30</w:t>
                        </w:r>
                      </w:p>
                    </w:tc>
                    <w:tc>
                      <w:tcPr>
                        <w:tcW w:w="11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spacing w:val="-1"/>
                            <w:sz w:val="21"/>
                          </w:rPr>
                          <w:t>4,500,000</w:t>
                        </w:r>
                      </w:p>
                    </w:tc>
                    <w:tc>
                      <w:tcPr>
                        <w:tcW w:w="206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4,500,000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70"/>
                          <w:jc w:val="right"/>
                          <w:rPr>
                            <w:rFonts w:ascii="Times New Roman" w:hAnsi="Times New Roman" w:cs="Times New Roman" w:eastAsia="Times New Roman" w:hint="default"/>
                            <w:sz w:val="21"/>
                            <w:szCs w:val="21"/>
                          </w:rPr>
                        </w:pPr>
                        <w:r>
                          <w:rPr>
                            <w:rFonts w:ascii="Times New Roman"/>
                            <w:spacing w:val="-1"/>
                            <w:sz w:val="21"/>
                          </w:rPr>
                          <w:t>29.78</w:t>
                        </w:r>
                      </w:p>
                    </w:tc>
                    <w:tc>
                      <w:tcPr>
                        <w:tcW w:w="70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1" w:hRule="exact"/>
                    </w:trPr>
                    <w:tc>
                      <w:tcPr>
                        <w:tcW w:w="198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8" w:right="0"/>
                          <w:jc w:val="left"/>
                          <w:rPr>
                            <w:rFonts w:ascii="宋体" w:hAnsi="宋体" w:cs="宋体" w:eastAsia="宋体" w:hint="default"/>
                            <w:sz w:val="21"/>
                            <w:szCs w:val="21"/>
                          </w:rPr>
                        </w:pPr>
                        <w:r>
                          <w:rPr>
                            <w:rFonts w:ascii="宋体" w:hAnsi="宋体" w:cs="宋体" w:eastAsia="宋体" w:hint="default"/>
                            <w:sz w:val="21"/>
                            <w:szCs w:val="21"/>
                          </w:rPr>
                          <w:t>姚弄潮</w:t>
                        </w:r>
                        <w:r>
                          <w:rPr>
                            <w:rFonts w:ascii="宋体" w:hAnsi="宋体" w:cs="宋体" w:eastAsia="宋体" w:hint="default"/>
                            <w:spacing w:val="-37"/>
                            <w:sz w:val="21"/>
                            <w:szCs w:val="21"/>
                          </w:rPr>
                          <w:t> </w:t>
                        </w:r>
                        <w:r>
                          <w:rPr>
                            <w:rFonts w:ascii="宋体" w:hAnsi="宋体" w:cs="宋体" w:eastAsia="宋体" w:hint="default"/>
                            <w:sz w:val="21"/>
                            <w:szCs w:val="21"/>
                          </w:rPr>
                          <w:t>监事</w:t>
                        </w:r>
                      </w:p>
                    </w:tc>
                    <w:tc>
                      <w:tcPr>
                        <w:tcW w:w="28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4"/>
                          <w:jc w:val="center"/>
                          <w:rPr>
                            <w:rFonts w:ascii="宋体" w:hAnsi="宋体" w:cs="宋体" w:eastAsia="宋体" w:hint="default"/>
                            <w:sz w:val="21"/>
                            <w:szCs w:val="21"/>
                          </w:rPr>
                        </w:pPr>
                        <w:r>
                          <w:rPr>
                            <w:rFonts w:ascii="宋体" w:hAnsi="宋体" w:cs="宋体" w:eastAsia="宋体" w:hint="default"/>
                            <w:sz w:val="21"/>
                            <w:szCs w:val="21"/>
                          </w:rPr>
                          <w:t>男</w:t>
                        </w:r>
                      </w:p>
                    </w:tc>
                    <w:tc>
                      <w:tcPr>
                        <w:tcW w:w="32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41" w:right="0"/>
                          <w:jc w:val="left"/>
                          <w:rPr>
                            <w:rFonts w:ascii="Times New Roman" w:hAnsi="Times New Roman" w:cs="Times New Roman" w:eastAsia="Times New Roman" w:hint="default"/>
                            <w:sz w:val="21"/>
                            <w:szCs w:val="21"/>
                          </w:rPr>
                        </w:pPr>
                        <w:r>
                          <w:rPr>
                            <w:rFonts w:ascii="Times New Roman"/>
                            <w:sz w:val="21"/>
                          </w:rPr>
                          <w:t>40</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8" w:right="0"/>
                          <w:jc w:val="center"/>
                          <w:rPr>
                            <w:rFonts w:ascii="Times New Roman" w:hAnsi="Times New Roman" w:cs="Times New Roman" w:eastAsia="Times New Roman" w:hint="default"/>
                            <w:sz w:val="21"/>
                            <w:szCs w:val="21"/>
                          </w:rPr>
                        </w:pPr>
                        <w:r>
                          <w:rPr>
                            <w:rFonts w:ascii="Times New Roman"/>
                            <w:sz w:val="21"/>
                          </w:rPr>
                          <w:t>2011-09-30</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sz w:val="21"/>
                          </w:rPr>
                          <w:t>0</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72"/>
                          <w:jc w:val="right"/>
                          <w:rPr>
                            <w:rFonts w:ascii="Times New Roman" w:hAnsi="Times New Roman" w:cs="Times New Roman" w:eastAsia="Times New Roman" w:hint="default"/>
                            <w:sz w:val="21"/>
                            <w:szCs w:val="21"/>
                          </w:rPr>
                        </w:pPr>
                        <w:r>
                          <w:rPr>
                            <w:rFonts w:ascii="Times New Roman"/>
                            <w:spacing w:val="-1"/>
                            <w:sz w:val="21"/>
                          </w:rPr>
                          <w:t>7.61</w:t>
                        </w:r>
                      </w:p>
                    </w:tc>
                    <w:tc>
                      <w:tcPr>
                        <w:tcW w:w="70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81"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736"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6" w:type="dxa"/>
                        <w:tcBorders>
                          <w:top w:val="nil" w:sz="6" w:space="0" w:color="auto"/>
                          <w:left w:val="nil" w:sz="6" w:space="0" w:color="auto"/>
                          <w:bottom w:val="nil" w:sz="6" w:space="0" w:color="auto"/>
                          <w:right w:val="nil" w:sz="6" w:space="0" w:color="auto"/>
                        </w:tcBorders>
                      </w:tcPr>
                      <w:p>
                        <w:pPr/>
                      </w:p>
                    </w:tc>
                    <w:tc>
                      <w:tcPr>
                        <w:tcW w:w="328"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r>
                  <w:tr>
                    <w:trPr>
                      <w:trHeight w:val="193" w:hRule="exact"/>
                    </w:trPr>
                    <w:tc>
                      <w:tcPr>
                        <w:tcW w:w="2272" w:type="dxa"/>
                        <w:gridSpan w:val="2"/>
                        <w:tcBorders>
                          <w:top w:val="nil" w:sz="6" w:space="0" w:color="auto"/>
                          <w:left w:val="nil" w:sz="6" w:space="0" w:color="auto"/>
                          <w:bottom w:val="nil" w:sz="6" w:space="0" w:color="auto"/>
                          <w:right w:val="nil" w:sz="6" w:space="0" w:color="auto"/>
                        </w:tcBorders>
                      </w:tcPr>
                      <w:p>
                        <w:pPr>
                          <w:pStyle w:val="TableParagraph"/>
                          <w:tabs>
                            <w:tab w:pos="2020" w:val="left" w:leader="none"/>
                          </w:tabs>
                          <w:spacing w:line="183" w:lineRule="exact"/>
                          <w:ind w:left="38" w:right="0"/>
                          <w:jc w:val="left"/>
                          <w:rPr>
                            <w:rFonts w:ascii="宋体" w:hAnsi="宋体" w:cs="宋体" w:eastAsia="宋体" w:hint="default"/>
                            <w:sz w:val="21"/>
                            <w:szCs w:val="21"/>
                          </w:rPr>
                        </w:pPr>
                        <w:r>
                          <w:rPr>
                            <w:rFonts w:ascii="宋体" w:hAnsi="宋体" w:cs="宋体" w:eastAsia="宋体" w:hint="default"/>
                            <w:sz w:val="21"/>
                            <w:szCs w:val="21"/>
                          </w:rPr>
                          <w:t>陈志兵</w:t>
                          <w:tab/>
                          <w:t>男</w:t>
                        </w:r>
                      </w:p>
                    </w:tc>
                    <w:tc>
                      <w:tcPr>
                        <w:tcW w:w="328" w:type="dxa"/>
                        <w:tcBorders>
                          <w:top w:val="nil" w:sz="6" w:space="0" w:color="auto"/>
                          <w:left w:val="nil" w:sz="6" w:space="0" w:color="auto"/>
                          <w:bottom w:val="nil" w:sz="6" w:space="0" w:color="auto"/>
                          <w:right w:val="nil" w:sz="6" w:space="0" w:color="auto"/>
                        </w:tcBorders>
                      </w:tcPr>
                      <w:p>
                        <w:pPr>
                          <w:pStyle w:val="TableParagraph"/>
                          <w:spacing w:line="198" w:lineRule="exact"/>
                          <w:ind w:left="41" w:right="0"/>
                          <w:jc w:val="left"/>
                          <w:rPr>
                            <w:rFonts w:ascii="Times New Roman" w:hAnsi="Times New Roman" w:cs="Times New Roman" w:eastAsia="Times New Roman" w:hint="default"/>
                            <w:sz w:val="21"/>
                            <w:szCs w:val="21"/>
                          </w:rPr>
                        </w:pPr>
                        <w:r>
                          <w:rPr>
                            <w:rFonts w:ascii="Times New Roman"/>
                            <w:sz w:val="21"/>
                          </w:rPr>
                          <w:t>51</w:t>
                        </w:r>
                      </w:p>
                    </w:tc>
                    <w:tc>
                      <w:tcPr>
                        <w:tcW w:w="1135" w:type="dxa"/>
                        <w:tcBorders>
                          <w:top w:val="nil" w:sz="6" w:space="0" w:color="auto"/>
                          <w:left w:val="nil" w:sz="6" w:space="0" w:color="auto"/>
                          <w:bottom w:val="nil" w:sz="6" w:space="0" w:color="auto"/>
                          <w:right w:val="nil" w:sz="6" w:space="0" w:color="auto"/>
                        </w:tcBorders>
                      </w:tcPr>
                      <w:p>
                        <w:pPr>
                          <w:pStyle w:val="TableParagraph"/>
                          <w:spacing w:line="198" w:lineRule="exact"/>
                          <w:ind w:left="8" w:right="0"/>
                          <w:jc w:val="center"/>
                          <w:rPr>
                            <w:rFonts w:ascii="Times New Roman" w:hAnsi="Times New Roman" w:cs="Times New Roman" w:eastAsia="Times New Roman" w:hint="default"/>
                            <w:sz w:val="21"/>
                            <w:szCs w:val="21"/>
                          </w:rPr>
                        </w:pPr>
                        <w:r>
                          <w:rPr>
                            <w:rFonts w:ascii="Times New Roman"/>
                            <w:sz w:val="21"/>
                          </w:rPr>
                          <w:t>2011-10-20</w:t>
                        </w:r>
                      </w:p>
                    </w:tc>
                    <w:tc>
                      <w:tcPr>
                        <w:tcW w:w="1156" w:type="dxa"/>
                        <w:tcBorders>
                          <w:top w:val="nil" w:sz="6" w:space="0" w:color="auto"/>
                          <w:left w:val="nil" w:sz="6" w:space="0" w:color="auto"/>
                          <w:bottom w:val="nil" w:sz="6" w:space="0" w:color="auto"/>
                          <w:right w:val="nil" w:sz="6" w:space="0" w:color="auto"/>
                        </w:tcBorders>
                      </w:tcPr>
                      <w:p>
                        <w:pPr>
                          <w:pStyle w:val="TableParagraph"/>
                          <w:spacing w:line="198" w:lineRule="exact"/>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nil" w:sz="6" w:space="0" w:color="auto"/>
                          <w:left w:val="nil" w:sz="6" w:space="0" w:color="auto"/>
                          <w:bottom w:val="nil" w:sz="6" w:space="0" w:color="auto"/>
                          <w:right w:val="nil" w:sz="6" w:space="0" w:color="auto"/>
                        </w:tcBorders>
                      </w:tcPr>
                      <w:p>
                        <w:pPr>
                          <w:pStyle w:val="TableParagraph"/>
                          <w:spacing w:line="198" w:lineRule="exact"/>
                          <w:ind w:right="95"/>
                          <w:jc w:val="right"/>
                          <w:rPr>
                            <w:rFonts w:ascii="Times New Roman" w:hAnsi="Times New Roman" w:cs="Times New Roman" w:eastAsia="Times New Roman" w:hint="default"/>
                            <w:sz w:val="21"/>
                            <w:szCs w:val="21"/>
                          </w:rPr>
                        </w:pPr>
                        <w:r>
                          <w:rPr>
                            <w:rFonts w:ascii="Times New Roman"/>
                            <w:sz w:val="21"/>
                          </w:rPr>
                          <w:t>0</w:t>
                        </w:r>
                      </w:p>
                    </w:tc>
                    <w:tc>
                      <w:tcPr>
                        <w:tcW w:w="2063" w:type="dxa"/>
                        <w:tcBorders>
                          <w:top w:val="nil" w:sz="6" w:space="0" w:color="auto"/>
                          <w:left w:val="nil" w:sz="6" w:space="0" w:color="auto"/>
                          <w:bottom w:val="nil" w:sz="6" w:space="0" w:color="auto"/>
                          <w:right w:val="nil" w:sz="6" w:space="0" w:color="auto"/>
                        </w:tcBorders>
                      </w:tcPr>
                      <w:p>
                        <w:pPr>
                          <w:pStyle w:val="TableParagraph"/>
                          <w:spacing w:line="199" w:lineRule="exact"/>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tc>
                    <w:tc>
                      <w:tcPr>
                        <w:tcW w:w="989" w:type="dxa"/>
                        <w:tcBorders>
                          <w:top w:val="nil" w:sz="6" w:space="0" w:color="auto"/>
                          <w:left w:val="nil" w:sz="6" w:space="0" w:color="auto"/>
                          <w:bottom w:val="nil" w:sz="6" w:space="0" w:color="auto"/>
                          <w:right w:val="nil" w:sz="6" w:space="0" w:color="auto"/>
                        </w:tcBorders>
                      </w:tcPr>
                      <w:p>
                        <w:pPr>
                          <w:pStyle w:val="TableParagraph"/>
                          <w:spacing w:line="198" w:lineRule="exact"/>
                          <w:ind w:right="170"/>
                          <w:jc w:val="right"/>
                          <w:rPr>
                            <w:rFonts w:ascii="Times New Roman" w:hAnsi="Times New Roman" w:cs="Times New Roman" w:eastAsia="Times New Roman" w:hint="default"/>
                            <w:sz w:val="21"/>
                            <w:szCs w:val="21"/>
                          </w:rPr>
                        </w:pPr>
                        <w:r>
                          <w:rPr>
                            <w:rFonts w:ascii="Times New Roman"/>
                            <w:spacing w:val="-1"/>
                            <w:sz w:val="21"/>
                          </w:rPr>
                          <w:t>45.00</w:t>
                        </w:r>
                      </w:p>
                    </w:tc>
                    <w:tc>
                      <w:tcPr>
                        <w:tcW w:w="704" w:type="dxa"/>
                        <w:tcBorders>
                          <w:top w:val="nil" w:sz="6" w:space="0" w:color="auto"/>
                          <w:left w:val="nil" w:sz="6" w:space="0" w:color="auto"/>
                          <w:bottom w:val="nil" w:sz="6" w:space="0" w:color="auto"/>
                          <w:right w:val="nil" w:sz="6" w:space="0" w:color="auto"/>
                        </w:tcBorders>
                      </w:tcPr>
                      <w:p>
                        <w:pPr>
                          <w:pStyle w:val="TableParagraph"/>
                          <w:spacing w:line="183" w:lineRule="exact"/>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51"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147" w:lineRule="exact"/>
                          <w:ind w:left="736"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86" w:type="dxa"/>
                        <w:tcBorders>
                          <w:top w:val="nil" w:sz="6" w:space="0" w:color="auto"/>
                          <w:left w:val="nil" w:sz="6" w:space="0" w:color="auto"/>
                          <w:bottom w:val="nil" w:sz="6" w:space="0" w:color="auto"/>
                          <w:right w:val="nil" w:sz="6" w:space="0" w:color="auto"/>
                        </w:tcBorders>
                      </w:tcPr>
                      <w:p>
                        <w:pPr/>
                      </w:p>
                    </w:tc>
                    <w:tc>
                      <w:tcPr>
                        <w:tcW w:w="328"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r>
                  <w:tr>
                    <w:trPr>
                      <w:trHeight w:val="437" w:hRule="exact"/>
                    </w:trPr>
                    <w:tc>
                      <w:tcPr>
                        <w:tcW w:w="2272" w:type="dxa"/>
                        <w:gridSpan w:val="2"/>
                        <w:tcBorders>
                          <w:top w:val="nil" w:sz="6" w:space="0" w:color="auto"/>
                          <w:left w:val="nil" w:sz="6" w:space="0" w:color="auto"/>
                          <w:bottom w:val="single" w:sz="4" w:space="0" w:color="000000"/>
                          <w:right w:val="nil" w:sz="6" w:space="0" w:color="auto"/>
                        </w:tcBorders>
                      </w:tcPr>
                      <w:p>
                        <w:pPr>
                          <w:pStyle w:val="TableParagraph"/>
                          <w:tabs>
                            <w:tab w:pos="2020" w:val="left" w:leader="none"/>
                          </w:tabs>
                          <w:spacing w:line="240" w:lineRule="auto" w:before="39"/>
                          <w:ind w:left="38" w:right="0"/>
                          <w:jc w:val="left"/>
                          <w:rPr>
                            <w:rFonts w:ascii="宋体" w:hAnsi="宋体" w:cs="宋体" w:eastAsia="宋体" w:hint="default"/>
                            <w:sz w:val="21"/>
                            <w:szCs w:val="21"/>
                          </w:rPr>
                        </w:pPr>
                        <w:r>
                          <w:rPr>
                            <w:rFonts w:ascii="宋体" w:hAnsi="宋体" w:cs="宋体" w:eastAsia="宋体" w:hint="default"/>
                            <w:sz w:val="21"/>
                            <w:szCs w:val="21"/>
                          </w:rPr>
                          <w:t>张小波</w:t>
                        </w:r>
                        <w:r>
                          <w:rPr>
                            <w:rFonts w:ascii="宋体" w:hAnsi="宋体" w:cs="宋体" w:eastAsia="宋体" w:hint="default"/>
                            <w:spacing w:val="-37"/>
                            <w:sz w:val="21"/>
                            <w:szCs w:val="21"/>
                          </w:rPr>
                          <w:t> </w:t>
                        </w:r>
                        <w:r>
                          <w:rPr>
                            <w:rFonts w:ascii="宋体" w:hAnsi="宋体" w:cs="宋体" w:eastAsia="宋体" w:hint="default"/>
                            <w:sz w:val="21"/>
                            <w:szCs w:val="21"/>
                          </w:rPr>
                          <w:t>总工程师</w:t>
                          <w:tab/>
                          <w:t>男</w:t>
                        </w:r>
                      </w:p>
                    </w:tc>
                    <w:tc>
                      <w:tcPr>
                        <w:tcW w:w="32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41" w:right="0"/>
                          <w:jc w:val="left"/>
                          <w:rPr>
                            <w:rFonts w:ascii="Times New Roman" w:hAnsi="Times New Roman" w:cs="Times New Roman" w:eastAsia="Times New Roman" w:hint="default"/>
                            <w:sz w:val="21"/>
                            <w:szCs w:val="21"/>
                          </w:rPr>
                        </w:pPr>
                        <w:r>
                          <w:rPr>
                            <w:rFonts w:ascii="Times New Roman"/>
                            <w:sz w:val="21"/>
                          </w:rPr>
                          <w:t>41</w:t>
                        </w: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8" w:right="0"/>
                          <w:jc w:val="center"/>
                          <w:rPr>
                            <w:rFonts w:ascii="Times New Roman" w:hAnsi="Times New Roman" w:cs="Times New Roman" w:eastAsia="Times New Roman" w:hint="default"/>
                            <w:sz w:val="21"/>
                            <w:szCs w:val="21"/>
                          </w:rPr>
                        </w:pPr>
                        <w:r>
                          <w:rPr>
                            <w:rFonts w:ascii="Times New Roman"/>
                            <w:sz w:val="21"/>
                          </w:rPr>
                          <w:t>2011-10-20</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5"/>
                          <w:jc w:val="right"/>
                          <w:rPr>
                            <w:rFonts w:ascii="Times New Roman" w:hAnsi="Times New Roman" w:cs="Times New Roman" w:eastAsia="Times New Roman" w:hint="default"/>
                            <w:sz w:val="21"/>
                            <w:szCs w:val="21"/>
                          </w:rPr>
                        </w:pPr>
                        <w:r>
                          <w:rPr>
                            <w:rFonts w:ascii="Times New Roman"/>
                            <w:spacing w:val="-1"/>
                            <w:sz w:val="21"/>
                          </w:rPr>
                          <w:t>9,000,000</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9,000,000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70"/>
                          <w:jc w:val="right"/>
                          <w:rPr>
                            <w:rFonts w:ascii="Times New Roman" w:hAnsi="Times New Roman" w:cs="Times New Roman" w:eastAsia="Times New Roman" w:hint="default"/>
                            <w:sz w:val="21"/>
                            <w:szCs w:val="21"/>
                          </w:rPr>
                        </w:pPr>
                        <w:r>
                          <w:rPr>
                            <w:rFonts w:ascii="Times New Roman"/>
                            <w:spacing w:val="-1"/>
                            <w:sz w:val="21"/>
                          </w:rPr>
                          <w:t>44.97</w:t>
                        </w:r>
                      </w:p>
                    </w:tc>
                    <w:tc>
                      <w:tcPr>
                        <w:tcW w:w="70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54" w:hRule="exact"/>
                    </w:trPr>
                    <w:tc>
                      <w:tcPr>
                        <w:tcW w:w="2272" w:type="dxa"/>
                        <w:gridSpan w:val="2"/>
                        <w:tcBorders>
                          <w:top w:val="single" w:sz="4" w:space="0" w:color="000000"/>
                          <w:left w:val="nil" w:sz="6" w:space="0" w:color="auto"/>
                          <w:bottom w:val="single" w:sz="4" w:space="0" w:color="000000"/>
                          <w:right w:val="nil" w:sz="6" w:space="0" w:color="auto"/>
                        </w:tcBorders>
                      </w:tcPr>
                      <w:p>
                        <w:pPr>
                          <w:pStyle w:val="TableParagraph"/>
                          <w:tabs>
                            <w:tab w:pos="2020" w:val="left" w:leader="none"/>
                          </w:tabs>
                          <w:spacing w:line="240" w:lineRule="auto" w:before="51"/>
                          <w:ind w:left="38" w:right="0"/>
                          <w:jc w:val="left"/>
                          <w:rPr>
                            <w:rFonts w:ascii="宋体" w:hAnsi="宋体" w:cs="宋体" w:eastAsia="宋体" w:hint="default"/>
                            <w:sz w:val="21"/>
                            <w:szCs w:val="21"/>
                          </w:rPr>
                        </w:pPr>
                        <w:r>
                          <w:rPr>
                            <w:rFonts w:ascii="宋体" w:hAnsi="宋体" w:cs="宋体" w:eastAsia="宋体" w:hint="default"/>
                            <w:sz w:val="21"/>
                            <w:szCs w:val="21"/>
                          </w:rPr>
                          <w:t>黄伟兵</w:t>
                        </w:r>
                        <w:r>
                          <w:rPr>
                            <w:rFonts w:ascii="宋体" w:hAnsi="宋体" w:cs="宋体" w:eastAsia="宋体" w:hint="default"/>
                            <w:spacing w:val="-37"/>
                            <w:sz w:val="21"/>
                            <w:szCs w:val="21"/>
                          </w:rPr>
                          <w:t> </w:t>
                        </w:r>
                        <w:r>
                          <w:rPr>
                            <w:rFonts w:ascii="宋体" w:hAnsi="宋体" w:cs="宋体" w:eastAsia="宋体" w:hint="default"/>
                            <w:sz w:val="21"/>
                            <w:szCs w:val="21"/>
                          </w:rPr>
                          <w:t>财务总监</w:t>
                          <w:tab/>
                          <w:t>男</w:t>
                        </w:r>
                      </w:p>
                    </w:tc>
                    <w:tc>
                      <w:tcPr>
                        <w:tcW w:w="32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1" w:right="0"/>
                          <w:jc w:val="left"/>
                          <w:rPr>
                            <w:rFonts w:ascii="Times New Roman" w:hAnsi="Times New Roman" w:cs="Times New Roman" w:eastAsia="Times New Roman" w:hint="default"/>
                            <w:sz w:val="21"/>
                            <w:szCs w:val="21"/>
                          </w:rPr>
                        </w:pPr>
                        <w:r>
                          <w:rPr>
                            <w:rFonts w:ascii="Times New Roman"/>
                            <w:sz w:val="21"/>
                          </w:rPr>
                          <w:t>41</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8" w:right="0"/>
                          <w:jc w:val="center"/>
                          <w:rPr>
                            <w:rFonts w:ascii="Times New Roman" w:hAnsi="Times New Roman" w:cs="Times New Roman" w:eastAsia="Times New Roman" w:hint="default"/>
                            <w:sz w:val="21"/>
                            <w:szCs w:val="21"/>
                          </w:rPr>
                        </w:pPr>
                        <w:r>
                          <w:rPr>
                            <w:rFonts w:ascii="Times New Roman"/>
                            <w:sz w:val="21"/>
                          </w:rPr>
                          <w:t>2011-10-20</w:t>
                        </w:r>
                      </w:p>
                    </w:tc>
                    <w:tc>
                      <w:tcPr>
                        <w:tcW w:w="11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76" w:right="0"/>
                          <w:jc w:val="left"/>
                          <w:rPr>
                            <w:rFonts w:ascii="Times New Roman" w:hAnsi="Times New Roman" w:cs="Times New Roman" w:eastAsia="Times New Roman" w:hint="default"/>
                            <w:sz w:val="21"/>
                            <w:szCs w:val="21"/>
                          </w:rPr>
                        </w:pPr>
                        <w:r>
                          <w:rPr>
                            <w:rFonts w:ascii="Times New Roman"/>
                            <w:sz w:val="21"/>
                          </w:rPr>
                          <w:t>2014-09-29</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sz w:val="21"/>
                          </w:rPr>
                          <w:t>0</w:t>
                        </w:r>
                      </w:p>
                    </w:tc>
                    <w:tc>
                      <w:tcPr>
                        <w:tcW w:w="206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70"/>
                          <w:jc w:val="right"/>
                          <w:rPr>
                            <w:rFonts w:ascii="Times New Roman" w:hAnsi="Times New Roman" w:cs="Times New Roman" w:eastAsia="Times New Roman" w:hint="default"/>
                            <w:sz w:val="21"/>
                            <w:szCs w:val="21"/>
                          </w:rPr>
                        </w:pPr>
                        <w:r>
                          <w:rPr>
                            <w:rFonts w:ascii="Times New Roman"/>
                            <w:spacing w:val="-1"/>
                            <w:sz w:val="21"/>
                          </w:rPr>
                          <w:t>12.80</w:t>
                        </w:r>
                      </w:p>
                    </w:tc>
                    <w:tc>
                      <w:tcPr>
                        <w:tcW w:w="70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54" w:hRule="exact"/>
                    </w:trPr>
                    <w:tc>
                      <w:tcPr>
                        <w:tcW w:w="227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38" w:right="0"/>
                          <w:jc w:val="left"/>
                          <w:rPr>
                            <w:rFonts w:ascii="宋体" w:hAnsi="宋体" w:cs="宋体" w:eastAsia="宋体" w:hint="default"/>
                            <w:sz w:val="21"/>
                            <w:szCs w:val="21"/>
                          </w:rPr>
                        </w:pPr>
                        <w:r>
                          <w:rPr>
                            <w:rFonts w:ascii="宋体" w:hAnsi="宋体" w:cs="宋体" w:eastAsia="宋体" w:hint="default"/>
                            <w:sz w:val="21"/>
                            <w:szCs w:val="21"/>
                          </w:rPr>
                          <w:t>卢春明</w:t>
                        </w:r>
                        <w:r>
                          <w:rPr>
                            <w:rFonts w:ascii="宋体" w:hAnsi="宋体" w:cs="宋体" w:eastAsia="宋体" w:hint="default"/>
                            <w:spacing w:val="-37"/>
                            <w:sz w:val="21"/>
                            <w:szCs w:val="21"/>
                          </w:rPr>
                          <w:t> </w:t>
                        </w:r>
                        <w:r>
                          <w:rPr>
                            <w:rFonts w:ascii="宋体" w:hAnsi="宋体" w:cs="宋体" w:eastAsia="宋体" w:hint="default"/>
                            <w:sz w:val="21"/>
                            <w:szCs w:val="21"/>
                          </w:rPr>
                          <w:t>董事（离任）</w:t>
                        </w:r>
                        <w:r>
                          <w:rPr>
                            <w:rFonts w:ascii="宋体" w:hAnsi="宋体" w:cs="宋体" w:eastAsia="宋体" w:hint="default"/>
                            <w:spacing w:val="-81"/>
                            <w:sz w:val="21"/>
                            <w:szCs w:val="21"/>
                          </w:rPr>
                          <w:t> </w:t>
                        </w:r>
                        <w:r>
                          <w:rPr>
                            <w:rFonts w:ascii="宋体" w:hAnsi="宋体" w:cs="宋体" w:eastAsia="宋体" w:hint="default"/>
                            <w:sz w:val="21"/>
                            <w:szCs w:val="21"/>
                          </w:rPr>
                          <w:t>男</w:t>
                        </w:r>
                      </w:p>
                    </w:tc>
                    <w:tc>
                      <w:tcPr>
                        <w:tcW w:w="3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41" w:right="0"/>
                          <w:jc w:val="left"/>
                          <w:rPr>
                            <w:rFonts w:ascii="Times New Roman" w:hAnsi="Times New Roman" w:cs="Times New Roman" w:eastAsia="Times New Roman" w:hint="default"/>
                            <w:sz w:val="21"/>
                            <w:szCs w:val="21"/>
                          </w:rPr>
                        </w:pPr>
                        <w:r>
                          <w:rPr>
                            <w:rFonts w:ascii="Times New Roman"/>
                            <w:sz w:val="21"/>
                          </w:rPr>
                          <w:t>39</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2008-09-19</w:t>
                        </w:r>
                      </w:p>
                    </w:tc>
                    <w:tc>
                      <w:tcPr>
                        <w:tcW w:w="11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84" w:right="0"/>
                          <w:jc w:val="left"/>
                          <w:rPr>
                            <w:rFonts w:ascii="Times New Roman" w:hAnsi="Times New Roman" w:cs="Times New Roman" w:eastAsia="Times New Roman" w:hint="default"/>
                            <w:sz w:val="21"/>
                            <w:szCs w:val="21"/>
                          </w:rPr>
                        </w:pPr>
                        <w:r>
                          <w:rPr>
                            <w:rFonts w:ascii="Times New Roman"/>
                            <w:sz w:val="21"/>
                          </w:rPr>
                          <w:t>2011-09-30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95"/>
                          <w:jc w:val="right"/>
                          <w:rPr>
                            <w:rFonts w:ascii="Times New Roman" w:hAnsi="Times New Roman" w:cs="Times New Roman" w:eastAsia="Times New Roman" w:hint="default"/>
                            <w:sz w:val="21"/>
                            <w:szCs w:val="21"/>
                          </w:rPr>
                        </w:pPr>
                        <w:r>
                          <w:rPr>
                            <w:rFonts w:ascii="Times New Roman"/>
                            <w:spacing w:val="-1"/>
                            <w:sz w:val="21"/>
                          </w:rPr>
                          <w:t>6,300,000</w:t>
                        </w:r>
                      </w:p>
                    </w:tc>
                    <w:tc>
                      <w:tcPr>
                        <w:tcW w:w="206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6,300,000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70"/>
                          <w:jc w:val="right"/>
                          <w:rPr>
                            <w:rFonts w:ascii="Times New Roman" w:hAnsi="Times New Roman" w:cs="Times New Roman" w:eastAsia="Times New Roman" w:hint="default"/>
                            <w:sz w:val="21"/>
                            <w:szCs w:val="21"/>
                          </w:rPr>
                        </w:pPr>
                        <w:r>
                          <w:rPr>
                            <w:rFonts w:ascii="Times New Roman"/>
                            <w:spacing w:val="-1"/>
                            <w:sz w:val="21"/>
                          </w:rPr>
                          <w:t>43.32</w:t>
                        </w:r>
                      </w:p>
                    </w:tc>
                    <w:tc>
                      <w:tcPr>
                        <w:tcW w:w="70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2" w:hRule="exact"/>
                    </w:trPr>
                    <w:tc>
                      <w:tcPr>
                        <w:tcW w:w="2272" w:type="dxa"/>
                        <w:gridSpan w:val="2"/>
                        <w:tcBorders>
                          <w:top w:val="single" w:sz="4" w:space="0" w:color="000000"/>
                          <w:left w:val="nil" w:sz="6" w:space="0" w:color="auto"/>
                          <w:bottom w:val="nil" w:sz="6" w:space="0" w:color="auto"/>
                          <w:right w:val="nil" w:sz="6" w:space="0" w:color="auto"/>
                        </w:tcBorders>
                      </w:tcPr>
                      <w:p>
                        <w:pPr>
                          <w:pStyle w:val="TableParagraph"/>
                          <w:tabs>
                            <w:tab w:pos="459" w:val="left" w:leader="none"/>
                          </w:tabs>
                          <w:spacing w:line="240" w:lineRule="auto" w:before="52"/>
                          <w:ind w:left="38" w:right="0"/>
                          <w:jc w:val="left"/>
                          <w:rPr>
                            <w:rFonts w:ascii="宋体" w:hAnsi="宋体" w:cs="宋体" w:eastAsia="宋体" w:hint="default"/>
                            <w:sz w:val="21"/>
                            <w:szCs w:val="21"/>
                          </w:rPr>
                        </w:pPr>
                        <w:r>
                          <w:rPr>
                            <w:rFonts w:ascii="宋体" w:hAnsi="宋体" w:cs="宋体" w:eastAsia="宋体" w:hint="default"/>
                            <w:sz w:val="21"/>
                            <w:szCs w:val="21"/>
                          </w:rPr>
                          <w:t>尹</w:t>
                          <w:tab/>
                          <w:t>健</w:t>
                        </w:r>
                        <w:r>
                          <w:rPr>
                            <w:rFonts w:ascii="宋体" w:hAnsi="宋体" w:cs="宋体" w:eastAsia="宋体" w:hint="default"/>
                            <w:spacing w:val="-38"/>
                            <w:sz w:val="21"/>
                            <w:szCs w:val="21"/>
                          </w:rPr>
                          <w:t> </w:t>
                        </w:r>
                        <w:r>
                          <w:rPr>
                            <w:rFonts w:ascii="宋体" w:hAnsi="宋体" w:cs="宋体" w:eastAsia="宋体" w:hint="default"/>
                            <w:sz w:val="21"/>
                            <w:szCs w:val="21"/>
                          </w:rPr>
                          <w:t>董事（离任）</w:t>
                        </w:r>
                        <w:r>
                          <w:rPr>
                            <w:rFonts w:ascii="宋体" w:hAnsi="宋体" w:cs="宋体" w:eastAsia="宋体" w:hint="default"/>
                            <w:spacing w:val="-81"/>
                            <w:sz w:val="21"/>
                            <w:szCs w:val="21"/>
                          </w:rPr>
                          <w:t> </w:t>
                        </w:r>
                        <w:r>
                          <w:rPr>
                            <w:rFonts w:ascii="宋体" w:hAnsi="宋体" w:cs="宋体" w:eastAsia="宋体" w:hint="default"/>
                            <w:sz w:val="21"/>
                            <w:szCs w:val="21"/>
                          </w:rPr>
                          <w:t>男</w:t>
                        </w:r>
                      </w:p>
                    </w:tc>
                    <w:tc>
                      <w:tcPr>
                        <w:tcW w:w="328"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41" w:right="0"/>
                          <w:jc w:val="left"/>
                          <w:rPr>
                            <w:rFonts w:ascii="Times New Roman" w:hAnsi="Times New Roman" w:cs="Times New Roman" w:eastAsia="Times New Roman" w:hint="default"/>
                            <w:sz w:val="21"/>
                            <w:szCs w:val="21"/>
                          </w:rPr>
                        </w:pPr>
                        <w:r>
                          <w:rPr>
                            <w:rFonts w:ascii="Times New Roman"/>
                            <w:sz w:val="21"/>
                          </w:rPr>
                          <w:t>45</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2008-09-19</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84" w:right="0"/>
                          <w:jc w:val="left"/>
                          <w:rPr>
                            <w:rFonts w:ascii="Times New Roman" w:hAnsi="Times New Roman" w:cs="Times New Roman" w:eastAsia="Times New Roman" w:hint="default"/>
                            <w:sz w:val="21"/>
                            <w:szCs w:val="21"/>
                          </w:rPr>
                        </w:pPr>
                        <w:r>
                          <w:rPr>
                            <w:rFonts w:ascii="Times New Roman"/>
                            <w:sz w:val="21"/>
                          </w:rPr>
                          <w:t>2011-09-30</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95"/>
                          <w:jc w:val="right"/>
                          <w:rPr>
                            <w:rFonts w:ascii="Times New Roman" w:hAnsi="Times New Roman" w:cs="Times New Roman" w:eastAsia="Times New Roman" w:hint="default"/>
                            <w:sz w:val="21"/>
                            <w:szCs w:val="21"/>
                          </w:rPr>
                        </w:pPr>
                        <w:r>
                          <w:rPr>
                            <w:rFonts w:ascii="Times New Roman"/>
                            <w:spacing w:val="-1"/>
                            <w:sz w:val="21"/>
                          </w:rPr>
                          <w:t>6,300,000</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6,300,000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70"/>
                          <w:jc w:val="right"/>
                          <w:rPr>
                            <w:rFonts w:ascii="Times New Roman" w:hAnsi="Times New Roman" w:cs="Times New Roman" w:eastAsia="Times New Roman" w:hint="default"/>
                            <w:sz w:val="21"/>
                            <w:szCs w:val="21"/>
                          </w:rPr>
                        </w:pPr>
                        <w:r>
                          <w:rPr>
                            <w:rFonts w:ascii="Times New Roman"/>
                            <w:spacing w:val="-1"/>
                            <w:sz w:val="21"/>
                          </w:rPr>
                          <w:t>44.76</w:t>
                        </w:r>
                      </w:p>
                    </w:tc>
                    <w:tc>
                      <w:tcPr>
                        <w:tcW w:w="70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92"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73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6" w:type="dxa"/>
                        <w:tcBorders>
                          <w:top w:val="nil" w:sz="6" w:space="0" w:color="auto"/>
                          <w:left w:val="nil" w:sz="6" w:space="0" w:color="auto"/>
                          <w:bottom w:val="nil" w:sz="6" w:space="0" w:color="auto"/>
                          <w:right w:val="nil" w:sz="6" w:space="0" w:color="auto"/>
                        </w:tcBorders>
                      </w:tcPr>
                      <w:p>
                        <w:pPr/>
                      </w:p>
                    </w:tc>
                    <w:tc>
                      <w:tcPr>
                        <w:tcW w:w="328"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r>
                  <w:tr>
                    <w:trPr>
                      <w:trHeight w:val="436" w:hRule="exact"/>
                    </w:trPr>
                    <w:tc>
                      <w:tcPr>
                        <w:tcW w:w="2272" w:type="dxa"/>
                        <w:gridSpan w:val="2"/>
                        <w:tcBorders>
                          <w:top w:val="nil" w:sz="6" w:space="0" w:color="auto"/>
                          <w:left w:val="nil" w:sz="6" w:space="0" w:color="auto"/>
                          <w:bottom w:val="single" w:sz="4" w:space="0" w:color="000000"/>
                          <w:right w:val="nil" w:sz="6" w:space="0" w:color="auto"/>
                        </w:tcBorders>
                      </w:tcPr>
                      <w:p>
                        <w:pPr>
                          <w:pStyle w:val="TableParagraph"/>
                          <w:tabs>
                            <w:tab w:pos="2020" w:val="left" w:leader="none"/>
                          </w:tabs>
                          <w:spacing w:line="184" w:lineRule="exact"/>
                          <w:ind w:left="38" w:right="0"/>
                          <w:jc w:val="left"/>
                          <w:rPr>
                            <w:rFonts w:ascii="宋体" w:hAnsi="宋体" w:cs="宋体" w:eastAsia="宋体" w:hint="default"/>
                            <w:sz w:val="21"/>
                            <w:szCs w:val="21"/>
                          </w:rPr>
                        </w:pPr>
                        <w:r>
                          <w:rPr>
                            <w:rFonts w:ascii="宋体" w:hAnsi="宋体" w:cs="宋体" w:eastAsia="宋体" w:hint="default"/>
                            <w:sz w:val="21"/>
                            <w:szCs w:val="21"/>
                          </w:rPr>
                          <w:t>程时杰</w:t>
                          <w:tab/>
                          <w:t>男</w:t>
                        </w:r>
                      </w:p>
                    </w:tc>
                    <w:tc>
                      <w:tcPr>
                        <w:tcW w:w="328" w:type="dxa"/>
                        <w:tcBorders>
                          <w:top w:val="nil" w:sz="6" w:space="0" w:color="auto"/>
                          <w:left w:val="nil" w:sz="6" w:space="0" w:color="auto"/>
                          <w:bottom w:val="single" w:sz="4" w:space="0" w:color="000000"/>
                          <w:right w:val="nil" w:sz="6" w:space="0" w:color="auto"/>
                        </w:tcBorders>
                      </w:tcPr>
                      <w:p>
                        <w:pPr>
                          <w:pStyle w:val="TableParagraph"/>
                          <w:spacing w:line="197" w:lineRule="exact"/>
                          <w:ind w:left="41" w:right="0"/>
                          <w:jc w:val="left"/>
                          <w:rPr>
                            <w:rFonts w:ascii="Times New Roman" w:hAnsi="Times New Roman" w:cs="Times New Roman" w:eastAsia="Times New Roman" w:hint="default"/>
                            <w:sz w:val="21"/>
                            <w:szCs w:val="21"/>
                          </w:rPr>
                        </w:pPr>
                        <w:r>
                          <w:rPr>
                            <w:rFonts w:ascii="Times New Roman"/>
                            <w:sz w:val="21"/>
                          </w:rPr>
                          <w:t>67</w:t>
                        </w:r>
                      </w:p>
                    </w:tc>
                    <w:tc>
                      <w:tcPr>
                        <w:tcW w:w="1135" w:type="dxa"/>
                        <w:tcBorders>
                          <w:top w:val="nil" w:sz="6" w:space="0" w:color="auto"/>
                          <w:left w:val="nil" w:sz="6" w:space="0" w:color="auto"/>
                          <w:bottom w:val="single" w:sz="4" w:space="0" w:color="000000"/>
                          <w:right w:val="nil" w:sz="6" w:space="0" w:color="auto"/>
                        </w:tcBorders>
                      </w:tcPr>
                      <w:p>
                        <w:pPr>
                          <w:pStyle w:val="TableParagraph"/>
                          <w:spacing w:line="197" w:lineRule="exact"/>
                          <w:ind w:right="0"/>
                          <w:jc w:val="center"/>
                          <w:rPr>
                            <w:rFonts w:ascii="Times New Roman" w:hAnsi="Times New Roman" w:cs="Times New Roman" w:eastAsia="Times New Roman" w:hint="default"/>
                            <w:sz w:val="21"/>
                            <w:szCs w:val="21"/>
                          </w:rPr>
                        </w:pPr>
                        <w:r>
                          <w:rPr>
                            <w:rFonts w:ascii="Times New Roman"/>
                            <w:sz w:val="21"/>
                          </w:rPr>
                          <w:t>2008-09-19</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197" w:lineRule="exact"/>
                          <w:ind w:left="84" w:right="0"/>
                          <w:jc w:val="left"/>
                          <w:rPr>
                            <w:rFonts w:ascii="Times New Roman" w:hAnsi="Times New Roman" w:cs="Times New Roman" w:eastAsia="Times New Roman" w:hint="default"/>
                            <w:sz w:val="21"/>
                            <w:szCs w:val="21"/>
                          </w:rPr>
                        </w:pPr>
                        <w:r>
                          <w:rPr>
                            <w:rFonts w:ascii="Times New Roman"/>
                            <w:sz w:val="21"/>
                          </w:rPr>
                          <w:t>2011-09-30</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197" w:lineRule="exact"/>
                          <w:ind w:right="95"/>
                          <w:jc w:val="right"/>
                          <w:rPr>
                            <w:rFonts w:ascii="Times New Roman" w:hAnsi="Times New Roman" w:cs="Times New Roman" w:eastAsia="Times New Roman" w:hint="default"/>
                            <w:sz w:val="21"/>
                            <w:szCs w:val="21"/>
                          </w:rPr>
                        </w:pPr>
                        <w:r>
                          <w:rPr>
                            <w:rFonts w:ascii="Times New Roman"/>
                            <w:sz w:val="21"/>
                          </w:rPr>
                          <w:t>0</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199" w:lineRule="exact"/>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tc>
                    <w:tc>
                      <w:tcPr>
                        <w:tcW w:w="989" w:type="dxa"/>
                        <w:tcBorders>
                          <w:top w:val="nil" w:sz="6" w:space="0" w:color="auto"/>
                          <w:left w:val="nil" w:sz="6" w:space="0" w:color="auto"/>
                          <w:bottom w:val="single" w:sz="4" w:space="0" w:color="000000"/>
                          <w:right w:val="nil" w:sz="6" w:space="0" w:color="auto"/>
                        </w:tcBorders>
                      </w:tcPr>
                      <w:p>
                        <w:pPr>
                          <w:pStyle w:val="TableParagraph"/>
                          <w:spacing w:line="197" w:lineRule="exact"/>
                          <w:ind w:right="172"/>
                          <w:jc w:val="right"/>
                          <w:rPr>
                            <w:rFonts w:ascii="Times New Roman" w:hAnsi="Times New Roman" w:cs="Times New Roman" w:eastAsia="Times New Roman" w:hint="default"/>
                            <w:sz w:val="21"/>
                            <w:szCs w:val="21"/>
                          </w:rPr>
                        </w:pPr>
                        <w:r>
                          <w:rPr>
                            <w:rFonts w:ascii="Times New Roman"/>
                            <w:spacing w:val="-1"/>
                            <w:sz w:val="21"/>
                          </w:rPr>
                          <w:t>2.97</w:t>
                        </w:r>
                      </w:p>
                    </w:tc>
                    <w:tc>
                      <w:tcPr>
                        <w:tcW w:w="704" w:type="dxa"/>
                        <w:tcBorders>
                          <w:top w:val="nil" w:sz="6" w:space="0" w:color="auto"/>
                          <w:left w:val="nil" w:sz="6" w:space="0" w:color="auto"/>
                          <w:bottom w:val="single" w:sz="4" w:space="0" w:color="000000"/>
                          <w:right w:val="nil" w:sz="6" w:space="0" w:color="auto"/>
                        </w:tcBorders>
                      </w:tcPr>
                      <w:p>
                        <w:pPr>
                          <w:pStyle w:val="TableParagraph"/>
                          <w:spacing w:line="184" w:lineRule="exact"/>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56" w:hRule="exact"/>
                    </w:trPr>
                    <w:tc>
                      <w:tcPr>
                        <w:tcW w:w="2272" w:type="dxa"/>
                        <w:gridSpan w:val="2"/>
                        <w:tcBorders>
                          <w:top w:val="single" w:sz="4" w:space="0" w:color="000000"/>
                          <w:left w:val="nil" w:sz="6" w:space="0" w:color="auto"/>
                          <w:bottom w:val="nil" w:sz="6" w:space="0" w:color="auto"/>
                          <w:right w:val="nil" w:sz="6" w:space="0" w:color="auto"/>
                        </w:tcBorders>
                      </w:tcPr>
                      <w:p>
                        <w:pPr>
                          <w:pStyle w:val="TableParagraph"/>
                          <w:spacing w:line="215" w:lineRule="exact" w:before="10"/>
                          <w:ind w:left="41" w:right="0"/>
                          <w:jc w:val="center"/>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tabs>
                            <w:tab w:pos="421" w:val="left" w:leader="none"/>
                            <w:tab w:pos="1982" w:val="left" w:leader="none"/>
                          </w:tabs>
                          <w:spacing w:line="215" w:lineRule="exact"/>
                          <w:ind w:right="1"/>
                          <w:jc w:val="center"/>
                          <w:rPr>
                            <w:rFonts w:ascii="宋体" w:hAnsi="宋体" w:cs="宋体" w:eastAsia="宋体" w:hint="default"/>
                            <w:sz w:val="21"/>
                            <w:szCs w:val="21"/>
                          </w:rPr>
                        </w:pPr>
                        <w:r>
                          <w:rPr>
                            <w:rFonts w:ascii="宋体" w:hAnsi="宋体" w:cs="宋体" w:eastAsia="宋体" w:hint="default"/>
                            <w:sz w:val="21"/>
                            <w:szCs w:val="21"/>
                          </w:rPr>
                          <w:t>施</w:t>
                          <w:tab/>
                          <w:t>闯</w:t>
                          <w:tab/>
                          <w:t>男</w:t>
                        </w:r>
                      </w:p>
                    </w:tc>
                    <w:tc>
                      <w:tcPr>
                        <w:tcW w:w="32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 w:right="0"/>
                          <w:jc w:val="left"/>
                          <w:rPr>
                            <w:rFonts w:ascii="Times New Roman" w:hAnsi="Times New Roman" w:cs="Times New Roman" w:eastAsia="Times New Roman" w:hint="default"/>
                            <w:sz w:val="21"/>
                            <w:szCs w:val="21"/>
                          </w:rPr>
                        </w:pPr>
                        <w:r>
                          <w:rPr>
                            <w:rFonts w:ascii="Times New Roman"/>
                            <w:sz w:val="21"/>
                          </w:rPr>
                          <w:t>44</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2009-05-12</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4" w:right="0"/>
                          <w:jc w:val="left"/>
                          <w:rPr>
                            <w:rFonts w:ascii="Times New Roman" w:hAnsi="Times New Roman" w:cs="Times New Roman" w:eastAsia="Times New Roman" w:hint="default"/>
                            <w:sz w:val="21"/>
                            <w:szCs w:val="21"/>
                          </w:rPr>
                        </w:pPr>
                        <w:r>
                          <w:rPr>
                            <w:rFonts w:ascii="Times New Roman"/>
                            <w:sz w:val="21"/>
                          </w:rPr>
                          <w:t>2011-09-30</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right="341"/>
                          <w:jc w:val="righ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2"/>
                          <w:jc w:val="right"/>
                          <w:rPr>
                            <w:rFonts w:ascii="Times New Roman" w:hAnsi="Times New Roman" w:cs="Times New Roman" w:eastAsia="Times New Roman" w:hint="default"/>
                            <w:sz w:val="21"/>
                            <w:szCs w:val="21"/>
                          </w:rPr>
                        </w:pPr>
                        <w:r>
                          <w:rPr>
                            <w:rFonts w:ascii="Times New Roman"/>
                            <w:spacing w:val="-1"/>
                            <w:sz w:val="21"/>
                          </w:rPr>
                          <w:t>2.97</w:t>
                        </w:r>
                      </w:p>
                    </w:tc>
                    <w:tc>
                      <w:tcPr>
                        <w:tcW w:w="704"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left="17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rFonts w:ascii="宋体" w:hAnsi="宋体" w:cs="宋体" w:eastAsia="宋体" w:hint="default"/>
          <w:sz w:val="21"/>
          <w:szCs w:val="21"/>
        </w:rPr>
        <w:t>（离任）</w:t>
      </w:r>
    </w:p>
    <w:p>
      <w:pPr>
        <w:spacing w:line="240" w:lineRule="auto" w:before="9"/>
        <w:rPr>
          <w:rFonts w:ascii="宋体" w:hAnsi="宋体" w:cs="宋体" w:eastAsia="宋体" w:hint="default"/>
          <w:sz w:val="29"/>
          <w:szCs w:val="29"/>
        </w:rPr>
      </w:pPr>
    </w:p>
    <w:p>
      <w:pPr>
        <w:spacing w:before="35"/>
        <w:ind w:left="849" w:right="0" w:firstLine="0"/>
        <w:jc w:val="left"/>
        <w:rPr>
          <w:rFonts w:ascii="宋体" w:hAnsi="宋体" w:cs="宋体" w:eastAsia="宋体" w:hint="default"/>
          <w:sz w:val="21"/>
          <w:szCs w:val="21"/>
        </w:rPr>
      </w:pPr>
      <w:r>
        <w:rPr>
          <w:rFonts w:ascii="宋体" w:hAnsi="宋体" w:cs="宋体" w:eastAsia="宋体" w:hint="default"/>
          <w:sz w:val="21"/>
          <w:szCs w:val="21"/>
        </w:rPr>
        <w:t>（离任）</w:t>
      </w:r>
    </w:p>
    <w:p>
      <w:pPr>
        <w:spacing w:line="240" w:lineRule="auto" w:before="11"/>
        <w:rPr>
          <w:rFonts w:ascii="宋体" w:hAnsi="宋体" w:cs="宋体" w:eastAsia="宋体" w:hint="default"/>
          <w:sz w:val="5"/>
          <w:szCs w:val="5"/>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89.55pt;height:.5pt;mso-position-horizontal-relative:char;mso-position-vertical-relative:line" coordorigin="0,0" coordsize="9791,10">
            <v:group style="position:absolute;left:5;top:5;width:9782;height:2" coordorigin="5,5" coordsize="9782,2">
              <v:shape style="position:absolute;left:5;top:5;width:9782;height:2" coordorigin="5,5" coordsize="9782,0" path="m5,5l9786,5e" filled="false" stroked="true" strokeweight=".47998pt" strokecolor="#000000">
                <v:path arrowok="t"/>
              </v:shape>
            </v:group>
          </v:group>
        </w:pict>
      </w:r>
      <w:r>
        <w:rPr>
          <w:rFonts w:ascii="宋体" w:hAnsi="宋体" w:cs="宋体" w:eastAsia="宋体" w:hint="default"/>
          <w:sz w:val="2"/>
          <w:szCs w:val="2"/>
        </w:rPr>
      </w:r>
    </w:p>
    <w:p>
      <w:pPr>
        <w:tabs>
          <w:tab w:pos="5199" w:val="left" w:leader="none"/>
          <w:tab w:pos="6333" w:val="left" w:leader="none"/>
          <w:tab w:pos="8646" w:val="left" w:leader="none"/>
          <w:tab w:pos="9361" w:val="left" w:leader="none"/>
        </w:tabs>
        <w:spacing w:before="40"/>
        <w:ind w:left="150" w:right="0" w:firstLine="0"/>
        <w:jc w:val="left"/>
        <w:rPr>
          <w:rFonts w:ascii="宋体" w:hAnsi="宋体" w:cs="宋体" w:eastAsia="宋体" w:hint="default"/>
          <w:sz w:val="21"/>
          <w:szCs w:val="21"/>
        </w:rPr>
      </w:pPr>
      <w:r>
        <w:rPr>
          <w:rFonts w:ascii="宋体" w:hAnsi="宋体" w:cs="宋体" w:eastAsia="宋体" w:hint="default"/>
          <w:sz w:val="21"/>
          <w:szCs w:val="21"/>
        </w:rPr>
        <w:t>郭晓鸣 监事（离任） 男 </w:t>
      </w:r>
      <w:r>
        <w:rPr>
          <w:rFonts w:ascii="Times New Roman" w:hAnsi="Times New Roman" w:cs="Times New Roman" w:eastAsia="Times New Roman" w:hint="default"/>
          <w:sz w:val="21"/>
          <w:szCs w:val="21"/>
        </w:rPr>
        <w:t>54  </w:t>
      </w:r>
      <w:r>
        <w:rPr>
          <w:rFonts w:ascii="Times New Roman" w:hAnsi="Times New Roman" w:cs="Times New Roman" w:eastAsia="Times New Roman" w:hint="default"/>
          <w:spacing w:val="-1"/>
          <w:sz w:val="21"/>
          <w:szCs w:val="21"/>
        </w:rPr>
        <w:t>2008-09-19</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pacing w:val="-1"/>
          <w:sz w:val="21"/>
          <w:szCs w:val="21"/>
        </w:rPr>
        <w:t>2011-09-30</w:t>
        <w:tab/>
        <w:t>3,050,000</w:t>
        <w:tab/>
        <w:t>2,287,500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转让</w:t>
        <w:tab/>
      </w:r>
      <w:r>
        <w:rPr>
          <w:rFonts w:ascii="Times New Roman" w:hAnsi="Times New Roman" w:cs="Times New Roman" w:eastAsia="Times New Roman" w:hint="default"/>
          <w:spacing w:val="-1"/>
          <w:sz w:val="21"/>
          <w:szCs w:val="21"/>
        </w:rPr>
        <w:t>2.25</w:t>
        <w:tab/>
      </w:r>
      <w:r>
        <w:rPr>
          <w:rFonts w:ascii="宋体" w:hAnsi="宋体" w:cs="宋体" w:eastAsia="宋体" w:hint="default"/>
          <w:sz w:val="21"/>
          <w:szCs w:val="21"/>
        </w:rPr>
        <w:t>否</w:t>
      </w:r>
    </w:p>
    <w:p>
      <w:pPr>
        <w:spacing w:line="240" w:lineRule="auto" w:before="11"/>
        <w:rPr>
          <w:rFonts w:ascii="宋体" w:hAnsi="宋体" w:cs="宋体" w:eastAsia="宋体" w:hint="default"/>
          <w:sz w:val="7"/>
          <w:szCs w:val="7"/>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89.55pt;height:.5pt;mso-position-horizontal-relative:char;mso-position-vertical-relative:line" coordorigin="0,0" coordsize="9791,10">
            <v:group style="position:absolute;left:5;top:5;width:9782;height:2" coordorigin="5,5" coordsize="9782,2">
              <v:shape style="position:absolute;left:5;top:5;width:9782;height:2" coordorigin="5,5" coordsize="9782,0" path="m5,5l9786,5e" filled="false" stroked="true" strokeweight=".48001pt" strokecolor="#000000">
                <v:path arrowok="t"/>
              </v:shape>
            </v:group>
          </v:group>
        </w:pict>
      </w:r>
      <w:r>
        <w:rPr>
          <w:rFonts w:ascii="宋体" w:hAnsi="宋体" w:cs="宋体" w:eastAsia="宋体" w:hint="default"/>
          <w:sz w:val="2"/>
          <w:szCs w:val="2"/>
        </w:rPr>
      </w:r>
    </w:p>
    <w:p>
      <w:pPr>
        <w:spacing w:line="221" w:lineRule="exact" w:before="15"/>
        <w:ind w:left="849" w:right="0" w:firstLine="0"/>
        <w:jc w:val="left"/>
        <w:rPr>
          <w:rFonts w:ascii="宋体" w:hAnsi="宋体" w:cs="宋体" w:eastAsia="宋体" w:hint="default"/>
          <w:sz w:val="21"/>
          <w:szCs w:val="21"/>
        </w:rPr>
      </w:pPr>
      <w:r>
        <w:rPr>
          <w:rFonts w:ascii="宋体" w:hAnsi="宋体" w:cs="宋体" w:eastAsia="宋体" w:hint="default"/>
          <w:sz w:val="21"/>
          <w:szCs w:val="21"/>
        </w:rPr>
        <w:t>财务总监</w:t>
      </w:r>
    </w:p>
    <w:p>
      <w:pPr>
        <w:spacing w:after="0" w:line="221" w:lineRule="exact"/>
        <w:jc w:val="left"/>
        <w:rPr>
          <w:rFonts w:ascii="宋体" w:hAnsi="宋体" w:cs="宋体" w:eastAsia="宋体" w:hint="default"/>
          <w:sz w:val="21"/>
          <w:szCs w:val="21"/>
        </w:rPr>
        <w:sectPr>
          <w:footerReference w:type="default" r:id="rId34"/>
          <w:pgSz w:w="11900" w:h="16840"/>
          <w:pgMar w:footer="946" w:header="786" w:top="1100" w:bottom="1140" w:left="880" w:right="980"/>
          <w:pgNumType w:start="42"/>
        </w:sectPr>
      </w:pPr>
    </w:p>
    <w:p>
      <w:pPr>
        <w:spacing w:line="210" w:lineRule="exact" w:before="0"/>
        <w:ind w:left="150" w:right="-20" w:firstLine="0"/>
        <w:jc w:val="left"/>
        <w:rPr>
          <w:rFonts w:ascii="宋体" w:hAnsi="宋体" w:cs="宋体" w:eastAsia="宋体" w:hint="default"/>
          <w:sz w:val="21"/>
          <w:szCs w:val="21"/>
        </w:rPr>
      </w:pPr>
      <w:r>
        <w:rPr>
          <w:rFonts w:ascii="宋体" w:hAnsi="宋体" w:cs="宋体" w:eastAsia="宋体" w:hint="default"/>
          <w:sz w:val="21"/>
          <w:szCs w:val="21"/>
        </w:rPr>
        <w:t>熊仕军</w:t>
      </w:r>
    </w:p>
    <w:p>
      <w:pPr>
        <w:spacing w:before="91"/>
        <w:ind w:left="28"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（离任）</w:t>
      </w:r>
    </w:p>
    <w:p>
      <w:pPr>
        <w:tabs>
          <w:tab w:pos="3951" w:val="left" w:leader="none"/>
          <w:tab w:pos="5085" w:val="left" w:leader="none"/>
          <w:tab w:pos="6664" w:val="left" w:leader="none"/>
          <w:tab w:pos="7379" w:val="left" w:leader="none"/>
        </w:tabs>
        <w:spacing w:line="226" w:lineRule="exact" w:before="0"/>
        <w:ind w:left="15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男 </w:t>
      </w:r>
      <w:r>
        <w:rPr>
          <w:rFonts w:ascii="Times New Roman" w:hAnsi="Times New Roman" w:cs="Times New Roman" w:eastAsia="Times New Roman" w:hint="default"/>
          <w:sz w:val="21"/>
          <w:szCs w:val="21"/>
        </w:rPr>
        <w:t>40   </w:t>
      </w:r>
      <w:r>
        <w:rPr>
          <w:rFonts w:ascii="Times New Roman" w:hAnsi="Times New Roman" w:cs="Times New Roman" w:eastAsia="Times New Roman" w:hint="default"/>
          <w:spacing w:val="-1"/>
          <w:sz w:val="21"/>
          <w:szCs w:val="21"/>
        </w:rPr>
        <w:t>2009-04-20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5"/>
          <w:sz w:val="21"/>
          <w:szCs w:val="21"/>
        </w:rPr>
        <w:t> </w:t>
      </w:r>
      <w:r>
        <w:rPr>
          <w:rFonts w:ascii="Times New Roman" w:hAnsi="Times New Roman" w:cs="Times New Roman" w:eastAsia="Times New Roman" w:hint="default"/>
          <w:spacing w:val="-1"/>
          <w:sz w:val="21"/>
          <w:szCs w:val="21"/>
        </w:rPr>
        <w:t>2011-04-30</w:t>
        <w:tab/>
      </w:r>
      <w:r>
        <w:rPr>
          <w:rFonts w:ascii="Times New Roman" w:hAnsi="Times New Roman" w:cs="Times New Roman" w:eastAsia="Times New Roman" w:hint="default"/>
          <w:sz w:val="21"/>
          <w:szCs w:val="21"/>
        </w:rPr>
        <w:t>0</w:t>
        <w:tab/>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tab/>
      </w:r>
      <w:r>
        <w:rPr>
          <w:rFonts w:ascii="Times New Roman" w:hAnsi="Times New Roman" w:cs="Times New Roman" w:eastAsia="Times New Roman" w:hint="default"/>
          <w:spacing w:val="-1"/>
          <w:sz w:val="21"/>
          <w:szCs w:val="21"/>
        </w:rPr>
        <w:t>5.32</w:t>
        <w:tab/>
      </w:r>
      <w:r>
        <w:rPr>
          <w:rFonts w:ascii="宋体" w:hAnsi="宋体" w:cs="宋体" w:eastAsia="宋体" w:hint="default"/>
          <w:sz w:val="21"/>
          <w:szCs w:val="21"/>
        </w:rPr>
        <w:t>否</w:t>
      </w:r>
    </w:p>
    <w:p>
      <w:pPr>
        <w:spacing w:after="0" w:line="226" w:lineRule="exact"/>
        <w:jc w:val="left"/>
        <w:rPr>
          <w:rFonts w:ascii="宋体" w:hAnsi="宋体" w:cs="宋体" w:eastAsia="宋体" w:hint="default"/>
          <w:sz w:val="21"/>
          <w:szCs w:val="21"/>
        </w:rPr>
        <w:sectPr>
          <w:type w:val="continuous"/>
          <w:pgSz w:w="11900" w:h="16840"/>
          <w:pgMar w:top="1040" w:bottom="280" w:left="880" w:right="980"/>
          <w:cols w:num="3" w:equalWidth="0">
            <w:col w:w="781" w:space="40"/>
            <w:col w:w="869" w:space="293"/>
            <w:col w:w="8057"/>
          </w:cols>
        </w:sectPr>
      </w:pPr>
    </w:p>
    <w:p>
      <w:pPr>
        <w:spacing w:line="240" w:lineRule="auto" w:before="0"/>
        <w:rPr>
          <w:rFonts w:ascii="宋体" w:hAnsi="宋体" w:cs="宋体" w:eastAsia="宋体" w:hint="default"/>
          <w:sz w:val="7"/>
          <w:szCs w:val="7"/>
        </w:rPr>
      </w:pPr>
      <w:r>
        <w:rPr/>
        <w:pict>
          <v:group style="position:absolute;margin-left:54.839985pt;margin-top:28.559683pt;width:485.65pt;height:21.9pt;mso-position-horizontal-relative:page;mso-position-vertical-relative:page;z-index:3112" coordorigin="1097,571" coordsize="9713,438">
            <v:group style="position:absolute;left:1104;top:1002;width:9699;height:2" coordorigin="1104,1002" coordsize="9699,2">
              <v:shape style="position:absolute;left:1104;top:1002;width:9699;height:2" coordorigin="1104,1002" coordsize="9699,0" path="m1104,1002l10802,1002e" filled="false" stroked="true" strokeweight=".72003pt" strokecolor="#000000">
                <v:path arrowok="t"/>
              </v:shape>
            </v:group>
            <v:group style="position:absolute;left:1392;top:574;width:5;height:2" coordorigin="1392,574" coordsize="5,2">
              <v:shape style="position:absolute;left:1392;top:574;width:5;height:2" coordorigin="1392,574" coordsize="5,0" path="m1392,574l1397,574e" filled="false" stroked="true" strokeweight=".24pt" strokecolor="#f8feed">
                <v:path arrowok="t"/>
              </v:shape>
              <v:shape style="position:absolute;left:1138;top:571;width:1123;height:413" type="#_x0000_t75" stroked="false">
                <v:imagedata r:id="rId35" o:title=""/>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708"/>
        <w:gridCol w:w="1029"/>
        <w:gridCol w:w="572"/>
        <w:gridCol w:w="1445"/>
        <w:gridCol w:w="2267"/>
        <w:gridCol w:w="1671"/>
        <w:gridCol w:w="2088"/>
      </w:tblGrid>
      <w:tr>
        <w:trPr>
          <w:trHeight w:val="455" w:hRule="exact"/>
        </w:trPr>
        <w:tc>
          <w:tcPr>
            <w:tcW w:w="708"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2"/>
              <w:ind w:left="1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29"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24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7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355"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4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67"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228" w:right="0"/>
              <w:jc w:val="left"/>
              <w:rPr>
                <w:rFonts w:ascii="Times New Roman" w:hAnsi="Times New Roman" w:cs="Times New Roman" w:eastAsia="Times New Roman" w:hint="default"/>
                <w:sz w:val="21"/>
                <w:szCs w:val="21"/>
              </w:rPr>
            </w:pPr>
            <w:r>
              <w:rPr>
                <w:rFonts w:ascii="Times New Roman"/>
                <w:sz w:val="21"/>
              </w:rPr>
              <w:t>54,710,000</w:t>
            </w:r>
          </w:p>
        </w:tc>
        <w:tc>
          <w:tcPr>
            <w:tcW w:w="167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94" w:right="0"/>
              <w:jc w:val="left"/>
              <w:rPr>
                <w:rFonts w:ascii="Times New Roman" w:hAnsi="Times New Roman" w:cs="Times New Roman" w:eastAsia="Times New Roman" w:hint="default"/>
                <w:sz w:val="21"/>
                <w:szCs w:val="21"/>
              </w:rPr>
            </w:pPr>
            <w:r>
              <w:rPr>
                <w:rFonts w:ascii="Times New Roman"/>
                <w:sz w:val="21"/>
              </w:rPr>
              <w:t>53,947,500</w:t>
            </w:r>
          </w:p>
        </w:tc>
        <w:tc>
          <w:tcPr>
            <w:tcW w:w="208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632" w:right="0"/>
              <w:jc w:val="left"/>
              <w:rPr>
                <w:rFonts w:ascii="Times New Roman" w:hAnsi="Times New Roman" w:cs="Times New Roman" w:eastAsia="Times New Roman" w:hint="default"/>
                <w:sz w:val="21"/>
                <w:szCs w:val="21"/>
              </w:rPr>
            </w:pPr>
            <w:r>
              <w:rPr>
                <w:rFonts w:ascii="Times New Roman"/>
                <w:sz w:val="21"/>
              </w:rPr>
              <w:t>393.16</w:t>
            </w:r>
          </w:p>
        </w:tc>
      </w:tr>
    </w:tbl>
    <w:p>
      <w:pPr>
        <w:spacing w:after="0" w:line="240" w:lineRule="auto"/>
        <w:jc w:val="left"/>
        <w:rPr>
          <w:rFonts w:ascii="Times New Roman" w:hAnsi="Times New Roman" w:cs="Times New Roman" w:eastAsia="Times New Roman" w:hint="default"/>
          <w:sz w:val="21"/>
          <w:szCs w:val="21"/>
        </w:rPr>
        <w:sectPr>
          <w:type w:val="continuous"/>
          <w:pgSz w:w="11900" w:h="16840"/>
          <w:pgMar w:top="1040" w:bottom="280" w:left="8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634" w:right="213"/>
        <w:jc w:val="left"/>
      </w:pPr>
      <w:r>
        <w:rPr/>
        <w:t>（二）董事、监事和高级管理人员最近</w:t>
      </w:r>
      <w:r>
        <w:rPr>
          <w:spacing w:val="-60"/>
        </w:rPr>
        <w:t> </w:t>
      </w:r>
      <w:r>
        <w:rPr>
          <w:rFonts w:ascii="Times New Roman" w:hAnsi="Times New Roman" w:cs="Times New Roman" w:eastAsia="Times New Roman" w:hint="default"/>
        </w:rPr>
        <w:t>5 </w:t>
      </w:r>
      <w:r>
        <w:rPr/>
        <w:t>年的主要工作经历</w:t>
      </w:r>
    </w:p>
    <w:p>
      <w:pPr>
        <w:spacing w:line="240" w:lineRule="auto" w:before="7"/>
        <w:rPr>
          <w:rFonts w:ascii="宋体" w:hAnsi="宋体" w:cs="宋体" w:eastAsia="宋体" w:hint="default"/>
          <w:sz w:val="17"/>
          <w:szCs w:val="17"/>
        </w:rPr>
      </w:pPr>
    </w:p>
    <w:p>
      <w:pPr>
        <w:pStyle w:val="BodyText"/>
        <w:spacing w:line="240" w:lineRule="auto" w:before="0"/>
        <w:ind w:left="633" w:right="213"/>
        <w:jc w:val="left"/>
      </w:pPr>
      <w:r>
        <w:rPr>
          <w:rFonts w:ascii="Times New Roman" w:hAnsi="Times New Roman" w:cs="Times New Roman" w:eastAsia="Times New Roman" w:hint="default"/>
        </w:rPr>
        <w:t>1</w:t>
      </w:r>
      <w:r>
        <w:rPr/>
        <w:t>、董事会成员</w:t>
      </w:r>
    </w:p>
    <w:p>
      <w:pPr>
        <w:pStyle w:val="BodyText"/>
        <w:spacing w:line="316" w:lineRule="auto" w:before="167"/>
        <w:ind w:left="153" w:right="187" w:firstLine="480"/>
        <w:jc w:val="left"/>
      </w:pPr>
      <w:r>
        <w:rPr/>
        <w:t>邓志刚先生， </w:t>
      </w:r>
      <w:r>
        <w:rPr>
          <w:rFonts w:ascii="Times New Roman" w:hAnsi="Times New Roman" w:cs="Times New Roman" w:eastAsia="Times New Roman" w:hint="default"/>
        </w:rPr>
        <w:t>1959 </w:t>
      </w:r>
      <w:r>
        <w:rPr/>
        <w:t>年生，中国国籍，无永久境外居留权，工学硕士，高级工程师，全 国电力系统管理及其信息交换标准化技术委员会</w:t>
      </w:r>
      <w:r>
        <w:rPr>
          <w:rFonts w:ascii="Times New Roman" w:hAnsi="Times New Roman" w:cs="Times New Roman" w:eastAsia="Times New Roman" w:hint="default"/>
        </w:rPr>
        <w:t>“WAMS/GPS</w:t>
      </w:r>
      <w:r>
        <w:rPr>
          <w:rFonts w:ascii="Times New Roman" w:hAnsi="Times New Roman" w:cs="Times New Roman" w:eastAsia="Times New Roman" w:hint="default"/>
          <w:spacing w:val="-15"/>
        </w:rPr>
        <w:t> </w:t>
      </w:r>
      <w:r>
        <w:rPr>
          <w:spacing w:val="-3"/>
        </w:rPr>
        <w:t>工作组</w:t>
      </w:r>
      <w:r>
        <w:rPr>
          <w:rFonts w:ascii="Times New Roman" w:hAnsi="Times New Roman" w:cs="Times New Roman" w:eastAsia="Times New Roman" w:hint="default"/>
          <w:spacing w:val="-3"/>
        </w:rPr>
        <w:t>”</w:t>
      </w:r>
      <w:r>
        <w:rPr>
          <w:spacing w:val="-3"/>
        </w:rPr>
        <w:t>成员，主要从事电力故</w:t>
      </w:r>
      <w:r>
        <w:rPr>
          <w:spacing w:val="-1"/>
        </w:rPr>
        <w:t> </w:t>
      </w:r>
      <w:r>
        <w:rPr/>
        <w:t>障录波装置和时间同步系统的研究。</w:t>
      </w:r>
      <w:r>
        <w:rPr>
          <w:rFonts w:ascii="Times New Roman" w:hAnsi="Times New Roman" w:cs="Times New Roman" w:eastAsia="Times New Roman" w:hint="default"/>
        </w:rPr>
        <w:t>2001 </w:t>
      </w:r>
      <w:r>
        <w:rPr/>
        <w:t>年公司成立至今任公司董事长，曾任公司总经理。 邓志刚先生在其他单位任职或兼职情况：</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月起任全资子公司设备公司董事长。</w:t>
      </w:r>
    </w:p>
    <w:p>
      <w:pPr>
        <w:pStyle w:val="BodyText"/>
        <w:spacing w:line="324" w:lineRule="auto" w:before="82"/>
        <w:ind w:left="153" w:right="225" w:firstLine="480"/>
        <w:jc w:val="both"/>
      </w:pPr>
      <w:r>
        <w:rPr/>
        <w:t>王永业先生，</w:t>
      </w:r>
      <w:r>
        <w:rPr>
          <w:rFonts w:ascii="Times New Roman" w:hAnsi="Times New Roman" w:cs="Times New Roman" w:eastAsia="Times New Roman" w:hint="default"/>
        </w:rPr>
        <w:t>1969</w:t>
      </w:r>
      <w:r>
        <w:rPr>
          <w:rFonts w:ascii="Times New Roman" w:hAnsi="Times New Roman" w:cs="Times New Roman" w:eastAsia="Times New Roman" w:hint="default"/>
          <w:spacing w:val="-22"/>
        </w:rPr>
        <w:t> </w:t>
      </w:r>
      <w:r>
        <w:rPr/>
        <w:t>年生，中国国籍，无永久境外居留权，工学博士，高级工程师。</w:t>
      </w:r>
      <w:r>
        <w:rPr>
          <w:rFonts w:ascii="Times New Roman" w:hAnsi="Times New Roman" w:cs="Times New Roman" w:eastAsia="Times New Roman" w:hint="default"/>
        </w:rPr>
        <w:t>1998 </w:t>
      </w:r>
      <w:r>
        <w:rPr/>
        <w:t>年湖北省首批博士生政府津贴获得者，湖北省招标评标专家库成员，国家标准《微机型发电 机变压器故障录波装置技术要求》的起草人之一。曾获国家电力公司华中公司科学技术进步 </w:t>
      </w:r>
      <w:r>
        <w:rPr>
          <w:spacing w:val="-3"/>
        </w:rPr>
        <w:t>二等奖、湖北省科技进步二等奖，主持设计的电力故障数据分析软件 </w:t>
      </w:r>
      <w:r>
        <w:rPr>
          <w:rFonts w:ascii="Times New Roman" w:hAnsi="Times New Roman" w:cs="Times New Roman" w:eastAsia="Times New Roman" w:hint="default"/>
        </w:rPr>
        <w:t>CAAP2000</w:t>
      </w:r>
      <w:r>
        <w:rPr>
          <w:rFonts w:ascii="Times New Roman" w:hAnsi="Times New Roman" w:cs="Times New Roman" w:eastAsia="Times New Roman" w:hint="default"/>
          <w:spacing w:val="20"/>
        </w:rPr>
        <w:t> </w:t>
      </w:r>
      <w:r>
        <w:rPr/>
        <w:t>获得软件著 </w:t>
      </w:r>
      <w:r>
        <w:rPr>
          <w:spacing w:val="-2"/>
        </w:rPr>
        <w:t>作权登记和软件产品登记证书，发明专利</w:t>
      </w:r>
      <w:r>
        <w:rPr>
          <w:rFonts w:ascii="Times New Roman" w:hAnsi="Times New Roman" w:cs="Times New Roman" w:eastAsia="Times New Roman" w:hint="default"/>
          <w:spacing w:val="-2"/>
        </w:rPr>
        <w:t>“</w:t>
      </w:r>
      <w:r>
        <w:rPr>
          <w:spacing w:val="-2"/>
        </w:rPr>
        <w:t>一种故障录波数据双通道同步记录和存储的方法及</w:t>
      </w:r>
      <w:r>
        <w:rPr>
          <w:spacing w:val="-107"/>
        </w:rPr>
        <w:t> </w:t>
      </w:r>
      <w:r>
        <w:rPr/>
        <w:t>其装置</w:t>
      </w:r>
      <w:r>
        <w:rPr>
          <w:rFonts w:ascii="Times New Roman" w:hAnsi="Times New Roman" w:cs="Times New Roman" w:eastAsia="Times New Roman" w:hint="default"/>
        </w:rPr>
        <w:t>”</w:t>
      </w:r>
      <w:r>
        <w:rPr/>
        <w:t>的主要发明人之一。</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月，任总工程师，</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月至今任</w:t>
      </w:r>
    </w:p>
    <w:p>
      <w:pPr>
        <w:pStyle w:val="BodyText"/>
        <w:spacing w:line="319" w:lineRule="auto" w:before="15"/>
        <w:ind w:left="153" w:right="212"/>
        <w:jc w:val="left"/>
      </w:pPr>
      <w:r>
        <w:rPr/>
        <w:t>总经理，</w:t>
      </w:r>
      <w:r>
        <w:rPr>
          <w:spacing w:val="-9"/>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月起至今任董事。王永业先生在其他单位兼职或任职情况：控股子公司 成都智达董事，</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月起任全资子公司设备公司总经理。</w:t>
      </w:r>
    </w:p>
    <w:p>
      <w:pPr>
        <w:pStyle w:val="BodyText"/>
        <w:spacing w:line="326" w:lineRule="auto" w:before="79"/>
        <w:ind w:left="153" w:right="210" w:firstLine="480"/>
        <w:jc w:val="left"/>
      </w:pPr>
      <w:r>
        <w:rPr/>
        <w:t>顾弘先生，</w:t>
      </w:r>
      <w:r>
        <w:rPr>
          <w:rFonts w:ascii="Times New Roman" w:hAnsi="Times New Roman" w:cs="Times New Roman" w:eastAsia="Times New Roman" w:hint="default"/>
        </w:rPr>
        <w:t>1968</w:t>
      </w:r>
      <w:r>
        <w:rPr>
          <w:rFonts w:ascii="Times New Roman" w:hAnsi="Times New Roman" w:cs="Times New Roman" w:eastAsia="Times New Roman" w:hint="default"/>
          <w:spacing w:val="-23"/>
        </w:rPr>
        <w:t> </w:t>
      </w:r>
      <w:r>
        <w:rPr/>
        <w:t>年生，中国国籍，无永久境外居留权，经济学博士，博士后，律师。曾 任上海实业集团副董事长特别助理、世邦魏理仕投资基金执行董事、上海敏东律师事务所执 业律师，现任海富产业投资基金管理有限公司副总经理、投资总监，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2 </w:t>
      </w:r>
      <w:r>
        <w:rPr/>
        <w:t>月起至今任 公司董事。最近五年顾弘先生担任其他机构董事的情况如下：</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月至今兼任江苏东光 微电子股份有限公司、西安富士达科技股份有限公司、宁波摩士集团股份有限公司、无锡华 东可可股份有限公司、南京朗光电子股份有限公司、江苏天目湖旅游股份有限公司董事。</w:t>
      </w:r>
    </w:p>
    <w:p>
      <w:pPr>
        <w:pStyle w:val="BodyText"/>
        <w:spacing w:line="326" w:lineRule="auto" w:before="98"/>
        <w:ind w:left="153" w:right="89" w:firstLine="480"/>
        <w:jc w:val="left"/>
      </w:pPr>
      <w:r>
        <w:rPr/>
        <w:t>余敏友先生，</w:t>
      </w:r>
      <w:r>
        <w:rPr>
          <w:rFonts w:ascii="Times New Roman" w:hAnsi="Times New Roman" w:cs="Times New Roman" w:eastAsia="Times New Roman" w:hint="default"/>
        </w:rPr>
        <w:t>1961 </w:t>
      </w:r>
      <w:r>
        <w:rPr/>
        <w:t>年生，中国国籍，无永久境外居留权，武汉大学 </w:t>
      </w:r>
      <w:r>
        <w:rPr>
          <w:rFonts w:ascii="Times New Roman" w:hAnsi="Times New Roman" w:cs="Times New Roman" w:eastAsia="Times New Roman" w:hint="default"/>
          <w:spacing w:val="-3"/>
        </w:rPr>
        <w:t>WTO</w:t>
      </w:r>
      <w:r>
        <w:rPr>
          <w:rFonts w:ascii="Times New Roman" w:hAnsi="Times New Roman" w:cs="Times New Roman" w:eastAsia="Times New Roman" w:hint="default"/>
          <w:spacing w:val="-16"/>
        </w:rPr>
        <w:t> </w:t>
      </w:r>
      <w:r>
        <w:rPr/>
        <w:t>学院院长，教 育部人文社科重点研究基地武汉大学国际法研究所副所长，武汉大学法学博士，法学教授， </w:t>
      </w:r>
      <w:r>
        <w:rPr>
          <w:spacing w:val="-2"/>
        </w:rPr>
        <w:t>博士研究生导师。兼任中国法学会世界贸易组织法研究会副会长、中国国际法学会常务理事、</w:t>
      </w:r>
      <w:r>
        <w:rPr/>
        <w:t> 中国世界贸易组织研究会常务理事、深圳市世贸组织事务中心高级顾问、武汉仲裁委员会仲 裁员。先后在国内外刊物上发表过有关联合国法、</w:t>
      </w:r>
      <w:r>
        <w:rPr>
          <w:rFonts w:ascii="Times New Roman" w:hAnsi="Times New Roman" w:cs="Times New Roman" w:eastAsia="Times New Roman" w:hint="default"/>
        </w:rPr>
        <w:t>WTO </w:t>
      </w:r>
      <w:r>
        <w:rPr/>
        <w:t>法与其他国际法问题的学术论文</w:t>
      </w:r>
      <w:r>
        <w:rPr>
          <w:spacing w:val="-64"/>
        </w:rPr>
        <w:t> </w:t>
      </w:r>
      <w:r>
        <w:rPr>
          <w:rFonts w:ascii="Times New Roman" w:hAnsi="Times New Roman" w:cs="Times New Roman" w:eastAsia="Times New Roman" w:hint="default"/>
        </w:rPr>
        <w:t>90 </w:t>
      </w:r>
      <w:r>
        <w:rPr>
          <w:spacing w:val="-9"/>
        </w:rPr>
        <w:t>多篇，在国内出版社出版著作</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8"/>
        </w:rPr>
        <w:t>余部。曾荣获过省部级科研成果奖和国家级教学成果奖。</w:t>
      </w:r>
      <w:r>
        <w:rPr>
          <w:rFonts w:ascii="Times New Roman" w:hAnsi="Times New Roman" w:cs="Times New Roman" w:eastAsia="Times New Roman" w:hint="default"/>
          <w:spacing w:val="-8"/>
        </w:rPr>
        <w:t>2009</w:t>
      </w:r>
      <w:r>
        <w:rPr>
          <w:rFonts w:ascii="Times New Roman" w:hAnsi="Times New Roman" w:cs="Times New Roman" w:eastAsia="Times New Roman" w:hint="default"/>
          <w:spacing w:val="-46"/>
        </w:rPr>
        <w:t> </w:t>
      </w:r>
      <w:r>
        <w:rPr/>
        <w:t>年</w:t>
      </w:r>
      <w:r>
        <w:rPr>
          <w:spacing w:val="-60"/>
        </w:rPr>
        <w:t> </w:t>
      </w:r>
      <w:r>
        <w:rPr>
          <w:rFonts w:ascii="Times New Roman" w:hAnsi="Times New Roman" w:cs="Times New Roman" w:eastAsia="Times New Roman" w:hint="default"/>
        </w:rPr>
        <w:t>5 </w:t>
      </w:r>
      <w:r>
        <w:rPr/>
        <w:t>月起至今任独立董事。</w:t>
      </w:r>
    </w:p>
    <w:p>
      <w:pPr>
        <w:pStyle w:val="BodyText"/>
        <w:spacing w:line="326" w:lineRule="auto" w:before="71"/>
        <w:ind w:left="153" w:right="265" w:firstLine="480"/>
        <w:jc w:val="both"/>
      </w:pPr>
      <w:r>
        <w:rPr/>
        <w:t>刘时平先生， </w:t>
      </w:r>
      <w:r>
        <w:rPr>
          <w:rFonts w:ascii="Times New Roman" w:hAnsi="Times New Roman" w:cs="Times New Roman" w:eastAsia="Times New Roman" w:hint="default"/>
        </w:rPr>
        <w:t>1956 </w:t>
      </w:r>
      <w:r>
        <w:rPr/>
        <w:t>年生，中国国籍，无永久境外居留权，中国注册会计师，湖北省注 册会计师协会理事、湖北省司法鉴定人协会常务理事。目前任武汉振兴会计事务有限责任公 司总经理、主任会计师。</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5 </w:t>
      </w:r>
      <w:r>
        <w:rPr/>
        <w:t>月起至今任独立董事。</w:t>
      </w:r>
    </w:p>
    <w:p>
      <w:pPr>
        <w:spacing w:after="0" w:line="326" w:lineRule="auto"/>
        <w:jc w:val="both"/>
        <w:sectPr>
          <w:headerReference w:type="default" r:id="rId36"/>
          <w:pgSz w:w="11900" w:h="16840"/>
          <w:pgMar w:header="571" w:footer="946" w:top="1000" w:bottom="1180" w:left="98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634" w:right="5047"/>
        <w:jc w:val="left"/>
      </w:pPr>
      <w:r>
        <w:rPr>
          <w:rFonts w:ascii="Times New Roman" w:hAnsi="Times New Roman" w:cs="Times New Roman" w:eastAsia="Times New Roman" w:hint="default"/>
        </w:rPr>
        <w:t>2</w:t>
      </w:r>
      <w:r>
        <w:rPr/>
        <w:t>、监事会成员</w:t>
      </w:r>
    </w:p>
    <w:p>
      <w:pPr>
        <w:pStyle w:val="BodyText"/>
        <w:spacing w:line="240" w:lineRule="auto" w:before="168"/>
        <w:ind w:left="633" w:right="0"/>
        <w:jc w:val="left"/>
        <w:rPr>
          <w:rFonts w:ascii="Times New Roman" w:hAnsi="Times New Roman" w:cs="Times New Roman" w:eastAsia="Times New Roman" w:hint="default"/>
        </w:rPr>
      </w:pPr>
      <w:r>
        <w:rPr/>
        <w:t>陈西平先生， </w:t>
      </w:r>
      <w:r>
        <w:rPr>
          <w:rFonts w:ascii="Times New Roman" w:hAnsi="Times New Roman" w:cs="Times New Roman" w:eastAsia="Times New Roman" w:hint="default"/>
        </w:rPr>
        <w:t>1949</w:t>
      </w:r>
      <w:r>
        <w:rPr>
          <w:rFonts w:ascii="Times New Roman" w:hAnsi="Times New Roman" w:cs="Times New Roman" w:eastAsia="Times New Roman" w:hint="default"/>
          <w:spacing w:val="-16"/>
        </w:rPr>
        <w:t> </w:t>
      </w:r>
      <w:r>
        <w:rPr>
          <w:spacing w:val="-4"/>
        </w:rPr>
        <w:t>年生，中国国籍，无永久境外居留权，本科学历，高级经济师。</w:t>
      </w:r>
      <w:r>
        <w:rPr>
          <w:rFonts w:ascii="Times New Roman" w:hAnsi="Times New Roman" w:cs="Times New Roman" w:eastAsia="Times New Roman" w:hint="default"/>
          <w:spacing w:val="-4"/>
        </w:rPr>
        <w:t>2001</w:t>
      </w:r>
    </w:p>
    <w:p>
      <w:pPr>
        <w:pStyle w:val="BodyText"/>
        <w:spacing w:line="319" w:lineRule="auto" w:before="107"/>
        <w:ind w:left="153" w:right="135"/>
        <w:jc w:val="left"/>
      </w:pPr>
      <w:r>
        <w:rPr/>
        <w:t>年</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月至</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月，任董事、副总经理。</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月起任监事会主席。陈西平先生最近 五年未在其他机构担任董事、监事或高级管理人员。</w:t>
      </w:r>
    </w:p>
    <w:p>
      <w:pPr>
        <w:pStyle w:val="BodyText"/>
        <w:spacing w:line="316" w:lineRule="auto" w:before="106"/>
        <w:ind w:left="153" w:right="130" w:firstLine="480"/>
        <w:jc w:val="left"/>
        <w:rPr>
          <w:rFonts w:ascii="Times New Roman" w:hAnsi="Times New Roman" w:cs="Times New Roman" w:eastAsia="Times New Roman" w:hint="default"/>
        </w:rPr>
      </w:pPr>
      <w:r>
        <w:rPr/>
        <w:t>尹力光先生，</w:t>
      </w:r>
      <w:r>
        <w:rPr>
          <w:rFonts w:ascii="Times New Roman" w:hAnsi="Times New Roman" w:cs="Times New Roman" w:eastAsia="Times New Roman" w:hint="default"/>
        </w:rPr>
        <w:t>1963</w:t>
      </w:r>
      <w:r>
        <w:rPr>
          <w:rFonts w:ascii="Times New Roman" w:hAnsi="Times New Roman" w:cs="Times New Roman" w:eastAsia="Times New Roman" w:hint="default"/>
          <w:spacing w:val="-23"/>
        </w:rPr>
        <w:t> </w:t>
      </w:r>
      <w:r>
        <w:rPr/>
        <w:t>年生，中国国籍，无永久境外居留权，工学学士。曾获湖北省科技进 步二等奖。</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年公司设立至</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日历任公司董事，副董事长，销售经理。</w:t>
      </w:r>
      <w:r>
        <w:rPr>
          <w:rFonts w:ascii="Times New Roman" w:hAnsi="Times New Roman" w:cs="Times New Roman" w:eastAsia="Times New Roman" w:hint="default"/>
        </w:rPr>
        <w:t>2011</w:t>
      </w:r>
    </w:p>
    <w:p>
      <w:pPr>
        <w:pStyle w:val="BodyText"/>
        <w:spacing w:line="319" w:lineRule="auto" w:before="23"/>
        <w:ind w:left="154" w:right="129"/>
        <w:jc w:val="left"/>
      </w:pP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spacing w:val="-3"/>
        </w:rPr>
        <w:t>月起任公司第二届监事会监事。尹力光先生在其他单位兼职或任职情况：控股子公司成</w:t>
      </w:r>
      <w:r>
        <w:rPr/>
        <w:t> 都智达董事长、全资子公司设备公司董事。</w:t>
      </w:r>
    </w:p>
    <w:p>
      <w:pPr>
        <w:pStyle w:val="BodyText"/>
        <w:spacing w:line="316" w:lineRule="auto" w:before="106"/>
        <w:ind w:left="153" w:right="145" w:firstLine="480"/>
        <w:jc w:val="both"/>
      </w:pPr>
      <w:r>
        <w:rPr/>
        <w:t>姚弄潮先生，</w:t>
      </w:r>
      <w:r>
        <w:rPr>
          <w:spacing w:val="-14"/>
        </w:rPr>
        <w:t> </w:t>
      </w:r>
      <w:r>
        <w:rPr>
          <w:rFonts w:ascii="Times New Roman" w:hAnsi="Times New Roman" w:cs="Times New Roman" w:eastAsia="Times New Roman" w:hint="default"/>
        </w:rPr>
        <w:t>1972</w:t>
      </w:r>
      <w:r>
        <w:rPr>
          <w:rFonts w:ascii="Times New Roman" w:hAnsi="Times New Roman" w:cs="Times New Roman" w:eastAsia="Times New Roman" w:hint="default"/>
          <w:spacing w:val="-4"/>
        </w:rPr>
        <w:t> </w:t>
      </w:r>
      <w:r>
        <w:rPr/>
        <w:t>年生，中国国籍。姚弄潮先生于</w:t>
      </w:r>
      <w:r>
        <w:rPr>
          <w:spacing w:val="-64"/>
        </w:rPr>
        <w:t> </w:t>
      </w: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年毕业于湖北省计划管理干部 学院计算机及应用专业。参与承担公司</w:t>
      </w:r>
      <w:r>
        <w:rPr>
          <w:rFonts w:ascii="Times New Roman" w:hAnsi="Times New Roman" w:cs="Times New Roman" w:eastAsia="Times New Roman" w:hint="default"/>
        </w:rPr>
        <w:t>“ZH-1 </w:t>
      </w:r>
      <w:r>
        <w:rPr/>
        <w:t>电力故障录波分析装置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“ZH-2</w:t>
      </w:r>
      <w:r>
        <w:rPr>
          <w:rFonts w:ascii="Times New Roman" w:hAnsi="Times New Roman" w:cs="Times New Roman" w:eastAsia="Times New Roman" w:hint="default"/>
          <w:spacing w:val="-17"/>
        </w:rPr>
        <w:t> </w:t>
      </w:r>
      <w:r>
        <w:rPr/>
        <w:t>电力故障录波 分析装置</w:t>
      </w:r>
      <w:r>
        <w:rPr>
          <w:rFonts w:ascii="Times New Roman" w:hAnsi="Times New Roman" w:cs="Times New Roman" w:eastAsia="Times New Roman" w:hint="default"/>
        </w:rPr>
        <w:t>”</w:t>
      </w:r>
      <w:r>
        <w:rPr/>
        <w:t>的研制，该项目获湖北省重大科学技术成果奖。姚弄潮先生于</w:t>
      </w:r>
      <w:r>
        <w:rPr>
          <w:spacing w:val="-60"/>
        </w:rPr>
        <w:t> </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16 </w:t>
      </w:r>
      <w:r>
        <w:rPr/>
        <w:t>日</w:t>
      </w:r>
    </w:p>
    <w:p>
      <w:pPr>
        <w:pStyle w:val="BodyText"/>
        <w:spacing w:line="240" w:lineRule="auto" w:before="22"/>
        <w:ind w:left="153" w:right="0"/>
        <w:jc w:val="left"/>
        <w:rPr>
          <w:rFonts w:ascii="Times New Roman" w:hAnsi="Times New Roman" w:cs="Times New Roman" w:eastAsia="Times New Roman" w:hint="default"/>
        </w:rPr>
      </w:pPr>
      <w:r>
        <w:rPr/>
        <w:t>至</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9"/>
        </w:rPr>
        <w:t>日，任公司生产部主管。</w:t>
      </w:r>
      <w:r>
        <w:rPr>
          <w:rFonts w:ascii="Times New Roman" w:hAnsi="Times New Roman" w:cs="Times New Roman" w:eastAsia="Times New Roman" w:hint="default"/>
          <w:spacing w:val="-9"/>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8"/>
        </w:rPr>
        <w:t>日至今，任制造中心副总经理；</w:t>
      </w:r>
      <w:r>
        <w:rPr>
          <w:rFonts w:ascii="Times New Roman" w:hAnsi="Times New Roman" w:cs="Times New Roman" w:eastAsia="Times New Roman" w:hint="default"/>
          <w:spacing w:val="-8"/>
        </w:rPr>
        <w:t>2008</w:t>
      </w:r>
    </w:p>
    <w:p>
      <w:pPr>
        <w:pStyle w:val="BodyText"/>
        <w:spacing w:line="319" w:lineRule="auto" w:before="108"/>
        <w:ind w:left="153" w:right="132"/>
        <w:jc w:val="left"/>
      </w:pP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月至今任公司职工代表监事；</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月起兼任储运部经理。姚弄潮先生目前未在其他 机构担任董事、监事或高级管理人员。</w:t>
      </w:r>
    </w:p>
    <w:p>
      <w:pPr>
        <w:pStyle w:val="BodyText"/>
        <w:spacing w:line="240" w:lineRule="auto" w:before="106"/>
        <w:ind w:left="633" w:right="5047"/>
        <w:jc w:val="left"/>
      </w:pPr>
      <w:r>
        <w:rPr>
          <w:rFonts w:ascii="Times New Roman" w:hAnsi="Times New Roman" w:cs="Times New Roman" w:eastAsia="Times New Roman" w:hint="default"/>
        </w:rPr>
        <w:t>3</w:t>
      </w:r>
      <w:r>
        <w:rPr/>
        <w:t>、高级管理人员</w:t>
      </w:r>
    </w:p>
    <w:p>
      <w:pPr>
        <w:pStyle w:val="BodyText"/>
        <w:spacing w:line="240" w:lineRule="auto" w:before="167"/>
        <w:ind w:left="633" w:right="0"/>
        <w:jc w:val="left"/>
        <w:rPr>
          <w:rFonts w:ascii="Times New Roman" w:hAnsi="Times New Roman" w:cs="Times New Roman" w:eastAsia="Times New Roman" w:hint="default"/>
        </w:rPr>
      </w:pPr>
      <w:r>
        <w:rPr/>
        <w:t>陈志兵先生， </w:t>
      </w:r>
      <w:r>
        <w:rPr>
          <w:rFonts w:ascii="Times New Roman" w:hAnsi="Times New Roman" w:cs="Times New Roman" w:eastAsia="Times New Roman" w:hint="default"/>
        </w:rPr>
        <w:t>1961</w:t>
      </w:r>
      <w:r>
        <w:rPr>
          <w:rFonts w:ascii="Times New Roman" w:hAnsi="Times New Roman" w:cs="Times New Roman" w:eastAsia="Times New Roman" w:hint="default"/>
          <w:spacing w:val="-16"/>
        </w:rPr>
        <w:t> </w:t>
      </w:r>
      <w:r>
        <w:rPr>
          <w:spacing w:val="-4"/>
        </w:rPr>
        <w:t>年生，中国国籍，无永久境外居留权，工学硕士，高级工程师。</w:t>
      </w:r>
      <w:r>
        <w:rPr>
          <w:rFonts w:ascii="Times New Roman" w:hAnsi="Times New Roman" w:cs="Times New Roman" w:eastAsia="Times New Roman" w:hint="default"/>
          <w:spacing w:val="-4"/>
        </w:rPr>
        <w:t>2001</w:t>
      </w:r>
    </w:p>
    <w:p>
      <w:pPr>
        <w:pStyle w:val="BodyText"/>
        <w:spacing w:line="319" w:lineRule="auto" w:before="108"/>
        <w:ind w:left="154" w:right="188"/>
        <w:jc w:val="left"/>
      </w:pP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月至今任公司副总经理，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月任公司董事，</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月起兼任 董事会秘书。陈志兵先生目前未在其他机构担任董事、监事或高级管理人员。</w:t>
      </w:r>
    </w:p>
    <w:p>
      <w:pPr>
        <w:pStyle w:val="BodyText"/>
        <w:spacing w:line="316" w:lineRule="auto" w:before="106"/>
        <w:ind w:left="153" w:right="131" w:firstLine="480"/>
        <w:jc w:val="left"/>
      </w:pPr>
      <w:r>
        <w:rPr/>
        <w:t>张小波先生， </w:t>
      </w:r>
      <w:r>
        <w:rPr>
          <w:rFonts w:ascii="Times New Roman" w:hAnsi="Times New Roman" w:cs="Times New Roman" w:eastAsia="Times New Roman" w:hint="default"/>
        </w:rPr>
        <w:t>1971 </w:t>
      </w:r>
      <w:r>
        <w:rPr/>
        <w:t>年生，中国国籍，无永久境外居留权，工学博士，主要从事电力故 </w:t>
      </w:r>
      <w:r>
        <w:rPr>
          <w:spacing w:val="-2"/>
        </w:rPr>
        <w:t>障录波装置及时间同步系统的研究。发明专利</w:t>
      </w:r>
      <w:r>
        <w:rPr>
          <w:rFonts w:ascii="Times New Roman" w:hAnsi="Times New Roman" w:cs="Times New Roman" w:eastAsia="Times New Roman" w:hint="default"/>
          <w:spacing w:val="-2"/>
        </w:rPr>
        <w:t>“</w:t>
      </w:r>
      <w:r>
        <w:rPr>
          <w:spacing w:val="-2"/>
        </w:rPr>
        <w:t>一种故障录波数据双通道同步记录和存储的方</w:t>
      </w:r>
      <w:r>
        <w:rPr>
          <w:spacing w:val="-107"/>
        </w:rPr>
        <w:t> </w:t>
      </w:r>
      <w:r>
        <w:rPr>
          <w:spacing w:val="-4"/>
        </w:rPr>
        <w:t>法及其装置</w:t>
      </w:r>
      <w:r>
        <w:rPr>
          <w:rFonts w:ascii="Times New Roman" w:hAnsi="Times New Roman" w:cs="Times New Roman" w:eastAsia="Times New Roman" w:hint="default"/>
          <w:spacing w:val="-4"/>
        </w:rPr>
        <w:t>”</w:t>
      </w:r>
      <w:r>
        <w:rPr>
          <w:spacing w:val="-4"/>
        </w:rPr>
        <w:t>的主要发明人之一，</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3"/>
        </w:rPr>
        <w:t> </w:t>
      </w:r>
      <w:r>
        <w:rPr>
          <w:spacing w:val="-4"/>
        </w:rPr>
        <w:t>年获湖北省科技进步二等奖。</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 </w:t>
      </w:r>
      <w:r>
        <w:rPr/>
        <w:t>月任副总工程师、技术中心经理兼时间同步事业部技术总监，</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月起任总工程师、技 术中心经理，</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月至</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月任公司董事。张小波先生在其他单位兼职或任职情 况：全资子公司软件公司董事长兼总经理。</w:t>
      </w:r>
    </w:p>
    <w:p>
      <w:pPr>
        <w:pStyle w:val="BodyText"/>
        <w:spacing w:line="331" w:lineRule="auto" w:before="108"/>
        <w:ind w:left="153" w:right="125" w:firstLine="480"/>
        <w:jc w:val="both"/>
      </w:pPr>
      <w:r>
        <w:rPr/>
        <w:t>黄伟兵先生，</w:t>
      </w:r>
      <w:r>
        <w:rPr>
          <w:rFonts w:ascii="Times New Roman" w:hAnsi="Times New Roman" w:cs="Times New Roman" w:eastAsia="Times New Roman" w:hint="default"/>
        </w:rPr>
        <w:t>1971 </w:t>
      </w:r>
      <w:r>
        <w:rPr/>
        <w:t>年生，中国国籍，无永久境外居留权，本科学历，中国注册会计师， 高级会计师。曾任武汉众环会计师事务所项目负责人，湖北福星科技股份有限公司子公司财 务经理，湖北新长江置业有限公司财务经理等。黄伟兵先生目前未在其他机构担任董事、监 事或高级管理人员。</w:t>
      </w:r>
    </w:p>
    <w:p>
      <w:pPr>
        <w:pStyle w:val="BodyText"/>
        <w:spacing w:line="427" w:lineRule="auto" w:before="155"/>
        <w:ind w:left="633" w:right="167"/>
        <w:jc w:val="left"/>
      </w:pPr>
      <w:r>
        <w:rPr/>
        <w:t>（三）董事、监事、高级管理人员报酬确定依据 根据年度经营情况和预算执行情况，按照董事会有关业绩考核规定，经董事会薪酬与考</w:t>
      </w:r>
    </w:p>
    <w:p>
      <w:pPr>
        <w:spacing w:after="0" w:line="427" w:lineRule="auto"/>
        <w:jc w:val="left"/>
        <w:sectPr>
          <w:pgSz w:w="11900" w:h="16840"/>
          <w:pgMar w:header="571" w:footer="946" w:top="1000" w:bottom="11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19" w:lineRule="auto"/>
        <w:ind w:left="153" w:right="91"/>
        <w:jc w:val="left"/>
      </w:pPr>
      <w:r>
        <w:rPr>
          <w:spacing w:val="-5"/>
        </w:rPr>
        <w:t>核委员会审核，报告期公司董事、监事和高级管理人员从公司获得的报酬见</w:t>
      </w:r>
      <w:r>
        <w:rPr>
          <w:rFonts w:ascii="Times New Roman" w:hAnsi="Times New Roman" w:cs="Times New Roman" w:eastAsia="Times New Roman" w:hint="default"/>
          <w:spacing w:val="-5"/>
        </w:rPr>
        <w:t>“</w:t>
      </w:r>
      <w:r>
        <w:rPr>
          <w:spacing w:val="-5"/>
        </w:rPr>
        <w:t>本节（一）董事、</w:t>
      </w:r>
      <w:r>
        <w:rPr>
          <w:spacing w:val="-104"/>
        </w:rPr>
        <w:t> </w:t>
      </w:r>
      <w:r>
        <w:rPr>
          <w:spacing w:val="-104"/>
        </w:rPr>
      </w:r>
      <w:r>
        <w:rPr/>
        <w:t>监事和高级管理人员持股变动及报酬情况</w:t>
      </w:r>
      <w:r>
        <w:rPr>
          <w:rFonts w:ascii="Times New Roman" w:hAnsi="Times New Roman" w:cs="Times New Roman" w:eastAsia="Times New Roman" w:hint="default"/>
        </w:rPr>
        <w:t>”</w:t>
      </w:r>
      <w:r>
        <w:rPr/>
        <w:t>。</w:t>
      </w:r>
    </w:p>
    <w:p>
      <w:pPr>
        <w:pStyle w:val="BodyText"/>
        <w:spacing w:line="319" w:lineRule="auto" w:before="79"/>
        <w:ind w:left="153" w:right="209" w:firstLine="480"/>
        <w:jc w:val="left"/>
      </w:pPr>
      <w:r>
        <w:rPr/>
        <w:t>根据公司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4"/>
        </w:rPr>
        <w:t> </w:t>
      </w:r>
      <w:r>
        <w:rPr>
          <w:spacing w:val="-3"/>
        </w:rPr>
        <w:t>年第二次临时股东大会通过的决议，不在公司担任其他职务的董事、独立</w:t>
      </w:r>
      <w:r>
        <w:rPr/>
        <w:t> 董事的津贴调整为人民币</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spacing w:val="-5"/>
        </w:rPr>
        <w:t>万元</w:t>
      </w:r>
      <w:r>
        <w:rPr>
          <w:rFonts w:ascii="Times New Roman" w:hAnsi="Times New Roman" w:cs="Times New Roman" w:eastAsia="Times New Roman" w:hint="default"/>
          <w:spacing w:val="-5"/>
        </w:rPr>
        <w:t>/</w:t>
      </w:r>
      <w:r>
        <w:rPr>
          <w:spacing w:val="-5"/>
        </w:rPr>
        <w:t>年（税前），不在公司担任其他职务的监事的津贴调整为人</w:t>
      </w:r>
      <w:r>
        <w:rPr>
          <w:spacing w:val="-109"/>
        </w:rPr>
        <w:t> </w:t>
      </w:r>
      <w:r>
        <w:rPr>
          <w:spacing w:val="-109"/>
        </w:rPr>
      </w:r>
      <w:r>
        <w:rPr/>
        <w:t>民币</w:t>
      </w:r>
      <w:r>
        <w:rPr>
          <w:spacing w:val="-60"/>
        </w:rPr>
        <w:t> </w:t>
      </w:r>
      <w:r>
        <w:rPr>
          <w:rFonts w:ascii="Times New Roman" w:hAnsi="Times New Roman" w:cs="Times New Roman" w:eastAsia="Times New Roman" w:hint="default"/>
        </w:rPr>
        <w:t>4 </w:t>
      </w:r>
      <w:r>
        <w:rPr>
          <w:spacing w:val="-12"/>
        </w:rPr>
        <w:t>万元</w:t>
      </w:r>
      <w:r>
        <w:rPr>
          <w:rFonts w:ascii="Times New Roman" w:hAnsi="Times New Roman" w:cs="Times New Roman" w:eastAsia="Times New Roman" w:hint="default"/>
          <w:spacing w:val="-12"/>
        </w:rPr>
        <w:t>/</w:t>
      </w:r>
      <w:r>
        <w:rPr>
          <w:spacing w:val="-12"/>
        </w:rPr>
        <w:t>年（税前）。自</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10 </w:t>
      </w:r>
      <w:r>
        <w:rPr/>
        <w:t>月起，独立董事、未在公司领取薪酬的其他董事及不</w:t>
      </w:r>
    </w:p>
    <w:p>
      <w:pPr>
        <w:pStyle w:val="BodyText"/>
        <w:spacing w:line="240" w:lineRule="auto" w:before="19"/>
        <w:ind w:left="153" w:right="213"/>
        <w:jc w:val="left"/>
      </w:pPr>
      <w:r>
        <w:rPr/>
        <w:t>在公司任职的监事津贴已按照</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年第二次临时股东大会有关决议执行。</w:t>
      </w:r>
    </w:p>
    <w:p>
      <w:pPr>
        <w:spacing w:line="240" w:lineRule="auto" w:before="6"/>
        <w:rPr>
          <w:rFonts w:ascii="宋体" w:hAnsi="宋体" w:cs="宋体" w:eastAsia="宋体" w:hint="default"/>
          <w:sz w:val="17"/>
          <w:szCs w:val="17"/>
        </w:rPr>
      </w:pPr>
    </w:p>
    <w:p>
      <w:pPr>
        <w:pStyle w:val="BodyText"/>
        <w:spacing w:line="427" w:lineRule="auto" w:before="0"/>
        <w:ind w:left="633" w:right="247"/>
        <w:jc w:val="left"/>
      </w:pPr>
      <w:r>
        <w:rPr/>
        <w:t>（四）被选举或离任的董事和监事、聘任或解聘高级管理人员的情况 报告期内，公司原财务总监熊仕军先生因劳动合同期满申请辞去公司财务总监职务。公</w:t>
      </w:r>
    </w:p>
    <w:p>
      <w:pPr>
        <w:pStyle w:val="BodyText"/>
        <w:spacing w:line="270" w:lineRule="exact" w:before="0"/>
        <w:ind w:left="153" w:right="213"/>
        <w:jc w:val="left"/>
      </w:pPr>
      <w:r>
        <w:rPr/>
        <w:t>司与熊仕军先生的劳动关系在</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30 </w:t>
      </w:r>
      <w:r>
        <w:rPr/>
        <w:t>日终止。</w:t>
      </w:r>
    </w:p>
    <w:p>
      <w:pPr>
        <w:spacing w:line="240" w:lineRule="auto" w:before="6"/>
        <w:rPr>
          <w:rFonts w:ascii="宋体" w:hAnsi="宋体" w:cs="宋体" w:eastAsia="宋体" w:hint="default"/>
          <w:sz w:val="17"/>
          <w:szCs w:val="17"/>
        </w:rPr>
      </w:pPr>
    </w:p>
    <w:p>
      <w:pPr>
        <w:pStyle w:val="BodyText"/>
        <w:spacing w:line="331" w:lineRule="auto" w:before="0"/>
        <w:ind w:left="153" w:right="91" w:firstLine="480"/>
        <w:jc w:val="left"/>
      </w:pPr>
      <w:r>
        <w:rPr>
          <w:spacing w:val="-4"/>
        </w:rPr>
        <w:t>报告期内，因公司第一届董事会任期届满，公司</w:t>
      </w:r>
      <w:r>
        <w:rPr>
          <w:spacing w:val="-60"/>
        </w:rPr>
        <w:t> </w:t>
      </w:r>
      <w:r>
        <w:rPr>
          <w:rFonts w:ascii="Times New Roman" w:hAnsi="Times New Roman" w:cs="Times New Roman" w:eastAsia="Times New Roman" w:hint="default"/>
        </w:rPr>
        <w:t>2011 </w:t>
      </w:r>
      <w:r>
        <w:rPr/>
        <w:t>年第二次临时股东大会选举产生公 </w:t>
      </w:r>
      <w:r>
        <w:rPr>
          <w:spacing w:val="-3"/>
        </w:rPr>
        <w:t>司第二届董事会。第二届董事会成员为：邓志刚先生、王永业先生、顾弘先生、刘时平先生、</w:t>
      </w:r>
      <w:r>
        <w:rPr>
          <w:spacing w:val="-82"/>
        </w:rPr>
        <w:t> </w:t>
      </w:r>
      <w:r>
        <w:rPr>
          <w:spacing w:val="-82"/>
        </w:rPr>
      </w:r>
      <w:r>
        <w:rPr>
          <w:spacing w:val="-3"/>
        </w:rPr>
        <w:t>余敏友先生，其中刘时平先生、余敏友先生为独立董事。公司第一届董事会董事卢春明先生、</w:t>
      </w:r>
      <w:r>
        <w:rPr>
          <w:spacing w:val="-81"/>
        </w:rPr>
        <w:t> </w:t>
      </w:r>
      <w:r>
        <w:rPr>
          <w:spacing w:val="-81"/>
        </w:rPr>
      </w:r>
      <w:r>
        <w:rPr/>
        <w:t>尹健先生、陈志兵先生、张小波先生和独立董事程时杰先生、施闯先生不再续任。卢春明先 生、尹健先生、陈志兵先生、张小波先生继续在公司任职。</w:t>
      </w:r>
    </w:p>
    <w:p>
      <w:pPr>
        <w:pStyle w:val="BodyText"/>
        <w:spacing w:line="331" w:lineRule="auto" w:before="154"/>
        <w:ind w:left="153" w:right="225" w:firstLine="480"/>
        <w:jc w:val="both"/>
      </w:pPr>
      <w:r>
        <w:rPr>
          <w:spacing w:val="-4"/>
        </w:rPr>
        <w:t>报告期内，因公司第一届监事会任期届满，公司</w:t>
      </w:r>
      <w:r>
        <w:rPr>
          <w:spacing w:val="-60"/>
        </w:rPr>
        <w:t> </w:t>
      </w:r>
      <w:r>
        <w:rPr>
          <w:rFonts w:ascii="Times New Roman" w:hAnsi="Times New Roman" w:cs="Times New Roman" w:eastAsia="Times New Roman" w:hint="default"/>
        </w:rPr>
        <w:t>2011 </w:t>
      </w:r>
      <w:r>
        <w:rPr/>
        <w:t>年第二次临时股东大会选举产生的 股东代表监事和职工代表大会选举产生的职工代表监事共同组成公司第二届监事会。公司第 二届监事会成员为：陈西平先生、尹力光先生、姚弄潮先生，其中姚弄潮先生为职工代表监 事。第一届监事会监事郭晓鸣先生不再续任，也不在公司担任其他职务。</w:t>
      </w:r>
    </w:p>
    <w:p>
      <w:pPr>
        <w:pStyle w:val="BodyText"/>
        <w:spacing w:line="336" w:lineRule="auto" w:before="155"/>
        <w:ind w:left="153" w:right="265" w:firstLine="480"/>
        <w:jc w:val="both"/>
      </w:pPr>
      <w:r>
        <w:rPr/>
        <w:t>报告期内，公司第二届董事会第一次会议通过决议，聘任王永业先生为公司总经理；公 司第二届董事会第二次会议通过决议，聘任陈志兵先生为副总经理兼董事会秘书，聘任黄伟 兵先生为财务总监，聘任张小波先生为总工程师。</w:t>
      </w:r>
    </w:p>
    <w:p>
      <w:pPr>
        <w:spacing w:line="240" w:lineRule="auto" w:before="1"/>
        <w:rPr>
          <w:rFonts w:ascii="宋体" w:hAnsi="宋体" w:cs="宋体" w:eastAsia="宋体" w:hint="default"/>
          <w:sz w:val="17"/>
          <w:szCs w:val="17"/>
        </w:rPr>
      </w:pPr>
    </w:p>
    <w:p>
      <w:pPr>
        <w:pStyle w:val="Heading2"/>
        <w:spacing w:line="240" w:lineRule="auto"/>
        <w:ind w:right="213"/>
        <w:jc w:val="left"/>
      </w:pPr>
      <w:r>
        <w:rPr/>
        <w:t>二、核心技术团队或关键技术人员变动情况</w:t>
      </w:r>
    </w:p>
    <w:p>
      <w:pPr>
        <w:pStyle w:val="BodyText"/>
        <w:spacing w:line="357" w:lineRule="auto" w:before="250"/>
        <w:ind w:left="153" w:right="213" w:firstLine="480"/>
        <w:jc w:val="left"/>
      </w:pPr>
      <w:r>
        <w:rPr/>
        <w:t>报告期内，原核心技术人员李岩、杨经超、王志华辞职。上述人员辞职不影响公司的核</w:t>
      </w:r>
      <w:r>
        <w:rPr>
          <w:spacing w:val="1"/>
        </w:rPr>
        <w:t> </w:t>
      </w:r>
      <w:r>
        <w:rPr/>
        <w:t>心竞争力。</w:t>
      </w:r>
    </w:p>
    <w:p>
      <w:pPr>
        <w:spacing w:after="0" w:line="357" w:lineRule="auto"/>
        <w:jc w:val="left"/>
        <w:sectPr>
          <w:pgSz w:w="11900" w:h="16840"/>
          <w:pgMar w:header="571" w:footer="946" w:top="1000" w:bottom="1180" w:left="980" w:right="9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2"/>
        <w:spacing w:line="240" w:lineRule="auto" w:before="13"/>
        <w:ind w:right="213"/>
        <w:jc w:val="left"/>
      </w:pPr>
      <w:r>
        <w:rPr/>
        <w:t>三、</w:t>
      </w:r>
      <w:r>
        <w:rPr>
          <w:spacing w:val="3"/>
        </w:rPr>
        <w:t> </w:t>
      </w:r>
      <w:r>
        <w:rPr/>
        <w:t>员工情况</w:t>
      </w:r>
    </w:p>
    <w:p>
      <w:pPr>
        <w:spacing w:line="240" w:lineRule="auto" w:before="7"/>
        <w:rPr>
          <w:rFonts w:ascii="宋体" w:hAnsi="宋体" w:cs="宋体" w:eastAsia="宋体" w:hint="default"/>
          <w:sz w:val="27"/>
          <w:szCs w:val="27"/>
        </w:rPr>
      </w:pPr>
    </w:p>
    <w:p>
      <w:pPr>
        <w:pStyle w:val="BodyText"/>
        <w:spacing w:line="316" w:lineRule="auto" w:before="0"/>
        <w:ind w:left="153" w:right="212" w:firstLine="480"/>
        <w:jc w:val="left"/>
      </w:pPr>
      <w:r>
        <w:rPr/>
        <w:pict>
          <v:shape style="position:absolute;margin-left:56.45998pt;margin-top:40.415916pt;width:488.05pt;height:295.650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7"/>
                    <w:gridCol w:w="2411"/>
                    <w:gridCol w:w="1829"/>
                    <w:gridCol w:w="772"/>
                    <w:gridCol w:w="2378"/>
                  </w:tblGrid>
                  <w:tr>
                    <w:trPr>
                      <w:trHeight w:val="454" w:hRule="exact"/>
                    </w:trPr>
                    <w:tc>
                      <w:tcPr>
                        <w:tcW w:w="2357" w:type="dxa"/>
                        <w:vMerge w:val="restart"/>
                        <w:tcBorders>
                          <w:top w:val="single" w:sz="4" w:space="0" w:color="000000"/>
                          <w:left w:val="nil" w:sz="6" w:space="0" w:color="auto"/>
                          <w:right w:val="nil" w:sz="6" w:space="0" w:color="auto"/>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829"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800" w:right="0"/>
                          <w:jc w:val="left"/>
                          <w:rPr>
                            <w:rFonts w:ascii="宋体" w:hAnsi="宋体" w:cs="宋体" w:eastAsia="宋体" w:hint="default"/>
                            <w:sz w:val="21"/>
                            <w:szCs w:val="21"/>
                          </w:rPr>
                        </w:pPr>
                        <w:r>
                          <w:rPr>
                            <w:rFonts w:ascii="宋体" w:hAnsi="宋体" w:cs="宋体" w:eastAsia="宋体" w:hint="default"/>
                            <w:sz w:val="21"/>
                            <w:szCs w:val="21"/>
                          </w:rPr>
                          <w:t>员工人数</w:t>
                        </w:r>
                      </w:p>
                    </w:tc>
                    <w:tc>
                      <w:tcPr>
                        <w:tcW w:w="772" w:type="dxa"/>
                        <w:tcBorders>
                          <w:top w:val="single" w:sz="4" w:space="0" w:color="000000"/>
                          <w:left w:val="nil" w:sz="6" w:space="0" w:color="auto"/>
                          <w:bottom w:val="single" w:sz="4" w:space="0" w:color="000000"/>
                          <w:right w:val="nil" w:sz="6" w:space="0" w:color="auto"/>
                        </w:tcBorders>
                        <w:shd w:val="clear" w:color="auto" w:fill="E6E6E6"/>
                      </w:tcPr>
                      <w:p>
                        <w:pPr/>
                      </w:p>
                    </w:tc>
                    <w:tc>
                      <w:tcPr>
                        <w:tcW w:w="2378"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267"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55" w:hRule="exact"/>
                    </w:trPr>
                    <w:tc>
                      <w:tcPr>
                        <w:tcW w:w="2357" w:type="dxa"/>
                        <w:vMerge/>
                        <w:tcBorders>
                          <w:left w:val="nil" w:sz="6" w:space="0" w:color="auto"/>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行政管理</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65"/>
                          <w:jc w:val="right"/>
                          <w:rPr>
                            <w:rFonts w:ascii="Times New Roman" w:hAnsi="Times New Roman" w:cs="Times New Roman" w:eastAsia="Times New Roman" w:hint="default"/>
                            <w:sz w:val="21"/>
                            <w:szCs w:val="21"/>
                          </w:rPr>
                        </w:pPr>
                        <w:r>
                          <w:rPr>
                            <w:rFonts w:ascii="Times New Roman"/>
                            <w:sz w:val="21"/>
                          </w:rPr>
                          <w:t>32</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7.84%</w:t>
                        </w:r>
                      </w:p>
                    </w:tc>
                  </w:tr>
                  <w:tr>
                    <w:trPr>
                      <w:trHeight w:val="454" w:hRule="exact"/>
                    </w:trPr>
                    <w:tc>
                      <w:tcPr>
                        <w:tcW w:w="2357" w:type="dxa"/>
                        <w:vMerge/>
                        <w:tcBorders>
                          <w:left w:val="nil" w:sz="6" w:space="0" w:color="auto"/>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财务、审计</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65"/>
                          <w:jc w:val="right"/>
                          <w:rPr>
                            <w:rFonts w:ascii="Times New Roman" w:hAnsi="Times New Roman" w:cs="Times New Roman" w:eastAsia="Times New Roman" w:hint="default"/>
                            <w:sz w:val="21"/>
                            <w:szCs w:val="21"/>
                          </w:rPr>
                        </w:pPr>
                        <w:r>
                          <w:rPr>
                            <w:rFonts w:ascii="Times New Roman"/>
                            <w:sz w:val="21"/>
                          </w:rPr>
                          <w:t>13</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3.19%</w:t>
                        </w:r>
                      </w:p>
                    </w:tc>
                  </w:tr>
                  <w:tr>
                    <w:trPr>
                      <w:trHeight w:val="454" w:hRule="exact"/>
                    </w:trPr>
                    <w:tc>
                      <w:tcPr>
                        <w:tcW w:w="2357" w:type="dxa"/>
                        <w:vMerge/>
                        <w:tcBorders>
                          <w:left w:val="nil" w:sz="6" w:space="0" w:color="auto"/>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营销和技术服务</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65"/>
                          <w:jc w:val="right"/>
                          <w:rPr>
                            <w:rFonts w:ascii="Times New Roman" w:hAnsi="Times New Roman" w:cs="Times New Roman" w:eastAsia="Times New Roman" w:hint="default"/>
                            <w:sz w:val="21"/>
                            <w:szCs w:val="21"/>
                          </w:rPr>
                        </w:pPr>
                        <w:r>
                          <w:rPr>
                            <w:rFonts w:ascii="Times New Roman"/>
                            <w:spacing w:val="-1"/>
                            <w:sz w:val="21"/>
                          </w:rPr>
                          <w:t>121</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29.66%</w:t>
                        </w:r>
                      </w:p>
                    </w:tc>
                  </w:tr>
                  <w:tr>
                    <w:trPr>
                      <w:trHeight w:val="455" w:hRule="exact"/>
                    </w:trPr>
                    <w:tc>
                      <w:tcPr>
                        <w:tcW w:w="2357" w:type="dxa"/>
                        <w:vMerge/>
                        <w:tcBorders>
                          <w:left w:val="nil" w:sz="6" w:space="0" w:color="auto"/>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65"/>
                          <w:jc w:val="right"/>
                          <w:rPr>
                            <w:rFonts w:ascii="Times New Roman" w:hAnsi="Times New Roman" w:cs="Times New Roman" w:eastAsia="Times New Roman" w:hint="default"/>
                            <w:sz w:val="21"/>
                            <w:szCs w:val="21"/>
                          </w:rPr>
                        </w:pPr>
                        <w:r>
                          <w:rPr>
                            <w:rFonts w:ascii="Times New Roman"/>
                            <w:spacing w:val="-1"/>
                            <w:sz w:val="21"/>
                          </w:rPr>
                          <w:t>122</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29.90%</w:t>
                        </w:r>
                      </w:p>
                    </w:tc>
                  </w:tr>
                  <w:tr>
                    <w:trPr>
                      <w:trHeight w:val="454" w:hRule="exact"/>
                    </w:trPr>
                    <w:tc>
                      <w:tcPr>
                        <w:tcW w:w="2357" w:type="dxa"/>
                        <w:vMerge/>
                        <w:tcBorders>
                          <w:left w:val="nil" w:sz="6" w:space="0" w:color="auto"/>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生产及其他</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65"/>
                          <w:jc w:val="right"/>
                          <w:rPr>
                            <w:rFonts w:ascii="Times New Roman" w:hAnsi="Times New Roman" w:cs="Times New Roman" w:eastAsia="Times New Roman" w:hint="default"/>
                            <w:sz w:val="21"/>
                            <w:szCs w:val="21"/>
                          </w:rPr>
                        </w:pPr>
                        <w:r>
                          <w:rPr>
                            <w:rFonts w:ascii="Times New Roman"/>
                            <w:spacing w:val="-1"/>
                            <w:sz w:val="21"/>
                          </w:rPr>
                          <w:t>120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29.41%</w:t>
                        </w:r>
                      </w:p>
                    </w:tc>
                  </w:tr>
                  <w:tr>
                    <w:trPr>
                      <w:trHeight w:val="454" w:hRule="exact"/>
                    </w:trPr>
                    <w:tc>
                      <w:tcPr>
                        <w:tcW w:w="2357" w:type="dxa"/>
                        <w:vMerge/>
                        <w:tcBorders>
                          <w:left w:val="nil" w:sz="6" w:space="0" w:color="auto"/>
                          <w:bottom w:val="single" w:sz="4" w:space="0" w:color="000000"/>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66"/>
                          <w:jc w:val="right"/>
                          <w:rPr>
                            <w:rFonts w:ascii="Times New Roman" w:hAnsi="Times New Roman" w:cs="Times New Roman" w:eastAsia="Times New Roman" w:hint="default"/>
                            <w:sz w:val="21"/>
                            <w:szCs w:val="21"/>
                          </w:rPr>
                        </w:pPr>
                        <w:r>
                          <w:rPr>
                            <w:rFonts w:ascii="Times New Roman"/>
                            <w:spacing w:val="-1"/>
                            <w:sz w:val="21"/>
                          </w:rPr>
                          <w:t>408</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455" w:hRule="exact"/>
                    </w:trPr>
                    <w:tc>
                      <w:tcPr>
                        <w:tcW w:w="2357" w:type="dxa"/>
                        <w:vMerge w:val="restart"/>
                        <w:tcBorders>
                          <w:top w:val="single" w:sz="4" w:space="0" w:color="000000"/>
                          <w:left w:val="nil" w:sz="6" w:space="0" w:color="auto"/>
                          <w:right w:val="nil" w:sz="6" w:space="0" w:color="auto"/>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758"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65"/>
                          <w:jc w:val="right"/>
                          <w:rPr>
                            <w:rFonts w:ascii="Times New Roman" w:hAnsi="Times New Roman" w:cs="Times New Roman" w:eastAsia="Times New Roman" w:hint="default"/>
                            <w:sz w:val="21"/>
                            <w:szCs w:val="21"/>
                          </w:rPr>
                        </w:pPr>
                        <w:r>
                          <w:rPr>
                            <w:rFonts w:ascii="Times New Roman"/>
                            <w:sz w:val="21"/>
                          </w:rPr>
                          <w:t>3</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0.74%</w:t>
                        </w:r>
                      </w:p>
                    </w:tc>
                  </w:tr>
                  <w:tr>
                    <w:trPr>
                      <w:trHeight w:val="454" w:hRule="exact"/>
                    </w:trPr>
                    <w:tc>
                      <w:tcPr>
                        <w:tcW w:w="2357" w:type="dxa"/>
                        <w:vMerge/>
                        <w:tcBorders>
                          <w:left w:val="nil" w:sz="6" w:space="0" w:color="auto"/>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65"/>
                          <w:jc w:val="right"/>
                          <w:rPr>
                            <w:rFonts w:ascii="Times New Roman" w:hAnsi="Times New Roman" w:cs="Times New Roman" w:eastAsia="Times New Roman" w:hint="default"/>
                            <w:sz w:val="21"/>
                            <w:szCs w:val="21"/>
                          </w:rPr>
                        </w:pPr>
                        <w:r>
                          <w:rPr>
                            <w:rFonts w:ascii="Times New Roman"/>
                            <w:sz w:val="21"/>
                          </w:rPr>
                          <w:t>33</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8.09%</w:t>
                        </w:r>
                      </w:p>
                    </w:tc>
                  </w:tr>
                  <w:tr>
                    <w:trPr>
                      <w:trHeight w:val="454" w:hRule="exact"/>
                    </w:trPr>
                    <w:tc>
                      <w:tcPr>
                        <w:tcW w:w="2357" w:type="dxa"/>
                        <w:vMerge/>
                        <w:tcBorders>
                          <w:left w:val="nil" w:sz="6" w:space="0" w:color="auto"/>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65"/>
                          <w:jc w:val="right"/>
                          <w:rPr>
                            <w:rFonts w:ascii="Times New Roman" w:hAnsi="Times New Roman" w:cs="Times New Roman" w:eastAsia="Times New Roman" w:hint="default"/>
                            <w:sz w:val="21"/>
                            <w:szCs w:val="21"/>
                          </w:rPr>
                        </w:pPr>
                        <w:r>
                          <w:rPr>
                            <w:rFonts w:ascii="Times New Roman"/>
                            <w:spacing w:val="-1"/>
                            <w:sz w:val="21"/>
                          </w:rPr>
                          <w:t>207</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50.74%</w:t>
                        </w:r>
                      </w:p>
                    </w:tc>
                  </w:tr>
                  <w:tr>
                    <w:trPr>
                      <w:trHeight w:val="455" w:hRule="exact"/>
                    </w:trPr>
                    <w:tc>
                      <w:tcPr>
                        <w:tcW w:w="2357" w:type="dxa"/>
                        <w:vMerge/>
                        <w:tcBorders>
                          <w:left w:val="nil" w:sz="6" w:space="0" w:color="auto"/>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265"/>
                          <w:jc w:val="right"/>
                          <w:rPr>
                            <w:rFonts w:ascii="Times New Roman" w:hAnsi="Times New Roman" w:cs="Times New Roman" w:eastAsia="Times New Roman" w:hint="default"/>
                            <w:sz w:val="21"/>
                            <w:szCs w:val="21"/>
                          </w:rPr>
                        </w:pPr>
                        <w:r>
                          <w:rPr>
                            <w:rFonts w:ascii="Times New Roman"/>
                            <w:spacing w:val="-1"/>
                            <w:sz w:val="21"/>
                          </w:rPr>
                          <w:t>128</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31.37%</w:t>
                        </w:r>
                      </w:p>
                    </w:tc>
                  </w:tr>
                  <w:tr>
                    <w:trPr>
                      <w:trHeight w:val="454" w:hRule="exact"/>
                    </w:trPr>
                    <w:tc>
                      <w:tcPr>
                        <w:tcW w:w="2357" w:type="dxa"/>
                        <w:vMerge/>
                        <w:tcBorders>
                          <w:left w:val="nil" w:sz="6" w:space="0" w:color="auto"/>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65"/>
                          <w:jc w:val="right"/>
                          <w:rPr>
                            <w:rFonts w:ascii="Times New Roman" w:hAnsi="Times New Roman" w:cs="Times New Roman" w:eastAsia="Times New Roman" w:hint="default"/>
                            <w:sz w:val="21"/>
                            <w:szCs w:val="21"/>
                          </w:rPr>
                        </w:pPr>
                        <w:r>
                          <w:rPr>
                            <w:rFonts w:ascii="Times New Roman"/>
                            <w:sz w:val="21"/>
                          </w:rPr>
                          <w:t>37</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9.07%</w:t>
                        </w:r>
                      </w:p>
                    </w:tc>
                  </w:tr>
                  <w:tr>
                    <w:trPr>
                      <w:trHeight w:val="455" w:hRule="exact"/>
                    </w:trPr>
                    <w:tc>
                      <w:tcPr>
                        <w:tcW w:w="2357" w:type="dxa"/>
                        <w:vMerge/>
                        <w:tcBorders>
                          <w:left w:val="nil" w:sz="6" w:space="0" w:color="auto"/>
                          <w:bottom w:val="single" w:sz="4" w:space="0" w:color="000000"/>
                          <w:right w:val="nil" w:sz="6" w:space="0" w:color="auto"/>
                        </w:tcBorders>
                        <w:shd w:val="clear" w:color="auto" w:fill="E6E6E6"/>
                      </w:tcPr>
                      <w:p>
                        <w:pPr/>
                      </w:p>
                    </w:tc>
                    <w:tc>
                      <w:tcPr>
                        <w:tcW w:w="2411" w:type="dxa"/>
                        <w:tcBorders>
                          <w:top w:val="single" w:sz="4" w:space="0" w:color="000000"/>
                          <w:left w:val="nil" w:sz="6" w:space="0" w:color="auto"/>
                          <w:bottom w:val="single" w:sz="4" w:space="0" w:color="000000"/>
                          <w:right w:val="nil" w:sz="6" w:space="0" w:color="auto"/>
                        </w:tcBorders>
                        <w:shd w:val="clear" w:color="auto" w:fill="E6E6E6"/>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0000"/>
                          <w:left w:val="nil" w:sz="6" w:space="0" w:color="auto"/>
                          <w:bottom w:val="single" w:sz="4" w:space="0" w:color="000000"/>
                          <w:right w:val="nil" w:sz="6" w:space="0" w:color="auto"/>
                        </w:tcBorders>
                      </w:tcPr>
                      <w:p>
                        <w:pPr/>
                      </w:p>
                    </w:tc>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266"/>
                          <w:jc w:val="right"/>
                          <w:rPr>
                            <w:rFonts w:ascii="Times New Roman" w:hAnsi="Times New Roman" w:cs="Times New Roman" w:eastAsia="Times New Roman" w:hint="default"/>
                            <w:sz w:val="21"/>
                            <w:szCs w:val="21"/>
                          </w:rPr>
                        </w:pPr>
                        <w:r>
                          <w:rPr>
                            <w:rFonts w:ascii="Times New Roman"/>
                            <w:spacing w:val="-1"/>
                            <w:sz w:val="21"/>
                          </w:rPr>
                          <w:t>408</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100.00%</w:t>
                        </w:r>
                      </w:p>
                    </w:tc>
                  </w:tr>
                </w:tbl>
                <w:p>
                  <w:pPr/>
                </w:p>
              </w:txbxContent>
            </v:textbox>
            <w10:wrap type="none"/>
          </v:shape>
        </w:pict>
      </w:r>
      <w:r>
        <w:rPr/>
        <w:t>截至</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日，公司及子公司在职员工总数为</w:t>
      </w:r>
      <w:r>
        <w:rPr>
          <w:spacing w:val="-59"/>
        </w:rPr>
        <w:t> </w:t>
      </w:r>
      <w:r>
        <w:rPr>
          <w:rFonts w:ascii="Times New Roman" w:hAnsi="Times New Roman" w:cs="Times New Roman" w:eastAsia="Times New Roman" w:hint="default"/>
        </w:rPr>
        <w:t>408</w:t>
      </w:r>
      <w:r>
        <w:rPr>
          <w:rFonts w:ascii="Times New Roman" w:hAnsi="Times New Roman" w:cs="Times New Roman" w:eastAsia="Times New Roman" w:hint="default"/>
          <w:spacing w:val="1"/>
        </w:rPr>
        <w:t> </w:t>
      </w:r>
      <w:r>
        <w:rPr>
          <w:spacing w:val="-3"/>
        </w:rPr>
        <w:t>人，没有需要承担费用的离</w:t>
      </w:r>
      <w:r>
        <w:rPr/>
        <w:t> 退休职工。在职员工专业构成、教育程度如下表所示：</w:t>
      </w:r>
    </w:p>
    <w:p>
      <w:pPr>
        <w:spacing w:after="0" w:line="316" w:lineRule="auto"/>
        <w:jc w:val="left"/>
        <w:sectPr>
          <w:pgSz w:w="11900" w:h="16840"/>
          <w:pgMar w:header="571" w:footer="946" w:top="100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9"/>
        <w:ind w:right="0"/>
        <w:jc w:val="both"/>
      </w:pPr>
      <w:bookmarkStart w:name="_TOC_250003" w:id="6"/>
      <w:r>
        <w:rPr/>
        <w:t>第八节</w:t>
      </w:r>
      <w:r>
        <w:rPr>
          <w:spacing w:val="8"/>
        </w:rPr>
        <w:t> </w:t>
      </w:r>
      <w:bookmarkEnd w:id="6"/>
      <w:r>
        <w:rPr/>
        <w:t>公司治理结构</w:t>
      </w:r>
    </w:p>
    <w:p>
      <w:pPr>
        <w:spacing w:line="240" w:lineRule="auto" w:before="4"/>
        <w:rPr>
          <w:rFonts w:ascii="宋体" w:hAnsi="宋体" w:cs="宋体" w:eastAsia="宋体" w:hint="default"/>
          <w:sz w:val="28"/>
          <w:szCs w:val="28"/>
        </w:rPr>
      </w:pPr>
    </w:p>
    <w:p>
      <w:pPr>
        <w:pStyle w:val="Heading2"/>
        <w:spacing w:line="240" w:lineRule="auto"/>
        <w:ind w:right="0"/>
        <w:jc w:val="both"/>
      </w:pPr>
      <w:r>
        <w:rPr/>
        <w:t>一、公司治理情况</w:t>
      </w:r>
    </w:p>
    <w:p>
      <w:pPr>
        <w:spacing w:line="240" w:lineRule="auto" w:before="7"/>
        <w:rPr>
          <w:rFonts w:ascii="宋体" w:hAnsi="宋体" w:cs="宋体" w:eastAsia="宋体" w:hint="default"/>
          <w:sz w:val="27"/>
          <w:szCs w:val="27"/>
        </w:rPr>
      </w:pPr>
    </w:p>
    <w:p>
      <w:pPr>
        <w:pStyle w:val="BodyText"/>
        <w:spacing w:line="336" w:lineRule="auto" w:before="0"/>
        <w:ind w:left="153" w:right="185" w:firstLine="480"/>
        <w:jc w:val="both"/>
      </w:pPr>
      <w:r>
        <w:rPr>
          <w:spacing w:val="-18"/>
        </w:rPr>
        <w:t>报告期内，本公司严格按照《公司法》、《证券法》、《上市公司治理准则》、《深圳证券交</w:t>
      </w:r>
      <w:r>
        <w:rPr/>
        <w:t> 易所创业板股票上市规则》和其他有关法律、法规和规范性文件的要求，不断完善公司法人 治理结构，健全公司内部管理和控制制度，提升公司治理水平，规范公司运作，保证公司高 效运转。</w:t>
      </w:r>
    </w:p>
    <w:p>
      <w:pPr>
        <w:pStyle w:val="BodyText"/>
        <w:spacing w:line="336" w:lineRule="auto" w:before="90"/>
        <w:ind w:left="153" w:right="185" w:firstLine="480"/>
        <w:jc w:val="both"/>
      </w:pPr>
      <w:r>
        <w:rPr/>
        <w:t>截至本报告期末，公司治理的实际情况基本符合法律法规和监管部门发布的有关上市公 司治理规范性文件的要求，不存在因部分改制、行业特性、国家政策或收购兼并等原因导致 的同业竞争和关联交易问题。</w:t>
      </w:r>
    </w:p>
    <w:p>
      <w:pPr>
        <w:pStyle w:val="BodyText"/>
        <w:spacing w:line="427" w:lineRule="auto" w:before="150"/>
        <w:ind w:left="633" w:right="0"/>
        <w:jc w:val="left"/>
      </w:pPr>
      <w:r>
        <w:rPr/>
        <w:t>（一）关于股东与股东大会 </w:t>
      </w:r>
      <w:r>
        <w:rPr>
          <w:spacing w:val="-7"/>
        </w:rPr>
        <w:t>报告期内，本公司严格按照《公司法》、《公司章程》和《股东大会议事规则》等法律、</w:t>
      </w:r>
    </w:p>
    <w:p>
      <w:pPr>
        <w:pStyle w:val="BodyText"/>
        <w:spacing w:line="253" w:lineRule="exact" w:before="0"/>
        <w:ind w:left="153" w:right="0"/>
        <w:jc w:val="both"/>
      </w:pPr>
      <w:r>
        <w:rPr/>
        <w:t>法规及制度的要求，规范股东大会召集、召开、表决程序，确保所有股东享有平等地位，平</w:t>
      </w:r>
    </w:p>
    <w:p>
      <w:pPr>
        <w:pStyle w:val="BodyText"/>
        <w:spacing w:line="336" w:lineRule="auto" w:before="126"/>
        <w:ind w:left="153" w:right="185"/>
        <w:jc w:val="both"/>
      </w:pPr>
      <w:r>
        <w:rPr/>
        <w:t>等权利，并承担相应的义务。通过聘请律师出席见证，确保历次股东大会的召集、召开和表 决程序的合法性。</w:t>
      </w:r>
    </w:p>
    <w:p>
      <w:pPr>
        <w:pStyle w:val="BodyText"/>
        <w:spacing w:line="427" w:lineRule="auto" w:before="150"/>
        <w:ind w:left="633" w:right="0"/>
        <w:jc w:val="left"/>
      </w:pPr>
      <w:r>
        <w:rPr/>
        <w:t>（二）关于公司与实际控制人 </w:t>
      </w:r>
      <w:r>
        <w:rPr>
          <w:spacing w:val="-7"/>
        </w:rPr>
        <w:t>本公司实际控制人严格按照《上市公司治理准则》、《深圳证券交易所创业板股票上市规</w:t>
      </w:r>
    </w:p>
    <w:p>
      <w:pPr>
        <w:pStyle w:val="BodyText"/>
        <w:spacing w:line="252" w:lineRule="exact" w:before="0"/>
        <w:ind w:left="153" w:right="0"/>
        <w:jc w:val="both"/>
      </w:pPr>
      <w:r>
        <w:rPr/>
        <w:t>则</w:t>
      </w:r>
      <w:r>
        <w:rPr>
          <w:spacing w:val="-120"/>
        </w:rPr>
        <w:t>》、</w:t>
      </w:r>
      <w:r>
        <w:rPr/>
        <w:t>《深圳证券交易所创业板上市公司规范运作指引</w:t>
      </w:r>
      <w:r>
        <w:rPr>
          <w:spacing w:val="-120"/>
        </w:rPr>
        <w:t>》、</w:t>
      </w:r>
      <w:r>
        <w:rPr/>
        <w:t>《公司章程》的要求规范自身行为，</w:t>
      </w:r>
    </w:p>
    <w:p>
      <w:pPr>
        <w:pStyle w:val="BodyText"/>
        <w:spacing w:line="336" w:lineRule="auto" w:before="126"/>
        <w:ind w:left="153" w:right="185"/>
        <w:jc w:val="both"/>
      </w:pPr>
      <w:r>
        <w:rPr/>
        <w:t>通过股东大会行使股东权利，未发生超越股东大会及董事会而直接干预公司经营与决策的行 为。</w:t>
      </w:r>
    </w:p>
    <w:p>
      <w:pPr>
        <w:pStyle w:val="BodyText"/>
        <w:spacing w:line="427" w:lineRule="auto" w:before="149"/>
        <w:ind w:left="633" w:right="167"/>
        <w:jc w:val="left"/>
      </w:pPr>
      <w:r>
        <w:rPr/>
        <w:t>（三）关于董事与董事会 报告期内，公司根据生产经营需要，依法对董事会的人数和人员构成设置进行了调整。</w:t>
      </w:r>
    </w:p>
    <w:p>
      <w:pPr>
        <w:pStyle w:val="BodyText"/>
        <w:spacing w:line="271" w:lineRule="exact" w:before="0"/>
        <w:ind w:left="154" w:right="0"/>
        <w:jc w:val="both"/>
      </w:pPr>
      <w:r>
        <w:rPr/>
        <w:t>调整后</w:t>
      </w:r>
      <w:r>
        <w:rPr>
          <w:spacing w:val="-21"/>
        </w:rPr>
        <w:t>，</w:t>
      </w:r>
      <w:r>
        <w:rPr/>
        <w:t>公司董事会由</w:t>
      </w:r>
      <w:r>
        <w:rPr>
          <w:spacing w:val="-60"/>
        </w:rPr>
        <w:t> </w:t>
      </w:r>
      <w:r>
        <w:rPr>
          <w:rFonts w:ascii="Times New Roman" w:hAnsi="Times New Roman" w:cs="Times New Roman" w:eastAsia="Times New Roman" w:hint="default"/>
        </w:rPr>
        <w:t>5 </w:t>
      </w:r>
      <w:r>
        <w:rPr/>
        <w:t>名董事组成</w:t>
      </w:r>
      <w:r>
        <w:rPr>
          <w:spacing w:val="-21"/>
        </w:rPr>
        <w:t>，</w:t>
      </w:r>
      <w:r>
        <w:rPr/>
        <w:t>其中独立董事</w:t>
      </w:r>
      <w:r>
        <w:rPr>
          <w:spacing w:val="-60"/>
        </w:rPr>
        <w:t> </w:t>
      </w:r>
      <w:r>
        <w:rPr>
          <w:rFonts w:ascii="Times New Roman" w:hAnsi="Times New Roman" w:cs="Times New Roman" w:eastAsia="Times New Roman" w:hint="default"/>
        </w:rPr>
        <w:t>2 </w:t>
      </w:r>
      <w:r>
        <w:rPr>
          <w:spacing w:val="-21"/>
        </w:rPr>
        <w:t>名</w:t>
      </w:r>
      <w:r>
        <w:rPr/>
        <w:t>（含</w:t>
      </w:r>
      <w:r>
        <w:rPr>
          <w:spacing w:val="-60"/>
        </w:rPr>
        <w:t> </w:t>
      </w:r>
      <w:r>
        <w:rPr>
          <w:rFonts w:ascii="Times New Roman" w:hAnsi="Times New Roman" w:cs="Times New Roman" w:eastAsia="Times New Roman" w:hint="default"/>
        </w:rPr>
        <w:t>1 </w:t>
      </w:r>
      <w:r>
        <w:rPr/>
        <w:t>名会计专业人士</w:t>
      </w:r>
      <w:r>
        <w:rPr>
          <w:spacing w:val="-120"/>
        </w:rPr>
        <w:t>）</w:t>
      </w:r>
      <w:r>
        <w:rPr>
          <w:spacing w:val="-21"/>
        </w:rPr>
        <w:t>。</w:t>
      </w:r>
      <w:r>
        <w:rPr/>
        <w:t>由于公司</w:t>
      </w:r>
    </w:p>
    <w:p>
      <w:pPr>
        <w:pStyle w:val="BodyText"/>
        <w:spacing w:line="336" w:lineRule="auto" w:before="107"/>
        <w:ind w:left="154" w:right="185"/>
        <w:jc w:val="both"/>
      </w:pPr>
      <w:r>
        <w:rPr/>
        <w:t>第一届董事会任期届满，公司依法进行了董事会换届提名和选举工作。第二届董事会的选聘 </w:t>
      </w:r>
      <w:r>
        <w:rPr>
          <w:spacing w:val="-6"/>
        </w:rPr>
        <w:t>程序规范，人数和人员构成均符合《关于在上市公司建立独立董事制度的指导意见》、《公司</w:t>
      </w:r>
      <w:r>
        <w:rPr>
          <w:spacing w:val="-114"/>
        </w:rPr>
        <w:t> </w:t>
      </w:r>
      <w:r>
        <w:rPr>
          <w:spacing w:val="-114"/>
        </w:rPr>
      </w:r>
      <w:r>
        <w:rPr/>
        <w:t>章程》及其他相关法律法规的规定。第二届董事会设立了战略、审计、薪酬与考核、提名等 </w:t>
      </w:r>
      <w:r>
        <w:rPr>
          <w:spacing w:val="-6"/>
        </w:rPr>
        <w:t>四个专门委员会，根据相应议事规则履行职责。公司董事能够依据《董事会议事规则》、《独</w:t>
      </w:r>
      <w:r>
        <w:rPr>
          <w:spacing w:val="-114"/>
        </w:rPr>
        <w:t> </w:t>
      </w:r>
      <w:r>
        <w:rPr>
          <w:spacing w:val="-114"/>
        </w:rPr>
      </w:r>
      <w:r>
        <w:rPr>
          <w:spacing w:val="-6"/>
        </w:rPr>
        <w:t>立董事制度》、《深圳证券交易所创业板上市公司规范运作指引》等开展工作，认真出席董事</w:t>
      </w:r>
      <w:r>
        <w:rPr>
          <w:spacing w:val="-114"/>
        </w:rPr>
        <w:t> </w:t>
      </w:r>
      <w:r>
        <w:rPr>
          <w:spacing w:val="-114"/>
        </w:rPr>
      </w:r>
      <w:r>
        <w:rPr/>
        <w:t>会和股东大会，勤勉尽责，切实履行董事的职责，维护公司和广大投资者的合法权益。</w:t>
      </w:r>
    </w:p>
    <w:p>
      <w:pPr>
        <w:spacing w:after="0" w:line="336" w:lineRule="auto"/>
        <w:jc w:val="both"/>
        <w:sectPr>
          <w:pgSz w:w="11900" w:h="16840"/>
          <w:pgMar w:header="571" w:footer="946" w:top="1000" w:bottom="11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7" w:lineRule="auto"/>
        <w:ind w:left="633" w:right="167"/>
        <w:jc w:val="left"/>
      </w:pPr>
      <w:r>
        <w:rPr/>
        <w:t>（四）关于监事和监事会 报告期内，由于第一届监事会任期届满，公司依法进行了监事会换届提名和选举工作。</w:t>
      </w:r>
    </w:p>
    <w:p>
      <w:pPr>
        <w:pStyle w:val="BodyText"/>
        <w:spacing w:line="270" w:lineRule="exact" w:before="0"/>
        <w:ind w:left="153" w:right="0"/>
        <w:jc w:val="left"/>
      </w:pPr>
      <w:r>
        <w:rPr/>
        <w:t>第二届监事会由</w:t>
      </w:r>
      <w:r>
        <w:rPr>
          <w:spacing w:val="-60"/>
        </w:rPr>
        <w:t> </w:t>
      </w:r>
      <w:r>
        <w:rPr>
          <w:rFonts w:ascii="Times New Roman" w:hAnsi="Times New Roman" w:cs="Times New Roman" w:eastAsia="Times New Roman" w:hint="default"/>
        </w:rPr>
        <w:t>3 </w:t>
      </w:r>
      <w:r>
        <w:rPr/>
        <w:t>名监事组成，其中</w:t>
      </w:r>
      <w:r>
        <w:rPr>
          <w:spacing w:val="-60"/>
        </w:rPr>
        <w:t> </w:t>
      </w:r>
      <w:r>
        <w:rPr>
          <w:rFonts w:ascii="Times New Roman" w:hAnsi="Times New Roman" w:cs="Times New Roman" w:eastAsia="Times New Roman" w:hint="default"/>
        </w:rPr>
        <w:t>1 </w:t>
      </w:r>
      <w:r>
        <w:rPr/>
        <w:t>名职工代表监事，其人数和人员构成均符合相关法律</w:t>
      </w:r>
    </w:p>
    <w:p>
      <w:pPr>
        <w:pStyle w:val="BodyText"/>
        <w:spacing w:line="240" w:lineRule="auto" w:before="108"/>
        <w:ind w:left="153" w:right="5047"/>
        <w:jc w:val="left"/>
      </w:pPr>
      <w:r>
        <w:rPr/>
        <w:t>法规的要求。</w:t>
      </w:r>
    </w:p>
    <w:p>
      <w:pPr>
        <w:pStyle w:val="BodyText"/>
        <w:spacing w:line="336" w:lineRule="auto" w:before="186"/>
        <w:ind w:left="153" w:right="185" w:firstLine="480"/>
        <w:jc w:val="both"/>
      </w:pPr>
      <w:r>
        <w:rPr>
          <w:spacing w:val="-7"/>
        </w:rPr>
        <w:t>公司监事会严格按照《公司章程》、《监事会议事规则》的规定，积极开展工作。公司监</w:t>
      </w:r>
      <w:r>
        <w:rPr/>
        <w:t> 事本着对全体股东负责的态度，出席股东大会和列席董事会，切实行使监察、督促职能，对 公司董事、高级管理人员履行职务情况进行监督，对公司财务状况进行检查，对相关重大事 项发表意见，维护公司及股东的合法权益。</w:t>
      </w:r>
    </w:p>
    <w:p>
      <w:pPr>
        <w:pStyle w:val="BodyText"/>
        <w:spacing w:line="427" w:lineRule="auto" w:before="149"/>
        <w:ind w:left="633" w:right="167"/>
        <w:jc w:val="left"/>
      </w:pPr>
      <w:r>
        <w:rPr/>
        <w:t>（五）关于绩效评价与激励约束机制 公司不断建立健全公正、透明的董事、监事和高级管理人员的绩效评价标准和激励约束</w:t>
      </w:r>
    </w:p>
    <w:p>
      <w:pPr>
        <w:pStyle w:val="BodyText"/>
        <w:spacing w:line="253" w:lineRule="exact" w:before="0"/>
        <w:ind w:left="153" w:right="0"/>
        <w:jc w:val="left"/>
      </w:pPr>
      <w:r>
        <w:rPr/>
        <w:t>机制。董事、监事和高级管理人员的任免和聘任严格按照法定程序进行，并予以披露。</w:t>
      </w:r>
    </w:p>
    <w:p>
      <w:pPr>
        <w:spacing w:line="240" w:lineRule="auto" w:before="10"/>
        <w:rPr>
          <w:rFonts w:ascii="宋体" w:hAnsi="宋体" w:cs="宋体" w:eastAsia="宋体" w:hint="default"/>
          <w:sz w:val="18"/>
          <w:szCs w:val="18"/>
        </w:rPr>
      </w:pPr>
    </w:p>
    <w:p>
      <w:pPr>
        <w:pStyle w:val="BodyText"/>
        <w:spacing w:line="427" w:lineRule="auto" w:before="0"/>
        <w:ind w:left="634" w:right="166"/>
        <w:jc w:val="left"/>
      </w:pPr>
      <w:r>
        <w:rPr/>
        <w:t>（六）关于利益相关者 公司尊重银行及其他债权人、职工、消费者、供应商、社区等利益相关者的合法权利，</w:t>
      </w:r>
    </w:p>
    <w:p>
      <w:pPr>
        <w:pStyle w:val="BodyText"/>
        <w:spacing w:line="253" w:lineRule="exact" w:before="0"/>
        <w:ind w:left="154" w:right="0"/>
        <w:jc w:val="left"/>
      </w:pPr>
      <w:r>
        <w:rPr/>
        <w:t>为维护利益相关者的权益提供必要的条件，在实现股东利益最大化的同时，关注所在社区的</w:t>
      </w:r>
    </w:p>
    <w:p>
      <w:pPr>
        <w:pStyle w:val="BodyText"/>
        <w:spacing w:line="240" w:lineRule="auto" w:before="125"/>
        <w:ind w:left="154" w:right="0"/>
        <w:jc w:val="left"/>
      </w:pPr>
      <w:r>
        <w:rPr/>
        <w:t>福利、环境保护、公益事业等问题，重视公司的社会责任。</w:t>
      </w:r>
    </w:p>
    <w:p>
      <w:pPr>
        <w:spacing w:line="240" w:lineRule="auto" w:before="11"/>
        <w:rPr>
          <w:rFonts w:ascii="宋体" w:hAnsi="宋体" w:cs="宋体" w:eastAsia="宋体" w:hint="default"/>
          <w:sz w:val="18"/>
          <w:szCs w:val="18"/>
        </w:rPr>
      </w:pPr>
    </w:p>
    <w:p>
      <w:pPr>
        <w:pStyle w:val="BodyText"/>
        <w:spacing w:line="427" w:lineRule="auto" w:before="0"/>
        <w:ind w:left="634" w:right="0"/>
        <w:jc w:val="left"/>
      </w:pPr>
      <w:r>
        <w:rPr/>
        <w:t>（七）关于信息披露与透明度 </w:t>
      </w:r>
      <w:r>
        <w:rPr>
          <w:spacing w:val="-7"/>
        </w:rPr>
        <w:t>按照公司《信息披露管理制度》、《投资者关系管理制度》等规定，董事会指定公司董事</w:t>
      </w:r>
    </w:p>
    <w:p>
      <w:pPr>
        <w:pStyle w:val="BodyText"/>
        <w:spacing w:line="252" w:lineRule="exact" w:before="0"/>
        <w:ind w:left="154" w:right="0"/>
        <w:jc w:val="left"/>
      </w:pPr>
      <w:r>
        <w:rPr/>
        <w:t>会秘书负责投资者关系管理和日常信息披露工作，接待股东的来访和咨询。公司力求做到公</w:t>
      </w:r>
    </w:p>
    <w:p>
      <w:pPr>
        <w:pStyle w:val="BodyText"/>
        <w:spacing w:line="381" w:lineRule="auto" w:before="126"/>
        <w:ind w:left="634" w:right="184" w:hanging="480"/>
        <w:jc w:val="left"/>
      </w:pPr>
      <w:r>
        <w:rPr/>
        <w:t>平、及时、准确、完整的披露公司信息。 </w:t>
      </w:r>
      <w:r>
        <w:rPr>
          <w:spacing w:val="-18"/>
        </w:rPr>
        <w:t>本公司选定《证券时报》、《上海证券报》、《证券日报》、《中国证券报》为公司信息披露</w:t>
      </w:r>
    </w:p>
    <w:p>
      <w:pPr>
        <w:pStyle w:val="BodyText"/>
        <w:spacing w:line="298" w:lineRule="exact" w:before="0"/>
        <w:ind w:left="154" w:right="0"/>
        <w:jc w:val="left"/>
      </w:pPr>
      <w:r>
        <w:rPr/>
        <w:t>的报纸，并在中国证监指定的信息披露网站依法披露有关信息，确保真实、准确、完整、及</w:t>
      </w:r>
    </w:p>
    <w:p>
      <w:pPr>
        <w:pStyle w:val="BodyText"/>
        <w:spacing w:line="336" w:lineRule="auto" w:before="126"/>
        <w:ind w:left="154" w:right="166"/>
        <w:jc w:val="left"/>
      </w:pPr>
      <w:r>
        <w:rPr/>
        <w:t>时地披露公司信息，确保公司所有股东均能公平地获得公司相关信息。同时，公司建立了畅 通的沟通渠道，建立投资者专线、开设投资者关系互动平台与投资者进行沟通交流。</w:t>
      </w:r>
    </w:p>
    <w:p>
      <w:pPr>
        <w:pStyle w:val="BodyText"/>
        <w:spacing w:line="240" w:lineRule="auto" w:before="89"/>
        <w:ind w:left="634" w:right="0"/>
        <w:jc w:val="left"/>
      </w:pPr>
      <w:r>
        <w:rPr/>
        <w:t>报告期内，公司未发生信息披露不规范而受到监管部门批评的情形。</w:t>
      </w:r>
    </w:p>
    <w:p>
      <w:pPr>
        <w:spacing w:after="0" w:line="240" w:lineRule="auto"/>
        <w:jc w:val="left"/>
        <w:sectPr>
          <w:pgSz w:w="11900" w:h="16840"/>
          <w:pgMar w:header="571" w:footer="946" w:top="1000" w:bottom="1180" w:left="980" w:right="980"/>
        </w:sectPr>
      </w:pPr>
    </w:p>
    <w:p>
      <w:pPr>
        <w:spacing w:line="240" w:lineRule="auto" w:before="5"/>
        <w:rPr>
          <w:rFonts w:ascii="宋体" w:hAnsi="宋体" w:cs="宋体" w:eastAsia="宋体" w:hint="default"/>
          <w:sz w:val="28"/>
          <w:szCs w:val="28"/>
        </w:rPr>
      </w:pPr>
    </w:p>
    <w:p>
      <w:pPr>
        <w:pStyle w:val="Heading2"/>
        <w:spacing w:line="240" w:lineRule="auto" w:before="13"/>
        <w:ind w:right="0"/>
        <w:jc w:val="left"/>
      </w:pPr>
      <w:r>
        <w:rPr/>
        <w:t>二、公司独立董事履行职责情况</w:t>
      </w:r>
    </w:p>
    <w:p>
      <w:pPr>
        <w:pStyle w:val="BodyText"/>
        <w:spacing w:line="240" w:lineRule="auto" w:before="234"/>
        <w:ind w:left="636" w:right="0"/>
        <w:jc w:val="left"/>
      </w:pPr>
      <w:r>
        <w:rPr/>
        <w:t>（一）</w:t>
      </w:r>
      <w:r>
        <w:rPr>
          <w:spacing w:val="-76"/>
        </w:rPr>
        <w:t> </w:t>
      </w:r>
      <w:r>
        <w:rPr/>
        <w:t>报告期内独立董事参加董事会的出席情况</w:t>
      </w:r>
    </w:p>
    <w:p>
      <w:pPr>
        <w:spacing w:line="240" w:lineRule="auto" w:before="9"/>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03"/>
        <w:gridCol w:w="1437"/>
        <w:gridCol w:w="1556"/>
        <w:gridCol w:w="1556"/>
        <w:gridCol w:w="1139"/>
        <w:gridCol w:w="3027"/>
      </w:tblGrid>
      <w:tr>
        <w:trPr>
          <w:trHeight w:val="454" w:hRule="exact"/>
        </w:trPr>
        <w:tc>
          <w:tcPr>
            <w:tcW w:w="1003"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37"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7"/>
              <w:ind w:left="184" w:right="0"/>
              <w:jc w:val="left"/>
              <w:rPr>
                <w:rFonts w:ascii="宋体" w:hAnsi="宋体" w:cs="宋体" w:eastAsia="宋体" w:hint="default"/>
                <w:sz w:val="21"/>
                <w:szCs w:val="21"/>
              </w:rPr>
            </w:pPr>
            <w:r>
              <w:rPr>
                <w:rFonts w:ascii="宋体" w:hAnsi="宋体" w:cs="宋体" w:eastAsia="宋体" w:hint="default"/>
                <w:sz w:val="21"/>
                <w:szCs w:val="21"/>
              </w:rPr>
              <w:t>应出席次数</w:t>
            </w:r>
          </w:p>
        </w:tc>
        <w:tc>
          <w:tcPr>
            <w:tcW w:w="1556"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7"/>
              <w:ind w:right="166"/>
              <w:jc w:val="right"/>
              <w:rPr>
                <w:rFonts w:ascii="宋体" w:hAnsi="宋体" w:cs="宋体" w:eastAsia="宋体" w:hint="default"/>
                <w:sz w:val="21"/>
                <w:szCs w:val="21"/>
              </w:rPr>
            </w:pPr>
            <w:r>
              <w:rPr>
                <w:rFonts w:ascii="宋体" w:hAnsi="宋体" w:cs="宋体" w:eastAsia="宋体" w:hint="default"/>
                <w:sz w:val="21"/>
                <w:szCs w:val="21"/>
              </w:rPr>
              <w:t>亲自出席次数</w:t>
            </w:r>
          </w:p>
        </w:tc>
        <w:tc>
          <w:tcPr>
            <w:tcW w:w="1556"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7"/>
              <w:ind w:right="165"/>
              <w:jc w:val="right"/>
              <w:rPr>
                <w:rFonts w:ascii="宋体" w:hAnsi="宋体" w:cs="宋体" w:eastAsia="宋体" w:hint="default"/>
                <w:sz w:val="21"/>
                <w:szCs w:val="21"/>
              </w:rPr>
            </w:pPr>
            <w:r>
              <w:rPr>
                <w:rFonts w:ascii="宋体" w:hAnsi="宋体" w:cs="宋体" w:eastAsia="宋体" w:hint="default"/>
                <w:sz w:val="21"/>
                <w:szCs w:val="21"/>
              </w:rPr>
              <w:t>委托出席次数</w:t>
            </w:r>
          </w:p>
        </w:tc>
        <w:tc>
          <w:tcPr>
            <w:tcW w:w="1139"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7"/>
              <w:ind w:right="170"/>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3027"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7"/>
              <w:ind w:left="133" w:right="0"/>
              <w:jc w:val="left"/>
              <w:rPr>
                <w:rFonts w:ascii="宋体" w:hAnsi="宋体" w:cs="宋体" w:eastAsia="宋体" w:hint="default"/>
                <w:sz w:val="21"/>
                <w:szCs w:val="21"/>
              </w:rPr>
            </w:pPr>
            <w:r>
              <w:rPr>
                <w:rFonts w:ascii="宋体" w:hAnsi="宋体" w:cs="宋体" w:eastAsia="宋体" w:hint="default"/>
                <w:sz w:val="21"/>
                <w:szCs w:val="21"/>
              </w:rPr>
              <w:t>是否连续两次未亲自出席会议</w:t>
            </w:r>
          </w:p>
        </w:tc>
      </w:tr>
      <w:tr>
        <w:trPr>
          <w:trHeight w:val="454" w:hRule="exact"/>
        </w:trPr>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程时杰</w:t>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25"/>
              <w:jc w:val="right"/>
              <w:rPr>
                <w:rFonts w:ascii="Times New Roman" w:hAnsi="Times New Roman" w:cs="Times New Roman" w:eastAsia="Times New Roman" w:hint="default"/>
                <w:sz w:val="21"/>
                <w:szCs w:val="21"/>
              </w:rPr>
            </w:pPr>
            <w:r>
              <w:rPr>
                <w:rFonts w:ascii="Times New Roman"/>
                <w:sz w:val="21"/>
              </w:rPr>
              <w:t>6</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26"/>
              <w:jc w:val="right"/>
              <w:rPr>
                <w:rFonts w:ascii="Times New Roman" w:hAnsi="Times New Roman" w:cs="Times New Roman" w:eastAsia="Times New Roman" w:hint="default"/>
                <w:sz w:val="21"/>
                <w:szCs w:val="21"/>
              </w:rPr>
            </w:pPr>
            <w:r>
              <w:rPr>
                <w:rFonts w:ascii="Times New Roman"/>
                <w:sz w:val="21"/>
              </w:rPr>
              <w:t>6</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24"/>
              <w:jc w:val="right"/>
              <w:rPr>
                <w:rFonts w:ascii="Times New Roman" w:hAnsi="Times New Roman" w:cs="Times New Roman" w:eastAsia="Times New Roman" w:hint="default"/>
                <w:sz w:val="21"/>
                <w:szCs w:val="21"/>
              </w:rPr>
            </w:pPr>
            <w:r>
              <w:rPr>
                <w:rFonts w:ascii="Times New Roman"/>
                <w:sz w:val="21"/>
              </w:rPr>
              <w:t>0</w:t>
            </w: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31"/>
              <w:jc w:val="right"/>
              <w:rPr>
                <w:rFonts w:ascii="Times New Roman" w:hAnsi="Times New Roman" w:cs="Times New Roman" w:eastAsia="Times New Roman" w:hint="default"/>
                <w:sz w:val="21"/>
                <w:szCs w:val="21"/>
              </w:rPr>
            </w:pPr>
            <w:r>
              <w:rPr>
                <w:rFonts w:ascii="Times New Roman"/>
                <w:sz w:val="21"/>
              </w:rPr>
              <w:t>0</w:t>
            </w:r>
          </w:p>
        </w:tc>
        <w:tc>
          <w:tcPr>
            <w:tcW w:w="302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9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54" w:hRule="exact"/>
        </w:trPr>
        <w:tc>
          <w:tcPr>
            <w:tcW w:w="1003" w:type="dxa"/>
            <w:tcBorders>
              <w:top w:val="single" w:sz="4" w:space="0" w:color="000000"/>
              <w:left w:val="nil" w:sz="6" w:space="0" w:color="auto"/>
              <w:bottom w:val="single" w:sz="4" w:space="0" w:color="000000"/>
              <w:right w:val="nil" w:sz="6" w:space="0" w:color="auto"/>
            </w:tcBorders>
          </w:tcPr>
          <w:p>
            <w:pPr>
              <w:pStyle w:val="TableParagraph"/>
              <w:tabs>
                <w:tab w:pos="424" w:val="left" w:leader="none"/>
              </w:tabs>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施</w:t>
              <w:tab/>
              <w:t>闯</w:t>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25"/>
              <w:jc w:val="right"/>
              <w:rPr>
                <w:rFonts w:ascii="Times New Roman" w:hAnsi="Times New Roman" w:cs="Times New Roman" w:eastAsia="Times New Roman" w:hint="default"/>
                <w:sz w:val="21"/>
                <w:szCs w:val="21"/>
              </w:rPr>
            </w:pPr>
            <w:r>
              <w:rPr>
                <w:rFonts w:ascii="Times New Roman"/>
                <w:sz w:val="21"/>
              </w:rPr>
              <w:t>6</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26"/>
              <w:jc w:val="right"/>
              <w:rPr>
                <w:rFonts w:ascii="Times New Roman" w:hAnsi="Times New Roman" w:cs="Times New Roman" w:eastAsia="Times New Roman" w:hint="default"/>
                <w:sz w:val="21"/>
                <w:szCs w:val="21"/>
              </w:rPr>
            </w:pPr>
            <w:r>
              <w:rPr>
                <w:rFonts w:ascii="Times New Roman"/>
                <w:sz w:val="21"/>
              </w:rPr>
              <w:t>5</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24"/>
              <w:jc w:val="right"/>
              <w:rPr>
                <w:rFonts w:ascii="Times New Roman" w:hAnsi="Times New Roman" w:cs="Times New Roman" w:eastAsia="Times New Roman" w:hint="default"/>
                <w:sz w:val="21"/>
                <w:szCs w:val="21"/>
              </w:rPr>
            </w:pPr>
            <w:r>
              <w:rPr>
                <w:rFonts w:ascii="Times New Roman"/>
                <w:sz w:val="21"/>
              </w:rPr>
              <w:t>1</w:t>
            </w: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31"/>
              <w:jc w:val="right"/>
              <w:rPr>
                <w:rFonts w:ascii="Times New Roman" w:hAnsi="Times New Roman" w:cs="Times New Roman" w:eastAsia="Times New Roman" w:hint="default"/>
                <w:sz w:val="21"/>
                <w:szCs w:val="21"/>
              </w:rPr>
            </w:pPr>
            <w:r>
              <w:rPr>
                <w:rFonts w:ascii="Times New Roman"/>
                <w:sz w:val="21"/>
              </w:rPr>
              <w:t>0</w:t>
            </w:r>
          </w:p>
        </w:tc>
        <w:tc>
          <w:tcPr>
            <w:tcW w:w="302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9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55" w:hRule="exact"/>
        </w:trPr>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 w:right="0"/>
              <w:jc w:val="center"/>
              <w:rPr>
                <w:rFonts w:ascii="宋体" w:hAnsi="宋体" w:cs="宋体" w:eastAsia="宋体" w:hint="default"/>
                <w:sz w:val="21"/>
                <w:szCs w:val="21"/>
              </w:rPr>
            </w:pPr>
            <w:r>
              <w:rPr>
                <w:rFonts w:ascii="宋体" w:hAnsi="宋体" w:cs="宋体" w:eastAsia="宋体" w:hint="default"/>
                <w:sz w:val="21"/>
                <w:szCs w:val="21"/>
              </w:rPr>
              <w:t>刘时平</w:t>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25"/>
              <w:jc w:val="right"/>
              <w:rPr>
                <w:rFonts w:ascii="Times New Roman" w:hAnsi="Times New Roman" w:cs="Times New Roman" w:eastAsia="Times New Roman" w:hint="default"/>
                <w:sz w:val="21"/>
                <w:szCs w:val="21"/>
              </w:rPr>
            </w:pPr>
            <w:r>
              <w:rPr>
                <w:rFonts w:ascii="Times New Roman"/>
                <w:sz w:val="21"/>
              </w:rPr>
              <w:t>8</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26"/>
              <w:jc w:val="right"/>
              <w:rPr>
                <w:rFonts w:ascii="Times New Roman" w:hAnsi="Times New Roman" w:cs="Times New Roman" w:eastAsia="Times New Roman" w:hint="default"/>
                <w:sz w:val="21"/>
                <w:szCs w:val="21"/>
              </w:rPr>
            </w:pPr>
            <w:r>
              <w:rPr>
                <w:rFonts w:ascii="Times New Roman"/>
                <w:sz w:val="21"/>
              </w:rPr>
              <w:t>8</w:t>
            </w: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24"/>
              <w:jc w:val="right"/>
              <w:rPr>
                <w:rFonts w:ascii="Times New Roman" w:hAnsi="Times New Roman" w:cs="Times New Roman" w:eastAsia="Times New Roman" w:hint="default"/>
                <w:sz w:val="21"/>
                <w:szCs w:val="21"/>
              </w:rPr>
            </w:pPr>
            <w:r>
              <w:rPr>
                <w:rFonts w:ascii="Times New Roman"/>
                <w:sz w:val="21"/>
              </w:rPr>
              <w:t>0</w:t>
            </w: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31"/>
              <w:jc w:val="right"/>
              <w:rPr>
                <w:rFonts w:ascii="Times New Roman" w:hAnsi="Times New Roman" w:cs="Times New Roman" w:eastAsia="Times New Roman" w:hint="default"/>
                <w:sz w:val="21"/>
                <w:szCs w:val="21"/>
              </w:rPr>
            </w:pPr>
            <w:r>
              <w:rPr>
                <w:rFonts w:ascii="Times New Roman"/>
                <w:sz w:val="21"/>
              </w:rPr>
              <w:t>0</w:t>
            </w:r>
          </w:p>
        </w:tc>
        <w:tc>
          <w:tcPr>
            <w:tcW w:w="302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39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86" w:hRule="exact"/>
        </w:trPr>
        <w:tc>
          <w:tcPr>
            <w:tcW w:w="100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余敏友</w:t>
            </w: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25"/>
              <w:jc w:val="right"/>
              <w:rPr>
                <w:rFonts w:ascii="Times New Roman" w:hAnsi="Times New Roman" w:cs="Times New Roman" w:eastAsia="Times New Roman" w:hint="default"/>
                <w:sz w:val="21"/>
                <w:szCs w:val="21"/>
              </w:rPr>
            </w:pPr>
            <w:r>
              <w:rPr>
                <w:rFonts w:ascii="Times New Roman"/>
                <w:sz w:val="21"/>
              </w:rPr>
              <w:t>8</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26"/>
              <w:jc w:val="right"/>
              <w:rPr>
                <w:rFonts w:ascii="Times New Roman" w:hAnsi="Times New Roman" w:cs="Times New Roman" w:eastAsia="Times New Roman" w:hint="default"/>
                <w:sz w:val="21"/>
                <w:szCs w:val="21"/>
              </w:rPr>
            </w:pPr>
            <w:r>
              <w:rPr>
                <w:rFonts w:ascii="Times New Roman"/>
                <w:sz w:val="21"/>
              </w:rPr>
              <w:t>6</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24"/>
              <w:jc w:val="right"/>
              <w:rPr>
                <w:rFonts w:ascii="Times New Roman" w:hAnsi="Times New Roman" w:cs="Times New Roman" w:eastAsia="Times New Roman" w:hint="default"/>
                <w:sz w:val="21"/>
                <w:szCs w:val="21"/>
              </w:rPr>
            </w:pPr>
            <w:r>
              <w:rPr>
                <w:rFonts w:ascii="Times New Roman"/>
                <w:sz w:val="21"/>
              </w:rPr>
              <w:t>2</w:t>
            </w: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31"/>
              <w:jc w:val="right"/>
              <w:rPr>
                <w:rFonts w:ascii="Times New Roman" w:hAnsi="Times New Roman" w:cs="Times New Roman" w:eastAsia="Times New Roman" w:hint="default"/>
                <w:sz w:val="21"/>
                <w:szCs w:val="21"/>
              </w:rPr>
            </w:pPr>
            <w:r>
              <w:rPr>
                <w:rFonts w:ascii="Times New Roman"/>
                <w:sz w:val="21"/>
              </w:rPr>
              <w:t>0</w:t>
            </w:r>
          </w:p>
        </w:tc>
        <w:tc>
          <w:tcPr>
            <w:tcW w:w="302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90"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4"/>
          <w:szCs w:val="4"/>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87.05pt;height:.5pt;mso-position-horizontal-relative:char;mso-position-vertical-relative:line" coordorigin="0,0" coordsize="9741,10">
            <v:group style="position:absolute;left:5;top:5;width:1019;height:2" coordorigin="5,5" coordsize="1019,2">
              <v:shape style="position:absolute;left:5;top:5;width:1019;height:2" coordorigin="5,5" coordsize="1019,0" path="m5,5l1024,5e" filled="false" stroked="true" strokeweight=".47998pt" strokecolor="#000000">
                <v:path arrowok="t"/>
              </v:shape>
            </v:group>
            <v:group style="position:absolute;left:1009;top:5;width:1430;height:2" coordorigin="1009,5" coordsize="1430,2">
              <v:shape style="position:absolute;left:1009;top:5;width:1430;height:2" coordorigin="1009,5" coordsize="1430,0" path="m1009,5l2438,5e" filled="false" stroked="true" strokeweight=".47998pt" strokecolor="#000000">
                <v:path arrowok="t"/>
              </v:shape>
            </v:group>
            <v:group style="position:absolute;left:2424;top:5;width:1570;height:2" coordorigin="2424,5" coordsize="1570,2">
              <v:shape style="position:absolute;left:2424;top:5;width:1570;height:2" coordorigin="2424,5" coordsize="1570,0" path="m2424,5l3994,5e" filled="false" stroked="true" strokeweight=".47998pt" strokecolor="#000000">
                <v:path arrowok="t"/>
              </v:shape>
            </v:group>
            <v:group style="position:absolute;left:3979;top:5;width:1572;height:2" coordorigin="3979,5" coordsize="1572,2">
              <v:shape style="position:absolute;left:3979;top:5;width:1572;height:2" coordorigin="3979,5" coordsize="1572,0" path="m3979,5l5551,5e" filled="false" stroked="true" strokeweight=".47998pt" strokecolor="#000000">
                <v:path arrowok="t"/>
              </v:shape>
            </v:group>
            <v:group style="position:absolute;left:5537;top:5;width:1146;height:2" coordorigin="5537,5" coordsize="1146,2">
              <v:shape style="position:absolute;left:5537;top:5;width:1146;height:2" coordorigin="5537,5" coordsize="1146,0" path="m5537,5l6683,5e" filled="false" stroked="true" strokeweight=".47998pt" strokecolor="#000000">
                <v:path arrowok="t"/>
              </v:shape>
            </v:group>
            <v:group style="position:absolute;left:6668;top:5;width:3068;height:2" coordorigin="6668,5" coordsize="3068,2">
              <v:shape style="position:absolute;left:6668;top:5;width:3068;height:2" coordorigin="6668,5" coordsize="3068,0" path="m6668,5l9736,5e" filled="false" stroked="true" strokeweight=".47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1"/>
          <w:szCs w:val="11"/>
        </w:rPr>
      </w:pPr>
    </w:p>
    <w:p>
      <w:pPr>
        <w:pStyle w:val="BodyText"/>
        <w:spacing w:line="427" w:lineRule="auto"/>
        <w:ind w:left="633" w:right="287"/>
        <w:jc w:val="left"/>
      </w:pPr>
      <w:r>
        <w:rPr/>
        <w:t>（二）报告期内公司独立董事对公司有关事项处理情况 公司独立董事以《关于在上市公司建立独立董事制度的指导意见》为依据，认真勤勉地</w:t>
      </w:r>
    </w:p>
    <w:p>
      <w:pPr>
        <w:pStyle w:val="BodyText"/>
        <w:spacing w:line="253" w:lineRule="exact" w:before="0"/>
        <w:ind w:left="153" w:right="0"/>
        <w:jc w:val="both"/>
      </w:pPr>
      <w:r>
        <w:rPr/>
        <w:t>履行的职责，积极参加或依法委托其他独立董事参加董事会会议，认真审议各项议案，深入</w:t>
      </w:r>
    </w:p>
    <w:p>
      <w:pPr>
        <w:pStyle w:val="BodyText"/>
        <w:spacing w:line="336" w:lineRule="auto" w:before="125"/>
        <w:ind w:left="153" w:right="305"/>
        <w:jc w:val="both"/>
      </w:pPr>
      <w:r>
        <w:rPr/>
        <w:t>公司现场调查，了解生产经营状况和内部控制的建设及董事会决议的执行情况，并依照自己 的专业知识和能力做出独立、客观、公正的判断，在工作中保持充分的独立性，切实维护了 公司和中小投资者的利益。</w:t>
      </w:r>
    </w:p>
    <w:p>
      <w:pPr>
        <w:pStyle w:val="BodyText"/>
        <w:spacing w:line="240" w:lineRule="auto" w:before="89"/>
        <w:ind w:left="633" w:right="0"/>
        <w:jc w:val="left"/>
      </w:pPr>
      <w:r>
        <w:rPr/>
        <w:t>报告期内，公司独立董事未对公司董事会的议案及公司的其他事项提出异议。</w:t>
      </w:r>
    </w:p>
    <w:p>
      <w:pPr>
        <w:spacing w:line="240" w:lineRule="auto" w:before="6"/>
        <w:rPr>
          <w:rFonts w:ascii="宋体" w:hAnsi="宋体" w:cs="宋体" w:eastAsia="宋体" w:hint="default"/>
          <w:sz w:val="24"/>
          <w:szCs w:val="24"/>
        </w:rPr>
      </w:pPr>
    </w:p>
    <w:p>
      <w:pPr>
        <w:pStyle w:val="Heading2"/>
        <w:spacing w:line="240" w:lineRule="auto"/>
        <w:ind w:right="0"/>
        <w:jc w:val="both"/>
      </w:pPr>
      <w:r>
        <w:rPr/>
        <w:t>三、公司股东大会、董事会情况简介</w:t>
      </w:r>
    </w:p>
    <w:p>
      <w:pPr>
        <w:spacing w:line="240" w:lineRule="auto" w:before="7"/>
        <w:rPr>
          <w:rFonts w:ascii="宋体" w:hAnsi="宋体" w:cs="宋体" w:eastAsia="宋体" w:hint="default"/>
          <w:sz w:val="27"/>
          <w:szCs w:val="27"/>
        </w:rPr>
      </w:pPr>
    </w:p>
    <w:p>
      <w:pPr>
        <w:pStyle w:val="BodyText"/>
        <w:spacing w:line="427" w:lineRule="auto" w:before="0"/>
        <w:ind w:left="633" w:right="3647"/>
        <w:jc w:val="left"/>
      </w:pPr>
      <w:r>
        <w:rPr/>
        <w:pict>
          <v:shape style="position:absolute;margin-left:56.459995pt;margin-top:48.665916pt;width:489.55pt;height:88.0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8"/>
                    <w:gridCol w:w="2890"/>
                    <w:gridCol w:w="4004"/>
                  </w:tblGrid>
                  <w:tr>
                    <w:trPr>
                      <w:trHeight w:val="454" w:hRule="exact"/>
                    </w:trPr>
                    <w:tc>
                      <w:tcPr>
                        <w:tcW w:w="2888" w:type="dxa"/>
                        <w:tcBorders>
                          <w:top w:val="single" w:sz="4" w:space="0" w:color="000000"/>
                          <w:left w:val="nil" w:sz="6" w:space="0" w:color="auto"/>
                          <w:bottom w:val="single" w:sz="4" w:space="0" w:color="000000"/>
                          <w:right w:val="nil" w:sz="6" w:space="0" w:color="auto"/>
                        </w:tcBorders>
                        <w:shd w:val="clear" w:color="auto" w:fill="DCDCDC"/>
                      </w:tcPr>
                      <w:p>
                        <w:pPr/>
                      </w:p>
                    </w:tc>
                    <w:tc>
                      <w:tcPr>
                        <w:tcW w:w="289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7"/>
                          <w:ind w:left="162"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400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7"/>
                          <w:ind w:right="1208"/>
                          <w:jc w:val="right"/>
                          <w:rPr>
                            <w:rFonts w:ascii="宋体" w:hAnsi="宋体" w:cs="宋体" w:eastAsia="宋体" w:hint="default"/>
                            <w:sz w:val="21"/>
                            <w:szCs w:val="21"/>
                          </w:rPr>
                        </w:pPr>
                        <w:r>
                          <w:rPr>
                            <w:rFonts w:ascii="宋体" w:hAnsi="宋体" w:cs="宋体" w:eastAsia="宋体" w:hint="default"/>
                            <w:sz w:val="21"/>
                            <w:szCs w:val="21"/>
                          </w:rPr>
                          <w:t>召开日期</w:t>
                        </w:r>
                      </w:p>
                    </w:tc>
                  </w:tr>
                  <w:tr>
                    <w:trPr>
                      <w:trHeight w:val="454" w:hRule="exact"/>
                    </w:trPr>
                    <w:tc>
                      <w:tcPr>
                        <w:tcW w:w="288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年年度股东大会</w:t>
                        </w:r>
                      </w:p>
                    </w:tc>
                    <w:tc>
                      <w:tcPr>
                        <w:tcW w:w="2890" w:type="dxa"/>
                        <w:tcBorders>
                          <w:top w:val="single" w:sz="4" w:space="0" w:color="000000"/>
                          <w:left w:val="nil" w:sz="6" w:space="0" w:color="auto"/>
                          <w:bottom w:val="single" w:sz="4" w:space="0" w:color="000000"/>
                          <w:right w:val="nil" w:sz="6" w:space="0" w:color="auto"/>
                        </w:tcBorders>
                      </w:tcPr>
                      <w:p>
                        <w:pPr/>
                      </w:p>
                    </w:tc>
                    <w:tc>
                      <w:tcPr>
                        <w:tcW w:w="4004"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41"/>
                          <w:jc w:val="right"/>
                          <w:rPr>
                            <w:rFonts w:ascii="Times New Roman" w:hAnsi="Times New Roman" w:cs="Times New Roman" w:eastAsia="Times New Roman" w:hint="default"/>
                            <w:sz w:val="21"/>
                            <w:szCs w:val="21"/>
                          </w:rPr>
                        </w:pPr>
                        <w:r>
                          <w:rPr>
                            <w:rFonts w:ascii="Times New Roman"/>
                            <w:spacing w:val="-1"/>
                            <w:w w:val="95"/>
                            <w:sz w:val="21"/>
                          </w:rPr>
                          <w:t>2011-04-21</w:t>
                        </w:r>
                      </w:p>
                    </w:tc>
                  </w:tr>
                  <w:tr>
                    <w:trPr>
                      <w:trHeight w:val="454" w:hRule="exact"/>
                    </w:trPr>
                    <w:tc>
                      <w:tcPr>
                        <w:tcW w:w="288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年第一次临时股东大会</w:t>
                        </w:r>
                      </w:p>
                    </w:tc>
                    <w:tc>
                      <w:tcPr>
                        <w:tcW w:w="2890" w:type="dxa"/>
                        <w:tcBorders>
                          <w:top w:val="single" w:sz="4" w:space="0" w:color="000000"/>
                          <w:left w:val="nil" w:sz="6" w:space="0" w:color="auto"/>
                          <w:bottom w:val="single" w:sz="4" w:space="0" w:color="000000"/>
                          <w:right w:val="nil" w:sz="6" w:space="0" w:color="auto"/>
                        </w:tcBorders>
                      </w:tcPr>
                      <w:p>
                        <w:pPr/>
                      </w:p>
                    </w:tc>
                    <w:tc>
                      <w:tcPr>
                        <w:tcW w:w="4004"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right="1141"/>
                          <w:jc w:val="right"/>
                          <w:rPr>
                            <w:rFonts w:ascii="Times New Roman" w:hAnsi="Times New Roman" w:cs="Times New Roman" w:eastAsia="Times New Roman" w:hint="default"/>
                            <w:sz w:val="21"/>
                            <w:szCs w:val="21"/>
                          </w:rPr>
                        </w:pPr>
                        <w:r>
                          <w:rPr>
                            <w:rFonts w:ascii="Times New Roman"/>
                            <w:spacing w:val="-1"/>
                            <w:w w:val="95"/>
                            <w:sz w:val="21"/>
                          </w:rPr>
                          <w:t>2011-09-13</w:t>
                        </w:r>
                      </w:p>
                    </w:tc>
                  </w:tr>
                  <w:tr>
                    <w:trPr>
                      <w:trHeight w:val="399" w:hRule="exact"/>
                    </w:trPr>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年第二次临时股东大会</w:t>
                        </w:r>
                      </w:p>
                    </w:tc>
                    <w:tc>
                      <w:tcPr>
                        <w:tcW w:w="2890" w:type="dxa"/>
                        <w:tcBorders>
                          <w:top w:val="single" w:sz="4" w:space="0" w:color="000000"/>
                          <w:left w:val="nil" w:sz="6" w:space="0" w:color="auto"/>
                          <w:bottom w:val="nil" w:sz="6" w:space="0" w:color="auto"/>
                          <w:right w:val="nil" w:sz="6" w:space="0" w:color="auto"/>
                        </w:tcBorders>
                      </w:tcPr>
                      <w:p>
                        <w:pPr/>
                      </w:p>
                    </w:tc>
                    <w:tc>
                      <w:tcPr>
                        <w:tcW w:w="4004"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141"/>
                          <w:jc w:val="right"/>
                          <w:rPr>
                            <w:rFonts w:ascii="Times New Roman" w:hAnsi="Times New Roman" w:cs="Times New Roman" w:eastAsia="Times New Roman" w:hint="default"/>
                            <w:sz w:val="21"/>
                            <w:szCs w:val="21"/>
                          </w:rPr>
                        </w:pPr>
                        <w:r>
                          <w:rPr>
                            <w:rFonts w:ascii="Times New Roman"/>
                            <w:spacing w:val="-1"/>
                            <w:w w:val="95"/>
                            <w:sz w:val="21"/>
                          </w:rPr>
                          <w:t>2011-09-30</w:t>
                        </w:r>
                      </w:p>
                    </w:tc>
                  </w:tr>
                </w:tbl>
                <w:p>
                  <w:pPr/>
                </w:p>
              </w:txbxContent>
            </v:textbox>
            <w10:wrap type="none"/>
          </v:shape>
        </w:pict>
      </w:r>
      <w:r>
        <w:rPr/>
        <w:t>（一）股东大会情况 报告期内，公司召开了三次股东大会，有关情况如下：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90.3pt;height:.5pt;mso-position-horizontal-relative:char;mso-position-vertical-relative:line" coordorigin="0,0" coordsize="9806,10">
            <v:group style="position:absolute;left:5;top:5;width:6536;height:2" coordorigin="5,5" coordsize="6536,2">
              <v:shape style="position:absolute;left:5;top:5;width:6536;height:2" coordorigin="5,5" coordsize="6536,0" path="m5,5l6540,5e" filled="false" stroked="true" strokeweight=".48pt" strokecolor="#000000">
                <v:path arrowok="t"/>
              </v:shape>
            </v:group>
            <v:group style="position:absolute;left:6526;top:5;width:10;height:2" coordorigin="6526,5" coordsize="10,2">
              <v:shape style="position:absolute;left:6526;top:5;width:10;height:2" coordorigin="6526,5" coordsize="10,0" path="m6526,5l6535,5e" filled="false" stroked="true" strokeweight=".48pt" strokecolor="#000000">
                <v:path arrowok="t"/>
              </v:shape>
            </v:group>
            <v:group style="position:absolute;left:6535;top:5;width:3266;height:2" coordorigin="6535,5" coordsize="3266,2">
              <v:shape style="position:absolute;left:6535;top:5;width:3266;height:2" coordorigin="6535,5" coordsize="3266,0" path="m6535,5l9800,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7"/>
          <w:szCs w:val="7"/>
        </w:rPr>
      </w:pPr>
    </w:p>
    <w:p>
      <w:pPr>
        <w:pStyle w:val="BodyText"/>
        <w:spacing w:line="326" w:lineRule="auto"/>
        <w:ind w:left="153" w:right="0" w:firstLine="480"/>
        <w:jc w:val="left"/>
      </w:pPr>
      <w:r>
        <w:rPr/>
        <w:t>报告期内，上述股东大会决议公告均在以下信息披露网站披露：巨潮资讯网， </w:t>
      </w:r>
      <w:hyperlink r:id="rId14">
        <w:r>
          <w:rPr>
            <w:rFonts w:ascii="Times New Roman" w:hAnsi="Times New Roman" w:cs="Times New Roman" w:eastAsia="Times New Roman" w:hint="default"/>
            <w:spacing w:val="-2"/>
          </w:rPr>
          <w:t>www.cninfo.com.cn</w:t>
        </w:r>
      </w:hyperlink>
      <w:r>
        <w:rPr>
          <w:spacing w:val="-2"/>
        </w:rPr>
        <w:t>；中证网，</w:t>
      </w:r>
      <w:hyperlink r:id="rId15">
        <w:r>
          <w:rPr>
            <w:rFonts w:ascii="Times New Roman" w:hAnsi="Times New Roman" w:cs="Times New Roman" w:eastAsia="Times New Roman" w:hint="default"/>
            <w:spacing w:val="-2"/>
          </w:rPr>
          <w:t>www.cs.com.cn</w:t>
        </w:r>
      </w:hyperlink>
      <w:r>
        <w:rPr>
          <w:spacing w:val="-2"/>
        </w:rPr>
        <w:t>；中国证券网，</w:t>
      </w:r>
      <w:hyperlink r:id="rId16">
        <w:r>
          <w:rPr>
            <w:rFonts w:ascii="Times New Roman" w:hAnsi="Times New Roman" w:cs="Times New Roman" w:eastAsia="Times New Roman" w:hint="default"/>
            <w:spacing w:val="-2"/>
          </w:rPr>
          <w:t>www.cnstock.com</w:t>
        </w:r>
      </w:hyperlink>
      <w:r>
        <w:rPr>
          <w:spacing w:val="-2"/>
        </w:rPr>
        <w:t>；证券时报网，</w:t>
      </w:r>
      <w:r>
        <w:rPr>
          <w:spacing w:val="-98"/>
        </w:rPr>
        <w:t> </w:t>
      </w:r>
      <w:r>
        <w:rPr>
          <w:spacing w:val="-98"/>
        </w:rPr>
      </w:r>
      <w:hyperlink r:id="rId17">
        <w:r>
          <w:rPr>
            <w:rFonts w:ascii="Times New Roman" w:hAnsi="Times New Roman" w:cs="Times New Roman" w:eastAsia="Times New Roman" w:hint="default"/>
          </w:rPr>
          <w:t>www.secutimes.com</w:t>
        </w:r>
      </w:hyperlink>
      <w:r>
        <w:rPr/>
        <w:t>；中国资本证券网，</w:t>
      </w:r>
      <w:hyperlink r:id="rId18">
        <w:r>
          <w:rPr>
            <w:rFonts w:ascii="Times New Roman" w:hAnsi="Times New Roman" w:cs="Times New Roman" w:eastAsia="Times New Roman" w:hint="default"/>
          </w:rPr>
          <w:t>www.ccstock.cn</w:t>
        </w:r>
      </w:hyperlink>
      <w:r>
        <w:rPr/>
        <w:t>。</w:t>
      </w:r>
    </w:p>
    <w:p>
      <w:pPr>
        <w:spacing w:after="0" w:line="326" w:lineRule="auto"/>
        <w:jc w:val="left"/>
        <w:sectPr>
          <w:pgSz w:w="11900" w:h="16840"/>
          <w:pgMar w:header="571" w:footer="946" w:top="1000" w:bottom="1180" w:left="980" w:right="8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429" w:lineRule="auto"/>
        <w:ind w:left="714" w:right="3606" w:hanging="120"/>
        <w:jc w:val="left"/>
      </w:pPr>
      <w:r>
        <w:rPr/>
        <w:pict>
          <v:shape style="position:absolute;margin-left:51.059978pt;margin-top:49.995892pt;width:487.8pt;height:200.95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37"/>
                    <w:gridCol w:w="2809"/>
                    <w:gridCol w:w="2700"/>
                  </w:tblGrid>
                  <w:tr>
                    <w:trPr>
                      <w:trHeight w:val="454" w:hRule="exact"/>
                    </w:trPr>
                    <w:tc>
                      <w:tcPr>
                        <w:tcW w:w="4237"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6"/>
                          <w:ind w:left="118"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809"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6"/>
                          <w:ind w:left="76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700"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6"/>
                          <w:ind w:right="127"/>
                          <w:jc w:val="center"/>
                          <w:rPr>
                            <w:rFonts w:ascii="宋体" w:hAnsi="宋体" w:cs="宋体" w:eastAsia="宋体" w:hint="default"/>
                            <w:sz w:val="21"/>
                            <w:szCs w:val="21"/>
                          </w:rPr>
                        </w:pPr>
                        <w:r>
                          <w:rPr>
                            <w:rFonts w:ascii="宋体" w:hAnsi="宋体" w:cs="宋体" w:eastAsia="宋体" w:hint="default"/>
                            <w:sz w:val="21"/>
                            <w:szCs w:val="21"/>
                          </w:rPr>
                          <w:t>披露网站链接</w:t>
                        </w:r>
                      </w:p>
                    </w:tc>
                  </w:tr>
                  <w:tr>
                    <w:trPr>
                      <w:trHeight w:val="454" w:hRule="exact"/>
                    </w:trPr>
                    <w:tc>
                      <w:tcPr>
                        <w:tcW w:w="423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第一届董事会第十六次会议</w:t>
                        </w: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653"/>
                          <w:jc w:val="right"/>
                          <w:rPr>
                            <w:rFonts w:ascii="Times New Roman" w:hAnsi="Times New Roman" w:cs="Times New Roman" w:eastAsia="Times New Roman" w:hint="default"/>
                            <w:sz w:val="21"/>
                            <w:szCs w:val="21"/>
                          </w:rPr>
                        </w:pPr>
                        <w:r>
                          <w:rPr>
                            <w:rFonts w:ascii="Times New Roman"/>
                            <w:spacing w:val="-1"/>
                            <w:w w:val="95"/>
                            <w:sz w:val="21"/>
                          </w:rPr>
                          <w:t>2011-03-24</w:t>
                        </w:r>
                      </w:p>
                    </w:tc>
                    <w:tc>
                      <w:tcPr>
                        <w:tcW w:w="270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26"/>
                          <w:jc w:val="center"/>
                          <w:rPr>
                            <w:rFonts w:ascii="宋体" w:hAnsi="宋体" w:cs="宋体" w:eastAsia="宋体" w:hint="default"/>
                            <w:sz w:val="21"/>
                            <w:szCs w:val="21"/>
                          </w:rPr>
                        </w:pPr>
                        <w:r>
                          <w:rPr>
                            <w:rFonts w:ascii="宋体" w:hAnsi="宋体" w:cs="宋体" w:eastAsia="宋体" w:hint="default"/>
                            <w:sz w:val="21"/>
                            <w:szCs w:val="21"/>
                          </w:rPr>
                          <w:t>见注一</w:t>
                        </w:r>
                      </w:p>
                    </w:tc>
                  </w:tr>
                  <w:tr>
                    <w:trPr>
                      <w:trHeight w:val="455" w:hRule="exact"/>
                    </w:trPr>
                    <w:tc>
                      <w:tcPr>
                        <w:tcW w:w="423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第一届董事会第十七次会议</w:t>
                        </w: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653"/>
                          <w:jc w:val="right"/>
                          <w:rPr>
                            <w:rFonts w:ascii="Times New Roman" w:hAnsi="Times New Roman" w:cs="Times New Roman" w:eastAsia="Times New Roman" w:hint="default"/>
                            <w:sz w:val="21"/>
                            <w:szCs w:val="21"/>
                          </w:rPr>
                        </w:pPr>
                        <w:r>
                          <w:rPr>
                            <w:rFonts w:ascii="Times New Roman"/>
                            <w:spacing w:val="-1"/>
                            <w:w w:val="95"/>
                            <w:sz w:val="21"/>
                          </w:rPr>
                          <w:t>2011-04-25</w:t>
                        </w:r>
                      </w:p>
                    </w:tc>
                    <w:tc>
                      <w:tcPr>
                        <w:tcW w:w="270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26"/>
                          <w:jc w:val="center"/>
                          <w:rPr>
                            <w:rFonts w:ascii="宋体" w:hAnsi="宋体" w:cs="宋体" w:eastAsia="宋体" w:hint="default"/>
                            <w:sz w:val="21"/>
                            <w:szCs w:val="21"/>
                          </w:rPr>
                        </w:pPr>
                        <w:r>
                          <w:rPr>
                            <w:rFonts w:ascii="宋体" w:hAnsi="宋体" w:cs="宋体" w:eastAsia="宋体" w:hint="default"/>
                            <w:sz w:val="21"/>
                            <w:szCs w:val="21"/>
                          </w:rPr>
                          <w:t>见注二</w:t>
                        </w:r>
                      </w:p>
                    </w:tc>
                  </w:tr>
                  <w:tr>
                    <w:trPr>
                      <w:trHeight w:val="454" w:hRule="exact"/>
                    </w:trPr>
                    <w:tc>
                      <w:tcPr>
                        <w:tcW w:w="423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第一届董事会第十八次（临时）会议</w:t>
                        </w: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653"/>
                          <w:jc w:val="right"/>
                          <w:rPr>
                            <w:rFonts w:ascii="Times New Roman" w:hAnsi="Times New Roman" w:cs="Times New Roman" w:eastAsia="Times New Roman" w:hint="default"/>
                            <w:sz w:val="21"/>
                            <w:szCs w:val="21"/>
                          </w:rPr>
                        </w:pPr>
                        <w:r>
                          <w:rPr>
                            <w:rFonts w:ascii="Times New Roman"/>
                            <w:spacing w:val="-1"/>
                            <w:w w:val="95"/>
                            <w:sz w:val="21"/>
                          </w:rPr>
                          <w:t>2011-07-12</w:t>
                        </w:r>
                      </w:p>
                    </w:tc>
                    <w:tc>
                      <w:tcPr>
                        <w:tcW w:w="270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26"/>
                          <w:jc w:val="center"/>
                          <w:rPr>
                            <w:rFonts w:ascii="宋体" w:hAnsi="宋体" w:cs="宋体" w:eastAsia="宋体" w:hint="default"/>
                            <w:sz w:val="21"/>
                            <w:szCs w:val="21"/>
                          </w:rPr>
                        </w:pPr>
                        <w:r>
                          <w:rPr>
                            <w:rFonts w:ascii="宋体" w:hAnsi="宋体" w:cs="宋体" w:eastAsia="宋体" w:hint="default"/>
                            <w:sz w:val="21"/>
                            <w:szCs w:val="21"/>
                          </w:rPr>
                          <w:t>见注一</w:t>
                        </w:r>
                      </w:p>
                    </w:tc>
                  </w:tr>
                  <w:tr>
                    <w:trPr>
                      <w:trHeight w:val="454" w:hRule="exact"/>
                    </w:trPr>
                    <w:tc>
                      <w:tcPr>
                        <w:tcW w:w="423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第一届董事会第十九次会议</w:t>
                        </w: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653"/>
                          <w:jc w:val="right"/>
                          <w:rPr>
                            <w:rFonts w:ascii="Times New Roman" w:hAnsi="Times New Roman" w:cs="Times New Roman" w:eastAsia="Times New Roman" w:hint="default"/>
                            <w:sz w:val="21"/>
                            <w:szCs w:val="21"/>
                          </w:rPr>
                        </w:pPr>
                        <w:r>
                          <w:rPr>
                            <w:rFonts w:ascii="Times New Roman"/>
                            <w:spacing w:val="-1"/>
                            <w:w w:val="95"/>
                            <w:sz w:val="21"/>
                          </w:rPr>
                          <w:t>2011-08-17</w:t>
                        </w:r>
                      </w:p>
                    </w:tc>
                    <w:tc>
                      <w:tcPr>
                        <w:tcW w:w="270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26"/>
                          <w:jc w:val="center"/>
                          <w:rPr>
                            <w:rFonts w:ascii="宋体" w:hAnsi="宋体" w:cs="宋体" w:eastAsia="宋体" w:hint="default"/>
                            <w:sz w:val="21"/>
                            <w:szCs w:val="21"/>
                          </w:rPr>
                        </w:pPr>
                        <w:r>
                          <w:rPr>
                            <w:rFonts w:ascii="宋体" w:hAnsi="宋体" w:cs="宋体" w:eastAsia="宋体" w:hint="default"/>
                            <w:sz w:val="21"/>
                            <w:szCs w:val="21"/>
                          </w:rPr>
                          <w:t>见注二</w:t>
                        </w:r>
                      </w:p>
                    </w:tc>
                  </w:tr>
                  <w:tr>
                    <w:trPr>
                      <w:trHeight w:val="455" w:hRule="exact"/>
                    </w:trPr>
                    <w:tc>
                      <w:tcPr>
                        <w:tcW w:w="423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第一届董事会第二十次（临时）会议</w:t>
                        </w: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653"/>
                          <w:jc w:val="right"/>
                          <w:rPr>
                            <w:rFonts w:ascii="Times New Roman" w:hAnsi="Times New Roman" w:cs="Times New Roman" w:eastAsia="Times New Roman" w:hint="default"/>
                            <w:sz w:val="21"/>
                            <w:szCs w:val="21"/>
                          </w:rPr>
                        </w:pPr>
                        <w:r>
                          <w:rPr>
                            <w:rFonts w:ascii="Times New Roman"/>
                            <w:spacing w:val="-1"/>
                            <w:w w:val="95"/>
                            <w:sz w:val="21"/>
                          </w:rPr>
                          <w:t>2011-08-26</w:t>
                        </w:r>
                      </w:p>
                    </w:tc>
                    <w:tc>
                      <w:tcPr>
                        <w:tcW w:w="270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26"/>
                          <w:jc w:val="center"/>
                          <w:rPr>
                            <w:rFonts w:ascii="宋体" w:hAnsi="宋体" w:cs="宋体" w:eastAsia="宋体" w:hint="default"/>
                            <w:sz w:val="21"/>
                            <w:szCs w:val="21"/>
                          </w:rPr>
                        </w:pPr>
                        <w:r>
                          <w:rPr>
                            <w:rFonts w:ascii="宋体" w:hAnsi="宋体" w:cs="宋体" w:eastAsia="宋体" w:hint="default"/>
                            <w:sz w:val="21"/>
                            <w:szCs w:val="21"/>
                          </w:rPr>
                          <w:t>见注一</w:t>
                        </w:r>
                      </w:p>
                    </w:tc>
                  </w:tr>
                  <w:tr>
                    <w:trPr>
                      <w:trHeight w:val="454" w:hRule="exact"/>
                    </w:trPr>
                    <w:tc>
                      <w:tcPr>
                        <w:tcW w:w="423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第一届董事会第二十一次会议</w:t>
                        </w: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653"/>
                          <w:jc w:val="right"/>
                          <w:rPr>
                            <w:rFonts w:ascii="Times New Roman" w:hAnsi="Times New Roman" w:cs="Times New Roman" w:eastAsia="Times New Roman" w:hint="default"/>
                            <w:sz w:val="21"/>
                            <w:szCs w:val="21"/>
                          </w:rPr>
                        </w:pPr>
                        <w:r>
                          <w:rPr>
                            <w:rFonts w:ascii="Times New Roman"/>
                            <w:spacing w:val="-1"/>
                            <w:w w:val="95"/>
                            <w:sz w:val="21"/>
                          </w:rPr>
                          <w:t>2011-09-13</w:t>
                        </w:r>
                      </w:p>
                    </w:tc>
                    <w:tc>
                      <w:tcPr>
                        <w:tcW w:w="270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26"/>
                          <w:jc w:val="center"/>
                          <w:rPr>
                            <w:rFonts w:ascii="宋体" w:hAnsi="宋体" w:cs="宋体" w:eastAsia="宋体" w:hint="default"/>
                            <w:sz w:val="21"/>
                            <w:szCs w:val="21"/>
                          </w:rPr>
                        </w:pPr>
                        <w:r>
                          <w:rPr>
                            <w:rFonts w:ascii="宋体" w:hAnsi="宋体" w:cs="宋体" w:eastAsia="宋体" w:hint="default"/>
                            <w:sz w:val="21"/>
                            <w:szCs w:val="21"/>
                          </w:rPr>
                          <w:t>见注一</w:t>
                        </w:r>
                      </w:p>
                    </w:tc>
                  </w:tr>
                  <w:tr>
                    <w:trPr>
                      <w:trHeight w:val="454" w:hRule="exact"/>
                    </w:trPr>
                    <w:tc>
                      <w:tcPr>
                        <w:tcW w:w="423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第二届董事会第一次会议</w:t>
                        </w: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653"/>
                          <w:jc w:val="right"/>
                          <w:rPr>
                            <w:rFonts w:ascii="Times New Roman" w:hAnsi="Times New Roman" w:cs="Times New Roman" w:eastAsia="Times New Roman" w:hint="default"/>
                            <w:sz w:val="21"/>
                            <w:szCs w:val="21"/>
                          </w:rPr>
                        </w:pPr>
                        <w:r>
                          <w:rPr>
                            <w:rFonts w:ascii="Times New Roman"/>
                            <w:spacing w:val="-1"/>
                            <w:w w:val="95"/>
                            <w:sz w:val="21"/>
                          </w:rPr>
                          <w:t>2011-09-30</w:t>
                        </w:r>
                      </w:p>
                    </w:tc>
                    <w:tc>
                      <w:tcPr>
                        <w:tcW w:w="270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26"/>
                          <w:jc w:val="center"/>
                          <w:rPr>
                            <w:rFonts w:ascii="宋体" w:hAnsi="宋体" w:cs="宋体" w:eastAsia="宋体" w:hint="default"/>
                            <w:sz w:val="21"/>
                            <w:szCs w:val="21"/>
                          </w:rPr>
                        </w:pPr>
                        <w:r>
                          <w:rPr>
                            <w:rFonts w:ascii="宋体" w:hAnsi="宋体" w:cs="宋体" w:eastAsia="宋体" w:hint="default"/>
                            <w:sz w:val="21"/>
                            <w:szCs w:val="21"/>
                          </w:rPr>
                          <w:t>见注一</w:t>
                        </w:r>
                      </w:p>
                    </w:tc>
                  </w:tr>
                  <w:tr>
                    <w:trPr>
                      <w:trHeight w:val="388" w:hRule="exact"/>
                    </w:trPr>
                    <w:tc>
                      <w:tcPr>
                        <w:tcW w:w="423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1"/>
                            <w:szCs w:val="21"/>
                          </w:rPr>
                        </w:pPr>
                        <w:r>
                          <w:rPr>
                            <w:rFonts w:ascii="宋体" w:hAnsi="宋体" w:cs="宋体" w:eastAsia="宋体" w:hint="default"/>
                            <w:sz w:val="21"/>
                            <w:szCs w:val="21"/>
                          </w:rPr>
                          <w:t>第二届董事会第二次会议</w:t>
                        </w:r>
                      </w:p>
                    </w:tc>
                    <w:tc>
                      <w:tcPr>
                        <w:tcW w:w="2809"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653"/>
                          <w:jc w:val="right"/>
                          <w:rPr>
                            <w:rFonts w:ascii="Times New Roman" w:hAnsi="Times New Roman" w:cs="Times New Roman" w:eastAsia="Times New Roman" w:hint="default"/>
                            <w:sz w:val="21"/>
                            <w:szCs w:val="21"/>
                          </w:rPr>
                        </w:pPr>
                        <w:r>
                          <w:rPr>
                            <w:rFonts w:ascii="Times New Roman"/>
                            <w:spacing w:val="-1"/>
                            <w:w w:val="95"/>
                            <w:sz w:val="21"/>
                          </w:rPr>
                          <w:t>2011-10-20</w:t>
                        </w: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26"/>
                          <w:jc w:val="center"/>
                          <w:rPr>
                            <w:rFonts w:ascii="宋体" w:hAnsi="宋体" w:cs="宋体" w:eastAsia="宋体" w:hint="default"/>
                            <w:sz w:val="21"/>
                            <w:szCs w:val="21"/>
                          </w:rPr>
                        </w:pPr>
                        <w:r>
                          <w:rPr>
                            <w:rFonts w:ascii="宋体" w:hAnsi="宋体" w:cs="宋体" w:eastAsia="宋体" w:hint="default"/>
                            <w:sz w:val="21"/>
                            <w:szCs w:val="21"/>
                          </w:rPr>
                          <w:t>见注一</w:t>
                        </w:r>
                      </w:p>
                    </w:tc>
                  </w:tr>
                </w:tbl>
                <w:p>
                  <w:pPr/>
                </w:p>
              </w:txbxContent>
            </v:textbox>
            <w10:wrap type="none"/>
          </v:shape>
        </w:pict>
      </w:r>
      <w:r>
        <w:rPr/>
        <w:t>（二）董事会情况 报告期内，本公司共召开八次董事会，有关情况如下：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8.6pt;height:.5pt;mso-position-horizontal-relative:char;mso-position-vertical-relative:line" coordorigin="0,0" coordsize="9772,10">
            <v:group style="position:absolute;left:5;top:5;width:3951;height:2" coordorigin="5,5" coordsize="3951,2">
              <v:shape style="position:absolute;left:5;top:5;width:3951;height:2" coordorigin="5,5" coordsize="3951,0" path="m5,5l3955,5e" filled="false" stroked="true" strokeweight=".48001pt" strokecolor="#000000">
                <v:path arrowok="t"/>
              </v:shape>
            </v:group>
            <v:group style="position:absolute;left:3941;top:5;width:2577;height:2" coordorigin="3941,5" coordsize="2577,2">
              <v:shape style="position:absolute;left:3941;top:5;width:2577;height:2" coordorigin="3941,5" coordsize="2577,0" path="m3941,5l6517,5e" filled="false" stroked="true" strokeweight=".48001pt" strokecolor="#000000">
                <v:path arrowok="t"/>
              </v:shape>
            </v:group>
            <v:group style="position:absolute;left:6503;top:5;width:3264;height:2" coordorigin="6503,5" coordsize="3264,2">
              <v:shape style="position:absolute;left:6503;top:5;width:3264;height:2" coordorigin="6503,5" coordsize="3264,0" path="m6503,5l9767,5e" filled="false" stroked="true" strokeweight=".48001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7"/>
          <w:szCs w:val="7"/>
        </w:rPr>
      </w:pPr>
    </w:p>
    <w:p>
      <w:pPr>
        <w:pStyle w:val="BodyText"/>
        <w:spacing w:line="326" w:lineRule="auto"/>
        <w:ind w:left="233" w:right="0" w:firstLine="480"/>
        <w:jc w:val="left"/>
      </w:pPr>
      <w:r>
        <w:rPr/>
        <w:t>注一：本公司披露的信息均登载于中国证监会指定的网站，即巨潮资讯网， </w:t>
      </w:r>
      <w:hyperlink r:id="rId14">
        <w:r>
          <w:rPr>
            <w:rFonts w:ascii="Times New Roman" w:hAnsi="Times New Roman" w:cs="Times New Roman" w:eastAsia="Times New Roman" w:hint="default"/>
            <w:spacing w:val="-2"/>
          </w:rPr>
          <w:t>www.cninfo.com.cn</w:t>
        </w:r>
      </w:hyperlink>
      <w:r>
        <w:rPr>
          <w:spacing w:val="-2"/>
        </w:rPr>
        <w:t>；中证网，</w:t>
      </w:r>
      <w:hyperlink r:id="rId15">
        <w:r>
          <w:rPr>
            <w:rFonts w:ascii="Times New Roman" w:hAnsi="Times New Roman" w:cs="Times New Roman" w:eastAsia="Times New Roman" w:hint="default"/>
            <w:spacing w:val="-2"/>
          </w:rPr>
          <w:t>www.cs.com.cn</w:t>
        </w:r>
      </w:hyperlink>
      <w:r>
        <w:rPr>
          <w:spacing w:val="-2"/>
        </w:rPr>
        <w:t>；中国证券网，</w:t>
      </w:r>
      <w:hyperlink r:id="rId16">
        <w:r>
          <w:rPr>
            <w:rFonts w:ascii="Times New Roman" w:hAnsi="Times New Roman" w:cs="Times New Roman" w:eastAsia="Times New Roman" w:hint="default"/>
            <w:spacing w:val="-2"/>
          </w:rPr>
          <w:t>www.cnstock.com</w:t>
        </w:r>
      </w:hyperlink>
      <w:r>
        <w:rPr>
          <w:spacing w:val="-2"/>
        </w:rPr>
        <w:t>；证券时报网，</w:t>
      </w:r>
      <w:r>
        <w:rPr>
          <w:spacing w:val="-98"/>
        </w:rPr>
        <w:t> </w:t>
      </w:r>
      <w:r>
        <w:rPr>
          <w:spacing w:val="-98"/>
        </w:rPr>
      </w:r>
      <w:hyperlink r:id="rId17">
        <w:r>
          <w:rPr>
            <w:rFonts w:ascii="Times New Roman" w:hAnsi="Times New Roman" w:cs="Times New Roman" w:eastAsia="Times New Roman" w:hint="default"/>
          </w:rPr>
          <w:t>www.secutimes.com</w:t>
        </w:r>
      </w:hyperlink>
      <w:r>
        <w:rPr/>
        <w:t>；中国资本证券网：</w:t>
      </w:r>
      <w:hyperlink r:id="rId18">
        <w:r>
          <w:rPr>
            <w:rFonts w:ascii="Times New Roman" w:hAnsi="Times New Roman" w:cs="Times New Roman" w:eastAsia="Times New Roman" w:hint="default"/>
          </w:rPr>
          <w:t>www.ccstock.cn</w:t>
        </w:r>
      </w:hyperlink>
      <w:r>
        <w:rPr/>
        <w:t>。</w:t>
      </w:r>
    </w:p>
    <w:p>
      <w:pPr>
        <w:pStyle w:val="BodyText"/>
        <w:spacing w:line="336" w:lineRule="auto" w:before="71"/>
        <w:ind w:left="234" w:right="246" w:firstLine="480"/>
        <w:jc w:val="left"/>
      </w:pPr>
      <w:r>
        <w:rPr/>
        <w:t>注二：报告期内，本公司审议季度报告和半年度报告的董事会会议仅审议该定期报告且 没有董事投弃权票或反对票，按照有关规定没有披露决议公告。</w:t>
      </w:r>
    </w:p>
    <w:p>
      <w:pPr>
        <w:spacing w:line="240" w:lineRule="auto" w:before="13"/>
        <w:rPr>
          <w:rFonts w:ascii="宋体" w:hAnsi="宋体" w:cs="宋体" w:eastAsia="宋体" w:hint="default"/>
          <w:sz w:val="16"/>
          <w:szCs w:val="16"/>
        </w:rPr>
      </w:pPr>
    </w:p>
    <w:p>
      <w:pPr>
        <w:pStyle w:val="Heading2"/>
        <w:spacing w:line="240" w:lineRule="auto"/>
        <w:ind w:left="223" w:right="5356"/>
        <w:jc w:val="center"/>
      </w:pPr>
      <w:r>
        <w:rPr/>
        <w:t>四、董事会下设委员会工作总结情况</w:t>
      </w:r>
    </w:p>
    <w:p>
      <w:pPr>
        <w:spacing w:line="240" w:lineRule="auto" w:before="7"/>
        <w:rPr>
          <w:rFonts w:ascii="宋体" w:hAnsi="宋体" w:cs="宋体" w:eastAsia="宋体" w:hint="default"/>
          <w:sz w:val="27"/>
          <w:szCs w:val="27"/>
        </w:rPr>
      </w:pPr>
    </w:p>
    <w:p>
      <w:pPr>
        <w:pStyle w:val="BodyText"/>
        <w:spacing w:line="240" w:lineRule="auto" w:before="0"/>
        <w:ind w:left="714" w:right="0"/>
        <w:jc w:val="left"/>
      </w:pPr>
      <w:r>
        <w:rPr/>
        <w:t>（一）董事会审计委员会工作总结情况</w:t>
      </w:r>
    </w:p>
    <w:p>
      <w:pPr>
        <w:spacing w:line="240" w:lineRule="auto" w:before="11"/>
        <w:rPr>
          <w:rFonts w:ascii="宋体" w:hAnsi="宋体" w:cs="宋体" w:eastAsia="宋体" w:hint="default"/>
          <w:sz w:val="18"/>
          <w:szCs w:val="18"/>
        </w:rPr>
      </w:pPr>
    </w:p>
    <w:p>
      <w:pPr>
        <w:pStyle w:val="BodyText"/>
        <w:spacing w:line="316" w:lineRule="auto" w:before="0"/>
        <w:ind w:left="233" w:right="247" w:firstLine="480"/>
        <w:jc w:val="left"/>
      </w:pPr>
      <w:r>
        <w:rPr/>
        <w:t>董事会审计委员会由</w:t>
      </w:r>
      <w:r>
        <w:rPr>
          <w:spacing w:val="-60"/>
        </w:rPr>
        <w:t> </w:t>
      </w:r>
      <w:r>
        <w:rPr>
          <w:rFonts w:ascii="Times New Roman" w:hAnsi="Times New Roman" w:cs="Times New Roman" w:eastAsia="Times New Roman" w:hint="default"/>
        </w:rPr>
        <w:t>3 </w:t>
      </w:r>
      <w:r>
        <w:rPr/>
        <w:t>名董事组成，其中</w:t>
      </w:r>
      <w:r>
        <w:rPr>
          <w:spacing w:val="-60"/>
        </w:rPr>
        <w:t> </w:t>
      </w:r>
      <w:r>
        <w:rPr>
          <w:rFonts w:ascii="Times New Roman" w:hAnsi="Times New Roman" w:cs="Times New Roman" w:eastAsia="Times New Roman" w:hint="default"/>
        </w:rPr>
        <w:t>2 </w:t>
      </w:r>
      <w:r>
        <w:rPr/>
        <w:t>名为独立董事，召集人为独立董事、会计专 业人士刘时平先生。相关履职情况如下：</w:t>
      </w:r>
    </w:p>
    <w:p>
      <w:pPr>
        <w:pStyle w:val="BodyText"/>
        <w:spacing w:line="240" w:lineRule="auto" w:before="109"/>
        <w:ind w:left="713" w:right="0"/>
        <w:jc w:val="left"/>
      </w:pPr>
      <w:r>
        <w:rPr>
          <w:rFonts w:ascii="Times New Roman" w:hAnsi="Times New Roman" w:cs="Times New Roman" w:eastAsia="Times New Roman" w:hint="default"/>
        </w:rPr>
        <w:t>1</w:t>
      </w:r>
      <w:r>
        <w:rPr/>
        <w:t>、对公司财务报告的两次审议意见</w:t>
      </w:r>
    </w:p>
    <w:p>
      <w:pPr>
        <w:pStyle w:val="BodyText"/>
        <w:spacing w:line="324" w:lineRule="auto" w:before="168"/>
        <w:ind w:left="233" w:right="209" w:firstLine="480"/>
        <w:jc w:val="left"/>
      </w:pP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16 </w:t>
      </w:r>
      <w:r>
        <w:rPr/>
        <w:t>日，在年审注册会计师进场前，审计委员会召开关于年报工作的第一次 </w:t>
      </w:r>
      <w:r>
        <w:rPr>
          <w:spacing w:val="-2"/>
        </w:rPr>
        <w:t>会议，审阅了公司编制的</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spacing w:val="-7"/>
        </w:rPr>
        <w:t>年年度财务报表，认为：（</w:t>
      </w:r>
      <w:r>
        <w:rPr>
          <w:rFonts w:ascii="Times New Roman" w:hAnsi="Times New Roman" w:cs="Times New Roman" w:eastAsia="Times New Roman" w:hint="default"/>
          <w:spacing w:val="-7"/>
        </w:rPr>
        <w:t>1</w:t>
      </w:r>
      <w:r>
        <w:rPr>
          <w:spacing w:val="-7"/>
        </w:rPr>
        <w:t>）公司财务报表依照公司会计政策</w:t>
      </w:r>
      <w:r>
        <w:rPr/>
        <w:t> 编制、会计政策运用恰当，会计估计合理，符合《企业会计准则》及财政部发布的有关规定 </w:t>
      </w:r>
      <w:r>
        <w:rPr>
          <w:spacing w:val="-6"/>
        </w:rPr>
        <w:t>要求；（</w:t>
      </w:r>
      <w:r>
        <w:rPr>
          <w:rFonts w:ascii="Times New Roman" w:hAnsi="Times New Roman" w:cs="Times New Roman" w:eastAsia="Times New Roman" w:hint="default"/>
          <w:spacing w:val="-6"/>
        </w:rPr>
        <w:t>2</w:t>
      </w:r>
      <w:r>
        <w:rPr>
          <w:spacing w:val="-6"/>
        </w:rPr>
        <w:t>）公司财务报表纳入合并范围的单位和报表内容完整，报表合并基础准确；（</w:t>
      </w:r>
      <w:r>
        <w:rPr>
          <w:rFonts w:ascii="Times New Roman" w:hAnsi="Times New Roman" w:cs="Times New Roman" w:eastAsia="Times New Roman" w:hint="default"/>
          <w:spacing w:val="-6"/>
        </w:rPr>
        <w:t>3</w:t>
      </w:r>
      <w:r>
        <w:rPr>
          <w:spacing w:val="-6"/>
        </w:rPr>
        <w:t>）公</w:t>
      </w:r>
      <w:r>
        <w:rPr>
          <w:spacing w:val="-108"/>
        </w:rPr>
        <w:t> </w:t>
      </w:r>
      <w:r>
        <w:rPr/>
        <w:t>司财务报表客观、真实地反映了公司的财务状况，未发现有重大偏差或重大遗漏的情况。审 计委员会同意以此财务报表提交年审注册会计师开展审计工作。</w:t>
      </w:r>
    </w:p>
    <w:p>
      <w:pPr>
        <w:pStyle w:val="BodyText"/>
        <w:spacing w:line="240" w:lineRule="auto" w:before="102"/>
        <w:ind w:left="714"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日，审计委员会召开关于年报工作的第二次会议，审阅了年审注册会计师</w:t>
      </w:r>
    </w:p>
    <w:p>
      <w:pPr>
        <w:spacing w:after="0" w:line="240" w:lineRule="auto"/>
        <w:jc w:val="left"/>
        <w:sectPr>
          <w:pgSz w:w="11900" w:h="16840"/>
          <w:pgMar w:header="571" w:footer="946" w:top="1000" w:bottom="1180" w:left="90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24" w:lineRule="auto"/>
        <w:ind w:left="153" w:right="225"/>
        <w:jc w:val="both"/>
      </w:pPr>
      <w:r>
        <w:rPr/>
        <w:t>出具了审计意见的公司</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spacing w:val="-7"/>
        </w:rPr>
        <w:t>年年度财务会计报告，认为：（</w:t>
      </w:r>
      <w:r>
        <w:rPr>
          <w:rFonts w:ascii="Times New Roman" w:hAnsi="Times New Roman" w:cs="Times New Roman" w:eastAsia="Times New Roman" w:hint="default"/>
          <w:spacing w:val="-7"/>
        </w:rPr>
        <w:t>1</w:t>
      </w:r>
      <w:r>
        <w:rPr>
          <w:spacing w:val="-7"/>
        </w:rPr>
        <w:t>）公司在审计前编制的财务报表</w:t>
      </w:r>
      <w:r>
        <w:rPr/>
        <w:t> </w:t>
      </w:r>
      <w:r>
        <w:rPr>
          <w:spacing w:val="-3"/>
        </w:rPr>
        <w:t>与审计后的财务报表不存在重大差异；（</w:t>
      </w:r>
      <w:r>
        <w:rPr>
          <w:rFonts w:ascii="Times New Roman" w:hAnsi="Times New Roman" w:cs="Times New Roman" w:eastAsia="Times New Roman" w:hint="default"/>
          <w:spacing w:val="-3"/>
        </w:rPr>
        <w:t>2</w:t>
      </w:r>
      <w:r>
        <w:rPr>
          <w:spacing w:val="-3"/>
        </w:rPr>
        <w:t>）经审计的公司财务报表符合《企业会计准则》的</w:t>
      </w:r>
      <w:r>
        <w:rPr>
          <w:spacing w:val="-117"/>
        </w:rPr>
        <w:t> </w:t>
      </w:r>
      <w:r>
        <w:rPr/>
        <w:t>相关规定，能够如实地反映企业的财务状况、经营成果及现金流量情况。审计委员会同意中 瑞岳华会计师事务所（特殊普通合伙）对公司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年度财务报表出具的初步审计意见。</w:t>
      </w:r>
    </w:p>
    <w:p>
      <w:pPr>
        <w:pStyle w:val="BodyText"/>
        <w:spacing w:line="360" w:lineRule="auto" w:before="75"/>
        <w:ind w:left="633" w:right="247"/>
        <w:jc w:val="left"/>
      </w:pPr>
      <w:r>
        <w:rPr>
          <w:rFonts w:ascii="Times New Roman" w:hAnsi="Times New Roman" w:cs="Times New Roman" w:eastAsia="Times New Roman" w:hint="default"/>
        </w:rPr>
        <w:t>2</w:t>
      </w:r>
      <w:r>
        <w:rPr/>
        <w:t>、对公司内部控制制度进行检查和评估后发表的专项意见 通过对公司内部控制制度进行认真、细致地检查和评估，认为：公司已建立了较为完善</w:t>
      </w:r>
    </w:p>
    <w:p>
      <w:pPr>
        <w:pStyle w:val="BodyText"/>
        <w:spacing w:line="336" w:lineRule="auto" w:before="6"/>
        <w:ind w:left="153" w:right="265"/>
        <w:jc w:val="both"/>
      </w:pPr>
      <w:r>
        <w:rPr/>
        <w:t>的内部控制制度体系并能得到有效的执行。公司内部控制的自我评价报告真实、客观地反映 了公司内部控制制度的建设及运行情况。</w:t>
      </w:r>
    </w:p>
    <w:p>
      <w:pPr>
        <w:pStyle w:val="BodyText"/>
        <w:spacing w:line="240" w:lineRule="auto" w:before="89"/>
        <w:ind w:left="633" w:right="213"/>
        <w:jc w:val="left"/>
      </w:pPr>
      <w:r>
        <w:rPr>
          <w:rFonts w:ascii="Times New Roman" w:hAnsi="Times New Roman" w:cs="Times New Roman" w:eastAsia="Times New Roman" w:hint="default"/>
        </w:rPr>
        <w:t>3</w:t>
      </w:r>
      <w:r>
        <w:rPr/>
        <w:t>、对会计师事务所审计工作的督促情况</w:t>
      </w:r>
    </w:p>
    <w:p>
      <w:pPr>
        <w:pStyle w:val="BodyText"/>
        <w:spacing w:line="319" w:lineRule="auto" w:before="168"/>
        <w:ind w:left="153" w:right="307" w:firstLine="480"/>
        <w:jc w:val="left"/>
      </w:pPr>
      <w:r>
        <w:rPr/>
        <w:t>审计委员会召集人刘时平先生先后于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9 </w:t>
      </w:r>
      <w:r>
        <w:rPr/>
        <w:t>日、</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18 </w:t>
      </w:r>
      <w:r>
        <w:rPr/>
        <w:t>日向年审会计师发出督 促函，要求其做好年报审计工作，确保公司年报顺利、如期披露。</w:t>
      </w:r>
    </w:p>
    <w:p>
      <w:pPr>
        <w:pStyle w:val="BodyText"/>
        <w:spacing w:line="240" w:lineRule="auto" w:before="106"/>
        <w:ind w:left="633" w:right="213"/>
        <w:jc w:val="left"/>
      </w:pPr>
      <w:r>
        <w:rPr>
          <w:rFonts w:ascii="Times New Roman" w:hAnsi="Times New Roman" w:cs="Times New Roman" w:eastAsia="Times New Roman" w:hint="default"/>
        </w:rPr>
        <w:t>4</w:t>
      </w:r>
      <w:r>
        <w:rPr/>
        <w:t>、就调整事项与会计师沟通情况</w:t>
      </w:r>
    </w:p>
    <w:p>
      <w:pPr>
        <w:pStyle w:val="BodyText"/>
        <w:spacing w:line="319" w:lineRule="auto" w:before="168"/>
        <w:ind w:left="153" w:right="212"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日，审计委员会召开关于年报工作的第二次会议，与年审会计师沟通了财 务报告中的调整事项。</w:t>
      </w:r>
    </w:p>
    <w:p>
      <w:pPr>
        <w:pStyle w:val="BodyText"/>
        <w:spacing w:line="319" w:lineRule="auto" w:before="106"/>
        <w:ind w:left="153" w:right="213" w:firstLine="480"/>
        <w:jc w:val="left"/>
      </w:pPr>
      <w:r>
        <w:rPr>
          <w:rFonts w:ascii="Times New Roman" w:hAnsi="Times New Roman" w:cs="Times New Roman" w:eastAsia="Times New Roman" w:hint="default"/>
          <w:spacing w:val="-3"/>
        </w:rPr>
        <w:t>5</w:t>
      </w:r>
      <w:r>
        <w:rPr>
          <w:spacing w:val="-3"/>
        </w:rPr>
        <w:t>、向董事会提交的会计师事务所从事上年度公司审计工作的总结报告以及对下年度续聘</w:t>
      </w:r>
      <w:r>
        <w:rPr/>
        <w:t> 或改聘会计师事务所的决议书</w:t>
      </w:r>
    </w:p>
    <w:p>
      <w:pPr>
        <w:pStyle w:val="BodyText"/>
        <w:spacing w:line="324" w:lineRule="auto" w:before="107"/>
        <w:ind w:left="153" w:right="91" w:firstLine="480"/>
        <w:jc w:val="left"/>
      </w:pP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日，审计委员会召开关于年报工作的第三次会议，会议通过了会计师事 务所从事上年度公司审计工作的总结报告以及对下年度续聘或改聘会计师事务所的决议，审 计委员会提议在</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spacing w:val="-7"/>
        </w:rPr>
        <w:t>年度续聘中瑞岳华会计师事务所（特殊普通合伙）作为公司的审计机构，</w:t>
      </w:r>
      <w:r>
        <w:rPr/>
        <w:t> 并提交董事会、股东大会审议。</w:t>
      </w:r>
    </w:p>
    <w:p>
      <w:pPr>
        <w:pStyle w:val="BodyText"/>
        <w:spacing w:line="240" w:lineRule="auto" w:before="161"/>
        <w:ind w:left="633" w:right="213"/>
        <w:jc w:val="left"/>
      </w:pPr>
      <w:r>
        <w:rPr/>
        <w:t>（二）董事会薪酬与考核委员会工作总结情况</w:t>
      </w:r>
    </w:p>
    <w:p>
      <w:pPr>
        <w:spacing w:line="240" w:lineRule="auto" w:before="11"/>
        <w:rPr>
          <w:rFonts w:ascii="宋体" w:hAnsi="宋体" w:cs="宋体" w:eastAsia="宋体" w:hint="default"/>
          <w:sz w:val="18"/>
          <w:szCs w:val="18"/>
        </w:rPr>
      </w:pPr>
    </w:p>
    <w:p>
      <w:pPr>
        <w:pStyle w:val="BodyText"/>
        <w:spacing w:line="319" w:lineRule="auto" w:before="0"/>
        <w:ind w:left="153" w:right="247" w:firstLine="480"/>
        <w:jc w:val="left"/>
      </w:pPr>
      <w:r>
        <w:rPr/>
        <w:t>公司薪酬与考核委员会由</w:t>
      </w:r>
      <w:r>
        <w:rPr>
          <w:spacing w:val="-60"/>
        </w:rPr>
        <w:t> </w:t>
      </w:r>
      <w:r>
        <w:rPr>
          <w:rFonts w:ascii="Times New Roman" w:hAnsi="Times New Roman" w:cs="Times New Roman" w:eastAsia="Times New Roman" w:hint="default"/>
        </w:rPr>
        <w:t>3 </w:t>
      </w:r>
      <w:r>
        <w:rPr/>
        <w:t>名董事组成，其中</w:t>
      </w:r>
      <w:r>
        <w:rPr>
          <w:spacing w:val="-60"/>
        </w:rPr>
        <w:t> </w:t>
      </w:r>
      <w:r>
        <w:rPr>
          <w:rFonts w:ascii="Times New Roman" w:hAnsi="Times New Roman" w:cs="Times New Roman" w:eastAsia="Times New Roman" w:hint="default"/>
        </w:rPr>
        <w:t>2 </w:t>
      </w:r>
      <w:r>
        <w:rPr/>
        <w:t>名为独立董事，并由独立董事担任召集 人。</w:t>
      </w:r>
    </w:p>
    <w:p>
      <w:pPr>
        <w:pStyle w:val="BodyText"/>
        <w:spacing w:line="328" w:lineRule="auto" w:before="106"/>
        <w:ind w:left="154" w:right="210" w:firstLine="480"/>
        <w:jc w:val="left"/>
      </w:pPr>
      <w:r>
        <w:rPr>
          <w:spacing w:val="-3"/>
        </w:rPr>
        <w:t>薪酬与考核委员会根据薪酬考核制度对公司董事、高级管理人员</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年年度薪酬进行考 核与核查，认为其薪酬情况符合公司董事会和股东大会确定的相关报酬依据及公司的劳动人 事管理制度。此外，薪酬与考核委员会还审议了不在公司任职的董事、独立董事津贴的调整 事项，提议将不在公司任职的董事、独立董事的津贴调整为人民币</w:t>
      </w:r>
      <w:r>
        <w:rPr>
          <w:spacing w:val="-60"/>
        </w:rPr>
        <w:t> </w:t>
      </w:r>
      <w:r>
        <w:rPr>
          <w:rFonts w:ascii="Times New Roman" w:hAnsi="Times New Roman" w:cs="Times New Roman" w:eastAsia="Times New Roman" w:hint="default"/>
        </w:rPr>
        <w:t>6 </w:t>
      </w:r>
      <w:r>
        <w:rPr>
          <w:spacing w:val="-11"/>
        </w:rPr>
        <w:t>万元</w:t>
      </w:r>
      <w:r>
        <w:rPr>
          <w:rFonts w:ascii="Times New Roman" w:hAnsi="Times New Roman" w:cs="Times New Roman" w:eastAsia="Times New Roman" w:hint="default"/>
          <w:spacing w:val="-11"/>
        </w:rPr>
        <w:t>/</w:t>
      </w:r>
      <w:r>
        <w:rPr>
          <w:spacing w:val="-11"/>
        </w:rPr>
        <w:t>年（税前），认为</w:t>
      </w:r>
      <w:r>
        <w:rPr/>
        <w:t> 该调整方案充分考虑了本地薪酬水平以及本地区其他上市公司董事津贴标准，符合公司实际 情况，并将该方案提交董事会审议后报股东大会批准。</w:t>
      </w:r>
    </w:p>
    <w:p>
      <w:pPr>
        <w:spacing w:after="0" w:line="328" w:lineRule="auto"/>
        <w:jc w:val="left"/>
        <w:sectPr>
          <w:pgSz w:w="11900" w:h="16840"/>
          <w:pgMar w:header="571" w:footer="946" w:top="1000" w:bottom="1180" w:left="98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before="13"/>
        <w:ind w:right="213"/>
        <w:jc w:val="left"/>
      </w:pPr>
      <w:r>
        <w:rPr/>
        <w:t>五、公司内部控制制度的建立和健全情况</w:t>
      </w:r>
    </w:p>
    <w:p>
      <w:pPr>
        <w:spacing w:line="240" w:lineRule="auto" w:before="7"/>
        <w:rPr>
          <w:rFonts w:ascii="宋体" w:hAnsi="宋体" w:cs="宋体" w:eastAsia="宋体" w:hint="default"/>
          <w:sz w:val="27"/>
          <w:szCs w:val="27"/>
        </w:rPr>
      </w:pPr>
    </w:p>
    <w:p>
      <w:pPr>
        <w:pStyle w:val="BodyText"/>
        <w:spacing w:line="427" w:lineRule="auto" w:before="0"/>
        <w:ind w:left="633" w:right="91"/>
        <w:jc w:val="left"/>
      </w:pPr>
      <w:r>
        <w:rPr/>
        <w:t>（一）对控股子公司控制 </w:t>
      </w:r>
      <w:r>
        <w:rPr>
          <w:spacing w:val="-9"/>
        </w:rPr>
        <w:t>公司制定了《子公司管理制度》，对子公司进行管理和控制。《子公司管理制度》在董事、</w:t>
      </w:r>
    </w:p>
    <w:p>
      <w:pPr>
        <w:pStyle w:val="BodyText"/>
        <w:spacing w:line="253" w:lineRule="exact" w:before="0"/>
        <w:ind w:left="153" w:right="213"/>
        <w:jc w:val="left"/>
      </w:pPr>
      <w:r>
        <w:rPr/>
        <w:t>监事、高级管理人员的产生和职责、经营及投资决策管理、财务管理、内部审计监督、信息</w:t>
      </w:r>
    </w:p>
    <w:p>
      <w:pPr>
        <w:pStyle w:val="BodyText"/>
        <w:spacing w:line="336" w:lineRule="auto" w:before="126"/>
        <w:ind w:left="153" w:right="247"/>
        <w:jc w:val="left"/>
      </w:pPr>
      <w:r>
        <w:rPr/>
        <w:t>披露事务管理和报告制度、档案管理等六个方面对子公司加强控制和管理。以上控制制度的 实施使公司及时掌握子公司最新动态，并对存在的风险进行有效控制。</w:t>
      </w:r>
    </w:p>
    <w:p>
      <w:pPr>
        <w:pStyle w:val="BodyText"/>
        <w:spacing w:line="336" w:lineRule="auto" w:before="90"/>
        <w:ind w:left="153" w:right="247" w:firstLine="480"/>
        <w:jc w:val="left"/>
      </w:pPr>
      <w:r>
        <w:rPr/>
        <w:t>报告期内，公司新增控股子公司成都智达，公司严格按照投资协议的约定和《成都智达 电力自动控制有限公司章程》和《子公司管理制度》的规定，加强对该公司的管理。</w:t>
      </w:r>
    </w:p>
    <w:p>
      <w:pPr>
        <w:pStyle w:val="BodyText"/>
        <w:spacing w:line="427" w:lineRule="auto" w:before="149"/>
        <w:ind w:left="633" w:right="213"/>
        <w:jc w:val="left"/>
      </w:pPr>
      <w:r>
        <w:rPr/>
        <w:t>（二）关联交易控制 </w:t>
      </w:r>
      <w:r>
        <w:rPr>
          <w:spacing w:val="-7"/>
        </w:rPr>
        <w:t>根据《公司法》、《证券法》等法律法规和《公司章程》的规定，公司先后制定和修订了</w:t>
      </w:r>
    </w:p>
    <w:p>
      <w:pPr>
        <w:pStyle w:val="BodyText"/>
        <w:spacing w:line="253" w:lineRule="exact" w:before="0"/>
        <w:ind w:left="153" w:right="91"/>
        <w:jc w:val="left"/>
      </w:pPr>
      <w:r>
        <w:rPr/>
        <w:t>《关联交易决策制度</w:t>
      </w:r>
      <w:r>
        <w:rPr>
          <w:spacing w:val="-120"/>
        </w:rPr>
        <w:t>》</w:t>
      </w:r>
      <w:r>
        <w:rPr>
          <w:spacing w:val="-28"/>
        </w:rPr>
        <w:t>，</w:t>
      </w:r>
      <w:r>
        <w:rPr/>
        <w:t>对关联交易的决策权限</w:t>
      </w:r>
      <w:r>
        <w:rPr>
          <w:spacing w:val="-28"/>
        </w:rPr>
        <w:t>、</w:t>
      </w:r>
      <w:r>
        <w:rPr/>
        <w:t>回避制度和披露程序等做出了明确规定</w:t>
      </w:r>
      <w:r>
        <w:rPr>
          <w:spacing w:val="-28"/>
        </w:rPr>
        <w:t>，</w:t>
      </w:r>
      <w:r>
        <w:rPr/>
        <w:t>保</w:t>
      </w:r>
    </w:p>
    <w:p>
      <w:pPr>
        <w:pStyle w:val="BodyText"/>
        <w:spacing w:line="381" w:lineRule="auto" w:before="125"/>
        <w:ind w:left="633" w:right="1927" w:hanging="480"/>
        <w:jc w:val="left"/>
      </w:pPr>
      <w:r>
        <w:rPr/>
        <w:t>证公司关联交易的合法性、公允性和合理性，保障公司和股东的合法权益。 报告期内，公司不存在重大关联交易事项。</w:t>
      </w:r>
    </w:p>
    <w:p>
      <w:pPr>
        <w:pStyle w:val="BodyText"/>
        <w:spacing w:line="427" w:lineRule="auto" w:before="104"/>
        <w:ind w:left="633" w:right="213"/>
        <w:jc w:val="left"/>
      </w:pPr>
      <w:r>
        <w:rPr/>
        <w:t>（三）对外担保控制 </w:t>
      </w:r>
      <w:r>
        <w:rPr>
          <w:spacing w:val="-6"/>
        </w:rPr>
        <w:t>根据《公司法》、中国证监会《关于规范上市公司对外担保行为的通知》的有关规定，公</w:t>
      </w:r>
    </w:p>
    <w:p>
      <w:pPr>
        <w:pStyle w:val="BodyText"/>
        <w:spacing w:line="253" w:lineRule="exact" w:before="0"/>
        <w:ind w:left="153" w:right="91"/>
        <w:jc w:val="left"/>
      </w:pPr>
      <w:r>
        <w:rPr>
          <w:spacing w:val="-5"/>
        </w:rPr>
        <w:t>司在《公司章程》中规定了严格的对外担保审批程序和审批权限。公司先后制定和修订了《对</w:t>
      </w:r>
    </w:p>
    <w:p>
      <w:pPr>
        <w:pStyle w:val="BodyText"/>
        <w:spacing w:line="336" w:lineRule="auto" w:before="126"/>
        <w:ind w:left="153" w:right="212"/>
        <w:jc w:val="left"/>
      </w:pPr>
      <w:r>
        <w:rPr>
          <w:spacing w:val="-5"/>
        </w:rPr>
        <w:t>外担保决策制度》，对对外担保对象的审查、对外担保的审批程序、对外担保的管理及对外担</w:t>
      </w:r>
      <w:r>
        <w:rPr/>
        <w:t> 保的信息披露等做出了明确规定。</w:t>
      </w:r>
    </w:p>
    <w:p>
      <w:pPr>
        <w:pStyle w:val="BodyText"/>
        <w:spacing w:line="240" w:lineRule="auto" w:before="90"/>
        <w:ind w:left="633" w:right="213"/>
        <w:jc w:val="left"/>
      </w:pPr>
      <w:r>
        <w:rPr/>
        <w:t>报告期内，公司不存在对外担保事项。</w:t>
      </w:r>
    </w:p>
    <w:p>
      <w:pPr>
        <w:spacing w:line="240" w:lineRule="auto" w:before="11"/>
        <w:rPr>
          <w:rFonts w:ascii="宋体" w:hAnsi="宋体" w:cs="宋体" w:eastAsia="宋体" w:hint="default"/>
          <w:sz w:val="18"/>
          <w:szCs w:val="18"/>
        </w:rPr>
      </w:pPr>
    </w:p>
    <w:p>
      <w:pPr>
        <w:pStyle w:val="BodyText"/>
        <w:spacing w:line="427" w:lineRule="auto" w:before="0"/>
        <w:ind w:left="633" w:right="213"/>
        <w:jc w:val="left"/>
      </w:pPr>
      <w:r>
        <w:rPr/>
        <w:t>（四）对外投资控制 </w:t>
      </w:r>
      <w:r>
        <w:rPr>
          <w:spacing w:val="-7"/>
        </w:rPr>
        <w:t>公司在《公司章程》、《总经理工作细则》等制度中明确规定了股东大会、董事会、总经</w:t>
      </w:r>
    </w:p>
    <w:p>
      <w:pPr>
        <w:pStyle w:val="BodyText"/>
        <w:spacing w:line="253" w:lineRule="exact" w:before="0"/>
        <w:ind w:left="153" w:right="213"/>
        <w:jc w:val="left"/>
      </w:pPr>
      <w:r>
        <w:rPr/>
        <w:t>理关于对外投资的审批权限，确保公司投资行为的慎重、合法，维护了公司资金安全。</w:t>
      </w:r>
    </w:p>
    <w:p>
      <w:pPr>
        <w:pStyle w:val="BodyText"/>
        <w:spacing w:line="316" w:lineRule="auto" w:before="186"/>
        <w:ind w:left="154" w:right="226" w:firstLine="480"/>
        <w:jc w:val="left"/>
      </w:pPr>
      <w:r>
        <w:rPr/>
        <w:t>报告期内，公司收购成都智达</w:t>
      </w:r>
      <w:r>
        <w:rPr>
          <w:spacing w:val="-60"/>
        </w:rPr>
        <w:t> </w:t>
      </w:r>
      <w:r>
        <w:rPr>
          <w:rFonts w:ascii="Times New Roman" w:hAnsi="Times New Roman" w:cs="Times New Roman" w:eastAsia="Times New Roman" w:hint="default"/>
        </w:rPr>
        <w:t>66%</w:t>
      </w:r>
      <w:r>
        <w:rPr/>
        <w:t>股权并对其增资的投资行为严格履行了有关投资的决 策程序和信息披露程序。</w:t>
      </w:r>
    </w:p>
    <w:p>
      <w:pPr>
        <w:pStyle w:val="BodyText"/>
        <w:spacing w:line="427" w:lineRule="auto" w:before="169"/>
        <w:ind w:left="634" w:right="246"/>
        <w:jc w:val="left"/>
      </w:pPr>
      <w:r>
        <w:rPr/>
        <w:t>（五）信息披露控制 为保证公司披露信息的及时、准确和完整，避免重要信息泄露、违规披露等事件发生，</w:t>
      </w:r>
    </w:p>
    <w:p>
      <w:pPr>
        <w:pStyle w:val="BodyText"/>
        <w:spacing w:line="252" w:lineRule="exact" w:before="0"/>
        <w:ind w:left="154" w:right="213"/>
        <w:jc w:val="left"/>
      </w:pPr>
      <w:r>
        <w:rPr/>
        <w:t>先后修订和制定了《信息披露管理制度</w:t>
      </w:r>
      <w:r>
        <w:rPr>
          <w:spacing w:val="-120"/>
        </w:rPr>
        <w:t>》、</w:t>
      </w:r>
      <w:r>
        <w:rPr/>
        <w:t>《投资者关系管理制度</w:t>
      </w:r>
      <w:r>
        <w:rPr>
          <w:spacing w:val="-120"/>
        </w:rPr>
        <w:t>》、</w:t>
      </w:r>
      <w:r>
        <w:rPr/>
        <w:t>《年报信息披露重大差错</w:t>
      </w:r>
    </w:p>
    <w:p>
      <w:pPr>
        <w:pStyle w:val="BodyText"/>
        <w:spacing w:line="240" w:lineRule="auto" w:before="126"/>
        <w:ind w:left="154" w:right="91"/>
        <w:jc w:val="left"/>
      </w:pPr>
      <w:r>
        <w:rPr/>
        <w:t>责任追究制度</w:t>
      </w:r>
      <w:r>
        <w:rPr>
          <w:spacing w:val="-120"/>
        </w:rPr>
        <w:t>》</w:t>
      </w:r>
      <w:r>
        <w:rPr>
          <w:spacing w:val="-148"/>
        </w:rPr>
        <w:t>、</w:t>
      </w:r>
      <w:r>
        <w:rPr/>
        <w:t>《内幕信息知情人登记制度</w:t>
      </w:r>
      <w:r>
        <w:rPr>
          <w:spacing w:val="-120"/>
        </w:rPr>
        <w:t>》</w:t>
      </w:r>
      <w:r>
        <w:rPr>
          <w:spacing w:val="-148"/>
        </w:rPr>
        <w:t>、</w:t>
      </w:r>
      <w:r>
        <w:rPr/>
        <w:t>《外部单位报送信息管理制度</w:t>
      </w:r>
      <w:r>
        <w:rPr>
          <w:spacing w:val="-120"/>
        </w:rPr>
        <w:t>》</w:t>
      </w:r>
      <w:r>
        <w:rPr>
          <w:spacing w:val="-28"/>
        </w:rPr>
        <w:t>，</w:t>
      </w:r>
      <w:r>
        <w:rPr/>
        <w:t>明确了公司各</w:t>
      </w:r>
    </w:p>
    <w:p>
      <w:pPr>
        <w:spacing w:after="0" w:line="240" w:lineRule="auto"/>
        <w:jc w:val="left"/>
        <w:sectPr>
          <w:pgSz w:w="11900" w:h="16840"/>
          <w:pgMar w:header="571" w:footer="946" w:top="1000" w:bottom="1180" w:left="98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36" w:lineRule="auto"/>
        <w:ind w:left="154" w:right="185"/>
        <w:jc w:val="both"/>
      </w:pPr>
      <w:r>
        <w:rPr/>
        <w:t>部门、子公司和有关人员的信息收集与管理以及信息披露职责范围和保密责任，要求相关责 任人对可能发生或已发生重大信息事项时应及时向公司董事会办公室报告。以上措施有效地 保证了信息披露工作的顺利进行。</w:t>
      </w:r>
    </w:p>
    <w:p>
      <w:pPr>
        <w:pStyle w:val="BodyText"/>
        <w:spacing w:line="427" w:lineRule="auto" w:before="150"/>
        <w:ind w:left="633" w:right="167"/>
        <w:jc w:val="left"/>
      </w:pPr>
      <w:r>
        <w:rPr/>
        <w:t>（六）内部控制制度建立健全的工作计划及其实施情况 公司根据市场经济环境、国家法律法规的不断变化而进一步健全现有的内控制度，增强</w:t>
      </w:r>
    </w:p>
    <w:p>
      <w:pPr>
        <w:pStyle w:val="BodyText"/>
        <w:spacing w:line="252" w:lineRule="exact" w:before="0"/>
        <w:ind w:left="153" w:right="0"/>
        <w:jc w:val="both"/>
      </w:pPr>
      <w:r>
        <w:rPr/>
        <w:t>内部控制的执行力，推进内部控制各项工作的不断深化，以促进公司又好又快地发展。</w:t>
      </w:r>
    </w:p>
    <w:p>
      <w:pPr>
        <w:spacing w:line="240" w:lineRule="auto" w:before="11"/>
        <w:rPr>
          <w:rFonts w:ascii="宋体" w:hAnsi="宋体" w:cs="宋体" w:eastAsia="宋体" w:hint="default"/>
          <w:sz w:val="18"/>
          <w:szCs w:val="18"/>
        </w:rPr>
      </w:pPr>
    </w:p>
    <w:p>
      <w:pPr>
        <w:pStyle w:val="BodyText"/>
        <w:spacing w:line="240" w:lineRule="auto" w:before="0"/>
        <w:ind w:left="634" w:right="0"/>
        <w:jc w:val="left"/>
      </w:pPr>
      <w:r>
        <w:rPr/>
        <w:t>（七）内部控制检查监督部门的设置情况</w:t>
      </w:r>
    </w:p>
    <w:p>
      <w:pPr>
        <w:spacing w:line="240" w:lineRule="auto" w:before="11"/>
        <w:rPr>
          <w:rFonts w:ascii="宋体" w:hAnsi="宋体" w:cs="宋体" w:eastAsia="宋体" w:hint="default"/>
          <w:sz w:val="18"/>
          <w:szCs w:val="18"/>
        </w:rPr>
      </w:pPr>
    </w:p>
    <w:p>
      <w:pPr>
        <w:pStyle w:val="BodyText"/>
        <w:spacing w:line="360" w:lineRule="auto" w:before="0"/>
        <w:ind w:left="634" w:right="2112"/>
        <w:jc w:val="left"/>
      </w:pPr>
      <w:r>
        <w:rPr/>
        <w:t>董事会审计委员会的设置情况见</w:t>
      </w:r>
      <w:r>
        <w:rPr>
          <w:rFonts w:ascii="Times New Roman" w:hAnsi="Times New Roman" w:cs="Times New Roman" w:eastAsia="Times New Roman" w:hint="default"/>
        </w:rPr>
        <w:t>“</w:t>
      </w:r>
      <w:r>
        <w:rPr/>
        <w:t>董事会审计委员会工作总结情况</w:t>
      </w:r>
      <w:r>
        <w:rPr>
          <w:rFonts w:ascii="Times New Roman" w:hAnsi="Times New Roman" w:cs="Times New Roman" w:eastAsia="Times New Roman" w:hint="default"/>
        </w:rPr>
        <w:t>”</w:t>
      </w:r>
      <w:r>
        <w:rPr/>
        <w:t>。 公司设有审计部，审计部由</w:t>
      </w:r>
      <w:r>
        <w:rPr>
          <w:spacing w:val="-60"/>
        </w:rPr>
        <w:t> </w:t>
      </w:r>
      <w:r>
        <w:rPr>
          <w:rFonts w:ascii="Times New Roman" w:hAnsi="Times New Roman" w:cs="Times New Roman" w:eastAsia="Times New Roman" w:hint="default"/>
        </w:rPr>
        <w:t>3 </w:t>
      </w:r>
      <w:r>
        <w:rPr/>
        <w:t>名专职的审计人员组成。</w:t>
      </w:r>
    </w:p>
    <w:p>
      <w:pPr>
        <w:pStyle w:val="BodyText"/>
        <w:spacing w:line="427" w:lineRule="auto" w:before="95"/>
        <w:ind w:left="634" w:right="166"/>
        <w:jc w:val="left"/>
      </w:pPr>
      <w:r>
        <w:rPr/>
        <w:t>（八）与财务核算相关的内部控制的完善情况 公司财务部在组织企业的会计核算、会计监督和财务管理工作中，制定了一系列的财务</w:t>
      </w:r>
    </w:p>
    <w:p>
      <w:pPr>
        <w:pStyle w:val="BodyText"/>
        <w:spacing w:line="252" w:lineRule="exact" w:before="0"/>
        <w:ind w:left="154" w:right="0"/>
        <w:jc w:val="both"/>
      </w:pPr>
      <w:r>
        <w:rPr/>
        <w:t>规章制度，将内部控制和内部稽核的要求贯穿其中。公司账务系统采用财务软件，记账、复</w:t>
      </w:r>
    </w:p>
    <w:p>
      <w:pPr>
        <w:pStyle w:val="BodyText"/>
        <w:spacing w:line="336" w:lineRule="auto" w:before="126"/>
        <w:ind w:left="154" w:right="145"/>
        <w:jc w:val="both"/>
      </w:pPr>
      <w:r>
        <w:rPr>
          <w:spacing w:val="-5"/>
        </w:rPr>
        <w:t>核、过账、结账、报表都有专人负责，以保证账簿记录内容完整、数字准确，并严格执行《企</w:t>
      </w:r>
      <w:r>
        <w:rPr>
          <w:spacing w:val="-118"/>
        </w:rPr>
        <w:t> </w:t>
      </w:r>
      <w:r>
        <w:rPr>
          <w:spacing w:val="-118"/>
        </w:rPr>
      </w:r>
      <w:r>
        <w:rPr/>
        <w:t>业会计准则》和《企业财务通则》的要求，各类业务操作人员严格按要求去操作，并有专人 稽核其执行情况。在现金管理方面，公司能遵守现金管理制度，保证库存现金账款相符。能 正确使用银行账户，每月与银行对账，现金按规定缴存银行，对支票进行了严格的管理。公 司能严格对发票、收据的管理，有明确的发票、收据管理责任人，所有票据的领用、核销都 有登记和审核，从而有效杜绝安全事故的发生。</w:t>
      </w:r>
    </w:p>
    <w:p>
      <w:pPr>
        <w:pStyle w:val="BodyText"/>
        <w:spacing w:line="427" w:lineRule="auto" w:before="150"/>
        <w:ind w:left="634" w:right="0"/>
        <w:jc w:val="left"/>
      </w:pPr>
      <w:r>
        <w:rPr/>
        <w:t>（九）建立财务报告内部控制的依据及其他有关情况 </w:t>
      </w:r>
      <w:r>
        <w:rPr>
          <w:spacing w:val="-7"/>
        </w:rPr>
        <w:t>本公司按照《公司法》、《会计法》和《企业会计准则》等法律法规及其补充规定，制订</w:t>
      </w:r>
    </w:p>
    <w:p>
      <w:pPr>
        <w:pStyle w:val="BodyText"/>
        <w:spacing w:line="252" w:lineRule="exact" w:before="0"/>
        <w:ind w:left="154" w:right="0"/>
        <w:jc w:val="both"/>
      </w:pPr>
      <w:r>
        <w:rPr/>
        <w:t>了财务管理制度，包括《合并会计报表业务流程</w:t>
      </w:r>
      <w:r>
        <w:rPr>
          <w:spacing w:val="-120"/>
        </w:rPr>
        <w:t>》、</w:t>
      </w:r>
      <w:r>
        <w:rPr/>
        <w:t>《货币资金管理流程</w:t>
      </w:r>
      <w:r>
        <w:rPr>
          <w:spacing w:val="-120"/>
        </w:rPr>
        <w:t>》、</w:t>
      </w:r>
      <w:r>
        <w:rPr/>
        <w:t>《产品销售业务流</w:t>
      </w:r>
    </w:p>
    <w:p>
      <w:pPr>
        <w:pStyle w:val="BodyText"/>
        <w:spacing w:line="336" w:lineRule="auto" w:before="126"/>
        <w:ind w:left="154" w:right="185"/>
        <w:jc w:val="both"/>
      </w:pPr>
      <w:r>
        <w:rPr/>
        <w:t>程</w:t>
      </w:r>
      <w:r>
        <w:rPr>
          <w:spacing w:val="-120"/>
        </w:rPr>
        <w:t>》、</w:t>
      </w:r>
      <w:r>
        <w:rPr/>
        <w:t>《应收款项管理业务流程</w:t>
      </w:r>
      <w:r>
        <w:rPr>
          <w:spacing w:val="-120"/>
        </w:rPr>
        <w:t>》、</w:t>
      </w:r>
      <w:r>
        <w:rPr/>
        <w:t>《物资采购供应流程</w:t>
      </w:r>
      <w:r>
        <w:rPr>
          <w:spacing w:val="-120"/>
        </w:rPr>
        <w:t>》、</w:t>
      </w:r>
      <w:r>
        <w:rPr/>
        <w:t>《存货管理业务流程</w:t>
      </w:r>
      <w:r>
        <w:rPr>
          <w:spacing w:val="-120"/>
        </w:rPr>
        <w:t>》、</w:t>
      </w:r>
      <w:r>
        <w:rPr/>
        <w:t>《费用开支管</w:t>
      </w:r>
      <w:r>
        <w:rPr/>
        <w:t> 理制度</w:t>
      </w:r>
      <w:r>
        <w:rPr>
          <w:spacing w:val="-120"/>
        </w:rPr>
        <w:t>》</w:t>
      </w:r>
      <w:r>
        <w:rPr/>
        <w:t>、等规定，并明确了会计凭证、会计账簿和财务报告的处理程序。</w:t>
      </w:r>
    </w:p>
    <w:p>
      <w:pPr>
        <w:pStyle w:val="BodyText"/>
        <w:spacing w:line="240" w:lineRule="auto" w:before="89"/>
        <w:ind w:left="634" w:right="0"/>
        <w:jc w:val="left"/>
      </w:pPr>
      <w:r>
        <w:rPr/>
        <w:t>报告期内，公司较好地执行了上述制度，未发现财务报告内部控制存在重大缺陷。</w:t>
      </w:r>
    </w:p>
    <w:p>
      <w:pPr>
        <w:spacing w:line="240" w:lineRule="auto" w:before="11"/>
        <w:rPr>
          <w:rFonts w:ascii="宋体" w:hAnsi="宋体" w:cs="宋体" w:eastAsia="宋体" w:hint="default"/>
          <w:sz w:val="18"/>
          <w:szCs w:val="18"/>
        </w:rPr>
      </w:pPr>
    </w:p>
    <w:p>
      <w:pPr>
        <w:pStyle w:val="BodyText"/>
        <w:spacing w:line="427" w:lineRule="auto" w:before="0"/>
        <w:ind w:left="634" w:right="166"/>
        <w:jc w:val="left"/>
      </w:pPr>
      <w:r>
        <w:rPr/>
        <w:t>（十）董事会对于内部控制责任的声明 建立健全和有效实施内部控制，并评价其有效性是董事会的责任。内部控制的目标是合</w:t>
      </w:r>
    </w:p>
    <w:p>
      <w:pPr>
        <w:pStyle w:val="BodyText"/>
        <w:spacing w:line="252" w:lineRule="exact" w:before="0"/>
        <w:ind w:left="154" w:right="0"/>
        <w:jc w:val="both"/>
      </w:pPr>
      <w:r>
        <w:rPr/>
        <w:t>理保证公司经营管理合法合规、资产安全、财务报告及相关信息真实完整，提高经营效率和</w:t>
      </w:r>
    </w:p>
    <w:p>
      <w:pPr>
        <w:pStyle w:val="BodyText"/>
        <w:spacing w:line="240" w:lineRule="auto" w:before="126"/>
        <w:ind w:left="154" w:right="0"/>
        <w:jc w:val="both"/>
      </w:pPr>
      <w:r>
        <w:rPr/>
        <w:t>效果，促进公司实现发展战略。</w:t>
      </w:r>
    </w:p>
    <w:p>
      <w:pPr>
        <w:spacing w:after="0" w:line="240" w:lineRule="auto"/>
        <w:jc w:val="both"/>
        <w:sectPr>
          <w:pgSz w:w="11900" w:h="16840"/>
          <w:pgMar w:header="571" w:footer="946" w:top="1000" w:bottom="11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36" w:lineRule="auto"/>
        <w:ind w:left="154" w:right="185" w:firstLine="480"/>
        <w:jc w:val="both"/>
      </w:pPr>
      <w:r>
        <w:rPr/>
        <w:t>董事会已经按照《企业内部控制基本规范》的要求建立健全和实施内部控制，并不断进 行规范，提高公司经营管理水平和风险防范能力，保护投资者的合法权益。但是，内部控制 具有固有限制，存在由于错误或舞弊而导致错报发生和未被发现的可能性。此外，由于情况 的变化可能导致内部控制变得不恰当，或降低对控制政策、程序遵循的程度。因此，董事会 定期对内部控制的有效性进行自我评价，并至少每两年聘请注册会计师对内部控制自我评价 报告进行一次鉴证，保荐期内由保荐人出具核查意见，努力保证公司内部控制不存在重大缺 陷。</w:t>
      </w:r>
    </w:p>
    <w:p>
      <w:pPr>
        <w:spacing w:after="0" w:line="336" w:lineRule="auto"/>
        <w:jc w:val="both"/>
        <w:sectPr>
          <w:pgSz w:w="11900" w:h="16840"/>
          <w:pgMar w:header="571" w:footer="946" w:top="100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634" w:right="191"/>
        <w:jc w:val="left"/>
      </w:pPr>
      <w:r>
        <w:rPr/>
        <w:t>（十一）内部控制相关情况表</w:t>
      </w:r>
    </w:p>
    <w:p>
      <w:pPr>
        <w:spacing w:before="190"/>
        <w:ind w:left="0" w:right="115" w:firstLine="0"/>
        <w:jc w:val="right"/>
        <w:rPr>
          <w:rFonts w:ascii="宋体" w:hAnsi="宋体" w:cs="宋体" w:eastAsia="宋体" w:hint="default"/>
          <w:sz w:val="21"/>
          <w:szCs w:val="21"/>
        </w:rPr>
      </w:pPr>
      <w:r>
        <w:rPr/>
        <w:pict>
          <v:shape style="position:absolute;margin-left:56.700001pt;margin-top:8.743959pt;width:482.4pt;height:417.5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96"/>
                    <w:gridCol w:w="767"/>
                    <w:gridCol w:w="2943"/>
                  </w:tblGrid>
                  <w:tr>
                    <w:trPr>
                      <w:trHeight w:val="140" w:hRule="exact"/>
                    </w:trPr>
                    <w:tc>
                      <w:tcPr>
                        <w:tcW w:w="5896" w:type="dxa"/>
                        <w:tcBorders>
                          <w:top w:val="single" w:sz="4" w:space="0" w:color="000000"/>
                          <w:left w:val="single" w:sz="11" w:space="0" w:color="FFFFFF"/>
                          <w:bottom w:val="nil" w:sz="6" w:space="0" w:color="auto"/>
                          <w:right w:val="nil" w:sz="6" w:space="0" w:color="auto"/>
                        </w:tcBorders>
                        <w:shd w:val="clear" w:color="auto" w:fill="DCDCDC"/>
                      </w:tcPr>
                      <w:p>
                        <w:pPr/>
                      </w:p>
                    </w:tc>
                    <w:tc>
                      <w:tcPr>
                        <w:tcW w:w="767" w:type="dxa"/>
                        <w:vMerge w:val="restart"/>
                        <w:tcBorders>
                          <w:top w:val="single" w:sz="4" w:space="0" w:color="000000"/>
                          <w:left w:val="nil" w:sz="6" w:space="0" w:color="auto"/>
                          <w:right w:val="nil" w:sz="6" w:space="0" w:color="auto"/>
                        </w:tcBorders>
                        <w:shd w:val="clear" w:color="auto" w:fill="DCDCDC"/>
                      </w:tcPr>
                      <w:p>
                        <w:pPr>
                          <w:pStyle w:val="TableParagraph"/>
                          <w:spacing w:line="272" w:lineRule="exact" w:before="33"/>
                          <w:ind w:left="70" w:right="65" w:firstLine="46"/>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p>
                    </w:tc>
                    <w:tc>
                      <w:tcPr>
                        <w:tcW w:w="2943" w:type="dxa"/>
                        <w:vMerge w:val="restart"/>
                        <w:tcBorders>
                          <w:top w:val="single" w:sz="4" w:space="0" w:color="000000"/>
                          <w:left w:val="nil" w:sz="6" w:space="0" w:color="auto"/>
                          <w:right w:val="nil" w:sz="6" w:space="0" w:color="auto"/>
                        </w:tcBorders>
                        <w:shd w:val="clear" w:color="auto" w:fill="DCDCDC"/>
                      </w:tcPr>
                      <w:p>
                        <w:pPr>
                          <w:pStyle w:val="TableParagraph"/>
                          <w:spacing w:line="272" w:lineRule="exact" w:before="33"/>
                          <w:ind w:left="633" w:right="139" w:hanging="620"/>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说明（如选择否或不适用 请说明具体原因）</w:t>
                        </w:r>
                      </w:p>
                    </w:tc>
                  </w:tr>
                  <w:tr>
                    <w:trPr>
                      <w:trHeight w:val="353" w:hRule="exact"/>
                    </w:trPr>
                    <w:tc>
                      <w:tcPr>
                        <w:tcW w:w="5896" w:type="dxa"/>
                        <w:tcBorders>
                          <w:top w:val="nil" w:sz="6" w:space="0" w:color="auto"/>
                          <w:left w:val="single" w:sz="11" w:space="0" w:color="FFFFFF"/>
                          <w:bottom w:val="nil" w:sz="6" w:space="0" w:color="auto"/>
                          <w:right w:val="nil" w:sz="6" w:space="0" w:color="auto"/>
                        </w:tcBorders>
                        <w:shd w:val="clear" w:color="auto" w:fill="DCDCDC"/>
                      </w:tcPr>
                      <w:p>
                        <w:pPr>
                          <w:pStyle w:val="TableParagraph"/>
                          <w:spacing w:line="240" w:lineRule="auto" w:before="5"/>
                          <w:ind w:right="9"/>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767" w:type="dxa"/>
                        <w:vMerge/>
                        <w:tcBorders>
                          <w:left w:val="nil" w:sz="6" w:space="0" w:color="auto"/>
                          <w:right w:val="nil" w:sz="6" w:space="0" w:color="auto"/>
                        </w:tcBorders>
                        <w:shd w:val="clear" w:color="auto" w:fill="DCDCDC"/>
                      </w:tcPr>
                      <w:p>
                        <w:pPr/>
                      </w:p>
                    </w:tc>
                    <w:tc>
                      <w:tcPr>
                        <w:tcW w:w="2943" w:type="dxa"/>
                        <w:vMerge/>
                        <w:tcBorders>
                          <w:left w:val="nil" w:sz="6" w:space="0" w:color="auto"/>
                          <w:right w:val="nil" w:sz="6" w:space="0" w:color="auto"/>
                        </w:tcBorders>
                        <w:shd w:val="clear" w:color="auto" w:fill="DCDCDC"/>
                      </w:tcPr>
                      <w:p>
                        <w:pPr/>
                      </w:p>
                    </w:tc>
                  </w:tr>
                  <w:tr>
                    <w:trPr>
                      <w:trHeight w:val="142" w:hRule="exact"/>
                    </w:trPr>
                    <w:tc>
                      <w:tcPr>
                        <w:tcW w:w="5896" w:type="dxa"/>
                        <w:tcBorders>
                          <w:top w:val="nil" w:sz="6" w:space="0" w:color="auto"/>
                          <w:left w:val="single" w:sz="11" w:space="0" w:color="FFFFFF"/>
                          <w:bottom w:val="single" w:sz="4" w:space="0" w:color="000000"/>
                          <w:right w:val="nil" w:sz="6" w:space="0" w:color="auto"/>
                        </w:tcBorders>
                        <w:shd w:val="clear" w:color="auto" w:fill="DCDCDC"/>
                      </w:tcPr>
                      <w:p>
                        <w:pPr/>
                      </w:p>
                    </w:tc>
                    <w:tc>
                      <w:tcPr>
                        <w:tcW w:w="767" w:type="dxa"/>
                        <w:vMerge/>
                        <w:tcBorders>
                          <w:left w:val="nil" w:sz="6" w:space="0" w:color="auto"/>
                          <w:bottom w:val="single" w:sz="4" w:space="0" w:color="000000"/>
                          <w:right w:val="nil" w:sz="6" w:space="0" w:color="auto"/>
                        </w:tcBorders>
                        <w:shd w:val="clear" w:color="auto" w:fill="DCDCDC"/>
                      </w:tcPr>
                      <w:p>
                        <w:pPr/>
                      </w:p>
                    </w:tc>
                    <w:tc>
                      <w:tcPr>
                        <w:tcW w:w="2943" w:type="dxa"/>
                        <w:vMerge/>
                        <w:tcBorders>
                          <w:left w:val="nil" w:sz="6" w:space="0" w:color="auto"/>
                          <w:bottom w:val="single" w:sz="4" w:space="0" w:color="000000"/>
                          <w:right w:val="nil" w:sz="6" w:space="0" w:color="auto"/>
                        </w:tcBorders>
                        <w:shd w:val="clear" w:color="auto" w:fill="DCDCDC"/>
                      </w:tcPr>
                      <w:p>
                        <w:pPr/>
                      </w:p>
                    </w:tc>
                  </w:tr>
                  <w:tr>
                    <w:trPr>
                      <w:trHeight w:val="362" w:hRule="exact"/>
                    </w:trPr>
                    <w:tc>
                      <w:tcPr>
                        <w:tcW w:w="6663" w:type="dxa"/>
                        <w:gridSpan w:val="2"/>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40" w:lineRule="auto" w:before="5"/>
                          <w:ind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2943" w:type="dxa"/>
                        <w:tcBorders>
                          <w:top w:val="single" w:sz="4" w:space="0" w:color="000000"/>
                          <w:left w:val="nil" w:sz="6" w:space="0" w:color="auto"/>
                          <w:bottom w:val="single" w:sz="4" w:space="0" w:color="000000"/>
                          <w:right w:val="nil" w:sz="6" w:space="0" w:color="auto"/>
                        </w:tcBorders>
                        <w:shd w:val="clear" w:color="auto" w:fill="DCDCDC"/>
                      </w:tcPr>
                      <w:p>
                        <w:pPr/>
                      </w:p>
                    </w:tc>
                  </w:tr>
                  <w:tr>
                    <w:trPr>
                      <w:trHeight w:val="634"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72" w:lineRule="exact" w:before="33"/>
                          <w:ind w:right="10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、公司是否建立内部审计制度，内部审计制度是否经公司董事 会审议通过</w:t>
                        </w:r>
                      </w:p>
                    </w:tc>
                    <w:tc>
                      <w:tcPr>
                        <w:tcW w:w="3710" w:type="dxa"/>
                        <w:gridSpan w:val="2"/>
                        <w:tcBorders>
                          <w:top w:val="single" w:sz="6" w:space="0" w:color="DCDCDC"/>
                          <w:left w:val="nil" w:sz="6" w:space="0" w:color="auto"/>
                          <w:bottom w:val="single" w:sz="4" w:space="0" w:color="000000"/>
                          <w:right w:val="nil" w:sz="6" w:space="0" w:color="auto"/>
                        </w:tcBorders>
                      </w:tcPr>
                      <w:p>
                        <w:pPr>
                          <w:pStyle w:val="TableParagraph"/>
                          <w:spacing w:line="240" w:lineRule="auto" w:before="138"/>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72" w:lineRule="exact" w:before="33"/>
                          <w:ind w:right="10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、公司董事会是否设立审计委员会，公司是否设立独立于财务 部门的内部审计部门</w:t>
                        </w:r>
                      </w:p>
                    </w:tc>
                    <w:tc>
                      <w:tcPr>
                        <w:tcW w:w="371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72" w:lineRule="exact" w:before="33"/>
                          <w:ind w:right="105"/>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）审计委员会成员是否全部由董事组成，独立董事占半数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以上并由会计专业独董担任召集人</w:t>
                        </w:r>
                      </w:p>
                    </w:tc>
                    <w:tc>
                      <w:tcPr>
                        <w:tcW w:w="371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72" w:lineRule="exact" w:before="33"/>
                          <w:ind w:right="10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）内部审计部门是否配置三名以上（含三名）专职人员从事 内部审计工作</w:t>
                        </w:r>
                      </w:p>
                    </w:tc>
                    <w:tc>
                      <w:tcPr>
                        <w:tcW w:w="3710" w:type="dxa"/>
                        <w:gridSpan w:val="2"/>
                        <w:tcBorders>
                          <w:top w:val="single" w:sz="4" w:space="0" w:color="000000"/>
                          <w:left w:val="nil" w:sz="6" w:space="0" w:color="auto"/>
                          <w:bottom w:val="single" w:sz="6" w:space="0" w:color="DCDCDC"/>
                          <w:right w:val="nil" w:sz="6" w:space="0" w:color="auto"/>
                        </w:tcBorders>
                      </w:tcPr>
                      <w:p>
                        <w:pPr>
                          <w:pStyle w:val="TableParagraph"/>
                          <w:spacing w:line="240" w:lineRule="auto" w:before="141"/>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6663" w:type="dxa"/>
                        <w:gridSpan w:val="2"/>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5"/>
                          <w:ind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2943" w:type="dxa"/>
                        <w:tcBorders>
                          <w:top w:val="single" w:sz="4" w:space="0" w:color="000000"/>
                          <w:left w:val="single" w:sz="12" w:space="0" w:color="FFFFFF"/>
                          <w:bottom w:val="single" w:sz="4" w:space="0" w:color="000000"/>
                          <w:right w:val="nil" w:sz="6" w:space="0" w:color="auto"/>
                        </w:tcBorders>
                        <w:shd w:val="clear" w:color="auto" w:fill="DCDCDC"/>
                      </w:tcPr>
                      <w:p>
                        <w:pPr/>
                      </w:p>
                    </w:tc>
                  </w:tr>
                  <w:tr>
                    <w:trPr>
                      <w:trHeight w:val="362"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40" w:lineRule="auto" w:before="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3710" w:type="dxa"/>
                        <w:gridSpan w:val="2"/>
                        <w:tcBorders>
                          <w:top w:val="single" w:sz="6" w:space="0" w:color="DCDCDC"/>
                          <w:left w:val="nil" w:sz="6" w:space="0" w:color="auto"/>
                          <w:bottom w:val="single" w:sz="4" w:space="0" w:color="000000"/>
                          <w:right w:val="nil" w:sz="6" w:space="0" w:color="auto"/>
                        </w:tcBorders>
                      </w:tcPr>
                      <w:p>
                        <w:pPr>
                          <w:pStyle w:val="TableParagraph"/>
                          <w:spacing w:line="240" w:lineRule="auto" w:before="2"/>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74" w:lineRule="exact" w:before="31"/>
                          <w:ind w:right="10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、内部控制自我评价报告结论是否为内部控制有效（如为内部 控制无效，请说明内部控制存在的重大缺陷）</w:t>
                        </w:r>
                      </w:p>
                    </w:tc>
                    <w:tc>
                      <w:tcPr>
                        <w:tcW w:w="371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74" w:lineRule="exact" w:before="31"/>
                          <w:ind w:right="10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、本年度是否聘请会计师事务所对内部控制有效性出具审计报 告</w:t>
                        </w:r>
                      </w:p>
                    </w:tc>
                    <w:tc>
                      <w:tcPr>
                        <w:tcW w:w="371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180"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32" w:lineRule="auto" w:before="13"/>
                          <w:ind w:right="7"/>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、会计师事务所对公司内部控制有效性是否出具标准审计报告 如出具非标准审计报告或指出公司非财务报告内部控制存在重 大缺陷的，公司董事会、监事会是否针对所涉及事项做出专项说 明</w:t>
                        </w:r>
                      </w:p>
                    </w:tc>
                    <w:tc>
                      <w:tcPr>
                        <w:tcW w:w="371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15"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134"/>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72" w:lineRule="exact" w:before="33"/>
                          <w:ind w:right="105"/>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、独立董事、监事会是否出具明确同意意见（如为异议意见， 请说明）</w:t>
                        </w:r>
                      </w:p>
                    </w:tc>
                    <w:tc>
                      <w:tcPr>
                        <w:tcW w:w="371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5896" w:type="dxa"/>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72" w:lineRule="exact" w:before="33"/>
                          <w:ind w:right="105"/>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、保荐机构和保荐代表人是否出具明确同意的核查意见（如适 用）</w:t>
                        </w:r>
                      </w:p>
                    </w:tc>
                    <w:tc>
                      <w:tcPr>
                        <w:tcW w:w="371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28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9606" w:type="dxa"/>
                        <w:gridSpan w:val="3"/>
                        <w:tcBorders>
                          <w:top w:val="single" w:sz="4" w:space="0" w:color="000000"/>
                          <w:left w:val="single" w:sz="11" w:space="0" w:color="FFFFFF"/>
                          <w:bottom w:val="single" w:sz="4" w:space="0" w:color="000000"/>
                          <w:right w:val="nil" w:sz="6" w:space="0" w:color="auto"/>
                        </w:tcBorders>
                        <w:shd w:val="clear" w:color="auto" w:fill="DCDCDC"/>
                      </w:tcPr>
                      <w:p>
                        <w:pPr>
                          <w:pStyle w:val="TableParagraph"/>
                          <w:spacing w:line="240" w:lineRule="auto" w:before="6"/>
                          <w:ind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line="232" w:lineRule="auto" w:before="0"/>
        <w:ind w:left="181" w:right="191"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年，在公司董事会审计委员会的领导下，审计部根据年度审计工作的目标，重点开展了库存现金、 </w:t>
      </w:r>
      <w:r>
        <w:rPr>
          <w:rFonts w:ascii="宋体" w:hAnsi="宋体" w:cs="宋体" w:eastAsia="宋体" w:hint="default"/>
          <w:spacing w:val="-2"/>
          <w:sz w:val="21"/>
          <w:szCs w:val="21"/>
        </w:rPr>
        <w:t>库存物料、在册固定资产盘点和财务报告等内部审计工作。同时，根据公司生产经营计划，开展各项业务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层面内部控制审计，如募集资金管理及使用、销售合同、应收账款等审计监督活动。审计部对工作中发现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的问题出具了专项报告，对部分需要跟踪的问题进行跟踪记录。</w:t>
      </w:r>
    </w:p>
    <w:p>
      <w:pPr>
        <w:spacing w:line="240" w:lineRule="auto" w:before="7"/>
        <w:rPr>
          <w:rFonts w:ascii="宋体" w:hAnsi="宋体" w:cs="宋体" w:eastAsia="宋体" w:hint="default"/>
          <w:sz w:val="5"/>
          <w:szCs w:val="5"/>
        </w:rPr>
      </w:pPr>
    </w:p>
    <w:p>
      <w:pPr>
        <w:spacing w:line="372" w:lineRule="exact"/>
        <w:ind w:left="14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5pt;height:18.6pt;mso-position-horizontal-relative:char;mso-position-vertical-relative:line" coordorigin="0,0" coordsize="9650,372">
            <v:group style="position:absolute;left:9616;top:11;width:28;height:352" coordorigin="9616,11" coordsize="28,352">
              <v:shape style="position:absolute;left:9616;top:11;width:28;height:352" coordorigin="9616,11" coordsize="28,352" path="m9616,362l9643,362,9643,11,9616,11,9616,362xe" filled="true" fillcolor="#dcdcdc" stroked="false">
                <v:path arrowok="t"/>
                <v:fill type="solid"/>
              </v:shape>
            </v:group>
            <v:group style="position:absolute;left:5;top:11;width:28;height:352" coordorigin="5,11" coordsize="28,352">
              <v:shape style="position:absolute;left:5;top:11;width:28;height:352" coordorigin="5,11" coordsize="28,352" path="m5,362l32,362,32,11,5,11,5,362xe" filled="true" fillcolor="#dcdcdc" stroked="false">
                <v:path arrowok="t"/>
                <v:fill type="solid"/>
              </v:shape>
            </v:group>
            <v:group style="position:absolute;left:32;top:11;width:9584;height:352" coordorigin="32,11" coordsize="9584,352">
              <v:shape style="position:absolute;left:32;top:11;width:9584;height:352" coordorigin="32,11" coordsize="9584,352" path="m32,362l9616,362,9616,11,32,11,32,362xe" filled="true" fillcolor="#dcdcdc" stroked="false">
                <v:path arrowok="t"/>
                <v:fill type="solid"/>
              </v:shape>
            </v:group>
            <v:group style="position:absolute;left:5;top:5;width:9640;height:2" coordorigin="5,5" coordsize="9640,2">
              <v:shape style="position:absolute;left:5;top:5;width:9640;height:2" coordorigin="5,5" coordsize="9640,0" path="m5,5l9644,5e" filled="false" stroked="true" strokeweight=".48004pt" strokecolor="#000000">
                <v:path arrowok="t"/>
              </v:shape>
            </v:group>
            <v:group style="position:absolute;left:5;top:367;width:9640;height:2" coordorigin="5,367" coordsize="9640,2">
              <v:shape style="position:absolute;left:5;top:367;width:9640;height:2" coordorigin="5,367" coordsize="9640,0" path="m5,367l9644,367e" filled="false" stroked="true" strokeweight=".48pt" strokecolor="#000000">
                <v:path arrowok="t"/>
              </v:shape>
              <v:shape style="position:absolute;left:5;top:5;width:9639;height:362" type="#_x0000_t202" filled="false" stroked="false">
                <v:textbox inset="0,0,0,0">
                  <w:txbxContent>
                    <w:p>
                      <w:pPr>
                        <w:spacing w:before="11"/>
                        <w:ind w:left="27" w:right="0" w:firstLine="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xbxContent>
                </v:textbox>
                <w10:wrap type="none"/>
              </v:shape>
            </v:group>
          </v:group>
        </w:pict>
      </w:r>
      <w:r>
        <w:rPr>
          <w:rFonts w:ascii="宋体" w:hAnsi="宋体" w:cs="宋体" w:eastAsia="宋体" w:hint="default"/>
          <w:position w:val="-6"/>
          <w:sz w:val="20"/>
          <w:szCs w:val="20"/>
        </w:rPr>
      </w:r>
    </w:p>
    <w:p>
      <w:pPr>
        <w:spacing w:before="6"/>
        <w:ind w:left="181" w:right="191"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834"/>
        <w:gridCol w:w="6804"/>
      </w:tblGrid>
      <w:tr>
        <w:trPr>
          <w:trHeight w:val="362" w:hRule="exact"/>
        </w:trPr>
        <w:tc>
          <w:tcPr>
            <w:tcW w:w="9638" w:type="dxa"/>
            <w:gridSpan w:val="2"/>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6"/>
              <w:ind w:left="27" w:right="0"/>
              <w:jc w:val="left"/>
              <w:rPr>
                <w:rFonts w:ascii="宋体" w:hAnsi="宋体" w:cs="宋体" w:eastAsia="宋体" w:hint="default"/>
                <w:sz w:val="21"/>
                <w:szCs w:val="21"/>
              </w:rPr>
            </w:pPr>
            <w:r>
              <w:rPr>
                <w:rFonts w:ascii="宋体" w:hAnsi="宋体" w:cs="宋体" w:eastAsia="宋体" w:hint="default"/>
                <w:sz w:val="21"/>
                <w:szCs w:val="21"/>
              </w:rPr>
              <w:t>五、内部控制补充情况</w:t>
            </w:r>
          </w:p>
        </w:tc>
      </w:tr>
      <w:tr>
        <w:trPr>
          <w:trHeight w:val="635" w:hRule="exact"/>
        </w:trPr>
        <w:tc>
          <w:tcPr>
            <w:tcW w:w="283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4" w:lineRule="exact" w:before="31"/>
              <w:ind w:left="27" w:right="25"/>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、公司是否建立财务报告内部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控制制度</w:t>
            </w:r>
          </w:p>
        </w:tc>
        <w:tc>
          <w:tcPr>
            <w:tcW w:w="6804"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283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4" w:lineRule="exact" w:before="31"/>
              <w:ind w:left="27" w:right="25"/>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、本年内发现的财务报告内部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控制重大缺陷的具体情况</w:t>
            </w:r>
          </w:p>
        </w:tc>
        <w:tc>
          <w:tcPr>
            <w:tcW w:w="6804"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未发现</w:t>
            </w:r>
          </w:p>
        </w:tc>
      </w:tr>
      <w:tr>
        <w:trPr>
          <w:trHeight w:val="1180" w:hRule="exact"/>
        </w:trPr>
        <w:tc>
          <w:tcPr>
            <w:tcW w:w="283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3"/>
              <w:ind w:right="0"/>
              <w:jc w:val="left"/>
              <w:rPr>
                <w:rFonts w:ascii="宋体" w:hAnsi="宋体" w:cs="宋体" w:eastAsia="宋体" w:hint="default"/>
                <w:sz w:val="23"/>
                <w:szCs w:val="23"/>
              </w:rPr>
            </w:pPr>
          </w:p>
          <w:p>
            <w:pPr>
              <w:pStyle w:val="TableParagraph"/>
              <w:spacing w:line="274" w:lineRule="exact"/>
              <w:ind w:left="27" w:right="25"/>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、董事会出具的内部控制自我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评价报告结论</w:t>
            </w:r>
          </w:p>
        </w:tc>
        <w:tc>
          <w:tcPr>
            <w:tcW w:w="6804" w:type="dxa"/>
            <w:tcBorders>
              <w:top w:val="single" w:sz="4" w:space="0" w:color="000000"/>
              <w:left w:val="nil" w:sz="6" w:space="0" w:color="auto"/>
              <w:bottom w:val="single" w:sz="4" w:space="0" w:color="000000"/>
              <w:right w:val="nil" w:sz="6" w:space="0" w:color="auto"/>
            </w:tcBorders>
          </w:tcPr>
          <w:p>
            <w:pPr>
              <w:pStyle w:val="TableParagraph"/>
              <w:spacing w:line="272" w:lineRule="exact" w:before="33"/>
              <w:ind w:left="28" w:right="53"/>
              <w:jc w:val="both"/>
              <w:rPr>
                <w:rFonts w:ascii="宋体" w:hAnsi="宋体" w:cs="宋体" w:eastAsia="宋体" w:hint="default"/>
                <w:sz w:val="21"/>
                <w:szCs w:val="21"/>
              </w:rPr>
            </w:pPr>
            <w:r>
              <w:rPr>
                <w:rFonts w:ascii="宋体" w:hAnsi="宋体" w:cs="宋体" w:eastAsia="宋体" w:hint="default"/>
                <w:sz w:val="21"/>
                <w:szCs w:val="21"/>
              </w:rPr>
              <w:t>本公司董事会对上述所有方面的内部控制进行了自我评价，未发现本公司 存在内部控制设计或执行方面的重大缺陷。本公司董事会认为，公司已建 立的内部控制体系符合《深圳证券交易所上市公司内部控制指引》和相关 监管部门的要求，内部控制的设计和运行均不存在重大缺陷。</w:t>
            </w:r>
          </w:p>
        </w:tc>
      </w:tr>
    </w:tbl>
    <w:p>
      <w:pPr>
        <w:spacing w:after="0" w:line="272" w:lineRule="exact"/>
        <w:jc w:val="both"/>
        <w:rPr>
          <w:rFonts w:ascii="宋体" w:hAnsi="宋体" w:cs="宋体" w:eastAsia="宋体" w:hint="default"/>
          <w:sz w:val="21"/>
          <w:szCs w:val="21"/>
        </w:rPr>
        <w:sectPr>
          <w:pgSz w:w="11900" w:h="16840"/>
          <w:pgMar w:header="571" w:footer="946" w:top="1000" w:bottom="1180" w:left="980" w:right="960"/>
        </w:sectPr>
      </w:pPr>
    </w:p>
    <w:p>
      <w:pPr>
        <w:spacing w:line="240" w:lineRule="auto" w:before="11"/>
        <w:rPr>
          <w:rFonts w:ascii="Times New Roman" w:hAnsi="Times New Roman" w:cs="Times New Roman" w:eastAsia="Times New Roman" w:hint="default"/>
          <w:sz w:val="28"/>
          <w:szCs w:val="28"/>
        </w:rPr>
      </w:pPr>
      <w:r>
        <w:rPr/>
        <w:pict>
          <v:group style="position:absolute;margin-left:54.839985pt;margin-top:28.559683pt;width:485.65pt;height:21.9pt;mso-position-horizontal-relative:page;mso-position-vertical-relative:page;z-index:-634096" coordorigin="1097,571" coordsize="9713,438">
            <v:group style="position:absolute;left:1104;top:1002;width:9699;height:2" coordorigin="1104,1002" coordsize="9699,2">
              <v:shape style="position:absolute;left:1104;top:1002;width:9699;height:2" coordorigin="1104,1002" coordsize="9699,0" path="m1104,1002l10802,1002e" filled="false" stroked="true" strokeweight=".72003pt" strokecolor="#000000">
                <v:path arrowok="t"/>
              </v:shape>
            </v:group>
            <v:group style="position:absolute;left:1392;top:574;width:5;height:2" coordorigin="1392,574" coordsize="5,2">
              <v:shape style="position:absolute;left:1392;top:574;width:5;height:2" coordorigin="1392,574" coordsize="5,0" path="m1392,574l1397,574e" filled="false" stroked="true" strokeweight=".24pt" strokecolor="#f8feed">
                <v:path arrowok="t"/>
              </v:shape>
              <v:shape style="position:absolute;left:1138;top:571;width:1123;height:413" type="#_x0000_t75" stroked="false">
                <v:imagedata r:id="rId38" o:title=""/>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834"/>
        <w:gridCol w:w="6805"/>
      </w:tblGrid>
      <w:tr>
        <w:trPr>
          <w:trHeight w:val="635" w:hRule="exact"/>
        </w:trPr>
        <w:tc>
          <w:tcPr>
            <w:tcW w:w="283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4" w:lineRule="exact" w:before="31"/>
              <w:ind w:left="27" w:right="25"/>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、注册会计师出具财务报告内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部控制审计报告类型</w:t>
            </w:r>
          </w:p>
        </w:tc>
        <w:tc>
          <w:tcPr>
            <w:tcW w:w="68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907" w:hRule="exact"/>
        </w:trPr>
        <w:tc>
          <w:tcPr>
            <w:tcW w:w="283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72" w:lineRule="exact" w:before="170"/>
              <w:ind w:left="27" w:right="74"/>
              <w:jc w:val="left"/>
              <w:rPr>
                <w:rFonts w:ascii="宋体" w:hAnsi="宋体" w:cs="宋体" w:eastAsia="宋体" w:hint="default"/>
                <w:sz w:val="21"/>
                <w:szCs w:val="21"/>
              </w:rPr>
            </w:pPr>
            <w:r>
              <w:rPr>
                <w:rFonts w:ascii="宋体" w:hAnsi="宋体" w:cs="宋体" w:eastAsia="宋体" w:hint="default"/>
                <w:sz w:val="21"/>
                <w:szCs w:val="21"/>
              </w:rPr>
              <w:t>注册会计师出具财务报告内部 控制审计报告意见</w:t>
            </w:r>
          </w:p>
        </w:tc>
        <w:tc>
          <w:tcPr>
            <w:tcW w:w="6805" w:type="dxa"/>
            <w:tcBorders>
              <w:top w:val="single" w:sz="4" w:space="0" w:color="000000"/>
              <w:left w:val="nil" w:sz="6" w:space="0" w:color="auto"/>
              <w:bottom w:val="single" w:sz="4" w:space="0" w:color="000000"/>
              <w:right w:val="nil" w:sz="6" w:space="0" w:color="auto"/>
            </w:tcBorders>
          </w:tcPr>
          <w:p>
            <w:pPr>
              <w:pStyle w:val="TableParagraph"/>
              <w:spacing w:line="272" w:lineRule="exact" w:before="33"/>
              <w:ind w:left="28" w:right="25"/>
              <w:jc w:val="both"/>
              <w:rPr>
                <w:rFonts w:ascii="宋体" w:hAnsi="宋体" w:cs="宋体" w:eastAsia="宋体" w:hint="default"/>
                <w:sz w:val="21"/>
                <w:szCs w:val="21"/>
              </w:rPr>
            </w:pPr>
            <w:r>
              <w:rPr>
                <w:rFonts w:ascii="宋体" w:hAnsi="宋体" w:cs="宋体" w:eastAsia="宋体" w:hint="default"/>
                <w:spacing w:val="-8"/>
                <w:sz w:val="21"/>
                <w:szCs w:val="21"/>
              </w:rPr>
              <w:t>我们认为，贵公司于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日在所有重大方面保持了按照财政部 </w:t>
            </w:r>
            <w:r>
              <w:rPr>
                <w:rFonts w:ascii="宋体" w:hAnsi="宋体" w:cs="宋体" w:eastAsia="宋体" w:hint="default"/>
                <w:spacing w:val="-6"/>
                <w:sz w:val="21"/>
                <w:szCs w:val="21"/>
              </w:rPr>
              <w:t>颁布的《内部会计控制规范—基本规范（试行）》的有关规范标准中与财务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报表相关的有效的内部控制。</w:t>
            </w:r>
          </w:p>
        </w:tc>
      </w:tr>
      <w:tr>
        <w:trPr>
          <w:trHeight w:val="362" w:hRule="exact"/>
        </w:trPr>
        <w:tc>
          <w:tcPr>
            <w:tcW w:w="283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是否与公司自我评价意见一致</w:t>
            </w:r>
          </w:p>
        </w:tc>
        <w:tc>
          <w:tcPr>
            <w:tcW w:w="680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2834"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如不一致，其原因</w:t>
            </w:r>
          </w:p>
        </w:tc>
        <w:tc>
          <w:tcPr>
            <w:tcW w:w="680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center"/>
        <w:rPr>
          <w:rFonts w:ascii="宋体" w:hAnsi="宋体" w:cs="宋体" w:eastAsia="宋体" w:hint="default"/>
          <w:sz w:val="21"/>
          <w:szCs w:val="21"/>
        </w:rPr>
        <w:sectPr>
          <w:headerReference w:type="default" r:id="rId37"/>
          <w:pgSz w:w="11900" w:h="16840"/>
          <w:pgMar w:header="786" w:footer="946" w:top="110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4.839985pt;margin-top:35.279652pt;width:485.65pt;height:21.75pt;mso-position-horizontal-relative:page;mso-position-vertical-relative:page;z-index:3400"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39" o:title=""/>
              </v:shape>
            </v:group>
            <w10:wrap type="none"/>
          </v:group>
        </w:pict>
      </w:r>
    </w:p>
    <w:p>
      <w:pPr>
        <w:spacing w:line="240" w:lineRule="auto" w:before="0"/>
        <w:rPr>
          <w:rFonts w:ascii="Times New Roman" w:hAnsi="Times New Roman" w:cs="Times New Roman" w:eastAsia="Times New Roman" w:hint="default"/>
          <w:sz w:val="20"/>
          <w:szCs w:val="20"/>
        </w:rPr>
      </w:pPr>
    </w:p>
    <w:p>
      <w:pPr>
        <w:pStyle w:val="Heading1"/>
        <w:spacing w:line="240" w:lineRule="auto" w:before="174"/>
        <w:ind w:left="214" w:right="134"/>
        <w:jc w:val="left"/>
      </w:pPr>
      <w:bookmarkStart w:name="_TOC_250002" w:id="7"/>
      <w:r>
        <w:rPr/>
        <w:t>第九节</w:t>
      </w:r>
      <w:r>
        <w:rPr>
          <w:spacing w:val="7"/>
        </w:rPr>
        <w:t> </w:t>
      </w:r>
      <w:bookmarkEnd w:id="7"/>
      <w:r>
        <w:rPr/>
        <w:t>监事会报告</w:t>
      </w:r>
    </w:p>
    <w:p>
      <w:pPr>
        <w:spacing w:line="240" w:lineRule="auto" w:before="5"/>
        <w:rPr>
          <w:rFonts w:ascii="宋体" w:hAnsi="宋体" w:cs="宋体" w:eastAsia="宋体" w:hint="default"/>
          <w:sz w:val="28"/>
          <w:szCs w:val="28"/>
        </w:rPr>
      </w:pPr>
    </w:p>
    <w:p>
      <w:pPr>
        <w:pStyle w:val="Heading2"/>
        <w:spacing w:line="240" w:lineRule="auto"/>
        <w:ind w:left="214" w:right="134"/>
        <w:jc w:val="left"/>
      </w:pPr>
      <w:r>
        <w:rPr/>
        <w:t>一、监事会会议召开情况</w:t>
      </w:r>
    </w:p>
    <w:p>
      <w:pPr>
        <w:spacing w:line="240" w:lineRule="auto" w:before="6"/>
        <w:rPr>
          <w:rFonts w:ascii="宋体" w:hAnsi="宋体" w:cs="宋体" w:eastAsia="宋体" w:hint="default"/>
          <w:sz w:val="27"/>
          <w:szCs w:val="27"/>
        </w:rPr>
      </w:pPr>
    </w:p>
    <w:p>
      <w:pPr>
        <w:pStyle w:val="BodyText"/>
        <w:spacing w:line="240" w:lineRule="auto" w:before="0"/>
        <w:ind w:left="694" w:right="134"/>
        <w:jc w:val="left"/>
      </w:pPr>
      <w:r>
        <w:rPr/>
        <w:t>报告期内，监事会共召开</w:t>
      </w:r>
      <w:r>
        <w:rPr>
          <w:spacing w:val="-60"/>
        </w:rPr>
        <w:t> </w:t>
      </w:r>
      <w:r>
        <w:rPr>
          <w:rFonts w:ascii="Times New Roman" w:hAnsi="Times New Roman" w:cs="Times New Roman" w:eastAsia="Times New Roman" w:hint="default"/>
        </w:rPr>
        <w:t>6 </w:t>
      </w:r>
      <w:r>
        <w:rPr/>
        <w:t>次会议，会议情况如下：</w:t>
      </w:r>
    </w:p>
    <w:p>
      <w:pPr>
        <w:spacing w:line="240" w:lineRule="auto" w:before="1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36"/>
        <w:gridCol w:w="1539"/>
        <w:gridCol w:w="5972"/>
      </w:tblGrid>
      <w:tr>
        <w:trPr>
          <w:trHeight w:val="444" w:hRule="exact"/>
        </w:trPr>
        <w:tc>
          <w:tcPr>
            <w:tcW w:w="2236"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46"/>
              <w:ind w:left="69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39"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46"/>
              <w:ind w:left="42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5972"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46"/>
              <w:ind w:left="161" w:right="0"/>
              <w:jc w:val="center"/>
              <w:rPr>
                <w:rFonts w:ascii="宋体" w:hAnsi="宋体" w:cs="宋体" w:eastAsia="宋体" w:hint="default"/>
                <w:sz w:val="21"/>
                <w:szCs w:val="21"/>
              </w:rPr>
            </w:pPr>
            <w:r>
              <w:rPr>
                <w:rFonts w:ascii="宋体" w:hAnsi="宋体" w:cs="宋体" w:eastAsia="宋体" w:hint="default"/>
                <w:sz w:val="21"/>
                <w:szCs w:val="21"/>
              </w:rPr>
              <w:t>审议并通过的议题</w:t>
            </w:r>
          </w:p>
        </w:tc>
      </w:tr>
      <w:tr>
        <w:trPr>
          <w:trHeight w:val="3551" w:hRule="exact"/>
        </w:trPr>
        <w:tc>
          <w:tcPr>
            <w:tcW w:w="22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108" w:right="92"/>
              <w:jc w:val="left"/>
              <w:rPr>
                <w:rFonts w:ascii="宋体" w:hAnsi="宋体" w:cs="宋体" w:eastAsia="宋体" w:hint="default"/>
                <w:sz w:val="21"/>
                <w:szCs w:val="21"/>
              </w:rPr>
            </w:pPr>
            <w:r>
              <w:rPr>
                <w:rFonts w:ascii="宋体" w:hAnsi="宋体" w:cs="宋体" w:eastAsia="宋体" w:hint="default"/>
                <w:spacing w:val="15"/>
                <w:sz w:val="21"/>
                <w:szCs w:val="21"/>
              </w:rPr>
              <w:t>第一届监事会第八次 </w:t>
            </w:r>
            <w:r>
              <w:rPr>
                <w:rFonts w:ascii="宋体" w:hAnsi="宋体" w:cs="宋体" w:eastAsia="宋体" w:hint="default"/>
                <w:sz w:val="21"/>
                <w:szCs w:val="21"/>
              </w:rPr>
              <w:t>会议</w:t>
            </w:r>
          </w:p>
        </w:tc>
        <w:tc>
          <w:tcPr>
            <w:tcW w:w="153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6" w:right="0"/>
              <w:jc w:val="left"/>
              <w:rPr>
                <w:rFonts w:ascii="Times New Roman" w:hAnsi="Times New Roman" w:cs="Times New Roman" w:eastAsia="Times New Roman" w:hint="default"/>
                <w:sz w:val="21"/>
                <w:szCs w:val="21"/>
              </w:rPr>
            </w:pPr>
            <w:r>
              <w:rPr>
                <w:rFonts w:ascii="Times New Roman"/>
                <w:sz w:val="21"/>
              </w:rPr>
              <w:t>2011-03-24</w:t>
            </w:r>
          </w:p>
        </w:tc>
        <w:tc>
          <w:tcPr>
            <w:tcW w:w="5972"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审</w:t>
            </w:r>
            <w:r>
              <w:rPr>
                <w:rFonts w:ascii="宋体" w:hAnsi="宋体" w:cs="宋体" w:eastAsia="宋体" w:hint="default"/>
                <w:sz w:val="21"/>
                <w:szCs w:val="21"/>
              </w:rPr>
              <w:t>议</w:t>
            </w:r>
            <w:r>
              <w:rPr>
                <w:rFonts w:ascii="Times New Roman" w:hAnsi="Times New Roman" w:cs="Times New Roman" w:eastAsia="Times New Roman" w:hint="default"/>
                <w:sz w:val="21"/>
                <w:szCs w:val="21"/>
              </w:rPr>
              <w:t>&lt;</w:t>
            </w:r>
            <w:r>
              <w:rPr>
                <w:rFonts w:ascii="宋体" w:hAnsi="宋体" w:cs="宋体" w:eastAsia="宋体" w:hint="default"/>
                <w:sz w:val="21"/>
                <w:szCs w:val="21"/>
              </w:rPr>
              <w:t>监事会</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z w:val="21"/>
                <w:szCs w:val="21"/>
              </w:rPr>
              <w:t>10 </w:t>
            </w:r>
            <w:r>
              <w:rPr>
                <w:rFonts w:ascii="宋体" w:hAnsi="宋体" w:cs="宋体" w:eastAsia="宋体" w:hint="default"/>
                <w:sz w:val="21"/>
                <w:szCs w:val="21"/>
              </w:rPr>
              <w:t>年年度</w:t>
            </w:r>
            <w:r>
              <w:rPr>
                <w:rFonts w:ascii="宋体" w:hAnsi="宋体" w:cs="宋体" w:eastAsia="宋体" w:hint="default"/>
                <w:spacing w:val="-2"/>
                <w:sz w:val="21"/>
                <w:szCs w:val="21"/>
              </w:rPr>
              <w:t>工</w:t>
            </w:r>
            <w:r>
              <w:rPr>
                <w:rFonts w:ascii="宋体" w:hAnsi="宋体" w:cs="宋体" w:eastAsia="宋体" w:hint="default"/>
                <w:sz w:val="21"/>
                <w:szCs w:val="21"/>
              </w:rPr>
              <w:t>作报告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2" w:lineRule="exact"/>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审</w:t>
            </w:r>
            <w:r>
              <w:rPr>
                <w:rFonts w:ascii="宋体" w:hAnsi="宋体" w:cs="宋体" w:eastAsia="宋体" w:hint="default"/>
                <w:sz w:val="21"/>
                <w:szCs w:val="21"/>
              </w:rPr>
              <w:t>议</w:t>
            </w:r>
            <w:r>
              <w:rPr>
                <w:rFonts w:ascii="Times New Roman" w:hAnsi="Times New Roman" w:cs="Times New Roman" w:eastAsia="Times New Roman" w:hint="default"/>
                <w:spacing w:val="-1"/>
                <w:sz w:val="21"/>
                <w:szCs w:val="21"/>
              </w:rPr>
              <w:t>&lt;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财务决算报告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6"/>
                <w:sz w:val="21"/>
                <w:szCs w:val="21"/>
              </w:rPr>
              <w:t>》</w:t>
            </w:r>
            <w:r>
              <w:rPr>
                <w:rFonts w:ascii="宋体" w:hAnsi="宋体" w:cs="宋体" w:eastAsia="宋体" w:hint="default"/>
                <w:sz w:val="21"/>
                <w:szCs w:val="21"/>
              </w:rPr>
              <w:t>；</w:t>
            </w:r>
          </w:p>
          <w:p>
            <w:pPr>
              <w:pStyle w:val="TableParagraph"/>
              <w:spacing w:line="272" w:lineRule="exact"/>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审</w:t>
            </w:r>
            <w:r>
              <w:rPr>
                <w:rFonts w:ascii="宋体" w:hAnsi="宋体" w:cs="宋体" w:eastAsia="宋体" w:hint="default"/>
                <w:sz w:val="21"/>
                <w:szCs w:val="21"/>
              </w:rPr>
              <w:t>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宋体" w:hAnsi="宋体" w:cs="宋体" w:eastAsia="宋体" w:hint="default"/>
                <w:sz w:val="21"/>
                <w:szCs w:val="21"/>
              </w:rPr>
              <w:t>年</w:t>
            </w:r>
            <w:r>
              <w:rPr>
                <w:rFonts w:ascii="宋体" w:hAnsi="宋体" w:cs="宋体" w:eastAsia="宋体" w:hint="default"/>
                <w:spacing w:val="-2"/>
                <w:sz w:val="21"/>
                <w:szCs w:val="21"/>
              </w:rPr>
              <w:t>年</w:t>
            </w:r>
            <w:r>
              <w:rPr>
                <w:rFonts w:ascii="宋体" w:hAnsi="宋体" w:cs="宋体" w:eastAsia="宋体" w:hint="default"/>
                <w:sz w:val="21"/>
                <w:szCs w:val="21"/>
              </w:rPr>
              <w:t>度利润分配预案的议案</w:t>
            </w:r>
            <w:r>
              <w:rPr>
                <w:rFonts w:ascii="宋体" w:hAnsi="宋体" w:cs="宋体" w:eastAsia="宋体" w:hint="default"/>
                <w:spacing w:val="-106"/>
                <w:sz w:val="21"/>
                <w:szCs w:val="21"/>
              </w:rPr>
              <w:t>》</w:t>
            </w:r>
            <w:r>
              <w:rPr>
                <w:rFonts w:ascii="宋体" w:hAnsi="宋体" w:cs="宋体" w:eastAsia="宋体" w:hint="default"/>
                <w:sz w:val="21"/>
                <w:szCs w:val="21"/>
              </w:rPr>
              <w:t>；</w:t>
            </w:r>
          </w:p>
          <w:p>
            <w:pPr>
              <w:pStyle w:val="TableParagraph"/>
              <w:spacing w:line="272" w:lineRule="exact"/>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54"/>
                <w:sz w:val="21"/>
                <w:szCs w:val="21"/>
              </w:rPr>
              <w:t>、</w:t>
            </w:r>
            <w:r>
              <w:rPr>
                <w:rFonts w:ascii="宋体" w:hAnsi="宋体" w:cs="宋体" w:eastAsia="宋体" w:hint="default"/>
                <w:sz w:val="21"/>
                <w:szCs w:val="21"/>
              </w:rPr>
              <w:t>《关于审</w:t>
            </w:r>
            <w:r>
              <w:rPr>
                <w:rFonts w:ascii="宋体" w:hAnsi="宋体" w:cs="宋体" w:eastAsia="宋体" w:hint="default"/>
                <w:spacing w:val="-2"/>
                <w:sz w:val="21"/>
                <w:szCs w:val="21"/>
              </w:rPr>
              <w:t>议</w:t>
            </w:r>
            <w:r>
              <w:rPr>
                <w:rFonts w:ascii="Times New Roman" w:hAnsi="Times New Roman" w:cs="Times New Roman" w:eastAsia="Times New Roman" w:hint="default"/>
                <w:spacing w:val="-1"/>
                <w:sz w:val="21"/>
                <w:szCs w:val="21"/>
              </w:rPr>
              <w:t>&lt;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宋体" w:hAnsi="宋体" w:cs="宋体" w:eastAsia="宋体" w:hint="default"/>
                <w:sz w:val="21"/>
                <w:szCs w:val="21"/>
              </w:rPr>
              <w:t>年年</w:t>
            </w:r>
            <w:r>
              <w:rPr>
                <w:rFonts w:ascii="宋体" w:hAnsi="宋体" w:cs="宋体" w:eastAsia="宋体" w:hint="default"/>
                <w:spacing w:val="-2"/>
                <w:sz w:val="21"/>
                <w:szCs w:val="21"/>
              </w:rPr>
              <w:t>度</w:t>
            </w:r>
            <w:r>
              <w:rPr>
                <w:rFonts w:ascii="宋体" w:hAnsi="宋体" w:cs="宋体" w:eastAsia="宋体" w:hint="default"/>
                <w:sz w:val="21"/>
                <w:szCs w:val="21"/>
              </w:rPr>
              <w:t>内部控制自我评价报告</w:t>
            </w:r>
            <w:r>
              <w:rPr>
                <w:rFonts w:ascii="Times New Roman" w:hAnsi="Times New Roman" w:cs="Times New Roman" w:eastAsia="Times New Roman" w:hint="default"/>
                <w:sz w:val="21"/>
                <w:szCs w:val="21"/>
              </w:rPr>
              <w:t>&gt;  </w:t>
            </w:r>
            <w:r>
              <w:rPr>
                <w:rFonts w:ascii="宋体" w:hAnsi="宋体" w:cs="宋体" w:eastAsia="宋体" w:hint="default"/>
                <w:sz w:val="21"/>
                <w:szCs w:val="21"/>
              </w:rPr>
              <w:t>的议案</w:t>
            </w:r>
            <w:r>
              <w:rPr>
                <w:rFonts w:ascii="宋体" w:hAnsi="宋体" w:cs="宋体" w:eastAsia="宋体" w:hint="default"/>
                <w:spacing w:val="-106"/>
                <w:sz w:val="21"/>
                <w:szCs w:val="21"/>
              </w:rPr>
              <w:t>》</w:t>
            </w:r>
            <w:r>
              <w:rPr>
                <w:rFonts w:ascii="宋体" w:hAnsi="宋体" w:cs="宋体" w:eastAsia="宋体" w:hint="default"/>
                <w:sz w:val="21"/>
                <w:szCs w:val="21"/>
              </w:rPr>
              <w:t>；</w:t>
            </w:r>
          </w:p>
          <w:p>
            <w:pPr>
              <w:pStyle w:val="TableParagraph"/>
              <w:spacing w:line="272" w:lineRule="exact" w:before="18"/>
              <w:ind w:left="269" w:right="103"/>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pacing w:val="-141"/>
                <w:sz w:val="21"/>
                <w:szCs w:val="21"/>
              </w:rPr>
              <w:t>、</w:t>
            </w:r>
            <w:r>
              <w:rPr>
                <w:rFonts w:ascii="宋体" w:hAnsi="宋体" w:cs="宋体" w:eastAsia="宋体" w:hint="default"/>
                <w:sz w:val="21"/>
                <w:szCs w:val="21"/>
              </w:rPr>
              <w:t>《关于审</w:t>
            </w:r>
            <w:r>
              <w:rPr>
                <w:rFonts w:ascii="宋体" w:hAnsi="宋体" w:cs="宋体" w:eastAsia="宋体" w:hint="default"/>
                <w:spacing w:val="-2"/>
                <w:sz w:val="21"/>
                <w:szCs w:val="21"/>
              </w:rPr>
              <w:t>议</w:t>
            </w:r>
            <w:r>
              <w:rPr>
                <w:rFonts w:ascii="Times New Roman" w:hAnsi="Times New Roman" w:cs="Times New Roman" w:eastAsia="Times New Roman" w:hint="default"/>
                <w:spacing w:val="-1"/>
                <w:sz w:val="21"/>
                <w:szCs w:val="21"/>
              </w:rPr>
              <w:t>&lt;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宋体" w:hAnsi="宋体" w:cs="宋体" w:eastAsia="宋体" w:hint="default"/>
                <w:sz w:val="21"/>
                <w:szCs w:val="21"/>
              </w:rPr>
              <w:t>年年</w:t>
            </w:r>
            <w:r>
              <w:rPr>
                <w:rFonts w:ascii="宋体" w:hAnsi="宋体" w:cs="宋体" w:eastAsia="宋体" w:hint="default"/>
                <w:spacing w:val="-2"/>
                <w:sz w:val="21"/>
                <w:szCs w:val="21"/>
              </w:rPr>
              <w:t>度</w:t>
            </w:r>
            <w:r>
              <w:rPr>
                <w:rFonts w:ascii="宋体" w:hAnsi="宋体" w:cs="宋体" w:eastAsia="宋体" w:hint="default"/>
                <w:sz w:val="21"/>
                <w:szCs w:val="21"/>
              </w:rPr>
              <w:t>募集资金存放与使用情况的专项报</w:t>
            </w:r>
            <w:r>
              <w:rPr>
                <w:rFonts w:ascii="宋体" w:hAnsi="宋体" w:cs="宋体" w:eastAsia="宋体" w:hint="default"/>
                <w:sz w:val="21"/>
                <w:szCs w:val="21"/>
              </w:rPr>
              <w:t> 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6</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关</w:t>
            </w:r>
            <w:r>
              <w:rPr>
                <w:rFonts w:ascii="宋体" w:hAnsi="宋体" w:cs="宋体" w:eastAsia="宋体" w:hint="default"/>
                <w:sz w:val="21"/>
                <w:szCs w:val="21"/>
              </w:rPr>
              <w:t>于审</w:t>
            </w:r>
            <w:r>
              <w:rPr>
                <w:rFonts w:ascii="宋体" w:hAnsi="宋体" w:cs="宋体" w:eastAsia="宋体" w:hint="default"/>
                <w:spacing w:val="1"/>
                <w:sz w:val="21"/>
                <w:szCs w:val="21"/>
              </w:rPr>
              <w:t>议</w:t>
            </w:r>
            <w:r>
              <w:rPr>
                <w:rFonts w:ascii="Times New Roman" w:hAnsi="Times New Roman" w:cs="Times New Roman" w:eastAsia="Times New Roman" w:hint="default"/>
                <w:sz w:val="21"/>
                <w:szCs w:val="21"/>
              </w:rPr>
              <w:t>&lt;</w:t>
            </w:r>
            <w:r>
              <w:rPr>
                <w:rFonts w:ascii="宋体" w:hAnsi="宋体" w:cs="宋体" w:eastAsia="宋体" w:hint="default"/>
                <w:spacing w:val="1"/>
                <w:sz w:val="21"/>
                <w:szCs w:val="21"/>
              </w:rPr>
              <w:t>关</w:t>
            </w:r>
            <w:r>
              <w:rPr>
                <w:rFonts w:ascii="宋体" w:hAnsi="宋体" w:cs="宋体" w:eastAsia="宋体" w:hint="default"/>
                <w:sz w:val="21"/>
                <w:szCs w:val="21"/>
              </w:rPr>
              <w:t>于</w:t>
            </w:r>
            <w:r>
              <w:rPr>
                <w:rFonts w:ascii="宋体" w:hAnsi="宋体" w:cs="宋体" w:eastAsia="宋体" w:hint="default"/>
                <w:spacing w:val="1"/>
                <w:sz w:val="21"/>
                <w:szCs w:val="21"/>
              </w:rPr>
              <w:t>武</w:t>
            </w:r>
            <w:r>
              <w:rPr>
                <w:rFonts w:ascii="宋体" w:hAnsi="宋体" w:cs="宋体" w:eastAsia="宋体" w:hint="default"/>
                <w:sz w:val="21"/>
                <w:szCs w:val="21"/>
              </w:rPr>
              <w:t>汉</w:t>
            </w:r>
            <w:r>
              <w:rPr>
                <w:rFonts w:ascii="宋体" w:hAnsi="宋体" w:cs="宋体" w:eastAsia="宋体" w:hint="default"/>
                <w:spacing w:val="1"/>
                <w:sz w:val="21"/>
                <w:szCs w:val="21"/>
              </w:rPr>
              <w:t>中元</w:t>
            </w:r>
            <w:r>
              <w:rPr>
                <w:rFonts w:ascii="宋体" w:hAnsi="宋体" w:cs="宋体" w:eastAsia="宋体" w:hint="default"/>
                <w:sz w:val="21"/>
                <w:szCs w:val="21"/>
              </w:rPr>
              <w:t>华</w:t>
            </w:r>
            <w:r>
              <w:rPr>
                <w:rFonts w:ascii="宋体" w:hAnsi="宋体" w:cs="宋体" w:eastAsia="宋体" w:hint="default"/>
                <w:spacing w:val="1"/>
                <w:sz w:val="21"/>
                <w:szCs w:val="21"/>
              </w:rPr>
              <w:t>电</w:t>
            </w:r>
            <w:r>
              <w:rPr>
                <w:rFonts w:ascii="宋体" w:hAnsi="宋体" w:cs="宋体" w:eastAsia="宋体" w:hint="default"/>
                <w:sz w:val="21"/>
                <w:szCs w:val="21"/>
              </w:rPr>
              <w:t>科</w:t>
            </w:r>
            <w:r>
              <w:rPr>
                <w:rFonts w:ascii="宋体" w:hAnsi="宋体" w:cs="宋体" w:eastAsia="宋体" w:hint="default"/>
                <w:spacing w:val="1"/>
                <w:sz w:val="21"/>
                <w:szCs w:val="21"/>
              </w:rPr>
              <w:t>技股</w:t>
            </w:r>
            <w:r>
              <w:rPr>
                <w:rFonts w:ascii="宋体" w:hAnsi="宋体" w:cs="宋体" w:eastAsia="宋体" w:hint="default"/>
                <w:sz w:val="21"/>
                <w:szCs w:val="21"/>
              </w:rPr>
              <w:t>份</w:t>
            </w:r>
            <w:r>
              <w:rPr>
                <w:rFonts w:ascii="宋体" w:hAnsi="宋体" w:cs="宋体" w:eastAsia="宋体" w:hint="default"/>
                <w:spacing w:val="1"/>
                <w:sz w:val="21"/>
                <w:szCs w:val="21"/>
              </w:rPr>
              <w:t>有</w:t>
            </w:r>
            <w:r>
              <w:rPr>
                <w:rFonts w:ascii="宋体" w:hAnsi="宋体" w:cs="宋体" w:eastAsia="宋体" w:hint="default"/>
                <w:sz w:val="21"/>
                <w:szCs w:val="21"/>
              </w:rPr>
              <w:t>限</w:t>
            </w:r>
            <w:r>
              <w:rPr>
                <w:rFonts w:ascii="宋体" w:hAnsi="宋体" w:cs="宋体" w:eastAsia="宋体" w:hint="default"/>
                <w:spacing w:val="1"/>
                <w:sz w:val="21"/>
                <w:szCs w:val="21"/>
              </w:rPr>
              <w:t>公司</w:t>
            </w:r>
            <w:r>
              <w:rPr>
                <w:rFonts w:ascii="宋体" w:hAnsi="宋体" w:cs="宋体" w:eastAsia="宋体" w:hint="default"/>
                <w:sz w:val="21"/>
                <w:szCs w:val="21"/>
              </w:rPr>
              <w:t>关</w:t>
            </w:r>
            <w:r>
              <w:rPr>
                <w:rFonts w:ascii="宋体" w:hAnsi="宋体" w:cs="宋体" w:eastAsia="宋体" w:hint="default"/>
                <w:spacing w:val="1"/>
                <w:sz w:val="21"/>
                <w:szCs w:val="21"/>
              </w:rPr>
              <w:t>联</w:t>
            </w:r>
            <w:r>
              <w:rPr>
                <w:rFonts w:ascii="宋体" w:hAnsi="宋体" w:cs="宋体" w:eastAsia="宋体" w:hint="default"/>
                <w:sz w:val="21"/>
                <w:szCs w:val="21"/>
              </w:rPr>
              <w:t>方占</w:t>
            </w:r>
            <w:r>
              <w:rPr>
                <w:rFonts w:ascii="宋体" w:hAnsi="宋体" w:cs="宋体" w:eastAsia="宋体" w:hint="default"/>
                <w:sz w:val="21"/>
                <w:szCs w:val="21"/>
              </w:rPr>
              <w:t> 用公司资金的专项审核报告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7</w:t>
            </w:r>
            <w:r>
              <w:rPr>
                <w:rFonts w:ascii="宋体" w:hAnsi="宋体" w:cs="宋体" w:eastAsia="宋体" w:hint="default"/>
                <w:spacing w:val="-210"/>
                <w:sz w:val="21"/>
                <w:szCs w:val="21"/>
              </w:rPr>
              <w:t>、</w:t>
            </w:r>
            <w:r>
              <w:rPr>
                <w:rFonts w:ascii="宋体" w:hAnsi="宋体" w:cs="宋体" w:eastAsia="宋体" w:hint="default"/>
                <w:sz w:val="21"/>
                <w:szCs w:val="21"/>
              </w:rPr>
              <w:t>《关于审</w:t>
            </w:r>
            <w:r>
              <w:rPr>
                <w:rFonts w:ascii="宋体" w:hAnsi="宋体" w:cs="宋体" w:eastAsia="宋体" w:hint="default"/>
                <w:spacing w:val="-2"/>
                <w:sz w:val="21"/>
                <w:szCs w:val="21"/>
              </w:rPr>
              <w:t>议</w:t>
            </w:r>
            <w:r>
              <w:rPr>
                <w:rFonts w:ascii="宋体" w:hAnsi="宋体" w:cs="宋体" w:eastAsia="宋体" w:hint="default"/>
                <w:sz w:val="21"/>
                <w:szCs w:val="21"/>
              </w:rPr>
              <w:t>续聘中瑞岳华会计师事务所有限公司为公司</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z w:val="21"/>
                <w:szCs w:val="21"/>
              </w:rPr>
              <w:t> </w:t>
            </w:r>
            <w:r>
              <w:rPr>
                <w:rFonts w:ascii="宋体" w:hAnsi="宋体" w:cs="宋体" w:eastAsia="宋体" w:hint="default"/>
                <w:sz w:val="21"/>
                <w:szCs w:val="21"/>
              </w:rPr>
              <w:t>年年度审计机构的议案</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8</w:t>
            </w:r>
            <w:r>
              <w:rPr>
                <w:rFonts w:ascii="宋体" w:hAnsi="宋体" w:cs="宋体" w:eastAsia="宋体" w:hint="default"/>
                <w:spacing w:val="-194"/>
                <w:sz w:val="21"/>
                <w:szCs w:val="21"/>
              </w:rPr>
              <w:t>、</w:t>
            </w:r>
            <w:r>
              <w:rPr>
                <w:rFonts w:ascii="宋体" w:hAnsi="宋体" w:cs="宋体" w:eastAsia="宋体" w:hint="default"/>
                <w:sz w:val="21"/>
                <w:szCs w:val="21"/>
              </w:rPr>
              <w:t>《关于审</w:t>
            </w:r>
            <w:r>
              <w:rPr>
                <w:rFonts w:ascii="宋体" w:hAnsi="宋体" w:cs="宋体" w:eastAsia="宋体" w:hint="default"/>
                <w:spacing w:val="-2"/>
                <w:sz w:val="21"/>
                <w:szCs w:val="21"/>
              </w:rPr>
              <w:t>议</w:t>
            </w:r>
            <w:r>
              <w:rPr>
                <w:rFonts w:ascii="Times New Roman" w:hAnsi="Times New Roman" w:cs="Times New Roman" w:eastAsia="Times New Roman" w:hint="default"/>
                <w:sz w:val="21"/>
                <w:szCs w:val="21"/>
              </w:rPr>
              <w:t>&lt;</w:t>
            </w:r>
            <w:r>
              <w:rPr>
                <w:rFonts w:ascii="宋体" w:hAnsi="宋体" w:cs="宋体" w:eastAsia="宋体" w:hint="default"/>
                <w:sz w:val="21"/>
                <w:szCs w:val="21"/>
              </w:rPr>
              <w:t>武汉中元华电科技股份有限公司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宋体" w:hAnsi="宋体" w:cs="宋体" w:eastAsia="宋体" w:hint="default"/>
                <w:sz w:val="21"/>
                <w:szCs w:val="21"/>
              </w:rPr>
              <w:t>年年度报 告</w:t>
            </w:r>
            <w:r>
              <w:rPr>
                <w:rFonts w:ascii="Times New Roman" w:hAnsi="Times New Roman" w:cs="Times New Roman" w:eastAsia="Times New Roman" w:hint="default"/>
                <w:sz w:val="21"/>
                <w:szCs w:val="21"/>
              </w:rPr>
              <w:t>&gt;</w:t>
            </w:r>
            <w:r>
              <w:rPr>
                <w:rFonts w:ascii="宋体" w:hAnsi="宋体" w:cs="宋体" w:eastAsia="宋体" w:hint="default"/>
                <w:sz w:val="21"/>
                <w:szCs w:val="21"/>
              </w:rPr>
              <w:t>及其摘要的议案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9</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调</w:t>
            </w:r>
            <w:r>
              <w:rPr>
                <w:rFonts w:ascii="宋体" w:hAnsi="宋体" w:cs="宋体" w:eastAsia="宋体" w:hint="default"/>
                <w:sz w:val="21"/>
                <w:szCs w:val="21"/>
              </w:rPr>
              <w:t>整募集资金项目投资进度的议案</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554" w:hRule="exact"/>
        </w:trPr>
        <w:tc>
          <w:tcPr>
            <w:tcW w:w="22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15"/>
                <w:sz w:val="21"/>
                <w:szCs w:val="21"/>
              </w:rPr>
              <w:t>第一届监事会第九次</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39"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left="106" w:right="0"/>
              <w:jc w:val="left"/>
              <w:rPr>
                <w:rFonts w:ascii="Times New Roman" w:hAnsi="Times New Roman" w:cs="Times New Roman" w:eastAsia="Times New Roman" w:hint="default"/>
                <w:sz w:val="21"/>
                <w:szCs w:val="21"/>
              </w:rPr>
            </w:pPr>
            <w:r>
              <w:rPr>
                <w:rFonts w:ascii="Times New Roman"/>
                <w:sz w:val="21"/>
              </w:rPr>
              <w:t>2011-04-25</w:t>
            </w:r>
          </w:p>
        </w:tc>
        <w:tc>
          <w:tcPr>
            <w:tcW w:w="5972"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85"/>
                <w:sz w:val="21"/>
                <w:szCs w:val="21"/>
              </w:rPr>
              <w:t>、</w:t>
            </w:r>
            <w:r>
              <w:rPr>
                <w:rFonts w:ascii="宋体" w:hAnsi="宋体" w:cs="宋体" w:eastAsia="宋体" w:hint="default"/>
                <w:sz w:val="21"/>
                <w:szCs w:val="21"/>
              </w:rPr>
              <w:t>《关于审</w:t>
            </w:r>
            <w:r>
              <w:rPr>
                <w:rFonts w:ascii="宋体" w:hAnsi="宋体" w:cs="宋体" w:eastAsia="宋体" w:hint="default"/>
                <w:spacing w:val="-2"/>
                <w:sz w:val="21"/>
                <w:szCs w:val="21"/>
              </w:rPr>
              <w:t>议</w:t>
            </w:r>
            <w:r>
              <w:rPr>
                <w:rFonts w:ascii="Times New Roman" w:hAnsi="Times New Roman" w:cs="Times New Roman" w:eastAsia="Times New Roman" w:hint="default"/>
                <w:sz w:val="21"/>
                <w:szCs w:val="21"/>
              </w:rPr>
              <w:t>&lt;</w:t>
            </w:r>
            <w:r>
              <w:rPr>
                <w:rFonts w:ascii="宋体" w:hAnsi="宋体" w:cs="宋体" w:eastAsia="宋体" w:hint="default"/>
                <w:sz w:val="21"/>
                <w:szCs w:val="21"/>
              </w:rPr>
              <w:t>武汉中元华电科技股份有限公司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年第一季</w:t>
            </w:r>
          </w:p>
          <w:p>
            <w:pPr>
              <w:pStyle w:val="TableParagraph"/>
              <w:spacing w:line="282" w:lineRule="exact"/>
              <w:ind w:left="269" w:right="0"/>
              <w:jc w:val="left"/>
              <w:rPr>
                <w:rFonts w:ascii="宋体" w:hAnsi="宋体" w:cs="宋体" w:eastAsia="宋体" w:hint="default"/>
                <w:sz w:val="21"/>
                <w:szCs w:val="21"/>
              </w:rPr>
            </w:pPr>
            <w:r>
              <w:rPr>
                <w:rFonts w:ascii="宋体" w:hAnsi="宋体" w:cs="宋体" w:eastAsia="宋体" w:hint="default"/>
                <w:sz w:val="21"/>
                <w:szCs w:val="21"/>
              </w:rPr>
              <w:t>度报告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554" w:hRule="exact"/>
        </w:trPr>
        <w:tc>
          <w:tcPr>
            <w:tcW w:w="22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15"/>
                <w:sz w:val="21"/>
                <w:szCs w:val="21"/>
              </w:rPr>
              <w:t>第一届监事会第十次</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39"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left="106" w:right="0"/>
              <w:jc w:val="left"/>
              <w:rPr>
                <w:rFonts w:ascii="Times New Roman" w:hAnsi="Times New Roman" w:cs="Times New Roman" w:eastAsia="Times New Roman" w:hint="default"/>
                <w:sz w:val="21"/>
                <w:szCs w:val="21"/>
              </w:rPr>
            </w:pPr>
            <w:r>
              <w:rPr>
                <w:rFonts w:ascii="Times New Roman"/>
                <w:sz w:val="21"/>
              </w:rPr>
              <w:t>2011-08-17</w:t>
            </w:r>
          </w:p>
        </w:tc>
        <w:tc>
          <w:tcPr>
            <w:tcW w:w="5972"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85"/>
                <w:sz w:val="21"/>
                <w:szCs w:val="21"/>
              </w:rPr>
              <w:t>、</w:t>
            </w:r>
            <w:r>
              <w:rPr>
                <w:rFonts w:ascii="宋体" w:hAnsi="宋体" w:cs="宋体" w:eastAsia="宋体" w:hint="default"/>
                <w:sz w:val="21"/>
                <w:szCs w:val="21"/>
              </w:rPr>
              <w:t>《关于审</w:t>
            </w:r>
            <w:r>
              <w:rPr>
                <w:rFonts w:ascii="宋体" w:hAnsi="宋体" w:cs="宋体" w:eastAsia="宋体" w:hint="default"/>
                <w:spacing w:val="-2"/>
                <w:sz w:val="21"/>
                <w:szCs w:val="21"/>
              </w:rPr>
              <w:t>议</w:t>
            </w:r>
            <w:r>
              <w:rPr>
                <w:rFonts w:ascii="Times New Roman" w:hAnsi="Times New Roman" w:cs="Times New Roman" w:eastAsia="Times New Roman" w:hint="default"/>
                <w:sz w:val="21"/>
                <w:szCs w:val="21"/>
              </w:rPr>
              <w:t>&lt;</w:t>
            </w:r>
            <w:r>
              <w:rPr>
                <w:rFonts w:ascii="宋体" w:hAnsi="宋体" w:cs="宋体" w:eastAsia="宋体" w:hint="default"/>
                <w:sz w:val="21"/>
                <w:szCs w:val="21"/>
              </w:rPr>
              <w:t>武汉中元华电科技股份有限公司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年半年度</w:t>
            </w:r>
          </w:p>
          <w:p>
            <w:pPr>
              <w:pStyle w:val="TableParagraph"/>
              <w:spacing w:line="282" w:lineRule="exact"/>
              <w:ind w:left="269" w:right="0"/>
              <w:jc w:val="left"/>
              <w:rPr>
                <w:rFonts w:ascii="宋体" w:hAnsi="宋体" w:cs="宋体" w:eastAsia="宋体" w:hint="default"/>
                <w:sz w:val="21"/>
                <w:szCs w:val="21"/>
              </w:rPr>
            </w:pPr>
            <w:r>
              <w:rPr>
                <w:rFonts w:ascii="宋体" w:hAnsi="宋体" w:cs="宋体" w:eastAsia="宋体" w:hint="default"/>
                <w:sz w:val="21"/>
                <w:szCs w:val="21"/>
              </w:rPr>
              <w:t>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1099" w:hRule="exact"/>
        </w:trPr>
        <w:tc>
          <w:tcPr>
            <w:tcW w:w="22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8" w:right="92"/>
              <w:jc w:val="left"/>
              <w:rPr>
                <w:rFonts w:ascii="宋体" w:hAnsi="宋体" w:cs="宋体" w:eastAsia="宋体" w:hint="default"/>
                <w:sz w:val="21"/>
                <w:szCs w:val="21"/>
              </w:rPr>
            </w:pPr>
            <w:r>
              <w:rPr>
                <w:rFonts w:ascii="宋体" w:hAnsi="宋体" w:cs="宋体" w:eastAsia="宋体" w:hint="default"/>
                <w:spacing w:val="15"/>
                <w:sz w:val="21"/>
                <w:szCs w:val="21"/>
              </w:rPr>
              <w:t>第一届监事会第十一 </w:t>
            </w:r>
            <w:r>
              <w:rPr>
                <w:rFonts w:ascii="宋体" w:hAnsi="宋体" w:cs="宋体" w:eastAsia="宋体" w:hint="default"/>
                <w:sz w:val="21"/>
                <w:szCs w:val="21"/>
              </w:rPr>
              <w:t>次会议</w:t>
            </w:r>
          </w:p>
        </w:tc>
        <w:tc>
          <w:tcPr>
            <w:tcW w:w="153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6" w:right="0"/>
              <w:jc w:val="left"/>
              <w:rPr>
                <w:rFonts w:ascii="Times New Roman" w:hAnsi="Times New Roman" w:cs="Times New Roman" w:eastAsia="Times New Roman" w:hint="default"/>
                <w:sz w:val="21"/>
                <w:szCs w:val="21"/>
              </w:rPr>
            </w:pPr>
            <w:r>
              <w:rPr>
                <w:rFonts w:ascii="Times New Roman"/>
                <w:sz w:val="21"/>
              </w:rPr>
              <w:t>2011-09-14</w:t>
            </w:r>
          </w:p>
        </w:tc>
        <w:tc>
          <w:tcPr>
            <w:tcW w:w="5972" w:type="dxa"/>
            <w:tcBorders>
              <w:top w:val="single" w:sz="4" w:space="0" w:color="000000"/>
              <w:left w:val="nil" w:sz="6" w:space="0" w:color="auto"/>
              <w:bottom w:val="single" w:sz="4" w:space="0" w:color="000000"/>
              <w:right w:val="nil" w:sz="6" w:space="0" w:color="auto"/>
            </w:tcBorders>
          </w:tcPr>
          <w:p>
            <w:pPr>
              <w:pStyle w:val="TableParagraph"/>
              <w:spacing w:line="247" w:lineRule="exact"/>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80"/>
                <w:sz w:val="21"/>
                <w:szCs w:val="21"/>
              </w:rPr>
              <w:t>、</w:t>
            </w:r>
            <w:r>
              <w:rPr>
                <w:rFonts w:ascii="宋体" w:hAnsi="宋体" w:cs="宋体" w:eastAsia="宋体" w:hint="default"/>
                <w:sz w:val="21"/>
                <w:szCs w:val="21"/>
              </w:rPr>
              <w:t>《关于提</w:t>
            </w:r>
            <w:r>
              <w:rPr>
                <w:rFonts w:ascii="宋体" w:hAnsi="宋体" w:cs="宋体" w:eastAsia="宋体" w:hint="default"/>
                <w:spacing w:val="-2"/>
                <w:sz w:val="21"/>
                <w:szCs w:val="21"/>
              </w:rPr>
              <w:t>名</w:t>
            </w:r>
            <w:r>
              <w:rPr>
                <w:rFonts w:ascii="宋体" w:hAnsi="宋体" w:cs="宋体" w:eastAsia="宋体" w:hint="default"/>
                <w:sz w:val="21"/>
                <w:szCs w:val="21"/>
              </w:rPr>
              <w:t>陈西平先生公司第二届监事会股东代表监事候选</w:t>
            </w:r>
          </w:p>
          <w:p>
            <w:pPr>
              <w:pStyle w:val="TableParagraph"/>
              <w:spacing w:line="272" w:lineRule="exact" w:before="18"/>
              <w:ind w:left="269" w:right="105" w:hanging="1"/>
              <w:jc w:val="left"/>
              <w:rPr>
                <w:rFonts w:ascii="宋体" w:hAnsi="宋体" w:cs="宋体" w:eastAsia="宋体" w:hint="default"/>
                <w:sz w:val="21"/>
                <w:szCs w:val="21"/>
              </w:rPr>
            </w:pPr>
            <w:r>
              <w:rPr>
                <w:rFonts w:ascii="宋体" w:hAnsi="宋体" w:cs="宋体" w:eastAsia="宋体" w:hint="default"/>
                <w:sz w:val="21"/>
                <w:szCs w:val="21"/>
              </w:rPr>
              <w:t>人的议案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w:t>
            </w:r>
            <w:r>
              <w:rPr>
                <w:rFonts w:ascii="宋体" w:hAnsi="宋体" w:cs="宋体" w:eastAsia="宋体" w:hint="default"/>
                <w:spacing w:val="-180"/>
                <w:sz w:val="21"/>
                <w:szCs w:val="21"/>
              </w:rPr>
              <w:t>、</w:t>
            </w:r>
            <w:r>
              <w:rPr>
                <w:rFonts w:ascii="宋体" w:hAnsi="宋体" w:cs="宋体" w:eastAsia="宋体" w:hint="default"/>
                <w:sz w:val="21"/>
                <w:szCs w:val="21"/>
              </w:rPr>
              <w:t>《关于提</w:t>
            </w:r>
            <w:r>
              <w:rPr>
                <w:rFonts w:ascii="宋体" w:hAnsi="宋体" w:cs="宋体" w:eastAsia="宋体" w:hint="default"/>
                <w:spacing w:val="-2"/>
                <w:sz w:val="21"/>
                <w:szCs w:val="21"/>
              </w:rPr>
              <w:t>名</w:t>
            </w:r>
            <w:r>
              <w:rPr>
                <w:rFonts w:ascii="宋体" w:hAnsi="宋体" w:cs="宋体" w:eastAsia="宋体" w:hint="default"/>
                <w:sz w:val="21"/>
                <w:szCs w:val="21"/>
              </w:rPr>
              <w:t>尹力光先生公司第二届监事会股东代表监事候选</w:t>
            </w:r>
            <w:r>
              <w:rPr>
                <w:rFonts w:ascii="宋体" w:hAnsi="宋体" w:cs="宋体" w:eastAsia="宋体" w:hint="default"/>
                <w:sz w:val="21"/>
                <w:szCs w:val="21"/>
              </w:rPr>
              <w:t> 人的议案</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556" w:hRule="exact"/>
        </w:trPr>
        <w:tc>
          <w:tcPr>
            <w:tcW w:w="22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5"/>
                <w:sz w:val="21"/>
                <w:szCs w:val="21"/>
              </w:rPr>
              <w:t>第二届监事会第一次</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39"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left="106" w:right="0"/>
              <w:jc w:val="left"/>
              <w:rPr>
                <w:rFonts w:ascii="Times New Roman" w:hAnsi="Times New Roman" w:cs="Times New Roman" w:eastAsia="Times New Roman" w:hint="default"/>
                <w:sz w:val="21"/>
                <w:szCs w:val="21"/>
              </w:rPr>
            </w:pPr>
            <w:r>
              <w:rPr>
                <w:rFonts w:ascii="Times New Roman"/>
                <w:sz w:val="21"/>
              </w:rPr>
              <w:t>2011-09-30</w:t>
            </w:r>
          </w:p>
        </w:tc>
        <w:tc>
          <w:tcPr>
            <w:tcW w:w="5972"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选</w:t>
            </w:r>
            <w:r>
              <w:rPr>
                <w:rFonts w:ascii="宋体" w:hAnsi="宋体" w:cs="宋体" w:eastAsia="宋体" w:hint="default"/>
                <w:sz w:val="21"/>
                <w:szCs w:val="21"/>
              </w:rPr>
              <w:t>举陈西平先生公司第二届监事会主席的议案</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554" w:hRule="exact"/>
        </w:trPr>
        <w:tc>
          <w:tcPr>
            <w:tcW w:w="223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15"/>
                <w:sz w:val="21"/>
                <w:szCs w:val="21"/>
              </w:rPr>
              <w:t>第二届监事会第二次</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39"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left="106" w:right="0"/>
              <w:jc w:val="left"/>
              <w:rPr>
                <w:rFonts w:ascii="Times New Roman" w:hAnsi="Times New Roman" w:cs="Times New Roman" w:eastAsia="Times New Roman" w:hint="default"/>
                <w:sz w:val="21"/>
                <w:szCs w:val="21"/>
              </w:rPr>
            </w:pPr>
            <w:r>
              <w:rPr>
                <w:rFonts w:ascii="Times New Roman"/>
                <w:sz w:val="21"/>
              </w:rPr>
              <w:t>2011-10-20</w:t>
            </w:r>
          </w:p>
        </w:tc>
        <w:tc>
          <w:tcPr>
            <w:tcW w:w="5972"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2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审</w:t>
            </w:r>
            <w:r>
              <w:rPr>
                <w:rFonts w:ascii="宋体" w:hAnsi="宋体" w:cs="宋体" w:eastAsia="宋体" w:hint="default"/>
                <w:sz w:val="21"/>
                <w:szCs w:val="21"/>
              </w:rPr>
              <w:t>议</w:t>
            </w:r>
            <w:r>
              <w:rPr>
                <w:rFonts w:ascii="Times New Roman" w:hAnsi="Times New Roman" w:cs="Times New Roman" w:eastAsia="Times New Roman" w:hint="default"/>
                <w:sz w:val="21"/>
                <w:szCs w:val="21"/>
              </w:rPr>
              <w:t>&lt;</w:t>
            </w:r>
            <w:r>
              <w:rPr>
                <w:rFonts w:ascii="宋体" w:hAnsi="宋体" w:cs="宋体" w:eastAsia="宋体" w:hint="default"/>
                <w:sz w:val="21"/>
                <w:szCs w:val="21"/>
              </w:rPr>
              <w:t>武汉中元华电科技股份有限公司</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宋体" w:hAnsi="宋体" w:cs="宋体" w:eastAsia="宋体" w:hint="default"/>
                <w:sz w:val="21"/>
                <w:szCs w:val="21"/>
              </w:rPr>
              <w:t>年第三季</w:t>
            </w:r>
          </w:p>
          <w:p>
            <w:pPr>
              <w:pStyle w:val="TableParagraph"/>
              <w:spacing w:line="282" w:lineRule="exact"/>
              <w:ind w:left="269" w:right="0"/>
              <w:jc w:val="left"/>
              <w:rPr>
                <w:rFonts w:ascii="宋体" w:hAnsi="宋体" w:cs="宋体" w:eastAsia="宋体" w:hint="default"/>
                <w:sz w:val="21"/>
                <w:szCs w:val="21"/>
              </w:rPr>
            </w:pPr>
            <w:r>
              <w:rPr>
                <w:rFonts w:ascii="宋体" w:hAnsi="宋体" w:cs="宋体" w:eastAsia="宋体" w:hint="default"/>
                <w:sz w:val="21"/>
                <w:szCs w:val="21"/>
              </w:rPr>
              <w:t>度报告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spacing w:line="240" w:lineRule="auto" w:before="3"/>
        <w:rPr>
          <w:rFonts w:ascii="宋体" w:hAnsi="宋体" w:cs="宋体" w:eastAsia="宋体" w:hint="default"/>
          <w:sz w:val="19"/>
          <w:szCs w:val="19"/>
        </w:rPr>
      </w:pPr>
    </w:p>
    <w:p>
      <w:pPr>
        <w:pStyle w:val="Heading2"/>
        <w:spacing w:line="240" w:lineRule="auto" w:before="13"/>
        <w:ind w:left="214" w:right="0"/>
        <w:jc w:val="both"/>
      </w:pPr>
      <w:r>
        <w:rPr/>
        <w:t>二、监事会对公司相关事项的监督情况</w:t>
      </w:r>
    </w:p>
    <w:p>
      <w:pPr>
        <w:spacing w:line="240" w:lineRule="auto" w:before="7"/>
        <w:rPr>
          <w:rFonts w:ascii="宋体" w:hAnsi="宋体" w:cs="宋体" w:eastAsia="宋体" w:hint="default"/>
          <w:sz w:val="27"/>
          <w:szCs w:val="27"/>
        </w:rPr>
      </w:pPr>
    </w:p>
    <w:p>
      <w:pPr>
        <w:pStyle w:val="BodyText"/>
        <w:spacing w:line="427" w:lineRule="auto" w:before="0"/>
        <w:ind w:left="693" w:right="167"/>
        <w:jc w:val="left"/>
      </w:pPr>
      <w:r>
        <w:rPr/>
        <w:t>（一）公司依法运作情况 </w:t>
      </w:r>
      <w:r>
        <w:rPr>
          <w:spacing w:val="-12"/>
        </w:rPr>
        <w:t>报告期内，公司监事会依据《公司法》、《公司章程》、《监事会议事规则》等法律及内部</w:t>
      </w:r>
    </w:p>
    <w:p>
      <w:pPr>
        <w:pStyle w:val="BodyText"/>
        <w:spacing w:line="253" w:lineRule="exact" w:before="0"/>
        <w:ind w:left="213" w:right="0"/>
        <w:jc w:val="both"/>
      </w:pPr>
      <w:r>
        <w:rPr/>
        <w:t>规章赋予的职权，积极参加股东大会，列席董事会会议。对公司的决策程序、内部控制制度</w:t>
      </w:r>
    </w:p>
    <w:p>
      <w:pPr>
        <w:pStyle w:val="BodyText"/>
        <w:spacing w:line="336" w:lineRule="auto" w:before="126"/>
        <w:ind w:left="213" w:right="185"/>
        <w:jc w:val="both"/>
      </w:pPr>
      <w:r>
        <w:rPr/>
        <w:t>的建立与执行情况及公司董事、高级管理人员履行职务情况进行了严格监督。在此基础上， </w:t>
      </w:r>
      <w:r>
        <w:rPr>
          <w:spacing w:val="-6"/>
        </w:rPr>
        <w:t>监事会认为：公司决策程序严格遵守了《公司法》、《证券法》等法律法规以及《公司章程》</w:t>
      </w:r>
      <w:r>
        <w:rPr>
          <w:spacing w:val="-114"/>
        </w:rPr>
        <w:t> </w:t>
      </w:r>
      <w:r>
        <w:rPr>
          <w:spacing w:val="-114"/>
        </w:rPr>
      </w:r>
      <w:r>
        <w:rPr/>
        <w:t>等的相关规定，建立了完善的内部控制制度，公司董事、高级管理人员在执行公司职务过程 </w:t>
      </w:r>
      <w:r>
        <w:rPr>
          <w:spacing w:val="-5"/>
        </w:rPr>
        <w:t>中不存在违反法律、法规、《公司章程》及损害公司利益的行为。</w:t>
      </w:r>
    </w:p>
    <w:p>
      <w:pPr>
        <w:spacing w:after="0" w:line="336" w:lineRule="auto"/>
        <w:jc w:val="both"/>
        <w:sectPr>
          <w:pgSz w:w="11900" w:h="16840"/>
          <w:pgMar w:header="786" w:footer="946" w:top="1100" w:bottom="1180" w:left="920" w:right="980"/>
        </w:sectPr>
      </w:pPr>
    </w:p>
    <w:p>
      <w:pPr>
        <w:spacing w:line="240" w:lineRule="auto" w:before="5"/>
        <w:rPr>
          <w:rFonts w:ascii="宋体" w:hAnsi="宋体" w:cs="宋体" w:eastAsia="宋体" w:hint="default"/>
          <w:sz w:val="26"/>
          <w:szCs w:val="26"/>
        </w:rPr>
      </w:pPr>
    </w:p>
    <w:p>
      <w:pPr>
        <w:pStyle w:val="BodyText"/>
        <w:spacing w:line="240" w:lineRule="auto"/>
        <w:ind w:left="634" w:right="213"/>
        <w:jc w:val="left"/>
      </w:pPr>
      <w:r>
        <w:rPr/>
        <w:t>（二）检查公司财务的情况</w:t>
      </w:r>
    </w:p>
    <w:p>
      <w:pPr>
        <w:spacing w:line="240" w:lineRule="auto" w:before="11"/>
        <w:rPr>
          <w:rFonts w:ascii="宋体" w:hAnsi="宋体" w:cs="宋体" w:eastAsia="宋体" w:hint="default"/>
          <w:sz w:val="18"/>
          <w:szCs w:val="18"/>
        </w:rPr>
      </w:pPr>
    </w:p>
    <w:p>
      <w:pPr>
        <w:pStyle w:val="BodyText"/>
        <w:spacing w:line="326" w:lineRule="auto" w:before="0"/>
        <w:ind w:left="153" w:right="265" w:firstLine="480"/>
        <w:jc w:val="both"/>
      </w:pPr>
      <w:r>
        <w:rPr/>
        <w:t>监事会对公司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年的财务状况、财务管理等方面进行了认真、细致的检查。检查认 </w:t>
      </w:r>
      <w:r>
        <w:rPr>
          <w:spacing w:val="-6"/>
        </w:rPr>
        <w:t>为：公司财务制度健全、运作规范，执行《会计法》、《企业会计准则》等法律法规的情况良</w:t>
      </w:r>
      <w:r>
        <w:rPr>
          <w:spacing w:val="-114"/>
        </w:rPr>
        <w:t> </w:t>
      </w:r>
      <w:r>
        <w:rPr>
          <w:spacing w:val="-114"/>
        </w:rPr>
      </w:r>
      <w:r>
        <w:rPr/>
        <w:t>好。报告期内的财务报告真实、准确的反映了公司的财务状况和经营成果。</w:t>
      </w:r>
    </w:p>
    <w:p>
      <w:pPr>
        <w:pStyle w:val="BodyText"/>
        <w:spacing w:line="427" w:lineRule="auto" w:before="160"/>
        <w:ind w:left="633" w:right="247"/>
        <w:jc w:val="left"/>
      </w:pPr>
      <w:r>
        <w:rPr/>
        <w:t>（三）募集资金使用情况 报告期内，监事会对公司募集资金使用情况进行了监督检查，公司募集资金（含超募资</w:t>
      </w:r>
    </w:p>
    <w:p>
      <w:pPr>
        <w:pStyle w:val="BodyText"/>
        <w:spacing w:line="253" w:lineRule="exact" w:before="0"/>
        <w:ind w:left="153" w:right="0"/>
        <w:jc w:val="both"/>
      </w:pPr>
      <w:r>
        <w:rPr/>
        <w:t>金）的存放和使用管理严格遵循了《募集资金管理制度》规定，募集资金的使用符合募投和</w:t>
      </w:r>
    </w:p>
    <w:p>
      <w:pPr>
        <w:pStyle w:val="BodyText"/>
        <w:spacing w:line="336" w:lineRule="auto" w:before="126"/>
        <w:ind w:left="153" w:right="265"/>
        <w:jc w:val="both"/>
      </w:pPr>
      <w:r>
        <w:rPr/>
        <w:t>超募项目的综合需要，募投项目调整实施进度履行了必要的决策程序和信息披露程序，不存 在违规使用募集资金的行为。</w:t>
      </w:r>
    </w:p>
    <w:p>
      <w:pPr>
        <w:pStyle w:val="BodyText"/>
        <w:spacing w:line="240" w:lineRule="auto" w:before="150"/>
        <w:ind w:left="633" w:right="213"/>
        <w:jc w:val="left"/>
      </w:pPr>
      <w:r>
        <w:rPr/>
        <w:t>（四）公司收购、出售资产情况</w:t>
      </w:r>
    </w:p>
    <w:p>
      <w:pPr>
        <w:spacing w:line="240" w:lineRule="auto" w:before="11"/>
        <w:rPr>
          <w:rFonts w:ascii="宋体" w:hAnsi="宋体" w:cs="宋体" w:eastAsia="宋体" w:hint="default"/>
          <w:sz w:val="18"/>
          <w:szCs w:val="18"/>
        </w:rPr>
      </w:pPr>
    </w:p>
    <w:p>
      <w:pPr>
        <w:pStyle w:val="BodyText"/>
        <w:spacing w:line="326" w:lineRule="auto" w:before="0"/>
        <w:ind w:left="153" w:right="243" w:firstLine="480"/>
        <w:jc w:val="both"/>
      </w:pPr>
      <w:r>
        <w:rPr/>
        <w:t>报告期内，监事会对公司收购成都智达</w:t>
      </w:r>
      <w:r>
        <w:rPr>
          <w:spacing w:val="-60"/>
        </w:rPr>
        <w:t> </w:t>
      </w:r>
      <w:r>
        <w:rPr>
          <w:rFonts w:ascii="Times New Roman" w:hAnsi="Times New Roman" w:cs="Times New Roman" w:eastAsia="Times New Roman" w:hint="default"/>
        </w:rPr>
        <w:t>66%</w:t>
      </w:r>
      <w:r>
        <w:rPr/>
        <w:t>股权并增资的项目进行了监督检查，列席审 议该事项的董事会，抽查收购尽职调查底稿，并对有关人员进行询问。监事会认为：公司收 购资产交易价格合理，未发现内幕交易，没有损害股东的权益或造成公司资产流失。</w:t>
      </w:r>
    </w:p>
    <w:p>
      <w:pPr>
        <w:pStyle w:val="BodyText"/>
        <w:spacing w:line="427" w:lineRule="auto" w:before="160"/>
        <w:ind w:left="633" w:right="4807"/>
        <w:jc w:val="left"/>
      </w:pPr>
      <w:r>
        <w:rPr/>
        <w:t>（五）公司关联交易情况 报告期内，公司未发生重大关联交易行为。</w:t>
      </w:r>
    </w:p>
    <w:p>
      <w:pPr>
        <w:pStyle w:val="BodyText"/>
        <w:spacing w:line="427" w:lineRule="auto" w:before="59"/>
        <w:ind w:left="633" w:right="247"/>
        <w:jc w:val="left"/>
      </w:pPr>
      <w:r>
        <w:rPr/>
        <w:t>（六）公司建立和实施内幕信息知情人管理制度的情况 报告期结束后，为进一步加强内幕信息知情人登记管理工作，完善公司内幕信息管理制</w:t>
      </w:r>
    </w:p>
    <w:p>
      <w:pPr>
        <w:pStyle w:val="BodyText"/>
        <w:spacing w:line="252" w:lineRule="exact" w:before="0"/>
        <w:ind w:left="153" w:right="0"/>
        <w:jc w:val="both"/>
      </w:pPr>
      <w:r>
        <w:rPr>
          <w:spacing w:val="-3"/>
        </w:rPr>
        <w:t>度，做好内幕信息保密工作，根据《关于上市公司建立内幕信息知情人登记管理制度的规定》</w:t>
      </w:r>
    </w:p>
    <w:p>
      <w:pPr>
        <w:pStyle w:val="BodyText"/>
        <w:spacing w:line="326" w:lineRule="auto" w:before="126"/>
        <w:ind w:left="153" w:right="225"/>
        <w:jc w:val="both"/>
      </w:pPr>
      <w:r>
        <w:rPr/>
        <w:t>（证监会公告</w:t>
      </w:r>
      <w:r>
        <w:rPr>
          <w:rFonts w:ascii="Times New Roman" w:hAnsi="Times New Roman" w:cs="Times New Roman" w:eastAsia="Times New Roman" w:hint="default"/>
        </w:rPr>
        <w:t>[2011]30</w:t>
      </w:r>
      <w:r>
        <w:rPr>
          <w:rFonts w:ascii="Times New Roman" w:hAnsi="Times New Roman" w:cs="Times New Roman" w:eastAsia="Times New Roman" w:hint="default"/>
          <w:spacing w:val="-3"/>
        </w:rPr>
        <w:t> </w:t>
      </w:r>
      <w:r>
        <w:rPr/>
        <w:t>号）和《关于加强内幕信息管理，完善内幕信息知情人登记管理制度 的通知》（鄂证监公司字</w:t>
      </w:r>
      <w:r>
        <w:rPr>
          <w:rFonts w:ascii="Times New Roman" w:hAnsi="Times New Roman" w:cs="Times New Roman" w:eastAsia="Times New Roman" w:hint="default"/>
        </w:rPr>
        <w:t>[2011]47 </w:t>
      </w:r>
      <w:r>
        <w:rPr/>
        <w:t>号）规定，公司于</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日召开第二届董事会第 </w:t>
      </w:r>
      <w:r>
        <w:rPr>
          <w:spacing w:val="-5"/>
        </w:rPr>
        <w:t>三次（临时）会议对原《内幕信息知情人登记制度》进行修改。公司将认真执行修改后的《内</w:t>
      </w:r>
      <w:r>
        <w:rPr/>
        <w:t> 幕信息知情人登记制度》， 根据内幕信息的流转做好内幕信息知情人登记管理工作。公司 监事会将对内幕信息知情人登记管理制度的实施情况进行监督。</w:t>
      </w:r>
    </w:p>
    <w:p>
      <w:pPr>
        <w:pStyle w:val="BodyText"/>
        <w:spacing w:line="381" w:lineRule="auto" w:before="98"/>
        <w:ind w:left="633" w:right="91"/>
        <w:jc w:val="left"/>
      </w:pPr>
      <w:r>
        <w:rPr>
          <w:spacing w:val="-3"/>
        </w:rPr>
        <w:t>经自查，公司未发现报告期内存在内幕信息知情人买卖本公司股票及其衍生品种的情况。</w:t>
      </w:r>
      <w:r>
        <w:rPr>
          <w:spacing w:val="-85"/>
        </w:rPr>
        <w:t> </w:t>
      </w:r>
      <w:r>
        <w:rPr>
          <w:spacing w:val="-85"/>
        </w:rPr>
      </w:r>
      <w:r>
        <w:rPr/>
        <w:t>报告期内，不存在公司及相关人员因内幕信息知情人登记管理制度执行或涉嫌内幕交易</w:t>
      </w:r>
    </w:p>
    <w:p>
      <w:pPr>
        <w:pStyle w:val="BodyText"/>
        <w:spacing w:line="299" w:lineRule="exact" w:before="0"/>
        <w:ind w:left="153" w:right="0"/>
        <w:jc w:val="both"/>
      </w:pPr>
      <w:r>
        <w:rPr/>
        <w:t>被监管部门采取监管措施及行政处罚情况。</w:t>
      </w:r>
    </w:p>
    <w:p>
      <w:pPr>
        <w:spacing w:after="0" w:line="299" w:lineRule="exact"/>
        <w:jc w:val="both"/>
        <w:sectPr>
          <w:headerReference w:type="default" r:id="rId40"/>
          <w:pgSz w:w="11900" w:h="16840"/>
          <w:pgMar w:header="706" w:footer="946" w:top="1140" w:bottom="1140" w:left="980" w:right="900"/>
        </w:sectPr>
      </w:pPr>
    </w:p>
    <w:p>
      <w:pPr>
        <w:spacing w:line="240" w:lineRule="auto" w:before="10"/>
        <w:rPr>
          <w:rFonts w:ascii="宋体" w:hAnsi="宋体" w:cs="宋体" w:eastAsia="宋体" w:hint="default"/>
          <w:sz w:val="23"/>
          <w:szCs w:val="23"/>
        </w:rPr>
      </w:pPr>
    </w:p>
    <w:p>
      <w:pPr>
        <w:pStyle w:val="Heading2"/>
        <w:spacing w:line="240" w:lineRule="auto" w:before="13"/>
        <w:ind w:right="213"/>
        <w:jc w:val="left"/>
      </w:pPr>
      <w:r>
        <w:rPr/>
        <w:t>三、对内部控制自我评价报告的独立意见</w:t>
      </w:r>
    </w:p>
    <w:p>
      <w:pPr>
        <w:spacing w:line="240" w:lineRule="auto" w:before="7"/>
        <w:rPr>
          <w:rFonts w:ascii="宋体" w:hAnsi="宋体" w:cs="宋体" w:eastAsia="宋体" w:hint="default"/>
          <w:sz w:val="27"/>
          <w:szCs w:val="27"/>
        </w:rPr>
      </w:pPr>
    </w:p>
    <w:p>
      <w:pPr>
        <w:pStyle w:val="BodyText"/>
        <w:spacing w:line="331" w:lineRule="auto" w:before="0"/>
        <w:ind w:left="153" w:right="265" w:firstLine="480"/>
        <w:jc w:val="both"/>
      </w:pPr>
      <w:r>
        <w:rPr/>
        <w:t>监事会已经审阅了董事会出具的《关于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spacing w:val="-7"/>
        </w:rPr>
        <w:t>年度公司内部控制的自我评价报告》，对其</w:t>
      </w:r>
      <w:r>
        <w:rPr/>
        <w:t> 无异议。认为：公司已建立了较为健全的内部控制体系，制订了较为完善、合理的内部控制 制度，公司的内控制度符合国家有关法规和证券监管部门的要求，各项内部控制在生产经营 等各个环节中得到了持续和有效的执行，起到了较好的风险防范和控制作用。</w:t>
      </w:r>
    </w:p>
    <w:p>
      <w:pPr>
        <w:pStyle w:val="BodyText"/>
        <w:spacing w:line="240" w:lineRule="auto" w:before="94"/>
        <w:ind w:left="633" w:right="91"/>
        <w:jc w:val="left"/>
      </w:pPr>
      <w:r>
        <w:rPr>
          <w:spacing w:val="-3"/>
        </w:rPr>
        <w:t>公司内部控制的自我评价报告真实、客观地反映了公司内部控制制度的建设及运行情况。</w:t>
      </w:r>
    </w:p>
    <w:p>
      <w:pPr>
        <w:spacing w:after="0" w:line="240" w:lineRule="auto"/>
        <w:jc w:val="left"/>
        <w:sectPr>
          <w:pgSz w:w="11900" w:h="16840"/>
          <w:pgMar w:header="706" w:footer="946" w:top="1140" w:bottom="1140" w:left="98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1"/>
        <w:tabs>
          <w:tab w:pos="1358" w:val="left" w:leader="none"/>
        </w:tabs>
        <w:spacing w:line="240" w:lineRule="auto"/>
        <w:ind w:right="213"/>
        <w:jc w:val="left"/>
      </w:pPr>
      <w:bookmarkStart w:name="_TOC_250001" w:id="8"/>
      <w:bookmarkEnd w:id="8"/>
      <w:r>
        <w:rPr/>
        <w:t>第十节</w:t>
        <w:tab/>
        <w:t>财务报告</w:t>
      </w:r>
    </w:p>
    <w:p>
      <w:pPr>
        <w:spacing w:line="240" w:lineRule="auto" w:before="2"/>
        <w:rPr>
          <w:rFonts w:ascii="宋体" w:hAnsi="宋体" w:cs="宋体" w:eastAsia="宋体" w:hint="default"/>
          <w:sz w:val="26"/>
          <w:szCs w:val="26"/>
        </w:rPr>
      </w:pPr>
    </w:p>
    <w:p>
      <w:pPr>
        <w:pStyle w:val="Heading2"/>
        <w:spacing w:line="240" w:lineRule="auto" w:before="13"/>
        <w:ind w:left="135" w:right="208"/>
        <w:jc w:val="center"/>
      </w:pPr>
      <w:r>
        <w:rPr/>
        <w:t>审 计 报</w:t>
      </w:r>
      <w:r>
        <w:rPr>
          <w:spacing w:val="-3"/>
        </w:rPr>
        <w:t> </w:t>
      </w:r>
      <w:r>
        <w:rPr/>
        <w:t>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6609" w:right="213"/>
        <w:jc w:val="left"/>
      </w:pPr>
      <w:r>
        <w:rPr/>
        <w:t>中瑞岳华审字</w:t>
      </w:r>
      <w:r>
        <w:rPr>
          <w:rFonts w:ascii="Times New Roman" w:hAnsi="Times New Roman" w:cs="Times New Roman" w:eastAsia="Times New Roman" w:hint="default"/>
        </w:rPr>
        <w:t>[2012]</w:t>
      </w:r>
      <w:r>
        <w:rPr/>
        <w:t>第</w:t>
      </w:r>
      <w:r>
        <w:rPr>
          <w:spacing w:val="-62"/>
        </w:rPr>
        <w:t> </w:t>
      </w:r>
      <w:r>
        <w:rPr>
          <w:rFonts w:ascii="Times New Roman" w:hAnsi="Times New Roman" w:cs="Times New Roman" w:eastAsia="Times New Roman" w:hint="default"/>
        </w:rPr>
        <w:t>3006</w:t>
      </w:r>
      <w:r>
        <w:rPr>
          <w:rFonts w:ascii="Times New Roman" w:hAnsi="Times New Roman" w:cs="Times New Roman" w:eastAsia="Times New Roman" w:hint="default"/>
          <w:spacing w:val="-3"/>
        </w:rPr>
        <w:t> </w:t>
      </w:r>
      <w:r>
        <w:rPr/>
        <w:t>号</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54" w:right="213"/>
        <w:jc w:val="left"/>
      </w:pPr>
      <w:r>
        <w:rPr/>
        <w:t>武汉中元华电科技股份有限公司全体股东：</w:t>
      </w:r>
    </w:p>
    <w:p>
      <w:pPr>
        <w:spacing w:line="240" w:lineRule="auto" w:before="0"/>
        <w:rPr>
          <w:rFonts w:ascii="宋体" w:hAnsi="宋体" w:cs="宋体" w:eastAsia="宋体" w:hint="default"/>
          <w:sz w:val="24"/>
          <w:szCs w:val="24"/>
        </w:rPr>
      </w:pPr>
    </w:p>
    <w:p>
      <w:pPr>
        <w:pStyle w:val="BodyText"/>
        <w:spacing w:line="343" w:lineRule="auto" w:before="191"/>
        <w:ind w:left="154" w:right="224" w:firstLine="480"/>
        <w:jc w:val="both"/>
      </w:pPr>
      <w:r>
        <w:rPr/>
        <w:t>我们审计了后附的武汉中元华电科技股份有限公司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及其子公司</w:t>
      </w:r>
      <w:r>
        <w:rPr>
          <w:rFonts w:ascii="Times New Roman" w:hAnsi="Times New Roman" w:cs="Times New Roman" w:eastAsia="Times New Roman" w:hint="default"/>
        </w:rPr>
        <w:t>(</w:t>
      </w:r>
      <w:r>
        <w:rPr/>
        <w:t>统称</w:t>
      </w:r>
      <w:r>
        <w:rPr>
          <w:spacing w:val="1"/>
        </w:rPr>
        <w:t> </w:t>
      </w:r>
      <w:r>
        <w:rPr>
          <w:rFonts w:ascii="Times New Roman" w:hAnsi="Times New Roman" w:cs="Times New Roman" w:eastAsia="Times New Roman" w:hint="default"/>
        </w:rPr>
        <w:t>“</w:t>
      </w:r>
      <w:r>
        <w:rPr/>
        <w:t>贵集团</w:t>
      </w:r>
      <w:r>
        <w:rPr>
          <w:rFonts w:ascii="Times New Roman" w:hAnsi="Times New Roman" w:cs="Times New Roman" w:eastAsia="Times New Roman" w:hint="default"/>
        </w:rPr>
        <w:t>”)</w:t>
      </w:r>
      <w:r>
        <w:rPr/>
        <w:t>财务报表，包括</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日的合并及公司的资产负债表，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年度合并及 公司的利润表、合并及公司的现金流量表和合并及公司的所有者权益变动表以及财务报表附</w:t>
      </w:r>
      <w:r>
        <w:rPr>
          <w:spacing w:val="-83"/>
        </w:rPr>
        <w:t> </w:t>
      </w:r>
      <w:r>
        <w:rPr>
          <w:spacing w:val="-83"/>
        </w:rPr>
      </w:r>
      <w:r>
        <w:rPr/>
        <w:t>注。</w:t>
      </w:r>
    </w:p>
    <w:p>
      <w:pPr>
        <w:spacing w:line="240" w:lineRule="auto" w:before="5"/>
        <w:rPr>
          <w:rFonts w:ascii="宋体" w:hAnsi="宋体" w:cs="宋体" w:eastAsia="宋体" w:hint="default"/>
          <w:sz w:val="34"/>
          <w:szCs w:val="34"/>
        </w:rPr>
      </w:pPr>
    </w:p>
    <w:p>
      <w:pPr>
        <w:pStyle w:val="BodyText"/>
        <w:spacing w:line="386" w:lineRule="auto" w:before="0"/>
        <w:ind w:left="634" w:right="213"/>
        <w:jc w:val="left"/>
      </w:pPr>
      <w:r>
        <w:rPr/>
        <w:t>一、管理层对财务报表的责任 </w:t>
      </w:r>
      <w:r>
        <w:rPr>
          <w:spacing w:val="-3"/>
        </w:rPr>
        <w:t>编制和公允列报财务报表是贵公司管理层的责任。这种责任包括：（</w:t>
      </w:r>
      <w:r>
        <w:rPr>
          <w:rFonts w:ascii="Times New Roman" w:hAnsi="Times New Roman" w:cs="Times New Roman" w:eastAsia="Times New Roman" w:hint="default"/>
          <w:spacing w:val="-3"/>
        </w:rPr>
        <w:t>1</w:t>
      </w:r>
      <w:r>
        <w:rPr>
          <w:spacing w:val="-3"/>
        </w:rPr>
        <w:t>）按照企业会计准</w:t>
      </w:r>
      <w:r>
        <w:rPr/>
      </w:r>
    </w:p>
    <w:p>
      <w:pPr>
        <w:pStyle w:val="BodyText"/>
        <w:spacing w:line="305" w:lineRule="exact" w:before="0"/>
        <w:ind w:left="154" w:right="91"/>
        <w:jc w:val="left"/>
      </w:pPr>
      <w:r>
        <w:rPr/>
        <w:t>则的规定编制财务报表，并使其实现公允反映</w:t>
      </w:r>
      <w:r>
        <w:rPr>
          <w:spacing w:val="-119"/>
        </w:rPr>
        <w:t>；</w:t>
      </w:r>
      <w:r>
        <w:rPr>
          <w:spacing w:val="1"/>
        </w:rPr>
        <w:t>（</w:t>
      </w:r>
      <w:r>
        <w:rPr>
          <w:rFonts w:ascii="Times New Roman" w:hAnsi="Times New Roman" w:cs="Times New Roman" w:eastAsia="Times New Roman" w:hint="default"/>
          <w:spacing w:val="1"/>
        </w:rPr>
        <w:t>2</w:t>
      </w:r>
      <w:r>
        <w:rPr>
          <w:spacing w:val="1"/>
        </w:rPr>
        <w:t>）设计、执行和维护必要的内部控制，以</w:t>
      </w:r>
      <w:r>
        <w:rPr/>
      </w:r>
    </w:p>
    <w:p>
      <w:pPr>
        <w:pStyle w:val="BodyText"/>
        <w:spacing w:line="240" w:lineRule="auto" w:before="134"/>
        <w:ind w:left="154" w:right="213"/>
        <w:jc w:val="left"/>
      </w:pPr>
      <w:r>
        <w:rPr/>
        <w:t>使财务报表不存在由于舞弊或错误导致的重大错报。</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spacing w:line="388" w:lineRule="auto" w:before="0"/>
        <w:ind w:left="634" w:right="213"/>
        <w:jc w:val="left"/>
      </w:pPr>
      <w:r>
        <w:rPr/>
        <w:t>二、注册会计师的责任 我们的责任是在执行审计工作的基础上对财务报表发表审计意见。我们按照中国注册会</w:t>
      </w:r>
    </w:p>
    <w:p>
      <w:pPr>
        <w:pStyle w:val="BodyText"/>
        <w:spacing w:line="357" w:lineRule="auto" w:before="4"/>
        <w:ind w:left="154" w:right="213"/>
        <w:jc w:val="left"/>
      </w:pPr>
      <w:r>
        <w:rPr/>
        <w:t>计师审计准则的规定执行了审计工作。中国注册会计师审计准则要求我们遵守中国注册会计</w:t>
      </w:r>
      <w:r>
        <w:rPr>
          <w:spacing w:val="-83"/>
        </w:rPr>
        <w:t> </w:t>
      </w:r>
      <w:r>
        <w:rPr>
          <w:spacing w:val="-83"/>
        </w:rPr>
      </w:r>
      <w:r>
        <w:rPr/>
        <w:t>师职业道德守则，计划和执行审计工作以对财务报表是否不存在重大错报获取合理保证。</w:t>
      </w:r>
    </w:p>
    <w:p>
      <w:pPr>
        <w:pStyle w:val="BodyText"/>
        <w:spacing w:line="357" w:lineRule="auto" w:before="74"/>
        <w:ind w:left="154" w:right="88" w:firstLine="48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3"/>
        </w:rPr>
        <w:t> </w:t>
      </w:r>
      <w:r>
        <w:rPr>
          <w:spacing w:val="-83"/>
        </w:rPr>
      </w:r>
      <w:r>
        <w:rPr/>
        <w:t>当的审计程序，但目的并非对内部控制的有效性发表意见。审计工作还包括评价管理层选用</w:t>
      </w:r>
      <w:r>
        <w:rPr>
          <w:spacing w:val="-83"/>
        </w:rPr>
        <w:t> </w:t>
      </w:r>
      <w:r>
        <w:rPr>
          <w:spacing w:val="-83"/>
        </w:rPr>
      </w:r>
      <w:r>
        <w:rPr/>
        <w:t>会计政策的恰当性和作出会计估计的合理性，以及评价财务报表的总体列报。</w:t>
      </w:r>
    </w:p>
    <w:p>
      <w:pPr>
        <w:pStyle w:val="BodyText"/>
        <w:spacing w:line="240" w:lineRule="auto" w:before="74"/>
        <w:ind w:left="634" w:right="213"/>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pStyle w:val="BodyText"/>
        <w:spacing w:line="240" w:lineRule="auto" w:before="0"/>
        <w:ind w:left="634" w:right="213"/>
        <w:jc w:val="left"/>
      </w:pPr>
      <w:r>
        <w:rPr/>
        <w:t>三、审计意见</w:t>
      </w:r>
    </w:p>
    <w:p>
      <w:pPr>
        <w:spacing w:after="0" w:line="240" w:lineRule="auto"/>
        <w:jc w:val="left"/>
        <w:sectPr>
          <w:pgSz w:w="11900" w:h="16840"/>
          <w:pgMar w:header="706" w:footer="946" w:top="1140" w:bottom="1140" w:left="980" w:right="900"/>
        </w:sectPr>
      </w:pPr>
    </w:p>
    <w:p>
      <w:pPr>
        <w:spacing w:line="240" w:lineRule="auto" w:before="12"/>
        <w:rPr>
          <w:rFonts w:ascii="宋体" w:hAnsi="宋体" w:cs="宋体" w:eastAsia="宋体" w:hint="default"/>
          <w:sz w:val="17"/>
          <w:szCs w:val="17"/>
        </w:rPr>
      </w:pPr>
    </w:p>
    <w:p>
      <w:pPr>
        <w:pStyle w:val="BodyText"/>
        <w:spacing w:line="357" w:lineRule="auto"/>
        <w:ind w:left="153" w:right="143" w:firstLine="480"/>
        <w:jc w:val="left"/>
      </w:pPr>
      <w:r>
        <w:rPr/>
        <w:t>我们认为，上述财务报表在所有重大方面按照企业会计准则的规定编制，公允反映了武</w:t>
      </w:r>
      <w:r>
        <w:rPr>
          <w:spacing w:val="1"/>
        </w:rPr>
        <w:t> </w:t>
      </w:r>
      <w:r>
        <w:rPr/>
        <w:t>汉中元华电科技股份有限公司及其子公司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日的合并财务状况以及</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w:t>
      </w:r>
    </w:p>
    <w:p>
      <w:pPr>
        <w:pStyle w:val="BodyText"/>
        <w:spacing w:line="240" w:lineRule="auto" w:before="4"/>
        <w:ind w:left="154" w:right="0"/>
        <w:jc w:val="left"/>
      </w:pPr>
      <w:r>
        <w:rPr>
          <w:spacing w:val="-3"/>
        </w:rPr>
        <w:t>的合并经营成果和合并现金流量，以及武汉中元华电科技股份有限公司</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w:t>
      </w:r>
    </w:p>
    <w:p>
      <w:pPr>
        <w:pStyle w:val="BodyText"/>
        <w:spacing w:line="240" w:lineRule="auto" w:before="134"/>
        <w:ind w:left="154" w:right="0"/>
        <w:jc w:val="left"/>
      </w:pPr>
      <w:r>
        <w:rPr/>
        <w:t>财务状况以及</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4893" w:val="left" w:leader="none"/>
          <w:tab w:pos="7293" w:val="left" w:leader="none"/>
        </w:tabs>
        <w:spacing w:line="240" w:lineRule="auto" w:before="195"/>
        <w:ind w:left="0" w:right="1217"/>
        <w:jc w:val="right"/>
      </w:pPr>
      <w:r>
        <w:rPr/>
        <w:t>中瑞岳华会计师事务所（特殊普通合伙）</w:t>
        <w:tab/>
        <w:t>中国注册会计师：罗</w:t>
        <w:tab/>
        <w:t>军</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BodyText"/>
        <w:tabs>
          <w:tab w:pos="3244" w:val="left" w:leader="none"/>
        </w:tabs>
        <w:spacing w:line="240" w:lineRule="auto" w:before="0"/>
        <w:ind w:left="0" w:right="1217"/>
        <w:jc w:val="right"/>
      </w:pPr>
      <w:r>
        <w:rPr>
          <w:w w:val="95"/>
        </w:rPr>
        <w:t>中国</w:t>
      </w:r>
      <w:r>
        <w:rPr>
          <w:rFonts w:ascii="Times New Roman" w:hAnsi="Times New Roman" w:cs="Times New Roman" w:eastAsia="Times New Roman" w:hint="default"/>
          <w:w w:val="95"/>
        </w:rPr>
        <w:t>·</w:t>
      </w:r>
      <w:r>
        <w:rPr>
          <w:w w:val="95"/>
        </w:rPr>
        <w:t>北京</w:t>
        <w:tab/>
      </w:r>
      <w:r>
        <w:rPr/>
        <w:t>中国注册会计师：岑代勇</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BodyText"/>
        <w:spacing w:line="240" w:lineRule="auto" w:before="0"/>
        <w:ind w:left="0" w:right="1250"/>
        <w:jc w:val="right"/>
      </w:pP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w:t>
      </w:r>
    </w:p>
    <w:p>
      <w:pPr>
        <w:spacing w:after="0" w:line="240" w:lineRule="auto"/>
        <w:jc w:val="right"/>
        <w:sectPr>
          <w:pgSz w:w="11900" w:h="16840"/>
          <w:pgMar w:header="706" w:footer="946" w:top="1140" w:bottom="114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6" w:right="0"/>
        <w:jc w:val="center"/>
      </w:pPr>
      <w:r>
        <w:rPr/>
        <w:t>合并资产负债表</w:t>
      </w:r>
    </w:p>
    <w:p>
      <w:pPr>
        <w:spacing w:before="66"/>
        <w:ind w:left="6" w:right="0" w:firstLine="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7755" w:val="left" w:leader="none"/>
        </w:tabs>
        <w:spacing w:before="62"/>
        <w:ind w:left="6" w:right="0" w:firstLine="0"/>
        <w:jc w:val="center"/>
        <w:rPr>
          <w:rFonts w:ascii="宋体" w:hAnsi="宋体" w:cs="宋体" w:eastAsia="宋体" w:hint="default"/>
          <w:sz w:val="21"/>
          <w:szCs w:val="21"/>
        </w:rPr>
      </w:pPr>
      <w:r>
        <w:rPr>
          <w:rFonts w:ascii="宋体" w:hAnsi="宋体" w:cs="宋体" w:eastAsia="宋体" w:hint="default"/>
          <w:sz w:val="21"/>
          <w:szCs w:val="21"/>
        </w:rPr>
        <w:t>编制单位：武汉中元华电科技股份有限公司</w:t>
        <w:tab/>
        <w:t>金额单位：人民币元</w:t>
      </w:r>
    </w:p>
    <w:p>
      <w:pPr>
        <w:spacing w:line="240" w:lineRule="auto" w:before="6"/>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794"/>
        <w:gridCol w:w="1407"/>
        <w:gridCol w:w="3016"/>
        <w:gridCol w:w="2423"/>
      </w:tblGrid>
      <w:tr>
        <w:trPr>
          <w:trHeight w:val="307" w:hRule="exact"/>
        </w:trPr>
        <w:tc>
          <w:tcPr>
            <w:tcW w:w="2794" w:type="dxa"/>
            <w:tcBorders>
              <w:top w:val="single" w:sz="8" w:space="0" w:color="000000"/>
              <w:left w:val="nil" w:sz="6" w:space="0" w:color="auto"/>
              <w:bottom w:val="single" w:sz="4" w:space="0" w:color="000000"/>
              <w:right w:val="nil" w:sz="6" w:space="0" w:color="auto"/>
            </w:tcBorders>
            <w:shd w:val="clear" w:color="auto" w:fill="E1E1E1"/>
          </w:tcPr>
          <w:p>
            <w:pPr>
              <w:pStyle w:val="TableParagraph"/>
              <w:tabs>
                <w:tab w:pos="1765" w:val="left" w:leader="none"/>
              </w:tabs>
              <w:spacing w:line="240" w:lineRule="auto" w:before="6"/>
              <w:ind w:left="9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846" w:type="dxa"/>
            <w:gridSpan w:val="3"/>
            <w:tcBorders>
              <w:top w:val="single" w:sz="8" w:space="0" w:color="000000"/>
              <w:left w:val="nil" w:sz="6" w:space="0" w:color="auto"/>
              <w:bottom w:val="single" w:sz="4" w:space="0" w:color="000000"/>
              <w:right w:val="nil" w:sz="6" w:space="0" w:color="auto"/>
            </w:tcBorders>
            <w:shd w:val="clear" w:color="auto" w:fill="E1E1E1"/>
          </w:tcPr>
          <w:p>
            <w:pPr>
              <w:pStyle w:val="TableParagraph"/>
              <w:tabs>
                <w:tab w:pos="1840" w:val="left" w:leader="none"/>
                <w:tab w:pos="4816" w:val="left" w:leader="none"/>
              </w:tabs>
              <w:spacing w:line="240" w:lineRule="auto" w:before="6"/>
              <w:ind w:left="288" w:right="0"/>
              <w:jc w:val="left"/>
              <w:rPr>
                <w:rFonts w:ascii="宋体" w:hAnsi="宋体" w:cs="宋体" w:eastAsia="宋体" w:hint="default"/>
                <w:sz w:val="21"/>
                <w:szCs w:val="21"/>
              </w:rPr>
            </w:pPr>
            <w:r>
              <w:rPr>
                <w:rFonts w:ascii="宋体" w:hAnsi="宋体" w:cs="宋体" w:eastAsia="宋体" w:hint="default"/>
                <w:sz w:val="21"/>
                <w:szCs w:val="21"/>
              </w:rPr>
              <w:t>注释</w:t>
              <w:tab/>
              <w:t>年末数</w:t>
              <w:tab/>
              <w:t>年初数</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5"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407"/>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07"/>
              <w:jc w:val="right"/>
              <w:rPr>
                <w:rFonts w:ascii="Times New Roman" w:hAnsi="Times New Roman" w:cs="Times New Roman" w:eastAsia="Times New Roman" w:hint="default"/>
                <w:sz w:val="21"/>
                <w:szCs w:val="21"/>
              </w:rPr>
            </w:pPr>
            <w:r>
              <w:rPr>
                <w:rFonts w:ascii="Times New Roman"/>
                <w:spacing w:val="-1"/>
                <w:sz w:val="21"/>
              </w:rPr>
              <w:t>500,547,317.96</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545,137,985.81</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5" w:lineRule="exact"/>
              <w:ind w:left="445" w:right="0"/>
              <w:jc w:val="left"/>
              <w:rPr>
                <w:rFonts w:ascii="宋体" w:hAnsi="宋体" w:cs="宋体" w:eastAsia="宋体" w:hint="default"/>
                <w:sz w:val="21"/>
                <w:szCs w:val="21"/>
              </w:rPr>
            </w:pPr>
            <w:r>
              <w:rPr>
                <w:rFonts w:ascii="宋体"/>
                <w:sz w:val="21"/>
              </w:rPr>
              <w:t> </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283"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407"/>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07"/>
              <w:jc w:val="right"/>
              <w:rPr>
                <w:rFonts w:ascii="Times New Roman" w:hAnsi="Times New Roman" w:cs="Times New Roman" w:eastAsia="Times New Roman" w:hint="default"/>
                <w:sz w:val="21"/>
                <w:szCs w:val="21"/>
              </w:rPr>
            </w:pPr>
            <w:r>
              <w:rPr>
                <w:rFonts w:ascii="Times New Roman"/>
                <w:spacing w:val="-1"/>
                <w:sz w:val="21"/>
              </w:rPr>
              <w:t>2,953,500.00</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407"/>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07"/>
              <w:jc w:val="right"/>
              <w:rPr>
                <w:rFonts w:ascii="Times New Roman" w:hAnsi="Times New Roman" w:cs="Times New Roman" w:eastAsia="Times New Roman" w:hint="default"/>
                <w:sz w:val="21"/>
                <w:szCs w:val="21"/>
              </w:rPr>
            </w:pPr>
            <w:r>
              <w:rPr>
                <w:rFonts w:ascii="Times New Roman"/>
                <w:spacing w:val="-1"/>
                <w:sz w:val="21"/>
              </w:rPr>
              <w:t>127,003,499.10</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90,855,099.83</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407"/>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06"/>
              <w:jc w:val="right"/>
              <w:rPr>
                <w:rFonts w:ascii="Times New Roman" w:hAnsi="Times New Roman" w:cs="Times New Roman" w:eastAsia="Times New Roman" w:hint="default"/>
                <w:sz w:val="21"/>
                <w:szCs w:val="21"/>
              </w:rPr>
            </w:pPr>
            <w:r>
              <w:rPr>
                <w:rFonts w:ascii="Times New Roman"/>
                <w:spacing w:val="-1"/>
                <w:sz w:val="21"/>
              </w:rPr>
              <w:t>1,047,722.18</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1,049,789.95</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5" w:lineRule="exact"/>
              <w:ind w:left="445" w:right="0"/>
              <w:jc w:val="left"/>
              <w:rPr>
                <w:rFonts w:ascii="宋体" w:hAnsi="宋体" w:cs="宋体" w:eastAsia="宋体" w:hint="default"/>
                <w:sz w:val="21"/>
                <w:szCs w:val="21"/>
              </w:rPr>
            </w:pPr>
            <w:r>
              <w:rPr>
                <w:rFonts w:ascii="宋体"/>
                <w:sz w:val="21"/>
              </w:rPr>
              <w:t> </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283"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407"/>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07"/>
              <w:jc w:val="right"/>
              <w:rPr>
                <w:rFonts w:ascii="Times New Roman" w:hAnsi="Times New Roman" w:cs="Times New Roman" w:eastAsia="Times New Roman" w:hint="default"/>
                <w:sz w:val="21"/>
                <w:szCs w:val="21"/>
              </w:rPr>
            </w:pPr>
            <w:r>
              <w:rPr>
                <w:rFonts w:ascii="Times New Roman"/>
                <w:spacing w:val="-1"/>
                <w:sz w:val="21"/>
              </w:rPr>
              <w:t>1,815,730.04</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2,034,479.96</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5"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407"/>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06"/>
              <w:jc w:val="right"/>
              <w:rPr>
                <w:rFonts w:ascii="Times New Roman" w:hAnsi="Times New Roman" w:cs="Times New Roman" w:eastAsia="Times New Roman" w:hint="default"/>
                <w:sz w:val="21"/>
                <w:szCs w:val="21"/>
              </w:rPr>
            </w:pPr>
            <w:r>
              <w:rPr>
                <w:rFonts w:ascii="Times New Roman"/>
                <w:spacing w:val="-1"/>
                <w:sz w:val="21"/>
              </w:rPr>
              <w:t>4,855,566.93</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0"/>
              <w:jc w:val="right"/>
              <w:rPr>
                <w:rFonts w:ascii="Times New Roman" w:hAnsi="Times New Roman" w:cs="Times New Roman" w:eastAsia="Times New Roman" w:hint="default"/>
                <w:sz w:val="21"/>
                <w:szCs w:val="21"/>
              </w:rPr>
            </w:pPr>
            <w:r>
              <w:rPr>
                <w:rFonts w:ascii="Times New Roman"/>
                <w:spacing w:val="-1"/>
                <w:sz w:val="21"/>
              </w:rPr>
              <w:t>3,606,801.70</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407"/>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07"/>
              <w:jc w:val="right"/>
              <w:rPr>
                <w:rFonts w:ascii="Times New Roman" w:hAnsi="Times New Roman" w:cs="Times New Roman" w:eastAsia="Times New Roman" w:hint="default"/>
                <w:sz w:val="21"/>
                <w:szCs w:val="21"/>
              </w:rPr>
            </w:pPr>
            <w:r>
              <w:rPr>
                <w:rFonts w:ascii="Times New Roman"/>
                <w:spacing w:val="-1"/>
                <w:sz w:val="21"/>
              </w:rPr>
              <w:t>56,941,291.33</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0"/>
              <w:jc w:val="right"/>
              <w:rPr>
                <w:rFonts w:ascii="Times New Roman" w:hAnsi="Times New Roman" w:cs="Times New Roman" w:eastAsia="Times New Roman" w:hint="default"/>
                <w:sz w:val="21"/>
                <w:szCs w:val="21"/>
              </w:rPr>
            </w:pPr>
            <w:r>
              <w:rPr>
                <w:rFonts w:ascii="Times New Roman"/>
                <w:spacing w:val="-1"/>
                <w:sz w:val="21"/>
              </w:rPr>
              <w:t>16,810,761.51</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283"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42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65" w:lineRule="exact"/>
              <w:ind w:right="409"/>
              <w:jc w:val="center"/>
              <w:rPr>
                <w:rFonts w:ascii="宋体" w:hAnsi="宋体" w:cs="宋体" w:eastAsia="宋体" w:hint="default"/>
                <w:sz w:val="21"/>
                <w:szCs w:val="21"/>
              </w:rPr>
            </w:pPr>
            <w:r>
              <w:rPr>
                <w:rFonts w:ascii="宋体"/>
                <w:sz w:val="21"/>
              </w:rPr>
              <w:t> </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07"/>
              <w:jc w:val="right"/>
              <w:rPr>
                <w:rFonts w:ascii="Times New Roman" w:hAnsi="Times New Roman" w:cs="Times New Roman" w:eastAsia="Times New Roman" w:hint="default"/>
                <w:sz w:val="21"/>
                <w:szCs w:val="21"/>
              </w:rPr>
            </w:pPr>
            <w:r>
              <w:rPr>
                <w:rFonts w:ascii="Times New Roman"/>
                <w:spacing w:val="-1"/>
                <w:sz w:val="21"/>
              </w:rPr>
              <w:t>695,164,627.54</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659,594,918.76</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5" w:lineRule="exact"/>
              <w:ind w:left="445" w:right="0"/>
              <w:jc w:val="left"/>
              <w:rPr>
                <w:rFonts w:ascii="宋体" w:hAnsi="宋体" w:cs="宋体" w:eastAsia="宋体" w:hint="default"/>
                <w:sz w:val="21"/>
                <w:szCs w:val="21"/>
              </w:rPr>
            </w:pPr>
            <w:r>
              <w:rPr>
                <w:rFonts w:ascii="宋体"/>
                <w:sz w:val="21"/>
              </w:rPr>
              <w:t> </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283"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5" w:lineRule="exact"/>
              <w:ind w:left="445" w:right="0"/>
              <w:jc w:val="left"/>
              <w:rPr>
                <w:rFonts w:ascii="宋体" w:hAnsi="宋体" w:cs="宋体" w:eastAsia="宋体" w:hint="default"/>
                <w:sz w:val="21"/>
                <w:szCs w:val="21"/>
              </w:rPr>
            </w:pPr>
            <w:r>
              <w:rPr>
                <w:rFonts w:ascii="宋体"/>
                <w:sz w:val="21"/>
              </w:rPr>
              <w:t> </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283"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5"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407"/>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8</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05"/>
              <w:jc w:val="right"/>
              <w:rPr>
                <w:rFonts w:ascii="Times New Roman" w:hAnsi="Times New Roman" w:cs="Times New Roman" w:eastAsia="Times New Roman" w:hint="default"/>
                <w:sz w:val="21"/>
                <w:szCs w:val="21"/>
              </w:rPr>
            </w:pPr>
            <w:r>
              <w:rPr>
                <w:rFonts w:ascii="Times New Roman"/>
                <w:spacing w:val="-1"/>
                <w:sz w:val="21"/>
              </w:rPr>
              <w:t>30,442,809.00</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21"/>
                <w:szCs w:val="21"/>
              </w:rPr>
            </w:pPr>
            <w:r>
              <w:rPr>
                <w:rFonts w:ascii="Times New Roman"/>
                <w:spacing w:val="-1"/>
                <w:sz w:val="21"/>
              </w:rPr>
              <w:t>10,290,908.90</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407"/>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9</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06"/>
              <w:jc w:val="right"/>
              <w:rPr>
                <w:rFonts w:ascii="Times New Roman" w:hAnsi="Times New Roman" w:cs="Times New Roman" w:eastAsia="Times New Roman" w:hint="default"/>
                <w:sz w:val="21"/>
                <w:szCs w:val="21"/>
              </w:rPr>
            </w:pPr>
            <w:r>
              <w:rPr>
                <w:rFonts w:ascii="Times New Roman"/>
                <w:spacing w:val="-1"/>
                <w:sz w:val="21"/>
              </w:rPr>
              <w:t>6,242,860.28</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21"/>
                <w:szCs w:val="21"/>
              </w:rPr>
            </w:pPr>
            <w:r>
              <w:rPr>
                <w:rFonts w:ascii="Times New Roman"/>
                <w:spacing w:val="-1"/>
                <w:sz w:val="21"/>
              </w:rPr>
              <w:t>16,709,233.20</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283"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5" w:lineRule="exact"/>
              <w:ind w:left="445" w:right="0"/>
              <w:jc w:val="left"/>
              <w:rPr>
                <w:rFonts w:ascii="宋体" w:hAnsi="宋体" w:cs="宋体" w:eastAsia="宋体" w:hint="default"/>
                <w:sz w:val="21"/>
                <w:szCs w:val="21"/>
              </w:rPr>
            </w:pPr>
            <w:r>
              <w:rPr>
                <w:rFonts w:ascii="宋体"/>
                <w:sz w:val="21"/>
              </w:rPr>
              <w:t> </w:t>
            </w:r>
          </w:p>
        </w:tc>
      </w:tr>
      <w:tr>
        <w:trPr>
          <w:trHeight w:val="284"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409"/>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10</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07"/>
              <w:jc w:val="right"/>
              <w:rPr>
                <w:rFonts w:ascii="Times New Roman" w:hAnsi="Times New Roman" w:cs="Times New Roman" w:eastAsia="Times New Roman" w:hint="default"/>
                <w:sz w:val="21"/>
                <w:szCs w:val="21"/>
              </w:rPr>
            </w:pPr>
            <w:r>
              <w:rPr>
                <w:rFonts w:ascii="Times New Roman"/>
                <w:spacing w:val="-1"/>
                <w:sz w:val="21"/>
              </w:rPr>
              <w:t>29,198,596.50</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21"/>
                <w:szCs w:val="21"/>
              </w:rPr>
            </w:pPr>
            <w:r>
              <w:rPr>
                <w:rFonts w:ascii="Times New Roman"/>
                <w:spacing w:val="-1"/>
                <w:sz w:val="21"/>
              </w:rPr>
              <w:t>3,437,522.28</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415"/>
              <w:jc w:val="center"/>
              <w:rPr>
                <w:rFonts w:ascii="Times New Roman" w:hAnsi="Times New Roman" w:cs="Times New Roman" w:eastAsia="Times New Roman" w:hint="default"/>
                <w:sz w:val="21"/>
                <w:szCs w:val="21"/>
              </w:rPr>
            </w:pPr>
            <w:r>
              <w:rPr>
                <w:rFonts w:ascii="宋体" w:hAnsi="宋体" w:cs="宋体" w:eastAsia="宋体" w:hint="default"/>
                <w:spacing w:val="-4"/>
                <w:sz w:val="21"/>
                <w:szCs w:val="21"/>
              </w:rPr>
              <w:t>七、</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07"/>
              <w:jc w:val="right"/>
              <w:rPr>
                <w:rFonts w:ascii="Times New Roman" w:hAnsi="Times New Roman" w:cs="Times New Roman" w:eastAsia="Times New Roman" w:hint="default"/>
                <w:sz w:val="21"/>
                <w:szCs w:val="21"/>
              </w:rPr>
            </w:pPr>
            <w:r>
              <w:rPr>
                <w:rFonts w:ascii="Times New Roman"/>
                <w:spacing w:val="-1"/>
                <w:sz w:val="21"/>
              </w:rPr>
              <w:t>6,216,392.25</w:t>
            </w:r>
          </w:p>
        </w:tc>
        <w:tc>
          <w:tcPr>
            <w:tcW w:w="2423" w:type="dxa"/>
            <w:tcBorders>
              <w:top w:val="single" w:sz="4" w:space="0" w:color="000000"/>
              <w:left w:val="nil" w:sz="6" w:space="0" w:color="auto"/>
              <w:bottom w:val="single" w:sz="4" w:space="0" w:color="000000"/>
              <w:right w:val="nil" w:sz="6" w:space="0" w:color="auto"/>
            </w:tcBorders>
          </w:tcPr>
          <w:p>
            <w:pP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409"/>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12</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07"/>
              <w:jc w:val="right"/>
              <w:rPr>
                <w:rFonts w:ascii="Times New Roman" w:hAnsi="Times New Roman" w:cs="Times New Roman" w:eastAsia="Times New Roman" w:hint="default"/>
                <w:sz w:val="21"/>
                <w:szCs w:val="21"/>
              </w:rPr>
            </w:pPr>
            <w:r>
              <w:rPr>
                <w:rFonts w:ascii="Times New Roman"/>
                <w:spacing w:val="-1"/>
                <w:sz w:val="21"/>
              </w:rPr>
              <w:t>355,366.72</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21"/>
                <w:szCs w:val="21"/>
              </w:rPr>
            </w:pPr>
            <w:r>
              <w:rPr>
                <w:rFonts w:ascii="Times New Roman"/>
                <w:spacing w:val="-1"/>
                <w:sz w:val="21"/>
              </w:rPr>
              <w:t>140,997.06</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409"/>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13</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105"/>
              <w:jc w:val="right"/>
              <w:rPr>
                <w:rFonts w:ascii="Times New Roman" w:hAnsi="Times New Roman" w:cs="Times New Roman" w:eastAsia="Times New Roman" w:hint="default"/>
                <w:sz w:val="21"/>
                <w:szCs w:val="21"/>
              </w:rPr>
            </w:pPr>
            <w:r>
              <w:rPr>
                <w:rFonts w:ascii="Times New Roman"/>
                <w:spacing w:val="-1"/>
                <w:sz w:val="21"/>
              </w:rPr>
              <w:t>4,015,404.21</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21"/>
                <w:szCs w:val="21"/>
              </w:rPr>
            </w:pPr>
            <w:r>
              <w:rPr>
                <w:rFonts w:ascii="Times New Roman"/>
                <w:spacing w:val="-1"/>
                <w:sz w:val="21"/>
              </w:rPr>
              <w:t>2,387,432.56</w:t>
            </w:r>
          </w:p>
        </w:tc>
      </w:tr>
      <w:tr>
        <w:trPr>
          <w:trHeight w:val="283"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6846" w:type="dxa"/>
            <w:gridSpan w:val="3"/>
            <w:tcBorders>
              <w:top w:val="single" w:sz="4" w:space="0" w:color="000000"/>
              <w:left w:val="nil" w:sz="6" w:space="0" w:color="auto"/>
              <w:bottom w:val="single" w:sz="4" w:space="0" w:color="000000"/>
              <w:right w:val="nil" w:sz="6" w:space="0" w:color="auto"/>
            </w:tcBorders>
          </w:tcPr>
          <w:p>
            <w:pPr>
              <w:pStyle w:val="TableParagraph"/>
              <w:spacing w:line="264" w:lineRule="exact"/>
              <w:ind w:left="445" w:right="0"/>
              <w:jc w:val="left"/>
              <w:rPr>
                <w:rFonts w:ascii="宋体" w:hAnsi="宋体" w:cs="宋体" w:eastAsia="宋体" w:hint="default"/>
                <w:sz w:val="21"/>
                <w:szCs w:val="21"/>
              </w:rPr>
            </w:pPr>
            <w:r>
              <w:rPr>
                <w:rFonts w:ascii="宋体"/>
                <w:sz w:val="21"/>
              </w:rPr>
              <w:t> </w:t>
            </w:r>
          </w:p>
        </w:tc>
      </w:tr>
      <w:tr>
        <w:trPr>
          <w:trHeight w:val="312" w:hRule="exact"/>
        </w:trPr>
        <w:tc>
          <w:tcPr>
            <w:tcW w:w="279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42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65" w:lineRule="exact"/>
              <w:ind w:right="409"/>
              <w:jc w:val="center"/>
              <w:rPr>
                <w:rFonts w:ascii="宋体" w:hAnsi="宋体" w:cs="宋体" w:eastAsia="宋体" w:hint="default"/>
                <w:sz w:val="21"/>
                <w:szCs w:val="21"/>
              </w:rPr>
            </w:pPr>
            <w:r>
              <w:rPr>
                <w:rFonts w:ascii="宋体"/>
                <w:sz w:val="21"/>
              </w:rPr>
              <w:t> </w:t>
            </w:r>
          </w:p>
        </w:tc>
        <w:tc>
          <w:tcPr>
            <w:tcW w:w="3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07"/>
              <w:jc w:val="right"/>
              <w:rPr>
                <w:rFonts w:ascii="Times New Roman" w:hAnsi="Times New Roman" w:cs="Times New Roman" w:eastAsia="Times New Roman" w:hint="default"/>
                <w:sz w:val="21"/>
                <w:szCs w:val="21"/>
              </w:rPr>
            </w:pPr>
            <w:r>
              <w:rPr>
                <w:rFonts w:ascii="Times New Roman"/>
                <w:spacing w:val="-1"/>
                <w:sz w:val="21"/>
              </w:rPr>
              <w:t>76,471,428.96</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32,966,094.00</w:t>
            </w:r>
          </w:p>
        </w:tc>
      </w:tr>
      <w:tr>
        <w:trPr>
          <w:trHeight w:val="318" w:hRule="exact"/>
        </w:trPr>
        <w:tc>
          <w:tcPr>
            <w:tcW w:w="2794" w:type="dxa"/>
            <w:tcBorders>
              <w:top w:val="single" w:sz="4" w:space="0" w:color="000000"/>
              <w:left w:val="nil" w:sz="6" w:space="0" w:color="auto"/>
              <w:bottom w:val="single" w:sz="8" w:space="0" w:color="000000"/>
              <w:right w:val="nil" w:sz="6" w:space="0" w:color="auto"/>
            </w:tcBorders>
            <w:shd w:val="clear" w:color="auto" w:fill="E1E1E1"/>
          </w:tcPr>
          <w:p>
            <w:pPr>
              <w:pStyle w:val="TableParagraph"/>
              <w:spacing w:line="240" w:lineRule="auto" w:before="6"/>
              <w:ind w:left="108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6846" w:type="dxa"/>
            <w:gridSpan w:val="3"/>
            <w:tcBorders>
              <w:top w:val="single" w:sz="4" w:space="0" w:color="000000"/>
              <w:left w:val="nil" w:sz="6" w:space="0" w:color="auto"/>
              <w:bottom w:val="single" w:sz="8" w:space="0" w:color="000000"/>
              <w:right w:val="nil" w:sz="6" w:space="0" w:color="auto"/>
            </w:tcBorders>
          </w:tcPr>
          <w:p>
            <w:pPr>
              <w:pStyle w:val="TableParagraph"/>
              <w:tabs>
                <w:tab w:pos="5533" w:val="left" w:leader="none"/>
              </w:tabs>
              <w:spacing w:line="240" w:lineRule="auto" w:before="39"/>
              <w:ind w:left="2001" w:right="-1"/>
              <w:jc w:val="left"/>
              <w:rPr>
                <w:rFonts w:ascii="Times New Roman" w:hAnsi="Times New Roman" w:cs="Times New Roman" w:eastAsia="Times New Roman" w:hint="default"/>
                <w:sz w:val="21"/>
                <w:szCs w:val="21"/>
              </w:rPr>
            </w:pPr>
            <w:r>
              <w:rPr>
                <w:rFonts w:ascii="Times New Roman"/>
                <w:spacing w:val="-1"/>
                <w:sz w:val="21"/>
              </w:rPr>
              <w:t>771,636,056.50</w:t>
              <w:tab/>
              <w:t>692,561,012.76</w:t>
            </w:r>
          </w:p>
        </w:tc>
      </w:tr>
    </w:tbl>
    <w:p>
      <w:pPr>
        <w:spacing w:after="0" w:line="240" w:lineRule="auto"/>
        <w:jc w:val="left"/>
        <w:rPr>
          <w:rFonts w:ascii="Times New Roman" w:hAnsi="Times New Roman" w:cs="Times New Roman" w:eastAsia="Times New Roman" w:hint="default"/>
          <w:sz w:val="21"/>
          <w:szCs w:val="21"/>
        </w:rPr>
        <w:sectPr>
          <w:pgSz w:w="11900" w:h="16840"/>
          <w:pgMar w:header="706" w:footer="946" w:top="1140" w:bottom="1140" w:left="980" w:right="980"/>
        </w:sectPr>
      </w:pPr>
    </w:p>
    <w:p>
      <w:pPr>
        <w:spacing w:line="240" w:lineRule="auto" w:before="7"/>
        <w:rPr>
          <w:rFonts w:ascii="宋体" w:hAnsi="宋体" w:cs="宋体" w:eastAsia="宋体" w:hint="default"/>
          <w:sz w:val="21"/>
          <w:szCs w:val="21"/>
        </w:rPr>
      </w:pPr>
    </w:p>
    <w:p>
      <w:pPr>
        <w:pStyle w:val="BodyText"/>
        <w:spacing w:line="240" w:lineRule="auto"/>
        <w:ind w:left="126" w:right="0"/>
        <w:jc w:val="center"/>
      </w:pPr>
      <w:r>
        <w:rPr/>
        <w:t>合并资产负债表（续）</w:t>
      </w:r>
    </w:p>
    <w:p>
      <w:pPr>
        <w:spacing w:before="89"/>
        <w:ind w:left="6" w:right="0" w:firstLine="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7758" w:val="left" w:leader="none"/>
        </w:tabs>
        <w:spacing w:before="61"/>
        <w:ind w:left="113"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编制单位：武汉中元华电科技股份有限公司</w:t>
        <w:tab/>
        <w:t>金额单位：人民币元</w:t>
      </w:r>
    </w:p>
    <w:p>
      <w:pPr>
        <w:spacing w:line="240" w:lineRule="auto" w:before="8"/>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2834"/>
        <w:gridCol w:w="1542"/>
        <w:gridCol w:w="1390"/>
        <w:gridCol w:w="1829"/>
        <w:gridCol w:w="2043"/>
      </w:tblGrid>
      <w:tr>
        <w:trPr>
          <w:trHeight w:val="340"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tabs>
                <w:tab w:pos="1785" w:val="left" w:leader="none"/>
              </w:tabs>
              <w:spacing w:line="240" w:lineRule="auto" w:before="6"/>
              <w:ind w:left="9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42"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267" w:right="0"/>
              <w:jc w:val="left"/>
              <w:rPr>
                <w:rFonts w:ascii="宋体" w:hAnsi="宋体" w:cs="宋体" w:eastAsia="宋体" w:hint="default"/>
                <w:sz w:val="21"/>
                <w:szCs w:val="21"/>
              </w:rPr>
            </w:pPr>
            <w:r>
              <w:rPr>
                <w:rFonts w:ascii="宋体" w:hAnsi="宋体" w:cs="宋体" w:eastAsia="宋体" w:hint="default"/>
                <w:sz w:val="21"/>
                <w:szCs w:val="21"/>
              </w:rPr>
              <w:t>注释</w:t>
            </w:r>
          </w:p>
        </w:tc>
        <w:tc>
          <w:tcPr>
            <w:tcW w:w="139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738"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829" w:type="dxa"/>
            <w:tcBorders>
              <w:top w:val="single" w:sz="4" w:space="0" w:color="000000"/>
              <w:left w:val="nil" w:sz="6" w:space="0" w:color="auto"/>
              <w:bottom w:val="single" w:sz="4" w:space="0" w:color="000000"/>
              <w:right w:val="nil" w:sz="6" w:space="0" w:color="auto"/>
            </w:tcBorders>
            <w:shd w:val="clear" w:color="auto" w:fill="E1E1E1"/>
          </w:tcPr>
          <w:p>
            <w:pPr/>
          </w:p>
        </w:tc>
        <w:tc>
          <w:tcPr>
            <w:tcW w:w="2043"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506"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283"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64" w:lineRule="exact"/>
              <w:ind w:left="736" w:right="0"/>
              <w:jc w:val="center"/>
              <w:rPr>
                <w:rFonts w:ascii="宋体" w:hAnsi="宋体" w:cs="宋体" w:eastAsia="宋体" w:hint="default"/>
                <w:sz w:val="21"/>
                <w:szCs w:val="21"/>
              </w:rPr>
            </w:pPr>
            <w:r>
              <w:rPr>
                <w:rFonts w:ascii="宋体"/>
                <w:sz w:val="21"/>
              </w:rPr>
              <w:t> </w:t>
            </w:r>
          </w:p>
        </w:tc>
        <w:tc>
          <w:tcPr>
            <w:tcW w:w="1829" w:type="dxa"/>
            <w:tcBorders>
              <w:top w:val="single" w:sz="4" w:space="0" w:color="000000"/>
              <w:left w:val="nil" w:sz="6" w:space="0" w:color="auto"/>
              <w:bottom w:val="single" w:sz="4" w:space="0" w:color="000000"/>
              <w:right w:val="nil" w:sz="6" w:space="0" w:color="auto"/>
            </w:tcBorders>
          </w:tcPr>
          <w:p>
            <w:pP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64" w:lineRule="exact"/>
              <w:ind w:right="398"/>
              <w:jc w:val="center"/>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424"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736" w:right="0"/>
              <w:jc w:val="center"/>
              <w:rPr>
                <w:rFonts w:ascii="宋体" w:hAnsi="宋体" w:cs="宋体" w:eastAsia="宋体" w:hint="default"/>
                <w:sz w:val="21"/>
                <w:szCs w:val="21"/>
              </w:rPr>
            </w:pPr>
            <w:r>
              <w:rPr>
                <w:rFonts w:ascii="宋体"/>
                <w:sz w:val="21"/>
              </w:rPr>
              <w:t> </w:t>
            </w:r>
          </w:p>
        </w:tc>
        <w:tc>
          <w:tcPr>
            <w:tcW w:w="1829" w:type="dxa"/>
            <w:tcBorders>
              <w:top w:val="single" w:sz="4" w:space="0" w:color="000000"/>
              <w:left w:val="nil" w:sz="6" w:space="0" w:color="auto"/>
              <w:bottom w:val="single" w:sz="4" w:space="0" w:color="000000"/>
              <w:right w:val="nil" w:sz="6" w:space="0" w:color="auto"/>
            </w:tcBorders>
          </w:tcPr>
          <w:p>
            <w:pP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65" w:lineRule="exact"/>
              <w:ind w:right="398"/>
              <w:jc w:val="center"/>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64" w:lineRule="exact"/>
              <w:ind w:left="736" w:right="0"/>
              <w:jc w:val="center"/>
              <w:rPr>
                <w:rFonts w:ascii="宋体" w:hAnsi="宋体" w:cs="宋体" w:eastAsia="宋体" w:hint="default"/>
                <w:sz w:val="21"/>
                <w:szCs w:val="21"/>
              </w:rPr>
            </w:pPr>
            <w:r>
              <w:rPr>
                <w:rFonts w:ascii="宋体"/>
                <w:sz w:val="21"/>
              </w:rPr>
              <w:t> </w:t>
            </w:r>
          </w:p>
        </w:tc>
        <w:tc>
          <w:tcPr>
            <w:tcW w:w="1829" w:type="dxa"/>
            <w:tcBorders>
              <w:top w:val="single" w:sz="4" w:space="0" w:color="000000"/>
              <w:left w:val="nil" w:sz="6" w:space="0" w:color="auto"/>
              <w:bottom w:val="single" w:sz="4" w:space="0" w:color="000000"/>
              <w:right w:val="nil" w:sz="6" w:space="0" w:color="auto"/>
            </w:tcBorders>
          </w:tcPr>
          <w:p>
            <w:pP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64" w:lineRule="exact"/>
              <w:ind w:right="398"/>
              <w:jc w:val="center"/>
              <w:rPr>
                <w:rFonts w:ascii="宋体" w:hAnsi="宋体" w:cs="宋体" w:eastAsia="宋体" w:hint="default"/>
                <w:sz w:val="21"/>
                <w:szCs w:val="21"/>
              </w:rPr>
            </w:pPr>
            <w:r>
              <w:rPr>
                <w:rFonts w:ascii="宋体"/>
                <w:sz w:val="21"/>
              </w:rPr>
              <w:t> </w:t>
            </w:r>
          </w:p>
        </w:tc>
      </w:tr>
      <w:tr>
        <w:trPr>
          <w:trHeight w:val="312"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15</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504"/>
              <w:jc w:val="right"/>
              <w:rPr>
                <w:rFonts w:ascii="Times New Roman" w:hAnsi="Times New Roman" w:cs="Times New Roman" w:eastAsia="Times New Roman" w:hint="default"/>
                <w:sz w:val="21"/>
                <w:szCs w:val="21"/>
              </w:rPr>
            </w:pPr>
            <w:r>
              <w:rPr>
                <w:rFonts w:ascii="Times New Roman"/>
                <w:spacing w:val="-1"/>
                <w:sz w:val="21"/>
              </w:rPr>
              <w:t>14,280,783.74</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3"/>
              <w:jc w:val="right"/>
              <w:rPr>
                <w:rFonts w:ascii="Times New Roman" w:hAnsi="Times New Roman" w:cs="Times New Roman" w:eastAsia="Times New Roman" w:hint="default"/>
                <w:sz w:val="21"/>
                <w:szCs w:val="21"/>
              </w:rPr>
            </w:pPr>
            <w:r>
              <w:rPr>
                <w:rFonts w:ascii="Times New Roman"/>
                <w:spacing w:val="-1"/>
                <w:sz w:val="21"/>
              </w:rPr>
              <w:t>8,697,838.79</w:t>
            </w:r>
          </w:p>
        </w:tc>
      </w:tr>
      <w:tr>
        <w:trPr>
          <w:trHeight w:val="312"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16</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505"/>
              <w:jc w:val="right"/>
              <w:rPr>
                <w:rFonts w:ascii="Times New Roman" w:hAnsi="Times New Roman" w:cs="Times New Roman" w:eastAsia="Times New Roman" w:hint="default"/>
                <w:sz w:val="21"/>
                <w:szCs w:val="21"/>
              </w:rPr>
            </w:pPr>
            <w:r>
              <w:rPr>
                <w:rFonts w:ascii="Times New Roman"/>
                <w:spacing w:val="-1"/>
                <w:sz w:val="21"/>
              </w:rPr>
              <w:t>47,687,836.51</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21"/>
                <w:szCs w:val="21"/>
              </w:rPr>
            </w:pPr>
            <w:r>
              <w:rPr>
                <w:rFonts w:ascii="Times New Roman"/>
                <w:spacing w:val="-1"/>
                <w:sz w:val="21"/>
              </w:rPr>
              <w:t>12,427,975.05</w:t>
            </w:r>
          </w:p>
        </w:tc>
      </w:tr>
      <w:tr>
        <w:trPr>
          <w:trHeight w:val="349"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17</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503"/>
              <w:jc w:val="right"/>
              <w:rPr>
                <w:rFonts w:ascii="Times New Roman" w:hAnsi="Times New Roman" w:cs="Times New Roman" w:eastAsia="Times New Roman" w:hint="default"/>
                <w:sz w:val="21"/>
                <w:szCs w:val="21"/>
              </w:rPr>
            </w:pPr>
            <w:r>
              <w:rPr>
                <w:rFonts w:ascii="Times New Roman"/>
                <w:spacing w:val="-1"/>
                <w:sz w:val="21"/>
              </w:rPr>
              <w:t>2,665,729.38</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3,207,510.62</w:t>
            </w:r>
          </w:p>
        </w:tc>
      </w:tr>
      <w:tr>
        <w:trPr>
          <w:trHeight w:val="282"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18</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505"/>
              <w:jc w:val="right"/>
              <w:rPr>
                <w:rFonts w:ascii="Times New Roman" w:hAnsi="Times New Roman" w:cs="Times New Roman" w:eastAsia="Times New Roman" w:hint="default"/>
                <w:sz w:val="21"/>
                <w:szCs w:val="21"/>
              </w:rPr>
            </w:pPr>
            <w:r>
              <w:rPr>
                <w:rFonts w:ascii="Times New Roman"/>
                <w:spacing w:val="-1"/>
                <w:sz w:val="21"/>
              </w:rPr>
              <w:t>1,773,122.73</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21"/>
                <w:szCs w:val="21"/>
              </w:rPr>
            </w:pPr>
            <w:r>
              <w:rPr>
                <w:rFonts w:ascii="Times New Roman"/>
                <w:spacing w:val="-1"/>
                <w:sz w:val="21"/>
              </w:rPr>
              <w:t>1,506,022.32</w:t>
            </w:r>
          </w:p>
        </w:tc>
      </w:tr>
      <w:tr>
        <w:trPr>
          <w:trHeight w:val="288"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19</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505"/>
              <w:jc w:val="right"/>
              <w:rPr>
                <w:rFonts w:ascii="Times New Roman" w:hAnsi="Times New Roman" w:cs="Times New Roman" w:eastAsia="Times New Roman" w:hint="default"/>
                <w:sz w:val="21"/>
                <w:szCs w:val="21"/>
              </w:rPr>
            </w:pPr>
            <w:r>
              <w:rPr>
                <w:rFonts w:ascii="Times New Roman"/>
                <w:spacing w:val="-1"/>
                <w:sz w:val="21"/>
              </w:rPr>
              <w:t>6,064,463.37</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8,275,158.17</w:t>
            </w:r>
          </w:p>
        </w:tc>
      </w:tr>
      <w:tr>
        <w:trPr>
          <w:trHeight w:val="283"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5" w:lineRule="exact"/>
              <w:ind w:left="424" w:right="0"/>
              <w:jc w:val="left"/>
              <w:rPr>
                <w:rFonts w:ascii="宋体" w:hAnsi="宋体" w:cs="宋体" w:eastAsia="宋体" w:hint="default"/>
                <w:sz w:val="21"/>
                <w:szCs w:val="21"/>
              </w:rPr>
            </w:pPr>
            <w:r>
              <w:rPr>
                <w:rFonts w:ascii="宋体"/>
                <w:sz w:val="21"/>
              </w:rPr>
              <w:t> </w:t>
            </w:r>
          </w:p>
        </w:tc>
      </w:tr>
      <w:tr>
        <w:trPr>
          <w:trHeight w:val="271"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20</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503"/>
              <w:jc w:val="right"/>
              <w:rPr>
                <w:rFonts w:ascii="Times New Roman" w:hAnsi="Times New Roman" w:cs="Times New Roman" w:eastAsia="Times New Roman" w:hint="default"/>
                <w:sz w:val="21"/>
                <w:szCs w:val="21"/>
              </w:rPr>
            </w:pPr>
            <w:r>
              <w:rPr>
                <w:rFonts w:ascii="Times New Roman"/>
                <w:spacing w:val="-1"/>
                <w:sz w:val="21"/>
              </w:rPr>
              <w:t>2,628,403.00</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3"/>
              <w:jc w:val="right"/>
              <w:rPr>
                <w:rFonts w:ascii="Times New Roman" w:hAnsi="Times New Roman" w:cs="Times New Roman" w:eastAsia="Times New Roman" w:hint="default"/>
                <w:sz w:val="21"/>
                <w:szCs w:val="21"/>
              </w:rPr>
            </w:pPr>
            <w:r>
              <w:rPr>
                <w:rFonts w:ascii="Times New Roman"/>
                <w:spacing w:val="-1"/>
                <w:sz w:val="21"/>
              </w:rPr>
              <w:t>1,551,839.33</w:t>
            </w:r>
          </w:p>
        </w:tc>
      </w:tr>
      <w:tr>
        <w:trPr>
          <w:trHeight w:val="283"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5" w:lineRule="exact"/>
              <w:ind w:left="424" w:right="0"/>
              <w:jc w:val="left"/>
              <w:rPr>
                <w:rFonts w:ascii="宋体" w:hAnsi="宋体" w:cs="宋体" w:eastAsia="宋体" w:hint="default"/>
                <w:sz w:val="21"/>
                <w:szCs w:val="21"/>
              </w:rPr>
            </w:pPr>
            <w:r>
              <w:rPr>
                <w:rFonts w:ascii="宋体"/>
                <w:sz w:val="21"/>
              </w:rPr>
              <w:t> </w:t>
            </w:r>
          </w:p>
        </w:tc>
      </w:tr>
      <w:tr>
        <w:trPr>
          <w:trHeight w:val="340"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42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424"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04"/>
              <w:jc w:val="right"/>
              <w:rPr>
                <w:rFonts w:ascii="Times New Roman" w:hAnsi="Times New Roman" w:cs="Times New Roman" w:eastAsia="Times New Roman" w:hint="default"/>
                <w:sz w:val="21"/>
                <w:szCs w:val="21"/>
              </w:rPr>
            </w:pPr>
            <w:r>
              <w:rPr>
                <w:rFonts w:ascii="Times New Roman"/>
                <w:spacing w:val="-1"/>
                <w:sz w:val="21"/>
              </w:rPr>
              <w:t>75,100,338.73</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3"/>
              <w:jc w:val="right"/>
              <w:rPr>
                <w:rFonts w:ascii="Times New Roman" w:hAnsi="Times New Roman" w:cs="Times New Roman" w:eastAsia="Times New Roman" w:hint="default"/>
                <w:sz w:val="21"/>
                <w:szCs w:val="21"/>
              </w:rPr>
            </w:pPr>
            <w:r>
              <w:rPr>
                <w:rFonts w:ascii="Times New Roman"/>
                <w:spacing w:val="-1"/>
                <w:sz w:val="21"/>
              </w:rPr>
              <w:t>35,666,344.28</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5" w:lineRule="exact"/>
              <w:ind w:left="424" w:right="0"/>
              <w:jc w:val="left"/>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283"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5" w:lineRule="exact"/>
              <w:ind w:left="424" w:right="0"/>
              <w:jc w:val="left"/>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283"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5" w:lineRule="exact"/>
              <w:ind w:left="424" w:right="0"/>
              <w:jc w:val="left"/>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283"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42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341"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6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424"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04"/>
              <w:jc w:val="right"/>
              <w:rPr>
                <w:rFonts w:ascii="Times New Roman" w:hAnsi="Times New Roman" w:cs="Times New Roman" w:eastAsia="Times New Roman" w:hint="default"/>
                <w:sz w:val="21"/>
                <w:szCs w:val="21"/>
              </w:rPr>
            </w:pPr>
            <w:r>
              <w:rPr>
                <w:rFonts w:ascii="Times New Roman"/>
                <w:spacing w:val="-1"/>
                <w:sz w:val="21"/>
              </w:rPr>
              <w:t>75,100,338.73</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3"/>
              <w:jc w:val="right"/>
              <w:rPr>
                <w:rFonts w:ascii="Times New Roman" w:hAnsi="Times New Roman" w:cs="Times New Roman" w:eastAsia="Times New Roman" w:hint="default"/>
                <w:sz w:val="21"/>
                <w:szCs w:val="21"/>
              </w:rPr>
            </w:pPr>
            <w:r>
              <w:rPr>
                <w:rFonts w:ascii="Times New Roman"/>
                <w:spacing w:val="-1"/>
                <w:sz w:val="21"/>
              </w:rPr>
              <w:t>35,666,344.28</w:t>
            </w:r>
          </w:p>
        </w:tc>
      </w:tr>
      <w:tr>
        <w:trPr>
          <w:trHeight w:val="283"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105"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2"/>
                <w:sz w:val="21"/>
                <w:szCs w:val="21"/>
              </w:rPr>
              <w:t>益</w:t>
            </w:r>
            <w:r>
              <w:rPr>
                <w:rFonts w:ascii="宋体" w:hAnsi="宋体" w:cs="宋体" w:eastAsia="宋体" w:hint="default"/>
                <w:sz w:val="21"/>
                <w:szCs w:val="21"/>
              </w:rPr>
              <w:t>（或股东权益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312"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21</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503"/>
              <w:jc w:val="right"/>
              <w:rPr>
                <w:rFonts w:ascii="Times New Roman" w:hAnsi="Times New Roman" w:cs="Times New Roman" w:eastAsia="Times New Roman" w:hint="default"/>
                <w:sz w:val="21"/>
                <w:szCs w:val="21"/>
              </w:rPr>
            </w:pPr>
            <w:r>
              <w:rPr>
                <w:rFonts w:ascii="Times New Roman"/>
                <w:spacing w:val="-1"/>
                <w:sz w:val="21"/>
              </w:rPr>
              <w:t>130,000,000.00</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312"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22</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505"/>
              <w:jc w:val="right"/>
              <w:rPr>
                <w:rFonts w:ascii="Times New Roman" w:hAnsi="Times New Roman" w:cs="Times New Roman" w:eastAsia="Times New Roman" w:hint="default"/>
                <w:sz w:val="21"/>
                <w:szCs w:val="21"/>
              </w:rPr>
            </w:pPr>
            <w:r>
              <w:rPr>
                <w:rFonts w:ascii="Times New Roman"/>
                <w:spacing w:val="-1"/>
                <w:sz w:val="21"/>
              </w:rPr>
              <w:t>432,769,384.52</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432,769,384.52</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5" w:lineRule="exact"/>
              <w:ind w:left="424" w:right="0"/>
              <w:jc w:val="left"/>
              <w:rPr>
                <w:rFonts w:ascii="宋体" w:hAnsi="宋体" w:cs="宋体" w:eastAsia="宋体" w:hint="default"/>
                <w:sz w:val="21"/>
                <w:szCs w:val="21"/>
              </w:rPr>
            </w:pPr>
            <w:r>
              <w:rPr>
                <w:rFonts w:ascii="宋体"/>
                <w:sz w:val="21"/>
              </w:rPr>
              <w:t> </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340"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23</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04"/>
              <w:jc w:val="right"/>
              <w:rPr>
                <w:rFonts w:ascii="Times New Roman" w:hAnsi="Times New Roman" w:cs="Times New Roman" w:eastAsia="Times New Roman" w:hint="default"/>
                <w:sz w:val="21"/>
                <w:szCs w:val="21"/>
              </w:rPr>
            </w:pPr>
            <w:r>
              <w:rPr>
                <w:rFonts w:ascii="Times New Roman"/>
                <w:spacing w:val="-1"/>
                <w:sz w:val="21"/>
              </w:rPr>
              <w:t>16,877,509.14</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3"/>
              <w:jc w:val="right"/>
              <w:rPr>
                <w:rFonts w:ascii="Times New Roman" w:hAnsi="Times New Roman" w:cs="Times New Roman" w:eastAsia="Times New Roman" w:hint="default"/>
                <w:sz w:val="21"/>
                <w:szCs w:val="21"/>
              </w:rPr>
            </w:pPr>
            <w:r>
              <w:rPr>
                <w:rFonts w:ascii="Times New Roman"/>
                <w:spacing w:val="-1"/>
                <w:sz w:val="21"/>
              </w:rPr>
              <w:t>12,737,782.12</w:t>
            </w:r>
          </w:p>
        </w:tc>
      </w:tr>
      <w:tr>
        <w:trPr>
          <w:trHeight w:val="284"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6804" w:type="dxa"/>
            <w:gridSpan w:val="4"/>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340"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24</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05"/>
              <w:jc w:val="right"/>
              <w:rPr>
                <w:rFonts w:ascii="Times New Roman" w:hAnsi="Times New Roman" w:cs="Times New Roman" w:eastAsia="Times New Roman" w:hint="default"/>
                <w:sz w:val="21"/>
                <w:szCs w:val="21"/>
              </w:rPr>
            </w:pPr>
            <w:r>
              <w:rPr>
                <w:rFonts w:ascii="Times New Roman"/>
                <w:spacing w:val="-1"/>
                <w:sz w:val="21"/>
              </w:rPr>
              <w:t>96,065,156.44</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
              <w:jc w:val="right"/>
              <w:rPr>
                <w:rFonts w:ascii="Times New Roman" w:hAnsi="Times New Roman" w:cs="Times New Roman" w:eastAsia="Times New Roman" w:hint="default"/>
                <w:sz w:val="21"/>
                <w:szCs w:val="21"/>
              </w:rPr>
            </w:pPr>
            <w:r>
              <w:rPr>
                <w:rFonts w:ascii="Times New Roman"/>
                <w:spacing w:val="-1"/>
                <w:sz w:val="21"/>
              </w:rPr>
              <w:t>81,387,501.84</w:t>
            </w:r>
          </w:p>
        </w:tc>
      </w:tr>
      <w:tr>
        <w:trPr>
          <w:trHeight w:val="284" w:hRule="exact"/>
        </w:trPr>
        <w:tc>
          <w:tcPr>
            <w:tcW w:w="2834" w:type="dxa"/>
            <w:tcBorders>
              <w:top w:val="single" w:sz="4" w:space="0" w:color="000000"/>
              <w:left w:val="nil" w:sz="6" w:space="0" w:color="auto"/>
              <w:bottom w:val="single" w:sz="4" w:space="0" w:color="FFFFFF"/>
              <w:right w:val="nil" w:sz="6" w:space="0" w:color="auto"/>
            </w:tcBorders>
            <w:shd w:val="clear" w:color="auto" w:fill="E1E1E1"/>
          </w:tcPr>
          <w:p>
            <w:pPr>
              <w:pStyle w:val="TableParagraph"/>
              <w:spacing w:line="240" w:lineRule="auto" w:before="5"/>
              <w:ind w:left="315"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6804" w:type="dxa"/>
            <w:gridSpan w:val="4"/>
            <w:tcBorders>
              <w:top w:val="single" w:sz="4" w:space="0" w:color="000000"/>
              <w:left w:val="nil" w:sz="6" w:space="0" w:color="auto"/>
              <w:bottom w:val="single" w:sz="4" w:space="0" w:color="FFFFFF"/>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r>
      <w:tr>
        <w:trPr>
          <w:trHeight w:val="660" w:hRule="exact"/>
        </w:trPr>
        <w:tc>
          <w:tcPr>
            <w:tcW w:w="2834" w:type="dxa"/>
            <w:tcBorders>
              <w:top w:val="single" w:sz="4" w:space="0" w:color="FFFFFF"/>
              <w:left w:val="nil" w:sz="6" w:space="0" w:color="auto"/>
              <w:bottom w:val="single" w:sz="4" w:space="0" w:color="000000"/>
              <w:right w:val="nil" w:sz="6" w:space="0" w:color="auto"/>
            </w:tcBorders>
            <w:shd w:val="clear" w:color="auto" w:fill="E1E1E1"/>
          </w:tcPr>
          <w:p>
            <w:pPr>
              <w:pStyle w:val="TableParagraph"/>
              <w:spacing w:line="272" w:lineRule="exact" w:before="46"/>
              <w:ind w:right="-1" w:firstLine="315"/>
              <w:jc w:val="left"/>
              <w:rPr>
                <w:rFonts w:ascii="宋体" w:hAnsi="宋体" w:cs="宋体" w:eastAsia="宋体" w:hint="default"/>
                <w:sz w:val="21"/>
                <w:szCs w:val="21"/>
              </w:rPr>
            </w:pPr>
            <w:r>
              <w:rPr>
                <w:rFonts w:ascii="宋体" w:hAnsi="宋体" w:cs="宋体" w:eastAsia="宋体" w:hint="default"/>
                <w:spacing w:val="-1"/>
                <w:sz w:val="21"/>
                <w:szCs w:val="21"/>
              </w:rPr>
              <w:t>归属于母公司股东的所有者</w:t>
            </w:r>
            <w:r>
              <w:rPr>
                <w:rFonts w:ascii="宋体" w:hAnsi="宋体" w:cs="宋体" w:eastAsia="宋体" w:hint="default"/>
                <w:sz w:val="21"/>
                <w:szCs w:val="21"/>
              </w:rPr>
              <w:t> 权益合计</w:t>
            </w:r>
          </w:p>
        </w:tc>
        <w:tc>
          <w:tcPr>
            <w:tcW w:w="1542" w:type="dxa"/>
            <w:tcBorders>
              <w:top w:val="single" w:sz="4" w:space="0" w:color="FFFFFF"/>
              <w:left w:val="nil" w:sz="6" w:space="0" w:color="auto"/>
              <w:bottom w:val="single" w:sz="4" w:space="0" w:color="000000"/>
              <w:right w:val="nil" w:sz="6" w:space="0" w:color="auto"/>
            </w:tcBorders>
          </w:tcPr>
          <w:p>
            <w:pPr>
              <w:pStyle w:val="TableParagraph"/>
              <w:spacing w:line="240" w:lineRule="auto" w:before="153"/>
              <w:ind w:left="424" w:right="0"/>
              <w:jc w:val="left"/>
              <w:rPr>
                <w:rFonts w:ascii="宋体" w:hAnsi="宋体" w:cs="宋体" w:eastAsia="宋体" w:hint="default"/>
                <w:sz w:val="21"/>
                <w:szCs w:val="21"/>
              </w:rPr>
            </w:pPr>
            <w:r>
              <w:rPr>
                <w:rFonts w:ascii="宋体"/>
                <w:sz w:val="21"/>
              </w:rPr>
              <w:t> </w:t>
            </w:r>
          </w:p>
        </w:tc>
        <w:tc>
          <w:tcPr>
            <w:tcW w:w="1390" w:type="dxa"/>
            <w:tcBorders>
              <w:top w:val="single" w:sz="4" w:space="0" w:color="FFFFFF"/>
              <w:left w:val="nil" w:sz="6" w:space="0" w:color="auto"/>
              <w:bottom w:val="single" w:sz="4" w:space="0" w:color="000000"/>
              <w:right w:val="nil" w:sz="6" w:space="0" w:color="auto"/>
            </w:tcBorders>
          </w:tcPr>
          <w:p>
            <w:pPr/>
          </w:p>
        </w:tc>
        <w:tc>
          <w:tcPr>
            <w:tcW w:w="1829" w:type="dxa"/>
            <w:tcBorders>
              <w:top w:val="single" w:sz="4" w:space="0" w:color="FFFFFF"/>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3"/>
              <w:jc w:val="right"/>
              <w:rPr>
                <w:rFonts w:ascii="Times New Roman" w:hAnsi="Times New Roman" w:cs="Times New Roman" w:eastAsia="Times New Roman" w:hint="default"/>
                <w:sz w:val="21"/>
                <w:szCs w:val="21"/>
              </w:rPr>
            </w:pPr>
            <w:r>
              <w:rPr>
                <w:rFonts w:ascii="Times New Roman"/>
                <w:spacing w:val="-1"/>
                <w:sz w:val="21"/>
              </w:rPr>
              <w:t>675,712,050.10</w:t>
            </w:r>
          </w:p>
        </w:tc>
        <w:tc>
          <w:tcPr>
            <w:tcW w:w="2043" w:type="dxa"/>
            <w:tcBorders>
              <w:top w:val="single" w:sz="4" w:space="0" w:color="FFFFFF"/>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656,894,668.48</w:t>
            </w:r>
          </w:p>
        </w:tc>
      </w:tr>
      <w:tr>
        <w:trPr>
          <w:trHeight w:val="340"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2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424"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05"/>
              <w:jc w:val="right"/>
              <w:rPr>
                <w:rFonts w:ascii="Times New Roman" w:hAnsi="Times New Roman" w:cs="Times New Roman" w:eastAsia="Times New Roman" w:hint="default"/>
                <w:sz w:val="21"/>
                <w:szCs w:val="21"/>
              </w:rPr>
            </w:pPr>
            <w:r>
              <w:rPr>
                <w:rFonts w:ascii="Times New Roman"/>
                <w:spacing w:val="-1"/>
                <w:sz w:val="21"/>
              </w:rPr>
              <w:t>20,823,667.67</w:t>
            </w:r>
          </w:p>
        </w:tc>
        <w:tc>
          <w:tcPr>
            <w:tcW w:w="2043" w:type="dxa"/>
            <w:tcBorders>
              <w:top w:val="single" w:sz="4" w:space="0" w:color="000000"/>
              <w:left w:val="nil" w:sz="6" w:space="0" w:color="auto"/>
              <w:bottom w:val="single" w:sz="4" w:space="0" w:color="000000"/>
              <w:right w:val="nil" w:sz="6" w:space="0" w:color="auto"/>
            </w:tcBorders>
          </w:tcPr>
          <w:p>
            <w:pPr/>
          </w:p>
        </w:tc>
      </w:tr>
      <w:tr>
        <w:trPr>
          <w:trHeight w:val="312" w:hRule="exact"/>
        </w:trPr>
        <w:tc>
          <w:tcPr>
            <w:tcW w:w="2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
              <w:ind w:left="73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542" w:type="dxa"/>
            <w:tcBorders>
              <w:top w:val="single" w:sz="4" w:space="0" w:color="000000"/>
              <w:left w:val="nil" w:sz="6" w:space="0" w:color="auto"/>
              <w:bottom w:val="single" w:sz="4" w:space="0" w:color="000000"/>
              <w:right w:val="nil" w:sz="6" w:space="0" w:color="auto"/>
            </w:tcBorders>
          </w:tcPr>
          <w:p>
            <w:pPr>
              <w:pStyle w:val="TableParagraph"/>
              <w:spacing w:line="264" w:lineRule="exact"/>
              <w:ind w:left="424" w:right="0"/>
              <w:jc w:val="left"/>
              <w:rPr>
                <w:rFonts w:ascii="宋体" w:hAnsi="宋体" w:cs="宋体" w:eastAsia="宋体" w:hint="default"/>
                <w:sz w:val="21"/>
                <w:szCs w:val="21"/>
              </w:rPr>
            </w:pPr>
            <w:r>
              <w:rPr>
                <w:rFonts w:ascii="宋体"/>
                <w:sz w:val="21"/>
              </w:rPr>
              <w:t> </w:t>
            </w:r>
          </w:p>
        </w:tc>
        <w:tc>
          <w:tcPr>
            <w:tcW w:w="1390" w:type="dxa"/>
            <w:tcBorders>
              <w:top w:val="single" w:sz="4" w:space="0" w:color="000000"/>
              <w:left w:val="nil" w:sz="6" w:space="0" w:color="auto"/>
              <w:bottom w:val="single" w:sz="4" w:space="0" w:color="000000"/>
              <w:right w:val="nil" w:sz="6" w:space="0" w:color="auto"/>
            </w:tcBorders>
          </w:tcPr>
          <w:p>
            <w:pP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503"/>
              <w:jc w:val="right"/>
              <w:rPr>
                <w:rFonts w:ascii="Times New Roman" w:hAnsi="Times New Roman" w:cs="Times New Roman" w:eastAsia="Times New Roman" w:hint="default"/>
                <w:sz w:val="21"/>
                <w:szCs w:val="21"/>
              </w:rPr>
            </w:pPr>
            <w:r>
              <w:rPr>
                <w:rFonts w:ascii="Times New Roman"/>
                <w:spacing w:val="-1"/>
                <w:sz w:val="21"/>
              </w:rPr>
              <w:t>696,535,717.77</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
              <w:jc w:val="right"/>
              <w:rPr>
                <w:rFonts w:ascii="Times New Roman" w:hAnsi="Times New Roman" w:cs="Times New Roman" w:eastAsia="Times New Roman" w:hint="default"/>
                <w:sz w:val="21"/>
                <w:szCs w:val="21"/>
              </w:rPr>
            </w:pPr>
            <w:r>
              <w:rPr>
                <w:rFonts w:ascii="Times New Roman"/>
                <w:spacing w:val="-1"/>
                <w:sz w:val="21"/>
              </w:rPr>
              <w:t>656,894,668.48</w:t>
            </w:r>
          </w:p>
        </w:tc>
      </w:tr>
      <w:tr>
        <w:trPr>
          <w:trHeight w:val="317" w:hRule="exact"/>
        </w:trPr>
        <w:tc>
          <w:tcPr>
            <w:tcW w:w="2834" w:type="dxa"/>
            <w:tcBorders>
              <w:top w:val="single" w:sz="4" w:space="0" w:color="000000"/>
              <w:left w:val="nil" w:sz="6" w:space="0" w:color="auto"/>
              <w:bottom w:val="single" w:sz="8" w:space="0" w:color="000000"/>
              <w:right w:val="nil" w:sz="6" w:space="0" w:color="auto"/>
            </w:tcBorders>
            <w:shd w:val="clear" w:color="auto" w:fill="E1E1E1"/>
          </w:tcPr>
          <w:p>
            <w:pPr>
              <w:pStyle w:val="TableParagraph"/>
              <w:spacing w:line="240" w:lineRule="auto" w:before="5"/>
              <w:ind w:left="42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6804" w:type="dxa"/>
            <w:gridSpan w:val="4"/>
            <w:tcBorders>
              <w:top w:val="single" w:sz="4" w:space="0" w:color="000000"/>
              <w:left w:val="nil" w:sz="6" w:space="0" w:color="auto"/>
              <w:bottom w:val="single" w:sz="8" w:space="0" w:color="000000"/>
              <w:right w:val="nil" w:sz="6" w:space="0" w:color="auto"/>
            </w:tcBorders>
          </w:tcPr>
          <w:p>
            <w:pPr>
              <w:pStyle w:val="TableParagraph"/>
              <w:tabs>
                <w:tab w:pos="5491" w:val="left" w:leader="none"/>
              </w:tabs>
              <w:spacing w:line="240" w:lineRule="auto" w:before="38"/>
              <w:ind w:left="2942" w:right="-1"/>
              <w:jc w:val="left"/>
              <w:rPr>
                <w:rFonts w:ascii="Times New Roman" w:hAnsi="Times New Roman" w:cs="Times New Roman" w:eastAsia="Times New Roman" w:hint="default"/>
                <w:sz w:val="21"/>
                <w:szCs w:val="21"/>
              </w:rPr>
            </w:pPr>
            <w:r>
              <w:rPr>
                <w:rFonts w:ascii="Times New Roman"/>
                <w:spacing w:val="-1"/>
                <w:sz w:val="21"/>
              </w:rPr>
              <w:t>771,636,056.50</w:t>
              <w:tab/>
              <w:t>692,561,012.76</w:t>
            </w:r>
          </w:p>
        </w:tc>
      </w:tr>
    </w:tbl>
    <w:p>
      <w:pPr>
        <w:tabs>
          <w:tab w:pos="3611" w:val="left" w:leader="none"/>
          <w:tab w:pos="7489" w:val="left" w:leader="none"/>
        </w:tabs>
        <w:spacing w:before="6"/>
        <w:ind w:left="259"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法定代表人：邓志刚</w:t>
        <w:tab/>
      </w:r>
      <w:r>
        <w:rPr>
          <w:rFonts w:ascii="宋体" w:hAnsi="宋体" w:cs="宋体" w:eastAsia="宋体" w:hint="default"/>
          <w:spacing w:val="-1"/>
          <w:sz w:val="21"/>
          <w:szCs w:val="21"/>
        </w:rPr>
        <w:t>主管会计工作负责人：王永业</w:t>
        <w:tab/>
        <w:t>会计机构负责人：黄伟兵</w:t>
      </w:r>
    </w:p>
    <w:p>
      <w:pPr>
        <w:spacing w:after="0"/>
        <w:jc w:val="left"/>
        <w:rPr>
          <w:rFonts w:ascii="宋体" w:hAnsi="宋体" w:cs="宋体" w:eastAsia="宋体" w:hint="default"/>
          <w:sz w:val="21"/>
          <w:szCs w:val="21"/>
        </w:rPr>
        <w:sectPr>
          <w:pgSz w:w="11900" w:h="16840"/>
          <w:pgMar w:header="706" w:footer="946" w:top="1140" w:bottom="114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6" w:right="0"/>
        <w:jc w:val="center"/>
      </w:pPr>
      <w:r>
        <w:rPr/>
        <w:t>合并利润表</w:t>
      </w:r>
    </w:p>
    <w:p>
      <w:pPr>
        <w:spacing w:before="91"/>
        <w:ind w:left="27"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7862" w:val="left" w:leader="none"/>
        </w:tabs>
        <w:spacing w:before="83"/>
        <w:ind w:left="27" w:right="0" w:firstLine="0"/>
        <w:jc w:val="center"/>
        <w:rPr>
          <w:rFonts w:ascii="宋体" w:hAnsi="宋体" w:cs="宋体" w:eastAsia="宋体" w:hint="default"/>
          <w:sz w:val="21"/>
          <w:szCs w:val="21"/>
        </w:rPr>
      </w:pPr>
      <w:r>
        <w:rPr>
          <w:rFonts w:ascii="宋体" w:hAnsi="宋体" w:cs="宋体" w:eastAsia="宋体" w:hint="default"/>
          <w:sz w:val="21"/>
          <w:szCs w:val="21"/>
        </w:rPr>
        <w:t>编制单位：武汉中元华电科技股份有限公司</w:t>
        <w:tab/>
        <w:t>金额单位：人民币元</w:t>
      </w:r>
    </w:p>
    <w:p>
      <w:pPr>
        <w:spacing w:line="240" w:lineRule="auto" w:before="1"/>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1001"/>
        <w:gridCol w:w="1834"/>
        <w:gridCol w:w="1517"/>
        <w:gridCol w:w="3265"/>
        <w:gridCol w:w="2322"/>
      </w:tblGrid>
      <w:tr>
        <w:trPr>
          <w:trHeight w:val="335" w:hRule="exact"/>
        </w:trPr>
        <w:tc>
          <w:tcPr>
            <w:tcW w:w="2834" w:type="dxa"/>
            <w:gridSpan w:val="2"/>
            <w:tcBorders>
              <w:top w:val="single" w:sz="8" w:space="0" w:color="000000"/>
              <w:left w:val="nil" w:sz="6" w:space="0" w:color="auto"/>
              <w:bottom w:val="single" w:sz="4" w:space="0" w:color="000000"/>
              <w:right w:val="nil" w:sz="6" w:space="0" w:color="auto"/>
            </w:tcBorders>
            <w:shd w:val="clear" w:color="auto" w:fill="E1E1E1"/>
          </w:tcPr>
          <w:p>
            <w:pPr>
              <w:pStyle w:val="TableParagraph"/>
              <w:tabs>
                <w:tab w:pos="1888" w:val="left" w:leader="none"/>
              </w:tabs>
              <w:spacing w:line="264" w:lineRule="exact"/>
              <w:ind w:left="84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17" w:type="dxa"/>
            <w:tcBorders>
              <w:top w:val="single" w:sz="8" w:space="0" w:color="000000"/>
              <w:left w:val="nil" w:sz="6" w:space="0" w:color="auto"/>
              <w:bottom w:val="single" w:sz="4" w:space="0" w:color="000000"/>
              <w:right w:val="nil" w:sz="6" w:space="0" w:color="auto"/>
            </w:tcBorders>
            <w:shd w:val="clear" w:color="auto" w:fill="E1E1E1"/>
          </w:tcPr>
          <w:p>
            <w:pPr>
              <w:pStyle w:val="TableParagraph"/>
              <w:spacing w:line="264" w:lineRule="exact"/>
              <w:ind w:right="561"/>
              <w:jc w:val="center"/>
              <w:rPr>
                <w:rFonts w:ascii="宋体" w:hAnsi="宋体" w:cs="宋体" w:eastAsia="宋体" w:hint="default"/>
                <w:sz w:val="21"/>
                <w:szCs w:val="21"/>
              </w:rPr>
            </w:pPr>
            <w:r>
              <w:rPr>
                <w:rFonts w:ascii="宋体" w:hAnsi="宋体" w:cs="宋体" w:eastAsia="宋体" w:hint="default"/>
                <w:sz w:val="21"/>
                <w:szCs w:val="21"/>
              </w:rPr>
              <w:t>注释</w:t>
            </w:r>
          </w:p>
        </w:tc>
        <w:tc>
          <w:tcPr>
            <w:tcW w:w="3265" w:type="dxa"/>
            <w:tcBorders>
              <w:top w:val="single" w:sz="8" w:space="0" w:color="000000"/>
              <w:left w:val="nil" w:sz="6" w:space="0" w:color="auto"/>
              <w:bottom w:val="single" w:sz="4" w:space="0" w:color="000000"/>
              <w:right w:val="nil" w:sz="6" w:space="0" w:color="auto"/>
            </w:tcBorders>
            <w:shd w:val="clear" w:color="auto" w:fill="E1E1E1"/>
          </w:tcPr>
          <w:p>
            <w:pPr>
              <w:pStyle w:val="TableParagraph"/>
              <w:spacing w:line="264" w:lineRule="exact"/>
              <w:ind w:left="773"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2322" w:type="dxa"/>
            <w:tcBorders>
              <w:top w:val="single" w:sz="8" w:space="0" w:color="000000"/>
              <w:left w:val="nil" w:sz="6" w:space="0" w:color="auto"/>
              <w:bottom w:val="single" w:sz="4" w:space="0" w:color="000000"/>
              <w:right w:val="nil" w:sz="6" w:space="0" w:color="auto"/>
            </w:tcBorders>
            <w:shd w:val="clear" w:color="auto" w:fill="E1E1E1"/>
          </w:tcPr>
          <w:p>
            <w:pPr>
              <w:pStyle w:val="TableParagraph"/>
              <w:spacing w:line="264" w:lineRule="exact"/>
              <w:ind w:left="634"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4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21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68" w:lineRule="exact"/>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632"/>
              <w:jc w:val="right"/>
              <w:rPr>
                <w:rFonts w:ascii="Times New Roman" w:hAnsi="Times New Roman" w:cs="Times New Roman" w:eastAsia="Times New Roman" w:hint="default"/>
                <w:sz w:val="21"/>
                <w:szCs w:val="21"/>
              </w:rPr>
            </w:pPr>
            <w:r>
              <w:rPr>
                <w:rFonts w:ascii="Times New Roman"/>
                <w:spacing w:val="-1"/>
                <w:sz w:val="21"/>
              </w:rPr>
              <w:t>178,904,387.35</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129,549,141.91</w:t>
            </w:r>
          </w:p>
        </w:tc>
      </w:tr>
      <w:tr>
        <w:trPr>
          <w:trHeight w:val="34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63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84" w:lineRule="exact"/>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5</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632"/>
              <w:jc w:val="right"/>
              <w:rPr>
                <w:rFonts w:ascii="Times New Roman" w:hAnsi="Times New Roman" w:cs="Times New Roman" w:eastAsia="Times New Roman" w:hint="default"/>
                <w:sz w:val="21"/>
                <w:szCs w:val="21"/>
              </w:rPr>
            </w:pPr>
            <w:r>
              <w:rPr>
                <w:rFonts w:ascii="Times New Roman"/>
                <w:spacing w:val="-1"/>
                <w:sz w:val="21"/>
              </w:rPr>
              <w:t>178,904,387.35</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129,549,141.91</w:t>
            </w:r>
          </w:p>
        </w:tc>
      </w:tr>
      <w:tr>
        <w:trPr>
          <w:trHeight w:val="341"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21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70" w:lineRule="exact"/>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3"/>
              <w:jc w:val="right"/>
              <w:rPr>
                <w:rFonts w:ascii="Times New Roman" w:hAnsi="Times New Roman" w:cs="Times New Roman" w:eastAsia="Times New Roman" w:hint="default"/>
                <w:sz w:val="21"/>
                <w:szCs w:val="21"/>
              </w:rPr>
            </w:pPr>
            <w:r>
              <w:rPr>
                <w:rFonts w:ascii="Times New Roman"/>
                <w:spacing w:val="-1"/>
                <w:sz w:val="21"/>
              </w:rPr>
              <w:t>133,639,781.16</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85,157,637.84</w:t>
            </w:r>
          </w:p>
        </w:tc>
      </w:tr>
      <w:tr>
        <w:trPr>
          <w:trHeight w:val="34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63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84" w:lineRule="exact"/>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25</w:t>
            </w:r>
            <w:r>
              <w:rPr>
                <w:rFonts w:ascii="Times New Roman" w:hAnsi="Times New Roman" w:cs="Times New Roman" w:eastAsia="Times New Roman" w:hint="default"/>
                <w:sz w:val="21"/>
                <w:szCs w:val="21"/>
              </w:rPr>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635"/>
              <w:jc w:val="right"/>
              <w:rPr>
                <w:rFonts w:ascii="Times New Roman" w:hAnsi="Times New Roman" w:cs="Times New Roman" w:eastAsia="Times New Roman" w:hint="default"/>
                <w:sz w:val="21"/>
                <w:szCs w:val="21"/>
              </w:rPr>
            </w:pPr>
            <w:r>
              <w:rPr>
                <w:rFonts w:ascii="Times New Roman"/>
                <w:spacing w:val="-1"/>
                <w:sz w:val="21"/>
              </w:rPr>
              <w:t>86,002,856.55</w:t>
            </w:r>
            <w:r>
              <w:rPr>
                <w:rFonts w:ascii="Times New Roman"/>
                <w:sz w:val="21"/>
              </w:rPr>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1"/>
                <w:szCs w:val="21"/>
              </w:rPr>
            </w:pPr>
            <w:r>
              <w:rPr>
                <w:rFonts w:ascii="Times New Roman"/>
                <w:spacing w:val="-1"/>
                <w:sz w:val="21"/>
              </w:rPr>
              <w:t>58,418,029.02</w:t>
            </w:r>
            <w:r>
              <w:rPr>
                <w:rFonts w:ascii="Times New Roman"/>
                <w:sz w:val="21"/>
              </w:rPr>
            </w:r>
          </w:p>
        </w:tc>
      </w:tr>
      <w:tr>
        <w:trPr>
          <w:trHeight w:val="34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1157"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84" w:lineRule="exact"/>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6</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633"/>
              <w:jc w:val="right"/>
              <w:rPr>
                <w:rFonts w:ascii="Times New Roman" w:hAnsi="Times New Roman" w:cs="Times New Roman" w:eastAsia="Times New Roman" w:hint="default"/>
                <w:sz w:val="21"/>
                <w:szCs w:val="21"/>
              </w:rPr>
            </w:pPr>
            <w:r>
              <w:rPr>
                <w:rFonts w:ascii="Times New Roman"/>
                <w:spacing w:val="-1"/>
                <w:sz w:val="21"/>
              </w:rPr>
              <w:t>2,148,389.23</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2,297,326.69</w:t>
            </w:r>
          </w:p>
        </w:tc>
      </w:tr>
      <w:tr>
        <w:trPr>
          <w:trHeight w:val="341"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115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85" w:lineRule="exact"/>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27</w:t>
            </w:r>
            <w:r>
              <w:rPr>
                <w:rFonts w:ascii="Times New Roman" w:hAnsi="Times New Roman" w:cs="Times New Roman" w:eastAsia="Times New Roman" w:hint="default"/>
                <w:sz w:val="21"/>
                <w:szCs w:val="21"/>
              </w:rPr>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5"/>
              <w:jc w:val="right"/>
              <w:rPr>
                <w:rFonts w:ascii="Times New Roman" w:hAnsi="Times New Roman" w:cs="Times New Roman" w:eastAsia="Times New Roman" w:hint="default"/>
                <w:sz w:val="21"/>
                <w:szCs w:val="21"/>
              </w:rPr>
            </w:pPr>
            <w:r>
              <w:rPr>
                <w:rFonts w:ascii="Times New Roman"/>
                <w:spacing w:val="-1"/>
                <w:sz w:val="21"/>
              </w:rPr>
              <w:t>19,174,582.90</w:t>
            </w:r>
            <w:r>
              <w:rPr>
                <w:rFonts w:ascii="Times New Roman"/>
                <w:sz w:val="21"/>
              </w:rPr>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13,627,666.71</w:t>
            </w:r>
            <w:r>
              <w:rPr>
                <w:rFonts w:ascii="Times New Roman"/>
                <w:sz w:val="21"/>
              </w:rPr>
            </w:r>
          </w:p>
        </w:tc>
      </w:tr>
      <w:tr>
        <w:trPr>
          <w:trHeight w:val="34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115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84" w:lineRule="exact"/>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28</w:t>
            </w:r>
            <w:r>
              <w:rPr>
                <w:rFonts w:ascii="Times New Roman" w:hAnsi="Times New Roman" w:cs="Times New Roman" w:eastAsia="Times New Roman" w:hint="default"/>
                <w:sz w:val="21"/>
                <w:szCs w:val="21"/>
              </w:rPr>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635"/>
              <w:jc w:val="right"/>
              <w:rPr>
                <w:rFonts w:ascii="Times New Roman" w:hAnsi="Times New Roman" w:cs="Times New Roman" w:eastAsia="Times New Roman" w:hint="default"/>
                <w:sz w:val="21"/>
                <w:szCs w:val="21"/>
              </w:rPr>
            </w:pPr>
            <w:r>
              <w:rPr>
                <w:rFonts w:ascii="Times New Roman"/>
                <w:spacing w:val="-1"/>
                <w:sz w:val="21"/>
              </w:rPr>
              <w:t>34,251,361.54</w:t>
            </w:r>
            <w:r>
              <w:rPr>
                <w:rFonts w:ascii="Times New Roman"/>
                <w:sz w:val="21"/>
              </w:rPr>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1"/>
                <w:szCs w:val="21"/>
              </w:rPr>
            </w:pPr>
            <w:r>
              <w:rPr>
                <w:rFonts w:ascii="Times New Roman"/>
                <w:spacing w:val="-1"/>
                <w:sz w:val="21"/>
              </w:rPr>
              <w:t>19,519,748.86</w:t>
            </w:r>
            <w:r>
              <w:rPr>
                <w:rFonts w:ascii="Times New Roman"/>
                <w:sz w:val="21"/>
              </w:rPr>
            </w:r>
          </w:p>
        </w:tc>
      </w:tr>
      <w:tr>
        <w:trPr>
          <w:trHeight w:val="34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115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84" w:lineRule="exact"/>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9</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632"/>
              <w:jc w:val="right"/>
              <w:rPr>
                <w:rFonts w:ascii="Times New Roman" w:hAnsi="Times New Roman" w:cs="Times New Roman" w:eastAsia="Times New Roman" w:hint="default"/>
                <w:sz w:val="21"/>
                <w:szCs w:val="21"/>
              </w:rPr>
            </w:pPr>
            <w:r>
              <w:rPr>
                <w:rFonts w:ascii="Times New Roman"/>
                <w:spacing w:val="-1"/>
                <w:sz w:val="21"/>
              </w:rPr>
              <w:t>-12,103,620.66</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-11,117,368.95</w:t>
            </w:r>
          </w:p>
        </w:tc>
      </w:tr>
      <w:tr>
        <w:trPr>
          <w:trHeight w:val="341"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115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85" w:lineRule="exact"/>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0</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3"/>
              <w:jc w:val="right"/>
              <w:rPr>
                <w:rFonts w:ascii="Times New Roman" w:hAnsi="Times New Roman" w:cs="Times New Roman" w:eastAsia="Times New Roman" w:hint="default"/>
                <w:sz w:val="21"/>
                <w:szCs w:val="21"/>
              </w:rPr>
            </w:pPr>
            <w:r>
              <w:rPr>
                <w:rFonts w:ascii="Times New Roman"/>
                <w:spacing w:val="-1"/>
                <w:sz w:val="21"/>
              </w:rPr>
              <w:t>4,166,211.60</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2,412,235.51</w:t>
            </w:r>
          </w:p>
        </w:tc>
      </w:tr>
      <w:tr>
        <w:trPr>
          <w:trHeight w:val="554"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8" w:lineRule="exact"/>
              <w:ind w:left="529"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89" w:lineRule="exact"/>
              <w:ind w:left="107"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710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424" w:right="0"/>
              <w:jc w:val="left"/>
              <w:rPr>
                <w:rFonts w:ascii="宋体" w:hAnsi="宋体" w:cs="宋体" w:eastAsia="宋体" w:hint="default"/>
                <w:sz w:val="21"/>
                <w:szCs w:val="21"/>
              </w:rPr>
            </w:pPr>
            <w:r>
              <w:rPr>
                <w:rFonts w:ascii="宋体"/>
                <w:sz w:val="21"/>
              </w:rPr>
              <w:t> </w:t>
            </w:r>
          </w:p>
        </w:tc>
      </w:tr>
      <w:tr>
        <w:trPr>
          <w:trHeight w:val="554"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8" w:lineRule="exact"/>
              <w:ind w:left="1053"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8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710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424" w:right="0"/>
              <w:jc w:val="left"/>
              <w:rPr>
                <w:rFonts w:ascii="宋体" w:hAnsi="宋体" w:cs="宋体" w:eastAsia="宋体" w:hint="default"/>
                <w:sz w:val="21"/>
                <w:szCs w:val="21"/>
              </w:rPr>
            </w:pPr>
            <w:r>
              <w:rPr>
                <w:rFonts w:ascii="宋体"/>
                <w:sz w:val="21"/>
              </w:rPr>
              <w:t> </w:t>
            </w:r>
          </w:p>
        </w:tc>
      </w:tr>
      <w:tr>
        <w:trPr>
          <w:trHeight w:val="61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before="21"/>
              <w:ind w:left="107" w:right="204" w:firstLine="1050"/>
              <w:jc w:val="left"/>
              <w:rPr>
                <w:rFonts w:ascii="宋体" w:hAnsi="宋体" w:cs="宋体" w:eastAsia="宋体" w:hint="default"/>
                <w:sz w:val="21"/>
                <w:szCs w:val="21"/>
              </w:rPr>
            </w:pPr>
            <w:r>
              <w:rPr>
                <w:rFonts w:ascii="宋体" w:hAnsi="宋体" w:cs="宋体" w:eastAsia="宋体" w:hint="default"/>
                <w:sz w:val="21"/>
                <w:szCs w:val="21"/>
              </w:rPr>
              <w:t>其中：对联营企 业和合营企业的投资收益</w:t>
            </w:r>
          </w:p>
        </w:tc>
        <w:tc>
          <w:tcPr>
            <w:tcW w:w="710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29"/>
              <w:ind w:left="424" w:right="0"/>
              <w:jc w:val="left"/>
              <w:rPr>
                <w:rFonts w:ascii="宋体" w:hAnsi="宋体" w:cs="宋体" w:eastAsia="宋体" w:hint="default"/>
                <w:sz w:val="21"/>
                <w:szCs w:val="21"/>
              </w:rPr>
            </w:pPr>
            <w:r>
              <w:rPr>
                <w:rFonts w:ascii="宋体"/>
                <w:sz w:val="21"/>
              </w:rPr>
              <w:t> </w:t>
            </w:r>
          </w:p>
        </w:tc>
      </w:tr>
      <w:tr>
        <w:trPr>
          <w:trHeight w:val="556"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7" w:lineRule="exact"/>
              <w:ind w:left="2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634"/>
              <w:jc w:val="right"/>
              <w:rPr>
                <w:rFonts w:ascii="Times New Roman" w:hAnsi="Times New Roman" w:cs="Times New Roman" w:eastAsia="Times New Roman" w:hint="default"/>
                <w:sz w:val="21"/>
                <w:szCs w:val="21"/>
              </w:rPr>
            </w:pPr>
            <w:r>
              <w:rPr>
                <w:rFonts w:ascii="Times New Roman"/>
                <w:spacing w:val="-1"/>
                <w:sz w:val="21"/>
              </w:rPr>
              <w:t>45,264,606.19</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105"/>
              <w:jc w:val="right"/>
              <w:rPr>
                <w:rFonts w:ascii="Times New Roman" w:hAnsi="Times New Roman" w:cs="Times New Roman" w:eastAsia="Times New Roman" w:hint="default"/>
                <w:sz w:val="21"/>
                <w:szCs w:val="21"/>
              </w:rPr>
            </w:pPr>
            <w:r>
              <w:rPr>
                <w:rFonts w:ascii="Times New Roman"/>
                <w:spacing w:val="-1"/>
                <w:sz w:val="21"/>
              </w:rPr>
              <w:t>44,391,504.07</w:t>
            </w:r>
          </w:p>
        </w:tc>
      </w:tr>
      <w:tr>
        <w:trPr>
          <w:trHeight w:val="37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9"/>
              <w:ind w:left="55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31</w:t>
            </w:r>
            <w:r>
              <w:rPr>
                <w:rFonts w:ascii="Times New Roman" w:hAnsi="Times New Roman" w:cs="Times New Roman" w:eastAsia="Times New Roman" w:hint="default"/>
                <w:sz w:val="21"/>
                <w:szCs w:val="21"/>
              </w:rPr>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633"/>
              <w:jc w:val="right"/>
              <w:rPr>
                <w:rFonts w:ascii="Times New Roman" w:hAnsi="Times New Roman" w:cs="Times New Roman" w:eastAsia="Times New Roman" w:hint="default"/>
                <w:sz w:val="21"/>
                <w:szCs w:val="21"/>
              </w:rPr>
            </w:pPr>
            <w:r>
              <w:rPr>
                <w:rFonts w:ascii="Times New Roman"/>
                <w:spacing w:val="-1"/>
                <w:sz w:val="21"/>
              </w:rPr>
              <w:t>1,834,774.22</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103"/>
              <w:jc w:val="right"/>
              <w:rPr>
                <w:rFonts w:ascii="Times New Roman" w:hAnsi="Times New Roman" w:cs="Times New Roman" w:eastAsia="Times New Roman" w:hint="default"/>
                <w:sz w:val="21"/>
                <w:szCs w:val="21"/>
              </w:rPr>
            </w:pPr>
            <w:r>
              <w:rPr>
                <w:rFonts w:ascii="Times New Roman"/>
                <w:spacing w:val="-1"/>
                <w:sz w:val="21"/>
              </w:rPr>
              <w:t>6,776,321.24</w:t>
            </w:r>
          </w:p>
        </w:tc>
      </w:tr>
      <w:tr>
        <w:trPr>
          <w:trHeight w:val="37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9"/>
              <w:ind w:left="63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2</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634"/>
              <w:jc w:val="right"/>
              <w:rPr>
                <w:rFonts w:ascii="Times New Roman" w:hAnsi="Times New Roman" w:cs="Times New Roman" w:eastAsia="Times New Roman" w:hint="default"/>
                <w:sz w:val="21"/>
                <w:szCs w:val="21"/>
              </w:rPr>
            </w:pPr>
            <w:r>
              <w:rPr>
                <w:rFonts w:ascii="Times New Roman"/>
                <w:spacing w:val="-1"/>
                <w:sz w:val="21"/>
              </w:rPr>
              <w:t>93,270.24</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1"/>
                <w:sz w:val="21"/>
              </w:rPr>
              <w:t>520,544.68</w:t>
            </w:r>
          </w:p>
        </w:tc>
      </w:tr>
      <w:tr>
        <w:trPr>
          <w:trHeight w:val="556" w:hRule="exact"/>
        </w:trPr>
        <w:tc>
          <w:tcPr>
            <w:tcW w:w="1001"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处置损失</w:t>
            </w:r>
          </w:p>
        </w:tc>
        <w:tc>
          <w:tcPr>
            <w:tcW w:w="183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其中：非流动资产</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633"/>
              <w:jc w:val="right"/>
              <w:rPr>
                <w:rFonts w:ascii="Times New Roman" w:hAnsi="Times New Roman" w:cs="Times New Roman" w:eastAsia="Times New Roman" w:hint="default"/>
                <w:sz w:val="21"/>
                <w:szCs w:val="21"/>
              </w:rPr>
            </w:pPr>
            <w:r>
              <w:rPr>
                <w:rFonts w:ascii="Times New Roman"/>
                <w:sz w:val="21"/>
              </w:rPr>
              <w:t>68,773.94</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103"/>
              <w:jc w:val="right"/>
              <w:rPr>
                <w:rFonts w:ascii="Times New Roman" w:hAnsi="Times New Roman" w:cs="Times New Roman" w:eastAsia="Times New Roman" w:hint="default"/>
                <w:sz w:val="21"/>
                <w:szCs w:val="21"/>
              </w:rPr>
            </w:pPr>
            <w:r>
              <w:rPr>
                <w:rFonts w:ascii="Times New Roman"/>
                <w:sz w:val="21"/>
              </w:rPr>
              <w:t>11,936.00</w:t>
            </w:r>
          </w:p>
        </w:tc>
      </w:tr>
      <w:tr>
        <w:trPr>
          <w:trHeight w:val="554"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8" w:lineRule="exact"/>
              <w:ind w:left="213"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89"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634"/>
              <w:jc w:val="right"/>
              <w:rPr>
                <w:rFonts w:ascii="Times New Roman" w:hAnsi="Times New Roman" w:cs="Times New Roman" w:eastAsia="Times New Roman" w:hint="default"/>
                <w:sz w:val="21"/>
                <w:szCs w:val="21"/>
              </w:rPr>
            </w:pPr>
            <w:r>
              <w:rPr>
                <w:rFonts w:ascii="Times New Roman"/>
                <w:spacing w:val="-1"/>
                <w:sz w:val="21"/>
              </w:rPr>
              <w:t>47,006,110.17</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pacing w:val="-1"/>
                <w:sz w:val="21"/>
              </w:rPr>
              <w:t>50,647,280.63</w:t>
            </w:r>
          </w:p>
        </w:tc>
      </w:tr>
      <w:tr>
        <w:trPr>
          <w:trHeight w:val="37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9"/>
              <w:ind w:left="63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3</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633"/>
              <w:jc w:val="right"/>
              <w:rPr>
                <w:rFonts w:ascii="Times New Roman" w:hAnsi="Times New Roman" w:cs="Times New Roman" w:eastAsia="Times New Roman" w:hint="default"/>
                <w:sz w:val="21"/>
                <w:szCs w:val="21"/>
              </w:rPr>
            </w:pPr>
            <w:r>
              <w:rPr>
                <w:rFonts w:ascii="Times New Roman"/>
                <w:spacing w:val="-1"/>
                <w:sz w:val="21"/>
              </w:rPr>
              <w:t>6,762,677.00</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1"/>
                <w:sz w:val="21"/>
              </w:rPr>
              <w:t>6,539,423.94</w:t>
            </w:r>
          </w:p>
        </w:tc>
      </w:tr>
      <w:tr>
        <w:trPr>
          <w:trHeight w:val="554"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7" w:lineRule="exact"/>
              <w:ind w:left="2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634"/>
              <w:jc w:val="right"/>
              <w:rPr>
                <w:rFonts w:ascii="Times New Roman" w:hAnsi="Times New Roman" w:cs="Times New Roman" w:eastAsia="Times New Roman" w:hint="default"/>
                <w:sz w:val="21"/>
                <w:szCs w:val="21"/>
              </w:rPr>
            </w:pPr>
            <w:r>
              <w:rPr>
                <w:rFonts w:ascii="Times New Roman"/>
                <w:spacing w:val="-1"/>
                <w:sz w:val="21"/>
              </w:rPr>
              <w:t>40,243,433.17</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105"/>
              <w:jc w:val="right"/>
              <w:rPr>
                <w:rFonts w:ascii="Times New Roman" w:hAnsi="Times New Roman" w:cs="Times New Roman" w:eastAsia="Times New Roman" w:hint="default"/>
                <w:sz w:val="21"/>
                <w:szCs w:val="21"/>
              </w:rPr>
            </w:pPr>
            <w:r>
              <w:rPr>
                <w:rFonts w:ascii="Times New Roman"/>
                <w:spacing w:val="-1"/>
                <w:sz w:val="21"/>
              </w:rPr>
              <w:t>44,107,856.69</w:t>
            </w:r>
          </w:p>
        </w:tc>
      </w:tr>
      <w:tr>
        <w:trPr>
          <w:trHeight w:val="491"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right="634"/>
              <w:jc w:val="right"/>
              <w:rPr>
                <w:rFonts w:ascii="Times New Roman" w:hAnsi="Times New Roman" w:cs="Times New Roman" w:eastAsia="Times New Roman" w:hint="default"/>
                <w:sz w:val="21"/>
                <w:szCs w:val="21"/>
              </w:rPr>
            </w:pPr>
            <w:r>
              <w:rPr>
                <w:rFonts w:ascii="Times New Roman"/>
                <w:spacing w:val="-1"/>
                <w:sz w:val="21"/>
              </w:rPr>
              <w:t>38,317,381.62</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21"/>
                <w:szCs w:val="21"/>
              </w:rPr>
            </w:pPr>
            <w:r>
              <w:rPr>
                <w:rFonts w:ascii="Times New Roman"/>
                <w:spacing w:val="-1"/>
                <w:sz w:val="21"/>
              </w:rPr>
              <w:t>44,107,856.69</w:t>
            </w:r>
          </w:p>
        </w:tc>
      </w:tr>
      <w:tr>
        <w:trPr>
          <w:trHeight w:val="34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63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68" w:lineRule="exact"/>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633"/>
              <w:jc w:val="right"/>
              <w:rPr>
                <w:rFonts w:ascii="Times New Roman" w:hAnsi="Times New Roman" w:cs="Times New Roman" w:eastAsia="Times New Roman" w:hint="default"/>
                <w:sz w:val="21"/>
                <w:szCs w:val="21"/>
              </w:rPr>
            </w:pPr>
            <w:r>
              <w:rPr>
                <w:rFonts w:ascii="Times New Roman"/>
                <w:spacing w:val="-1"/>
                <w:sz w:val="21"/>
              </w:rPr>
              <w:t>1,926,051.55</w:t>
            </w:r>
          </w:p>
        </w:tc>
        <w:tc>
          <w:tcPr>
            <w:tcW w:w="2322" w:type="dxa"/>
            <w:tcBorders>
              <w:top w:val="single" w:sz="4" w:space="0" w:color="000000"/>
              <w:left w:val="nil" w:sz="6" w:space="0" w:color="auto"/>
              <w:bottom w:val="single" w:sz="4" w:space="0" w:color="000000"/>
              <w:right w:val="nil" w:sz="6" w:space="0" w:color="auto"/>
            </w:tcBorders>
          </w:tcPr>
          <w:p>
            <w:pPr/>
          </w:p>
        </w:tc>
      </w:tr>
      <w:tr>
        <w:trPr>
          <w:trHeight w:val="34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84" w:lineRule="exact"/>
              <w:ind w:left="2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六、每股收益</w:t>
            </w:r>
            <w:r>
              <w:rPr>
                <w:rFonts w:ascii="Times New Roman" w:hAnsi="Times New Roman" w:cs="Times New Roman" w:eastAsia="Times New Roman" w:hint="default"/>
                <w:sz w:val="21"/>
                <w:szCs w:val="21"/>
              </w:rPr>
              <w:t>:</w:t>
            </w:r>
          </w:p>
        </w:tc>
        <w:tc>
          <w:tcPr>
            <w:tcW w:w="7104"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424" w:right="0"/>
              <w:jc w:val="left"/>
              <w:rPr>
                <w:rFonts w:ascii="宋体" w:hAnsi="宋体" w:cs="宋体" w:eastAsia="宋体" w:hint="default"/>
                <w:sz w:val="21"/>
                <w:szCs w:val="21"/>
              </w:rPr>
            </w:pPr>
            <w:r>
              <w:rPr>
                <w:rFonts w:ascii="宋体"/>
                <w:sz w:val="21"/>
              </w:rPr>
              <w:t> </w:t>
            </w:r>
          </w:p>
        </w:tc>
      </w:tr>
      <w:tr>
        <w:trPr>
          <w:trHeight w:val="341"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85" w:lineRule="exact"/>
              <w:ind w:left="5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基本每股收益</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85" w:lineRule="exact"/>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100"/>
                <w:sz w:val="21"/>
                <w:szCs w:val="21"/>
              </w:rPr>
              <w:t>、</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4</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2"/>
              <w:jc w:val="right"/>
              <w:rPr>
                <w:rFonts w:ascii="Times New Roman" w:hAnsi="Times New Roman" w:cs="Times New Roman" w:eastAsia="Times New Roman" w:hint="default"/>
                <w:sz w:val="21"/>
                <w:szCs w:val="21"/>
              </w:rPr>
            </w:pPr>
            <w:r>
              <w:rPr>
                <w:rFonts w:ascii="Times New Roman"/>
                <w:spacing w:val="-1"/>
                <w:sz w:val="21"/>
              </w:rPr>
              <w:t>0.29</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0.34</w:t>
            </w:r>
          </w:p>
        </w:tc>
      </w:tr>
      <w:tr>
        <w:trPr>
          <w:trHeight w:val="20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1" w:lineRule="exact"/>
              <w:ind w:left="5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稀释每股收益</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31" w:lineRule="exact"/>
              <w:ind w:right="558"/>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34</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31" w:lineRule="exact"/>
              <w:ind w:right="632"/>
              <w:jc w:val="right"/>
              <w:rPr>
                <w:rFonts w:ascii="Times New Roman" w:hAnsi="Times New Roman" w:cs="Times New Roman" w:eastAsia="Times New Roman" w:hint="default"/>
                <w:sz w:val="21"/>
                <w:szCs w:val="21"/>
              </w:rPr>
            </w:pPr>
            <w:r>
              <w:rPr>
                <w:rFonts w:ascii="Times New Roman"/>
                <w:spacing w:val="-1"/>
                <w:sz w:val="21"/>
              </w:rPr>
              <w:t>0.29</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31" w:lineRule="exact"/>
              <w:ind w:right="103"/>
              <w:jc w:val="right"/>
              <w:rPr>
                <w:rFonts w:ascii="Times New Roman" w:hAnsi="Times New Roman" w:cs="Times New Roman" w:eastAsia="Times New Roman" w:hint="default"/>
                <w:sz w:val="21"/>
                <w:szCs w:val="21"/>
              </w:rPr>
            </w:pPr>
            <w:r>
              <w:rPr>
                <w:rFonts w:ascii="Times New Roman"/>
                <w:spacing w:val="-1"/>
                <w:sz w:val="21"/>
              </w:rPr>
              <w:t>0.34</w:t>
            </w:r>
          </w:p>
        </w:tc>
      </w:tr>
      <w:tr>
        <w:trPr>
          <w:trHeight w:val="341"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213"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7104"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424" w:right="0"/>
              <w:jc w:val="left"/>
              <w:rPr>
                <w:rFonts w:ascii="宋体" w:hAnsi="宋体" w:cs="宋体" w:eastAsia="宋体" w:hint="default"/>
                <w:sz w:val="21"/>
                <w:szCs w:val="21"/>
              </w:rPr>
            </w:pPr>
            <w:r>
              <w:rPr>
                <w:rFonts w:ascii="宋体"/>
                <w:sz w:val="21"/>
              </w:rPr>
              <w:t> </w:t>
            </w:r>
          </w:p>
        </w:tc>
      </w:tr>
      <w:tr>
        <w:trPr>
          <w:trHeight w:val="340"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213"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68" w:lineRule="exact"/>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634"/>
              <w:jc w:val="right"/>
              <w:rPr>
                <w:rFonts w:ascii="Times New Roman" w:hAnsi="Times New Roman" w:cs="Times New Roman" w:eastAsia="Times New Roman" w:hint="default"/>
                <w:sz w:val="21"/>
                <w:szCs w:val="21"/>
              </w:rPr>
            </w:pPr>
            <w:r>
              <w:rPr>
                <w:rFonts w:ascii="Times New Roman"/>
                <w:spacing w:val="-1"/>
                <w:sz w:val="21"/>
              </w:rPr>
              <w:t>40,243,433.17</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21"/>
                <w:szCs w:val="21"/>
              </w:rPr>
            </w:pPr>
            <w:r>
              <w:rPr>
                <w:rFonts w:ascii="Times New Roman"/>
                <w:spacing w:val="-1"/>
                <w:sz w:val="21"/>
              </w:rPr>
              <w:t>44,107,856.69</w:t>
            </w:r>
          </w:p>
        </w:tc>
      </w:tr>
      <w:tr>
        <w:trPr>
          <w:trHeight w:val="684" w:hRule="exact"/>
        </w:trPr>
        <w:tc>
          <w:tcPr>
            <w:tcW w:w="2834"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before="57"/>
              <w:ind w:left="107" w:right="204" w:firstLine="421"/>
              <w:jc w:val="left"/>
              <w:rPr>
                <w:rFonts w:ascii="宋体" w:hAnsi="宋体" w:cs="宋体" w:eastAsia="宋体" w:hint="default"/>
                <w:sz w:val="21"/>
                <w:szCs w:val="21"/>
              </w:rPr>
            </w:pPr>
            <w:r>
              <w:rPr>
                <w:rFonts w:ascii="宋体" w:hAnsi="宋体" w:cs="宋体" w:eastAsia="宋体" w:hint="default"/>
                <w:sz w:val="21"/>
                <w:szCs w:val="21"/>
              </w:rPr>
              <w:t>归属于母公司所有者的 综合收益总额</w:t>
            </w: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633"/>
              <w:jc w:val="right"/>
              <w:rPr>
                <w:rFonts w:ascii="Times New Roman" w:hAnsi="Times New Roman" w:cs="Times New Roman" w:eastAsia="Times New Roman" w:hint="default"/>
                <w:sz w:val="21"/>
                <w:szCs w:val="21"/>
              </w:rPr>
            </w:pPr>
            <w:r>
              <w:rPr>
                <w:rFonts w:ascii="Times New Roman"/>
                <w:spacing w:val="-1"/>
                <w:sz w:val="21"/>
              </w:rPr>
              <w:t>38,317,381.62</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44,107,856.69</w:t>
            </w:r>
          </w:p>
        </w:tc>
      </w:tr>
      <w:tr>
        <w:trPr>
          <w:trHeight w:val="559" w:hRule="exact"/>
        </w:trPr>
        <w:tc>
          <w:tcPr>
            <w:tcW w:w="2834" w:type="dxa"/>
            <w:gridSpan w:val="2"/>
            <w:tcBorders>
              <w:top w:val="single" w:sz="4" w:space="0" w:color="000000"/>
              <w:left w:val="nil" w:sz="6" w:space="0" w:color="auto"/>
              <w:bottom w:val="single" w:sz="8" w:space="0" w:color="000000"/>
              <w:right w:val="nil" w:sz="6" w:space="0" w:color="auto"/>
            </w:tcBorders>
            <w:shd w:val="clear" w:color="auto" w:fill="E1E1E1"/>
          </w:tcPr>
          <w:p>
            <w:pPr>
              <w:pStyle w:val="TableParagraph"/>
              <w:spacing w:line="238" w:lineRule="exact"/>
              <w:ind w:left="529" w:right="0"/>
              <w:jc w:val="left"/>
              <w:rPr>
                <w:rFonts w:ascii="宋体" w:hAnsi="宋体" w:cs="宋体" w:eastAsia="宋体" w:hint="default"/>
                <w:sz w:val="21"/>
                <w:szCs w:val="21"/>
              </w:rPr>
            </w:pPr>
            <w:r>
              <w:rPr>
                <w:rFonts w:ascii="宋体" w:hAnsi="宋体" w:cs="宋体" w:eastAsia="宋体" w:hint="default"/>
                <w:sz w:val="21"/>
                <w:szCs w:val="21"/>
              </w:rPr>
              <w:t>归属于少数股东的综合</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收益总额</w:t>
            </w:r>
          </w:p>
        </w:tc>
        <w:tc>
          <w:tcPr>
            <w:tcW w:w="1517"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right="560"/>
              <w:jc w:val="center"/>
              <w:rPr>
                <w:rFonts w:ascii="宋体" w:hAnsi="宋体" w:cs="宋体" w:eastAsia="宋体" w:hint="default"/>
                <w:sz w:val="21"/>
                <w:szCs w:val="21"/>
              </w:rPr>
            </w:pPr>
            <w:r>
              <w:rPr>
                <w:rFonts w:ascii="宋体"/>
                <w:sz w:val="21"/>
              </w:rPr>
              <w:t> </w:t>
            </w:r>
          </w:p>
        </w:tc>
        <w:tc>
          <w:tcPr>
            <w:tcW w:w="3265" w:type="dxa"/>
            <w:tcBorders>
              <w:top w:val="single" w:sz="4" w:space="0" w:color="000000"/>
              <w:left w:val="nil" w:sz="6" w:space="0" w:color="auto"/>
              <w:bottom w:val="single" w:sz="8" w:space="0" w:color="000000"/>
              <w:right w:val="nil" w:sz="6" w:space="0" w:color="auto"/>
            </w:tcBorders>
          </w:tcPr>
          <w:p>
            <w:pPr>
              <w:pStyle w:val="TableParagraph"/>
              <w:spacing w:line="240" w:lineRule="auto" w:before="150"/>
              <w:ind w:right="633"/>
              <w:jc w:val="right"/>
              <w:rPr>
                <w:rFonts w:ascii="Times New Roman" w:hAnsi="Times New Roman" w:cs="Times New Roman" w:eastAsia="Times New Roman" w:hint="default"/>
                <w:sz w:val="21"/>
                <w:szCs w:val="21"/>
              </w:rPr>
            </w:pPr>
            <w:r>
              <w:rPr>
                <w:rFonts w:ascii="Times New Roman"/>
                <w:spacing w:val="-1"/>
                <w:sz w:val="21"/>
              </w:rPr>
              <w:t>1,926,051.55</w:t>
            </w:r>
          </w:p>
        </w:tc>
        <w:tc>
          <w:tcPr>
            <w:tcW w:w="2322" w:type="dxa"/>
            <w:tcBorders>
              <w:top w:val="single" w:sz="4" w:space="0" w:color="000000"/>
              <w:left w:val="nil" w:sz="6" w:space="0" w:color="auto"/>
              <w:bottom w:val="single" w:sz="8" w:space="0" w:color="000000"/>
              <w:right w:val="nil" w:sz="6" w:space="0" w:color="auto"/>
            </w:tcBorders>
          </w:tcPr>
          <w:p>
            <w:pPr/>
          </w:p>
        </w:tc>
      </w:tr>
    </w:tbl>
    <w:p>
      <w:pPr>
        <w:tabs>
          <w:tab w:pos="3452" w:val="left" w:leader="none"/>
          <w:tab w:pos="7301" w:val="left" w:leader="none"/>
        </w:tabs>
        <w:spacing w:before="44"/>
        <w:ind w:left="372"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法定代表人：邓志刚</w:t>
        <w:tab/>
        <w:t>主管会计工作负责人：王永业</w:t>
        <w:tab/>
      </w:r>
      <w:r>
        <w:rPr>
          <w:rFonts w:ascii="宋体" w:hAnsi="宋体" w:cs="宋体" w:eastAsia="宋体" w:hint="default"/>
          <w:sz w:val="22"/>
          <w:szCs w:val="22"/>
        </w:rPr>
        <w:t>会计机构负责人：</w:t>
      </w:r>
      <w:r>
        <w:rPr>
          <w:rFonts w:ascii="宋体" w:hAnsi="宋体" w:cs="宋体" w:eastAsia="宋体" w:hint="default"/>
          <w:spacing w:val="-2"/>
          <w:sz w:val="22"/>
          <w:szCs w:val="22"/>
        </w:rPr>
        <w:t> </w:t>
      </w:r>
      <w:r>
        <w:rPr>
          <w:rFonts w:ascii="宋体" w:hAnsi="宋体" w:cs="宋体" w:eastAsia="宋体" w:hint="default"/>
          <w:sz w:val="22"/>
          <w:szCs w:val="22"/>
        </w:rPr>
        <w:t>黄伟兵</w:t>
      </w:r>
    </w:p>
    <w:p>
      <w:pPr>
        <w:spacing w:after="0"/>
        <w:jc w:val="left"/>
        <w:rPr>
          <w:rFonts w:ascii="宋体" w:hAnsi="宋体" w:cs="宋体" w:eastAsia="宋体" w:hint="default"/>
          <w:sz w:val="22"/>
          <w:szCs w:val="22"/>
        </w:rPr>
        <w:sectPr>
          <w:pgSz w:w="11900" w:h="16840"/>
          <w:pgMar w:header="706" w:footer="946" w:top="1140" w:bottom="1140" w:left="980" w:right="700"/>
        </w:sectPr>
      </w:pPr>
    </w:p>
    <w:p>
      <w:pPr>
        <w:spacing w:line="240" w:lineRule="auto" w:before="13"/>
        <w:rPr>
          <w:rFonts w:ascii="宋体" w:hAnsi="宋体" w:cs="宋体" w:eastAsia="宋体" w:hint="default"/>
          <w:sz w:val="22"/>
          <w:szCs w:val="22"/>
        </w:rPr>
      </w:pPr>
    </w:p>
    <w:p>
      <w:pPr>
        <w:pStyle w:val="BodyText"/>
        <w:spacing w:line="240" w:lineRule="auto"/>
        <w:ind w:left="206" w:right="0"/>
        <w:jc w:val="center"/>
      </w:pPr>
      <w:r>
        <w:rPr/>
        <w:t>合并现金流量表</w:t>
      </w:r>
    </w:p>
    <w:p>
      <w:pPr>
        <w:spacing w:before="145"/>
        <w:ind w:left="205" w:right="0" w:firstLine="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w:t>
      </w:r>
    </w:p>
    <w:p>
      <w:pPr>
        <w:tabs>
          <w:tab w:pos="7663" w:val="left" w:leader="none"/>
        </w:tabs>
        <w:spacing w:before="60"/>
        <w:ind w:left="123"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编制单位：武汉中元华电科技股份有限公司</w:t>
        <w:tab/>
        <w:t>金额单位：人民币元</w:t>
      </w:r>
    </w:p>
    <w:p>
      <w:pPr>
        <w:spacing w:line="240" w:lineRule="auto" w:before="7"/>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4820"/>
        <w:gridCol w:w="224"/>
        <w:gridCol w:w="1068"/>
        <w:gridCol w:w="1718"/>
        <w:gridCol w:w="302"/>
        <w:gridCol w:w="1619"/>
      </w:tblGrid>
      <w:tr>
        <w:trPr>
          <w:trHeight w:val="278"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tabs>
                <w:tab w:pos="3093" w:val="left" w:leader="none"/>
              </w:tabs>
              <w:spacing w:line="240" w:lineRule="exact"/>
              <w:ind w:left="162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92"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338" w:right="0"/>
              <w:jc w:val="left"/>
              <w:rPr>
                <w:rFonts w:ascii="宋体" w:hAnsi="宋体" w:cs="宋体" w:eastAsia="宋体" w:hint="default"/>
                <w:sz w:val="21"/>
                <w:szCs w:val="21"/>
              </w:rPr>
            </w:pPr>
            <w:r>
              <w:rPr>
                <w:rFonts w:ascii="宋体" w:hAnsi="宋体" w:cs="宋体" w:eastAsia="宋体" w:hint="default"/>
                <w:sz w:val="21"/>
                <w:szCs w:val="21"/>
              </w:rPr>
              <w:t>注释</w:t>
            </w:r>
          </w:p>
        </w:tc>
        <w:tc>
          <w:tcPr>
            <w:tcW w:w="171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921"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752"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30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50" w:lineRule="exact"/>
              <w:ind w:left="63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50"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
              <w:jc w:val="right"/>
              <w:rPr>
                <w:rFonts w:ascii="Times New Roman" w:hAnsi="Times New Roman" w:cs="Times New Roman" w:eastAsia="Times New Roman" w:hint="default"/>
                <w:sz w:val="21"/>
                <w:szCs w:val="21"/>
              </w:rPr>
            </w:pPr>
            <w:r>
              <w:rPr>
                <w:rFonts w:ascii="Times New Roman"/>
                <w:spacing w:val="-1"/>
                <w:sz w:val="21"/>
              </w:rPr>
              <w:t>179,984,401.71</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140,385,675.00</w:t>
            </w:r>
          </w:p>
        </w:tc>
      </w:tr>
      <w:tr>
        <w:trPr>
          <w:trHeight w:val="278"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38"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1"/>
              <w:jc w:val="right"/>
              <w:rPr>
                <w:rFonts w:ascii="Times New Roman" w:hAnsi="Times New Roman" w:cs="Times New Roman" w:eastAsia="Times New Roman" w:hint="default"/>
                <w:sz w:val="21"/>
                <w:szCs w:val="21"/>
              </w:rPr>
            </w:pPr>
            <w:r>
              <w:rPr>
                <w:rFonts w:ascii="Times New Roman"/>
                <w:spacing w:val="-1"/>
                <w:sz w:val="21"/>
              </w:rPr>
              <w:t>768,181.21</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1"/>
                <w:szCs w:val="21"/>
              </w:rPr>
            </w:pPr>
            <w:r>
              <w:rPr>
                <w:rFonts w:ascii="Times New Roman"/>
                <w:spacing w:val="-1"/>
                <w:sz w:val="21"/>
              </w:rPr>
              <w:t>3,921,949.14</w:t>
            </w:r>
          </w:p>
        </w:tc>
      </w:tr>
      <w:tr>
        <w:trPr>
          <w:trHeight w:val="283"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57" w:lineRule="exact"/>
              <w:ind w:right="415"/>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35</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
              <w:jc w:val="right"/>
              <w:rPr>
                <w:rFonts w:ascii="Times New Roman" w:hAnsi="Times New Roman" w:cs="Times New Roman" w:eastAsia="Times New Roman" w:hint="default"/>
                <w:sz w:val="21"/>
                <w:szCs w:val="21"/>
              </w:rPr>
            </w:pPr>
            <w:r>
              <w:rPr>
                <w:rFonts w:ascii="Times New Roman"/>
                <w:spacing w:val="-1"/>
                <w:sz w:val="21"/>
              </w:rPr>
              <w:t>15,505,458.81</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pacing w:val="-1"/>
                <w:sz w:val="21"/>
              </w:rPr>
              <w:t>13,552,781.63</w:t>
            </w:r>
          </w:p>
        </w:tc>
      </w:tr>
      <w:tr>
        <w:trPr>
          <w:trHeight w:val="281"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141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38"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1"/>
              <w:jc w:val="right"/>
              <w:rPr>
                <w:rFonts w:ascii="Times New Roman" w:hAnsi="Times New Roman" w:cs="Times New Roman" w:eastAsia="Times New Roman" w:hint="default"/>
                <w:sz w:val="21"/>
                <w:szCs w:val="21"/>
              </w:rPr>
            </w:pPr>
            <w:r>
              <w:rPr>
                <w:rFonts w:ascii="Times New Roman"/>
                <w:spacing w:val="-1"/>
                <w:sz w:val="21"/>
              </w:rPr>
              <w:t>196,258,041.73</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1"/>
                <w:szCs w:val="21"/>
              </w:rPr>
            </w:pPr>
            <w:r>
              <w:rPr>
                <w:rFonts w:ascii="Times New Roman"/>
                <w:spacing w:val="-1"/>
                <w:sz w:val="21"/>
              </w:rPr>
              <w:t>157,860,405.77</w:t>
            </w:r>
          </w:p>
        </w:tc>
      </w:tr>
      <w:tr>
        <w:trPr>
          <w:trHeight w:val="270"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34"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95,364,889.43</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72,706,553.46</w:t>
            </w: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30,015,275.83</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27,683,521.29</w:t>
            </w: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28,290,402.14</w:t>
            </w:r>
            <w:r>
              <w:rPr>
                <w:rFonts w:ascii="Times New Roman"/>
                <w:sz w:val="21"/>
              </w:rPr>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19,233,125.62</w:t>
            </w:r>
            <w:r>
              <w:rPr>
                <w:rFonts w:ascii="Times New Roman"/>
                <w:sz w:val="21"/>
              </w:rPr>
            </w: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57" w:lineRule="exact"/>
              <w:ind w:right="416"/>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35</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27,833,771.28</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18,642,316.86</w:t>
            </w: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141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181,504,338.68</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138,265,517.23</w:t>
            </w:r>
          </w:p>
        </w:tc>
      </w:tr>
      <w:tr>
        <w:trPr>
          <w:trHeight w:val="268"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10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21"/>
                <w:szCs w:val="21"/>
              </w:rPr>
            </w:pPr>
            <w:r>
              <w:rPr>
                <w:rFonts w:ascii="Times New Roman"/>
                <w:spacing w:val="-1"/>
                <w:sz w:val="21"/>
              </w:rPr>
              <w:t>14,753,703.05</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06"/>
              <w:jc w:val="right"/>
              <w:rPr>
                <w:rFonts w:ascii="Times New Roman" w:hAnsi="Times New Roman" w:cs="Times New Roman" w:eastAsia="Times New Roman" w:hint="default"/>
                <w:sz w:val="21"/>
                <w:szCs w:val="21"/>
              </w:rPr>
            </w:pPr>
            <w:r>
              <w:rPr>
                <w:rFonts w:ascii="Times New Roman"/>
                <w:spacing w:val="-1"/>
                <w:sz w:val="21"/>
              </w:rPr>
              <w:t>19,594,888.54</w:t>
            </w: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5,000,000.00</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5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0"/>
              <w:jc w:val="right"/>
              <w:rPr>
                <w:rFonts w:ascii="Times New Roman" w:hAnsi="Times New Roman" w:cs="Times New Roman" w:eastAsia="Times New Roman" w:hint="default"/>
                <w:sz w:val="21"/>
                <w:szCs w:val="21"/>
              </w:rPr>
            </w:pPr>
            <w:r>
              <w:rPr>
                <w:rFonts w:ascii="Times New Roman"/>
                <w:spacing w:val="-1"/>
                <w:sz w:val="21"/>
              </w:rPr>
              <w:t>49,038.46</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
        </w:tc>
      </w:tr>
      <w:tr>
        <w:trPr>
          <w:trHeight w:val="397"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22"/>
              <w:ind w:right="197"/>
              <w:jc w:val="right"/>
              <w:rPr>
                <w:rFonts w:ascii="宋体" w:hAnsi="宋体" w:cs="宋体" w:eastAsia="宋体" w:hint="default"/>
                <w:sz w:val="21"/>
                <w:szCs w:val="21"/>
              </w:rPr>
            </w:pPr>
            <w:r>
              <w:rPr>
                <w:rFonts w:ascii="宋体" w:hAnsi="宋体" w:cs="宋体" w:eastAsia="宋体" w:hint="default"/>
                <w:spacing w:val="-1"/>
                <w:sz w:val="21"/>
                <w:szCs w:val="21"/>
              </w:rPr>
              <w:t>处置子公司及其他营业单位收到的现金净额</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5"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141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5,049,038.46</w:t>
            </w:r>
            <w:r>
              <w:rPr>
                <w:rFonts w:ascii="Times New Roman"/>
                <w:sz w:val="21"/>
              </w:rPr>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
        </w:tc>
      </w:tr>
      <w:tr>
        <w:trPr>
          <w:trHeight w:val="5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8" w:lineRule="exact"/>
              <w:ind w:left="63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
              <w:jc w:val="right"/>
              <w:rPr>
                <w:rFonts w:ascii="Times New Roman" w:hAnsi="Times New Roman" w:cs="Times New Roman" w:eastAsia="Times New Roman" w:hint="default"/>
                <w:sz w:val="21"/>
                <w:szCs w:val="21"/>
              </w:rPr>
            </w:pPr>
            <w:r>
              <w:rPr>
                <w:rFonts w:ascii="Times New Roman"/>
                <w:spacing w:val="-1"/>
                <w:sz w:val="21"/>
              </w:rPr>
              <w:t>33,579,741.78</w:t>
            </w:r>
            <w:r>
              <w:rPr>
                <w:rFonts w:ascii="Times New Roman"/>
                <w:sz w:val="21"/>
              </w:rPr>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08"/>
              <w:jc w:val="right"/>
              <w:rPr>
                <w:rFonts w:ascii="Times New Roman" w:hAnsi="Times New Roman" w:cs="Times New Roman" w:eastAsia="Times New Roman" w:hint="default"/>
                <w:sz w:val="21"/>
                <w:szCs w:val="21"/>
              </w:rPr>
            </w:pPr>
            <w:r>
              <w:rPr>
                <w:rFonts w:ascii="Times New Roman"/>
                <w:spacing w:val="-1"/>
                <w:sz w:val="21"/>
              </w:rPr>
              <w:t>17,579,306.03</w:t>
            </w:r>
            <w:r>
              <w:rPr>
                <w:rFonts w:ascii="Times New Roman"/>
                <w:sz w:val="21"/>
              </w:rPr>
            </w:r>
          </w:p>
        </w:tc>
      </w:tr>
      <w:tr>
        <w:trPr>
          <w:trHeight w:val="282"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4931" w:type="dxa"/>
            <w:gridSpan w:val="5"/>
            <w:tcBorders>
              <w:top w:val="single" w:sz="4" w:space="0" w:color="000000"/>
              <w:left w:val="nil" w:sz="6" w:space="0" w:color="auto"/>
              <w:bottom w:val="single" w:sz="4" w:space="0" w:color="000000"/>
              <w:right w:val="nil" w:sz="6" w:space="0" w:color="auto"/>
            </w:tcBorders>
          </w:tcPr>
          <w:p>
            <w:pPr>
              <w:pStyle w:val="TableParagraph"/>
              <w:spacing w:line="240" w:lineRule="exact"/>
              <w:ind w:left="495" w:right="0"/>
              <w:jc w:val="left"/>
              <w:rPr>
                <w:rFonts w:ascii="宋体" w:hAnsi="宋体" w:cs="宋体" w:eastAsia="宋体" w:hint="default"/>
                <w:sz w:val="21"/>
                <w:szCs w:val="21"/>
              </w:rPr>
            </w:pPr>
            <w:r>
              <w:rPr>
                <w:rFonts w:ascii="宋体"/>
                <w:sz w:val="21"/>
              </w:rPr>
              <w:t> </w:t>
            </w: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right="197"/>
              <w:jc w:val="right"/>
              <w:rPr>
                <w:rFonts w:ascii="宋体" w:hAnsi="宋体" w:cs="宋体" w:eastAsia="宋体" w:hint="default"/>
                <w:sz w:val="21"/>
                <w:szCs w:val="21"/>
              </w:rPr>
            </w:pPr>
            <w:r>
              <w:rPr>
                <w:rFonts w:ascii="宋体" w:hAnsi="宋体" w:cs="宋体" w:eastAsia="宋体" w:hint="default"/>
                <w:spacing w:val="-1"/>
                <w:sz w:val="21"/>
                <w:szCs w:val="21"/>
              </w:rPr>
              <w:t>取得子公司及其他营业单位支付的现金净额</w:t>
            </w:r>
          </w:p>
        </w:tc>
        <w:tc>
          <w:tcPr>
            <w:tcW w:w="22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 </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55" w:lineRule="exact"/>
              <w:ind w:right="309"/>
              <w:jc w:val="center"/>
              <w:rPr>
                <w:rFonts w:ascii="Times New Roman" w:hAnsi="Times New Roman" w:cs="Times New Roman" w:eastAsia="Times New Roman" w:hint="default"/>
                <w:sz w:val="21"/>
                <w:szCs w:val="21"/>
              </w:rPr>
            </w:pPr>
            <w:r>
              <w:rPr>
                <w:rFonts w:ascii="宋体" w:hAnsi="宋体" w:cs="宋体" w:eastAsia="宋体" w:hint="default"/>
                <w:spacing w:val="-16"/>
                <w:sz w:val="21"/>
                <w:szCs w:val="21"/>
              </w:rPr>
              <w:t>七、</w:t>
            </w:r>
            <w:r>
              <w:rPr>
                <w:rFonts w:ascii="Times New Roman" w:hAnsi="Times New Roman" w:cs="Times New Roman" w:eastAsia="Times New Roman" w:hint="default"/>
                <w:spacing w:val="-16"/>
                <w:sz w:val="21"/>
                <w:szCs w:val="21"/>
              </w:rPr>
              <w:t>36</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11,248,067.58</w:t>
            </w:r>
            <w:r>
              <w:rPr>
                <w:rFonts w:ascii="Times New Roman"/>
                <w:sz w:val="21"/>
              </w:rPr>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5"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141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44,827,809.36</w:t>
            </w:r>
            <w:r>
              <w:rPr>
                <w:rFonts w:ascii="Times New Roman"/>
                <w:sz w:val="21"/>
              </w:rPr>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17,579,306.03</w:t>
            </w:r>
            <w:r>
              <w:rPr>
                <w:rFonts w:ascii="Times New Roman"/>
                <w:sz w:val="21"/>
              </w:rPr>
            </w: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109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5"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
              <w:jc w:val="right"/>
              <w:rPr>
                <w:rFonts w:ascii="Times New Roman" w:hAnsi="Times New Roman" w:cs="Times New Roman" w:eastAsia="Times New Roman" w:hint="default"/>
                <w:sz w:val="21"/>
                <w:szCs w:val="21"/>
              </w:rPr>
            </w:pPr>
            <w:r>
              <w:rPr>
                <w:rFonts w:ascii="Times New Roman"/>
                <w:spacing w:val="-1"/>
                <w:sz w:val="21"/>
              </w:rPr>
              <w:t>-39,778,770.90</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spacing w:val="-1"/>
                <w:sz w:val="21"/>
              </w:rPr>
              <w:t>-17,579,306.03</w:t>
            </w: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4931" w:type="dxa"/>
            <w:gridSpan w:val="5"/>
            <w:tcBorders>
              <w:top w:val="single" w:sz="4" w:space="0" w:color="000000"/>
              <w:left w:val="nil" w:sz="6" w:space="0" w:color="auto"/>
              <w:bottom w:val="single" w:sz="4" w:space="0" w:color="000000"/>
              <w:right w:val="nil" w:sz="6" w:space="0" w:color="auto"/>
            </w:tcBorders>
          </w:tcPr>
          <w:p>
            <w:pPr>
              <w:pStyle w:val="TableParagraph"/>
              <w:spacing w:line="225" w:lineRule="exact"/>
              <w:ind w:left="495" w:right="0"/>
              <w:jc w:val="left"/>
              <w:rPr>
                <w:rFonts w:ascii="宋体" w:hAnsi="宋体" w:cs="宋体" w:eastAsia="宋体" w:hint="default"/>
                <w:sz w:val="21"/>
                <w:szCs w:val="21"/>
              </w:rPr>
            </w:pPr>
            <w:r>
              <w:rPr>
                <w:rFonts w:ascii="宋体"/>
                <w:sz w:val="21"/>
              </w:rPr>
              <w:t> </w:t>
            </w:r>
          </w:p>
        </w:tc>
      </w:tr>
      <w:tr>
        <w:trPr>
          <w:trHeight w:val="295"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7" w:lineRule="exact"/>
              <w:ind w:right="197"/>
              <w:jc w:val="right"/>
              <w:rPr>
                <w:rFonts w:ascii="宋体" w:hAnsi="宋体" w:cs="宋体" w:eastAsia="宋体" w:hint="default"/>
                <w:sz w:val="21"/>
                <w:szCs w:val="21"/>
              </w:rPr>
            </w:pPr>
            <w:r>
              <w:rPr>
                <w:rFonts w:ascii="宋体" w:hAnsi="宋体" w:cs="宋体" w:eastAsia="宋体" w:hint="default"/>
                <w:spacing w:val="-1"/>
                <w:sz w:val="21"/>
                <w:szCs w:val="21"/>
              </w:rPr>
              <w:t>其中：子公司吸收少数股东投资收到的现金</w:t>
            </w:r>
          </w:p>
        </w:tc>
        <w:tc>
          <w:tcPr>
            <w:tcW w:w="4931" w:type="dxa"/>
            <w:gridSpan w:val="5"/>
            <w:tcBorders>
              <w:top w:val="single" w:sz="4" w:space="0" w:color="000000"/>
              <w:left w:val="nil" w:sz="6" w:space="0" w:color="auto"/>
              <w:bottom w:val="single" w:sz="4" w:space="0" w:color="000000"/>
              <w:right w:val="nil" w:sz="6" w:space="0" w:color="auto"/>
            </w:tcBorders>
          </w:tcPr>
          <w:p>
            <w:pPr>
              <w:pStyle w:val="TableParagraph"/>
              <w:spacing w:line="247" w:lineRule="exact"/>
              <w:ind w:left="495" w:right="0"/>
              <w:jc w:val="left"/>
              <w:rPr>
                <w:rFonts w:ascii="宋体" w:hAnsi="宋体" w:cs="宋体" w:eastAsia="宋体" w:hint="default"/>
                <w:sz w:val="21"/>
                <w:szCs w:val="21"/>
              </w:rPr>
            </w:pPr>
            <w:r>
              <w:rPr>
                <w:rFonts w:ascii="宋体"/>
                <w:sz w:val="21"/>
              </w:rPr>
              <w:t> </w:t>
            </w: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141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4931" w:type="dxa"/>
            <w:gridSpan w:val="5"/>
            <w:tcBorders>
              <w:top w:val="single" w:sz="4" w:space="0" w:color="000000"/>
              <w:left w:val="nil" w:sz="6" w:space="0" w:color="auto"/>
              <w:bottom w:val="single" w:sz="4" w:space="0" w:color="000000"/>
              <w:right w:val="nil" w:sz="6" w:space="0" w:color="auto"/>
            </w:tcBorders>
          </w:tcPr>
          <w:p>
            <w:pPr>
              <w:pStyle w:val="TableParagraph"/>
              <w:spacing w:line="226" w:lineRule="exact"/>
              <w:ind w:left="495" w:right="0"/>
              <w:jc w:val="left"/>
              <w:rPr>
                <w:rFonts w:ascii="宋体" w:hAnsi="宋体" w:cs="宋体" w:eastAsia="宋体" w:hint="default"/>
                <w:sz w:val="21"/>
                <w:szCs w:val="21"/>
              </w:rPr>
            </w:pPr>
            <w:r>
              <w:rPr>
                <w:rFonts w:ascii="宋体"/>
                <w:sz w:val="21"/>
              </w:rPr>
              <w:t> </w:t>
            </w:r>
          </w:p>
        </w:tc>
      </w:tr>
      <w:tr>
        <w:trPr>
          <w:trHeight w:val="25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19,565,600.00</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32,500,000.00</w:t>
            </w:r>
          </w:p>
        </w:tc>
      </w:tr>
      <w:tr>
        <w:trPr>
          <w:trHeight w:val="282"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right="197"/>
              <w:jc w:val="right"/>
              <w:rPr>
                <w:rFonts w:ascii="宋体" w:hAnsi="宋体" w:cs="宋体" w:eastAsia="宋体" w:hint="default"/>
                <w:sz w:val="21"/>
                <w:szCs w:val="21"/>
              </w:rPr>
            </w:pPr>
            <w:r>
              <w:rPr>
                <w:rFonts w:ascii="宋体" w:hAnsi="宋体" w:cs="宋体" w:eastAsia="宋体" w:hint="default"/>
                <w:spacing w:val="-1"/>
                <w:sz w:val="21"/>
                <w:szCs w:val="21"/>
              </w:rPr>
              <w:t>其中：子公司支付给少数股东的股利、利润</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
        </w:tc>
        <w:tc>
          <w:tcPr>
            <w:tcW w:w="302"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 w:right="0"/>
              <w:jc w:val="left"/>
              <w:rPr>
                <w:rFonts w:ascii="宋体" w:hAnsi="宋体" w:cs="宋体" w:eastAsia="宋体" w:hint="default"/>
                <w:sz w:val="21"/>
                <w:szCs w:val="21"/>
              </w:rPr>
            </w:pPr>
            <w:r>
              <w:rPr>
                <w:rFonts w:ascii="宋体"/>
                <w:sz w:val="21"/>
              </w:rPr>
              <w:t> </w:t>
            </w:r>
          </w:p>
        </w:tc>
        <w:tc>
          <w:tcPr>
            <w:tcW w:w="1619" w:type="dxa"/>
            <w:tcBorders>
              <w:top w:val="single" w:sz="4" w:space="0" w:color="000000"/>
              <w:left w:val="nil" w:sz="6" w:space="0" w:color="auto"/>
              <w:bottom w:val="single" w:sz="4" w:space="0" w:color="000000"/>
              <w:right w:val="nil" w:sz="6" w:space="0" w:color="auto"/>
            </w:tcBorders>
          </w:tcPr>
          <w:p>
            <w:pPr/>
          </w:p>
        </w:tc>
      </w:tr>
      <w:tr>
        <w:trPr>
          <w:trHeight w:val="256"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4931" w:type="dxa"/>
            <w:gridSpan w:val="5"/>
            <w:tcBorders>
              <w:top w:val="single" w:sz="4" w:space="0" w:color="000000"/>
              <w:left w:val="nil" w:sz="6" w:space="0" w:color="auto"/>
              <w:bottom w:val="single" w:sz="4" w:space="0" w:color="000000"/>
              <w:right w:val="nil" w:sz="6" w:space="0" w:color="auto"/>
            </w:tcBorders>
          </w:tcPr>
          <w:p>
            <w:pPr>
              <w:pStyle w:val="TableParagraph"/>
              <w:spacing w:line="226" w:lineRule="exact"/>
              <w:ind w:left="1193" w:right="0"/>
              <w:jc w:val="center"/>
              <w:rPr>
                <w:rFonts w:ascii="宋体" w:hAnsi="宋体" w:cs="宋体" w:eastAsia="宋体" w:hint="default"/>
                <w:sz w:val="21"/>
                <w:szCs w:val="21"/>
              </w:rPr>
            </w:pPr>
            <w:r>
              <w:rPr>
                <w:rFonts w:ascii="宋体"/>
                <w:sz w:val="21"/>
              </w:rPr>
              <w:t> </w:t>
            </w:r>
          </w:p>
        </w:tc>
      </w:tr>
      <w:tr>
        <w:trPr>
          <w:trHeight w:val="235"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141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24" w:lineRule="exact"/>
              <w:ind w:right="416"/>
              <w:jc w:val="center"/>
              <w:rPr>
                <w:rFonts w:ascii="宋体" w:hAnsi="宋体" w:cs="宋体" w:eastAsia="宋体" w:hint="default"/>
                <w:sz w:val="21"/>
                <w:szCs w:val="21"/>
              </w:rPr>
            </w:pPr>
            <w:r>
              <w:rPr>
                <w:rFonts w:ascii="宋体"/>
                <w:sz w:val="21"/>
              </w:rPr>
              <w:t> </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0"/>
              <w:jc w:val="right"/>
              <w:rPr>
                <w:rFonts w:ascii="Times New Roman" w:hAnsi="Times New Roman" w:cs="Times New Roman" w:eastAsia="Times New Roman" w:hint="default"/>
                <w:sz w:val="21"/>
                <w:szCs w:val="21"/>
              </w:rPr>
            </w:pPr>
            <w:r>
              <w:rPr>
                <w:rFonts w:ascii="Times New Roman"/>
                <w:spacing w:val="-1"/>
                <w:sz w:val="21"/>
              </w:rPr>
              <w:t>19,565,600.00</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32,500,000.00</w:t>
            </w:r>
          </w:p>
        </w:tc>
      </w:tr>
      <w:tr>
        <w:trPr>
          <w:trHeight w:val="20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4" w:lineRule="exact"/>
              <w:ind w:left="1097"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34" w:lineRule="exact"/>
              <w:ind w:right="-1"/>
              <w:jc w:val="right"/>
              <w:rPr>
                <w:rFonts w:ascii="Times New Roman" w:hAnsi="Times New Roman" w:cs="Times New Roman" w:eastAsia="Times New Roman" w:hint="default"/>
                <w:sz w:val="21"/>
                <w:szCs w:val="21"/>
              </w:rPr>
            </w:pPr>
            <w:r>
              <w:rPr>
                <w:rFonts w:ascii="Times New Roman"/>
                <w:spacing w:val="-1"/>
                <w:sz w:val="21"/>
              </w:rPr>
              <w:t>-19,565,600.00</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34" w:lineRule="exact"/>
              <w:ind w:right="105"/>
              <w:jc w:val="right"/>
              <w:rPr>
                <w:rFonts w:ascii="Times New Roman" w:hAnsi="Times New Roman" w:cs="Times New Roman" w:eastAsia="Times New Roman" w:hint="default"/>
                <w:sz w:val="21"/>
                <w:szCs w:val="21"/>
              </w:rPr>
            </w:pPr>
            <w:r>
              <w:rPr>
                <w:rFonts w:ascii="Times New Roman"/>
                <w:spacing w:val="-1"/>
                <w:sz w:val="21"/>
              </w:rPr>
              <w:t>-32,500,000.00</w:t>
            </w:r>
          </w:p>
        </w:tc>
      </w:tr>
      <w:tr>
        <w:trPr>
          <w:trHeight w:val="28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4931" w:type="dxa"/>
            <w:gridSpan w:val="5"/>
            <w:tcBorders>
              <w:top w:val="single" w:sz="4" w:space="0" w:color="000000"/>
              <w:left w:val="nil" w:sz="6" w:space="0" w:color="auto"/>
              <w:bottom w:val="single" w:sz="4" w:space="0" w:color="000000"/>
              <w:right w:val="nil" w:sz="6" w:space="0" w:color="auto"/>
            </w:tcBorders>
          </w:tcPr>
          <w:p>
            <w:pPr>
              <w:pStyle w:val="TableParagraph"/>
              <w:spacing w:line="241" w:lineRule="exact"/>
              <w:ind w:left="495" w:right="0"/>
              <w:jc w:val="left"/>
              <w:rPr>
                <w:rFonts w:ascii="宋体" w:hAnsi="宋体" w:cs="宋体" w:eastAsia="宋体" w:hint="default"/>
                <w:sz w:val="21"/>
                <w:szCs w:val="21"/>
              </w:rPr>
            </w:pPr>
            <w:r>
              <w:rPr>
                <w:rFonts w:ascii="宋体"/>
                <w:sz w:val="21"/>
              </w:rPr>
              <w:t> </w:t>
            </w:r>
          </w:p>
        </w:tc>
      </w:tr>
      <w:tr>
        <w:trPr>
          <w:trHeight w:val="284"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57" w:lineRule="exact"/>
              <w:ind w:right="415"/>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36</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0"/>
              <w:jc w:val="right"/>
              <w:rPr>
                <w:rFonts w:ascii="Times New Roman" w:hAnsi="Times New Roman" w:cs="Times New Roman" w:eastAsia="Times New Roman" w:hint="default"/>
                <w:sz w:val="21"/>
                <w:szCs w:val="21"/>
              </w:rPr>
            </w:pPr>
            <w:r>
              <w:rPr>
                <w:rFonts w:ascii="Times New Roman"/>
                <w:spacing w:val="-1"/>
                <w:sz w:val="21"/>
              </w:rPr>
              <w:t>-44,590,667.85</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pacing w:val="-1"/>
                <w:sz w:val="21"/>
              </w:rPr>
              <w:t>-30,484,417.49</w:t>
            </w:r>
          </w:p>
        </w:tc>
      </w:tr>
      <w:tr>
        <w:trPr>
          <w:trHeight w:val="492" w:hRule="exact"/>
        </w:trPr>
        <w:tc>
          <w:tcPr>
            <w:tcW w:w="482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70"/>
              <w:ind w:left="739"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24" w:type="dxa"/>
            <w:tcBorders>
              <w:top w:val="single" w:sz="4" w:space="0" w:color="000000"/>
              <w:left w:val="nil" w:sz="6" w:space="0" w:color="auto"/>
              <w:bottom w:val="single" w:sz="4" w:space="0" w:color="000000"/>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415"/>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36</w:t>
            </w:r>
          </w:p>
        </w:tc>
        <w:tc>
          <w:tcPr>
            <w:tcW w:w="17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9"/>
              <w:ind w:right="-1"/>
              <w:jc w:val="right"/>
              <w:rPr>
                <w:rFonts w:ascii="Times New Roman" w:hAnsi="Times New Roman" w:cs="Times New Roman" w:eastAsia="Times New Roman" w:hint="default"/>
                <w:sz w:val="21"/>
                <w:szCs w:val="21"/>
              </w:rPr>
            </w:pPr>
            <w:r>
              <w:rPr>
                <w:rFonts w:ascii="Times New Roman"/>
                <w:spacing w:val="-1"/>
                <w:sz w:val="21"/>
              </w:rPr>
              <w:t>545,137,985.81</w:t>
            </w:r>
          </w:p>
        </w:tc>
        <w:tc>
          <w:tcPr>
            <w:tcW w:w="30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575,622,403.30</w:t>
            </w:r>
          </w:p>
        </w:tc>
      </w:tr>
      <w:tr>
        <w:trPr>
          <w:trHeight w:val="300" w:hRule="exact"/>
        </w:trPr>
        <w:tc>
          <w:tcPr>
            <w:tcW w:w="4820" w:type="dxa"/>
            <w:tcBorders>
              <w:top w:val="single" w:sz="4" w:space="0" w:color="000000"/>
              <w:left w:val="nil" w:sz="6" w:space="0" w:color="auto"/>
              <w:bottom w:val="single" w:sz="8" w:space="0" w:color="000000"/>
              <w:right w:val="nil" w:sz="6" w:space="0" w:color="auto"/>
            </w:tcBorders>
            <w:shd w:val="clear" w:color="auto" w:fill="E1E1E1"/>
          </w:tcPr>
          <w:p>
            <w:pPr>
              <w:pStyle w:val="TableParagraph"/>
              <w:spacing w:line="247" w:lineRule="exact"/>
              <w:ind w:left="213"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24" w:type="dxa"/>
            <w:tcBorders>
              <w:top w:val="single" w:sz="4" w:space="0" w:color="000000"/>
              <w:left w:val="nil" w:sz="6" w:space="0" w:color="auto"/>
              <w:bottom w:val="single" w:sz="8" w:space="0" w:color="000000"/>
              <w:right w:val="nil" w:sz="6" w:space="0" w:color="auto"/>
            </w:tcBorders>
          </w:tcPr>
          <w:p>
            <w:pPr/>
          </w:p>
        </w:tc>
        <w:tc>
          <w:tcPr>
            <w:tcW w:w="1068" w:type="dxa"/>
            <w:tcBorders>
              <w:top w:val="single" w:sz="4" w:space="0" w:color="000000"/>
              <w:left w:val="nil" w:sz="6" w:space="0" w:color="auto"/>
              <w:bottom w:val="single" w:sz="8" w:space="0" w:color="000000"/>
              <w:right w:val="nil" w:sz="6" w:space="0" w:color="auto"/>
            </w:tcBorders>
          </w:tcPr>
          <w:p>
            <w:pPr>
              <w:pStyle w:val="TableParagraph"/>
              <w:spacing w:line="263" w:lineRule="exact"/>
              <w:ind w:right="415"/>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36</w:t>
            </w:r>
          </w:p>
        </w:tc>
        <w:tc>
          <w:tcPr>
            <w:tcW w:w="1718"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right="-1"/>
              <w:jc w:val="right"/>
              <w:rPr>
                <w:rFonts w:ascii="Times New Roman" w:hAnsi="Times New Roman" w:cs="Times New Roman" w:eastAsia="Times New Roman" w:hint="default"/>
                <w:sz w:val="21"/>
                <w:szCs w:val="21"/>
              </w:rPr>
            </w:pPr>
            <w:r>
              <w:rPr>
                <w:rFonts w:ascii="Times New Roman"/>
                <w:spacing w:val="-1"/>
                <w:sz w:val="21"/>
              </w:rPr>
              <w:t>500,547,317.96</w:t>
            </w:r>
          </w:p>
        </w:tc>
        <w:tc>
          <w:tcPr>
            <w:tcW w:w="302" w:type="dxa"/>
            <w:tcBorders>
              <w:top w:val="single" w:sz="4" w:space="0" w:color="000000"/>
              <w:left w:val="nil" w:sz="6" w:space="0" w:color="auto"/>
              <w:bottom w:val="single" w:sz="8" w:space="0" w:color="000000"/>
              <w:right w:val="nil" w:sz="6" w:space="0" w:color="auto"/>
            </w:tcBorders>
          </w:tcPr>
          <w:p>
            <w:pPr/>
          </w:p>
        </w:tc>
        <w:tc>
          <w:tcPr>
            <w:tcW w:w="1619"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pacing w:val="-1"/>
                <w:sz w:val="21"/>
              </w:rPr>
              <w:t>545,137,985.81</w:t>
            </w:r>
          </w:p>
        </w:tc>
      </w:tr>
    </w:tbl>
    <w:p>
      <w:pPr>
        <w:tabs>
          <w:tab w:pos="3516" w:val="left" w:leader="none"/>
          <w:tab w:pos="7399" w:val="left" w:leader="none"/>
        </w:tabs>
        <w:spacing w:line="262" w:lineRule="exact" w:before="0"/>
        <w:ind w:left="367"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法定代表人：邓志刚</w:t>
        <w:tab/>
        <w:t>主管会计工作负责人：</w:t>
      </w:r>
      <w:r>
        <w:rPr>
          <w:rFonts w:ascii="宋体" w:hAnsi="宋体" w:cs="宋体" w:eastAsia="宋体" w:hint="default"/>
          <w:spacing w:val="9"/>
          <w:sz w:val="21"/>
          <w:szCs w:val="21"/>
        </w:rPr>
        <w:t> </w:t>
      </w:r>
      <w:r>
        <w:rPr>
          <w:rFonts w:ascii="宋体" w:hAnsi="宋体" w:cs="宋体" w:eastAsia="宋体" w:hint="default"/>
          <w:spacing w:val="-1"/>
          <w:sz w:val="21"/>
          <w:szCs w:val="21"/>
        </w:rPr>
        <w:t>王永业</w:t>
        <w:tab/>
        <w:t>会计机构负责人：黄伟兵</w:t>
      </w:r>
    </w:p>
    <w:p>
      <w:pPr>
        <w:spacing w:after="0" w:line="262" w:lineRule="exact"/>
        <w:jc w:val="left"/>
        <w:rPr>
          <w:rFonts w:ascii="宋体" w:hAnsi="宋体" w:cs="宋体" w:eastAsia="宋体" w:hint="default"/>
          <w:sz w:val="21"/>
          <w:szCs w:val="21"/>
        </w:rPr>
        <w:sectPr>
          <w:pgSz w:w="11900" w:h="16840"/>
          <w:pgMar w:header="706" w:footer="946" w:top="1140" w:bottom="1140" w:left="980" w:right="880"/>
        </w:sectPr>
      </w:pPr>
    </w:p>
    <w:p>
      <w:pPr>
        <w:pStyle w:val="BodyText"/>
        <w:spacing w:line="240" w:lineRule="auto" w:before="33"/>
        <w:ind w:left="0" w:right="59"/>
        <w:jc w:val="center"/>
      </w:pPr>
      <w:r>
        <w:rPr/>
        <w:pict>
          <v:group style="position:absolute;margin-left:70.130997pt;margin-top:35.279999pt;width:701.65pt;height:21.75pt;mso-position-horizontal-relative:page;mso-position-vertical-relative:page;z-index:-634048" coordorigin="1403,706" coordsize="14033,435">
            <v:group style="position:absolute;left:1410;top:1133;width:14019;height:2" coordorigin="1410,1133" coordsize="14019,2">
              <v:shape style="position:absolute;left:1410;top:1133;width:14019;height:2" coordorigin="1410,1133" coordsize="14019,0" path="m1410,1133l15428,1133e" filled="false" stroked="true" strokeweight=".72pt" strokecolor="#000000">
                <v:path arrowok="t"/>
              </v:shape>
              <v:shape style="position:absolute;left:1447;top:706;width:1118;height:408" type="#_x0000_t75" stroked="false">
                <v:imagedata r:id="rId43" o:title=""/>
              </v:shape>
            </v:group>
            <w10:wrap type="none"/>
          </v:group>
        </w:pict>
      </w:r>
      <w:r>
        <w:rPr/>
        <w:t>合并所有者权益变动表</w:t>
      </w:r>
    </w:p>
    <w:p>
      <w:pPr>
        <w:tabs>
          <w:tab w:pos="6749" w:val="left" w:leader="none"/>
          <w:tab w:pos="12548" w:val="left" w:leader="none"/>
        </w:tabs>
        <w:spacing w:before="5"/>
        <w:ind w:left="0" w:right="209"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tab/>
        <w:t>单位：人民币元</w:t>
      </w:r>
    </w:p>
    <w:tbl>
      <w:tblPr>
        <w:tblW w:w="0" w:type="auto"/>
        <w:jc w:val="left"/>
        <w:tblInd w:w="125" w:type="dxa"/>
        <w:tblLayout w:type="fixed"/>
        <w:tblCellMar>
          <w:top w:w="0" w:type="dxa"/>
          <w:left w:w="0" w:type="dxa"/>
          <w:bottom w:w="0" w:type="dxa"/>
          <w:right w:w="0" w:type="dxa"/>
        </w:tblCellMar>
        <w:tblLook w:val="01E0"/>
      </w:tblPr>
      <w:tblGrid>
        <w:gridCol w:w="3266"/>
        <w:gridCol w:w="1416"/>
        <w:gridCol w:w="1418"/>
        <w:gridCol w:w="708"/>
        <w:gridCol w:w="643"/>
        <w:gridCol w:w="1343"/>
        <w:gridCol w:w="802"/>
        <w:gridCol w:w="1748"/>
        <w:gridCol w:w="1275"/>
        <w:gridCol w:w="1419"/>
      </w:tblGrid>
      <w:tr>
        <w:trPr>
          <w:trHeight w:val="248" w:hRule="exact"/>
        </w:trPr>
        <w:tc>
          <w:tcPr>
            <w:tcW w:w="3266" w:type="dxa"/>
            <w:vMerge w:val="restart"/>
            <w:tcBorders>
              <w:top w:val="single" w:sz="8" w:space="0" w:color="000000"/>
              <w:left w:val="nil" w:sz="6" w:space="0" w:color="auto"/>
              <w:right w:val="nil" w:sz="6" w:space="0" w:color="auto"/>
            </w:tcBorders>
            <w:shd w:val="clear" w:color="auto" w:fill="E1E1E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tabs>
                <w:tab w:pos="2083" w:val="left" w:leader="none"/>
              </w:tabs>
              <w:spacing w:line="240" w:lineRule="auto"/>
              <w:ind w:left="10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0772" w:type="dxa"/>
            <w:gridSpan w:val="9"/>
            <w:tcBorders>
              <w:top w:val="single" w:sz="8" w:space="0" w:color="000000"/>
              <w:left w:val="nil" w:sz="6" w:space="0" w:color="auto"/>
              <w:bottom w:val="single" w:sz="4" w:space="0" w:color="000000"/>
              <w:right w:val="nil" w:sz="6" w:space="0" w:color="auto"/>
            </w:tcBorders>
            <w:shd w:val="clear" w:color="auto" w:fill="E1E1E1"/>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本年数</w:t>
            </w:r>
          </w:p>
        </w:tc>
      </w:tr>
      <w:tr>
        <w:trPr>
          <w:trHeight w:val="293" w:hRule="exact"/>
        </w:trPr>
        <w:tc>
          <w:tcPr>
            <w:tcW w:w="3266" w:type="dxa"/>
            <w:vMerge/>
            <w:tcBorders>
              <w:left w:val="nil" w:sz="6" w:space="0" w:color="auto"/>
              <w:right w:val="nil" w:sz="6" w:space="0" w:color="auto"/>
            </w:tcBorders>
            <w:shd w:val="clear" w:color="auto" w:fill="E1E1E1"/>
          </w:tcPr>
          <w:p>
            <w:pPr/>
          </w:p>
        </w:tc>
        <w:tc>
          <w:tcPr>
            <w:tcW w:w="8078" w:type="dxa"/>
            <w:gridSpan w:val="7"/>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1" w:lineRule="exact"/>
              <w:ind w:left="86" w:right="0"/>
              <w:jc w:val="center"/>
              <w:rPr>
                <w:rFonts w:ascii="宋体" w:hAnsi="宋体" w:cs="宋体" w:eastAsia="宋体" w:hint="default"/>
                <w:sz w:val="18"/>
                <w:szCs w:val="18"/>
              </w:rPr>
            </w:pPr>
            <w:r>
              <w:rPr>
                <w:rFonts w:ascii="宋体" w:hAnsi="宋体" w:cs="宋体" w:eastAsia="宋体" w:hint="default"/>
                <w:sz w:val="18"/>
                <w:szCs w:val="18"/>
              </w:rPr>
              <w:t>归属于母公司股东的所有者权益</w:t>
            </w:r>
          </w:p>
        </w:tc>
        <w:tc>
          <w:tcPr>
            <w:tcW w:w="1275" w:type="dxa"/>
            <w:vMerge w:val="restart"/>
            <w:tcBorders>
              <w:top w:val="single" w:sz="4" w:space="0" w:color="000000"/>
              <w:left w:val="nil" w:sz="6" w:space="0" w:color="auto"/>
              <w:right w:val="nil" w:sz="6" w:space="0" w:color="auto"/>
            </w:tcBorders>
            <w:shd w:val="clear" w:color="auto" w:fill="E1E1E1"/>
          </w:tcPr>
          <w:p>
            <w:pPr>
              <w:pStyle w:val="TableParagraph"/>
              <w:spacing w:line="240" w:lineRule="auto" w:before="10"/>
              <w:ind w:right="0"/>
              <w:jc w:val="left"/>
              <w:rPr>
                <w:rFonts w:ascii="宋体" w:hAnsi="宋体" w:cs="宋体" w:eastAsia="宋体" w:hint="default"/>
                <w:sz w:val="18"/>
                <w:szCs w:val="18"/>
              </w:rPr>
            </w:pPr>
          </w:p>
          <w:p>
            <w:pPr>
              <w:pStyle w:val="TableParagraph"/>
              <w:spacing w:line="232" w:lineRule="exact"/>
              <w:ind w:left="107" w:right="67"/>
              <w:jc w:val="left"/>
              <w:rPr>
                <w:rFonts w:ascii="宋体" w:hAnsi="宋体" w:cs="宋体" w:eastAsia="宋体" w:hint="default"/>
                <w:sz w:val="18"/>
                <w:szCs w:val="18"/>
              </w:rPr>
            </w:pPr>
            <w:r>
              <w:rPr>
                <w:rFonts w:ascii="宋体" w:hAnsi="宋体" w:cs="宋体" w:eastAsia="宋体" w:hint="default"/>
                <w:spacing w:val="31"/>
                <w:sz w:val="18"/>
                <w:szCs w:val="18"/>
              </w:rPr>
              <w:t>少数股东权</w:t>
            </w:r>
            <w:r>
              <w:rPr>
                <w:rFonts w:ascii="宋体" w:hAnsi="宋体" w:cs="宋体" w:eastAsia="宋体" w:hint="default"/>
                <w:spacing w:val="-51"/>
                <w:sz w:val="18"/>
                <w:szCs w:val="18"/>
              </w:rPr>
              <w:t> </w:t>
            </w:r>
            <w:r>
              <w:rPr>
                <w:rFonts w:ascii="宋体" w:hAnsi="宋体" w:cs="宋体" w:eastAsia="宋体" w:hint="default"/>
                <w:sz w:val="18"/>
                <w:szCs w:val="18"/>
              </w:rPr>
              <w:t>益</w:t>
            </w:r>
          </w:p>
        </w:tc>
        <w:tc>
          <w:tcPr>
            <w:tcW w:w="1419" w:type="dxa"/>
            <w:vMerge w:val="restart"/>
            <w:tcBorders>
              <w:top w:val="single" w:sz="4" w:space="0" w:color="000000"/>
              <w:left w:val="nil" w:sz="6" w:space="0" w:color="auto"/>
              <w:right w:val="nil" w:sz="6" w:space="0" w:color="auto"/>
            </w:tcBorders>
            <w:shd w:val="clear" w:color="auto" w:fill="E1E1E1"/>
          </w:tcPr>
          <w:p>
            <w:pPr>
              <w:pStyle w:val="TableParagraph"/>
              <w:spacing w:line="240" w:lineRule="auto" w:before="10"/>
              <w:ind w:right="0"/>
              <w:jc w:val="left"/>
              <w:rPr>
                <w:rFonts w:ascii="宋体" w:hAnsi="宋体" w:cs="宋体" w:eastAsia="宋体" w:hint="default"/>
                <w:sz w:val="18"/>
                <w:szCs w:val="18"/>
              </w:rPr>
            </w:pPr>
          </w:p>
          <w:p>
            <w:pPr>
              <w:pStyle w:val="TableParagraph"/>
              <w:spacing w:line="232" w:lineRule="exact"/>
              <w:ind w:left="108" w:right="83"/>
              <w:jc w:val="left"/>
              <w:rPr>
                <w:rFonts w:ascii="宋体" w:hAnsi="宋体" w:cs="宋体" w:eastAsia="宋体" w:hint="default"/>
                <w:sz w:val="18"/>
                <w:szCs w:val="18"/>
              </w:rPr>
            </w:pPr>
            <w:r>
              <w:rPr>
                <w:rFonts w:ascii="宋体" w:hAnsi="宋体" w:cs="宋体" w:eastAsia="宋体" w:hint="default"/>
                <w:spacing w:val="18"/>
                <w:sz w:val="18"/>
                <w:szCs w:val="18"/>
              </w:rPr>
              <w:t>所有者权</w:t>
            </w:r>
            <w:r>
              <w:rPr>
                <w:rFonts w:ascii="宋体" w:hAnsi="宋体" w:cs="宋体" w:eastAsia="宋体" w:hint="default"/>
                <w:spacing w:val="-66"/>
                <w:sz w:val="18"/>
                <w:szCs w:val="18"/>
              </w:rPr>
              <w:t> </w:t>
            </w:r>
            <w:r>
              <w:rPr>
                <w:rFonts w:ascii="宋体" w:hAnsi="宋体" w:cs="宋体" w:eastAsia="宋体" w:hint="default"/>
                <w:spacing w:val="12"/>
                <w:sz w:val="18"/>
                <w:szCs w:val="18"/>
              </w:rPr>
              <w:t>益合</w:t>
            </w:r>
            <w:r>
              <w:rPr>
                <w:rFonts w:ascii="宋体" w:hAnsi="宋体" w:cs="宋体" w:eastAsia="宋体" w:hint="default"/>
                <w:spacing w:val="-66"/>
                <w:sz w:val="18"/>
                <w:szCs w:val="18"/>
              </w:rPr>
              <w:t> </w:t>
            </w:r>
            <w:r>
              <w:rPr>
                <w:rFonts w:ascii="宋体" w:hAnsi="宋体" w:cs="宋体" w:eastAsia="宋体" w:hint="default"/>
                <w:sz w:val="18"/>
                <w:szCs w:val="18"/>
              </w:rPr>
              <w:t>计</w:t>
            </w:r>
          </w:p>
        </w:tc>
      </w:tr>
      <w:tr>
        <w:trPr>
          <w:trHeight w:val="684" w:hRule="exact"/>
        </w:trPr>
        <w:tc>
          <w:tcPr>
            <w:tcW w:w="3266" w:type="dxa"/>
            <w:vMerge/>
            <w:tcBorders>
              <w:left w:val="nil" w:sz="6" w:space="0" w:color="auto"/>
              <w:bottom w:val="single" w:sz="4" w:space="0" w:color="000000"/>
              <w:right w:val="nil" w:sz="6" w:space="0" w:color="auto"/>
            </w:tcBorders>
            <w:shd w:val="clear" w:color="auto" w:fill="E1E1E1"/>
          </w:tcPr>
          <w:p>
            <w:pPr/>
          </w:p>
        </w:tc>
        <w:tc>
          <w:tcPr>
            <w:tcW w:w="141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2" w:lineRule="exact" w:before="99"/>
              <w:ind w:left="106" w:right="106"/>
              <w:jc w:val="left"/>
              <w:rPr>
                <w:rFonts w:ascii="宋体" w:hAnsi="宋体" w:cs="宋体" w:eastAsia="宋体" w:hint="default"/>
                <w:sz w:val="18"/>
                <w:szCs w:val="18"/>
              </w:rPr>
            </w:pPr>
            <w:r>
              <w:rPr>
                <w:rFonts w:ascii="宋体" w:hAnsi="宋体" w:cs="宋体" w:eastAsia="宋体" w:hint="default"/>
                <w:spacing w:val="-9"/>
                <w:sz w:val="18"/>
                <w:szCs w:val="18"/>
              </w:rPr>
              <w:t>实收资本（或股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141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2" w:lineRule="exact" w:before="99"/>
              <w:ind w:left="108" w:right="106"/>
              <w:jc w:val="left"/>
              <w:rPr>
                <w:rFonts w:ascii="宋体" w:hAnsi="宋体" w:cs="宋体" w:eastAsia="宋体" w:hint="default"/>
                <w:sz w:val="18"/>
                <w:szCs w:val="18"/>
              </w:rPr>
            </w:pPr>
            <w:r>
              <w:rPr>
                <w:rFonts w:ascii="宋体" w:hAnsi="宋体" w:cs="宋体" w:eastAsia="宋体" w:hint="default"/>
                <w:spacing w:val="-16"/>
                <w:sz w:val="18"/>
                <w:szCs w:val="18"/>
              </w:rPr>
              <w:t>减：库</w:t>
            </w:r>
            <w:r>
              <w:rPr>
                <w:rFonts w:ascii="宋体" w:hAnsi="宋体" w:cs="宋体" w:eastAsia="宋体" w:hint="default"/>
                <w:sz w:val="18"/>
                <w:szCs w:val="18"/>
              </w:rPr>
              <w:t> 存股</w:t>
            </w:r>
          </w:p>
        </w:tc>
        <w:tc>
          <w:tcPr>
            <w:tcW w:w="643"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2" w:lineRule="exact" w:before="99"/>
              <w:ind w:left="108" w:right="17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343"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02"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2" w:lineRule="exact" w:before="99"/>
              <w:ind w:left="107" w:right="15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7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00" w:lineRule="exact"/>
              <w:ind w:right="-5"/>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tabs>
                <w:tab w:pos="1418" w:val="left" w:leader="none"/>
              </w:tabs>
              <w:spacing w:line="240" w:lineRule="exact"/>
              <w:ind w:right="-5"/>
              <w:jc w:val="right"/>
              <w:rPr>
                <w:rFonts w:ascii="宋体" w:hAnsi="宋体" w:cs="宋体" w:eastAsia="宋体" w:hint="default"/>
                <w:sz w:val="18"/>
                <w:szCs w:val="18"/>
              </w:rPr>
            </w:pPr>
            <w:r>
              <w:rPr>
                <w:rFonts w:ascii="宋体" w:hAnsi="宋体" w:cs="宋体" w:eastAsia="宋体" w:hint="default"/>
                <w:position w:val="1"/>
                <w:sz w:val="18"/>
                <w:szCs w:val="18"/>
              </w:rPr>
              <w:t>未分配利润</w:t>
              <w:tab/>
            </w:r>
            <w:r>
              <w:rPr>
                <w:rFonts w:ascii="宋体" w:hAnsi="宋体" w:cs="宋体" w:eastAsia="宋体" w:hint="default"/>
                <w:sz w:val="18"/>
                <w:szCs w:val="18"/>
              </w:rPr>
              <w:t>他</w:t>
            </w:r>
          </w:p>
        </w:tc>
        <w:tc>
          <w:tcPr>
            <w:tcW w:w="1275" w:type="dxa"/>
            <w:vMerge/>
            <w:tcBorders>
              <w:left w:val="nil" w:sz="6" w:space="0" w:color="auto"/>
              <w:bottom w:val="single" w:sz="4" w:space="0" w:color="000000"/>
              <w:right w:val="nil" w:sz="6" w:space="0" w:color="auto"/>
            </w:tcBorders>
            <w:shd w:val="clear" w:color="auto" w:fill="E1E1E1"/>
          </w:tcPr>
          <w:p>
            <w:pPr/>
          </w:p>
        </w:tc>
        <w:tc>
          <w:tcPr>
            <w:tcW w:w="1419" w:type="dxa"/>
            <w:vMerge/>
            <w:tcBorders>
              <w:left w:val="nil" w:sz="6" w:space="0" w:color="auto"/>
              <w:bottom w:val="single" w:sz="4" w:space="0" w:color="000000"/>
              <w:right w:val="nil" w:sz="6" w:space="0" w:color="auto"/>
            </w:tcBorders>
            <w:shd w:val="clear" w:color="auto" w:fill="E1E1E1"/>
          </w:tcPr>
          <w:p>
            <w:pPr/>
          </w:p>
        </w:tc>
      </w:tr>
      <w:tr>
        <w:trPr>
          <w:trHeight w:val="256"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130,000,000.00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432,769,384.52</w:t>
            </w:r>
          </w:p>
        </w:tc>
        <w:tc>
          <w:tcPr>
            <w:tcW w:w="269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549" w:right="0"/>
              <w:jc w:val="left"/>
              <w:rPr>
                <w:rFonts w:ascii="Times New Roman" w:hAnsi="Times New Roman" w:cs="Times New Roman" w:eastAsia="Times New Roman" w:hint="default"/>
                <w:sz w:val="18"/>
                <w:szCs w:val="18"/>
              </w:rPr>
            </w:pPr>
            <w:r>
              <w:rPr>
                <w:rFonts w:ascii="Times New Roman"/>
                <w:sz w:val="18"/>
              </w:rPr>
              <w:t>12,737,782.12</w:t>
            </w:r>
          </w:p>
        </w:tc>
        <w:tc>
          <w:tcPr>
            <w:tcW w:w="25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123" w:right="0"/>
              <w:jc w:val="left"/>
              <w:rPr>
                <w:rFonts w:ascii="Times New Roman" w:hAnsi="Times New Roman" w:cs="Times New Roman" w:eastAsia="Times New Roman" w:hint="default"/>
                <w:sz w:val="18"/>
                <w:szCs w:val="18"/>
              </w:rPr>
            </w:pPr>
            <w:r>
              <w:rPr>
                <w:rFonts w:ascii="Times New Roman"/>
                <w:sz w:val="18"/>
              </w:rPr>
              <w:t>81,387,501.84</w:t>
            </w:r>
          </w:p>
        </w:tc>
        <w:tc>
          <w:tcPr>
            <w:tcW w:w="1275" w:type="dxa"/>
            <w:tcBorders>
              <w:top w:val="single" w:sz="4" w:space="0" w:color="000000"/>
              <w:left w:val="nil" w:sz="6" w:space="0" w:color="auto"/>
              <w:bottom w:val="single" w:sz="4" w:space="0" w:color="000000"/>
              <w:right w:val="nil" w:sz="6" w:space="0" w:color="auto"/>
            </w:tcBorders>
          </w:tcPr>
          <w:p>
            <w:pP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656,894,668.48</w:t>
            </w:r>
          </w:p>
        </w:tc>
      </w:tr>
      <w:tr>
        <w:trPr>
          <w:trHeight w:val="254"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55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56"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91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72" w:type="dxa"/>
            <w:gridSpan w:val="9"/>
            <w:tcBorders>
              <w:top w:val="single" w:sz="4" w:space="0" w:color="000000"/>
              <w:left w:val="nil" w:sz="6" w:space="0" w:color="auto"/>
              <w:bottom w:val="single" w:sz="4" w:space="0" w:color="000000"/>
              <w:right w:val="nil" w:sz="6" w:space="0" w:color="auto"/>
            </w:tcBorders>
          </w:tcPr>
          <w:p>
            <w:pPr>
              <w:pStyle w:val="TableParagraph"/>
              <w:spacing w:line="208" w:lineRule="exact"/>
              <w:ind w:left="3254" w:right="0"/>
              <w:jc w:val="left"/>
              <w:rPr>
                <w:rFonts w:ascii="宋体" w:hAnsi="宋体" w:cs="宋体" w:eastAsia="宋体" w:hint="default"/>
                <w:sz w:val="18"/>
                <w:szCs w:val="18"/>
              </w:rPr>
            </w:pPr>
            <w:r>
              <w:rPr>
                <w:rFonts w:ascii="宋体"/>
                <w:sz w:val="18"/>
              </w:rPr>
              <w:t> </w:t>
            </w:r>
          </w:p>
        </w:tc>
      </w:tr>
      <w:tr>
        <w:trPr>
          <w:trHeight w:val="254"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9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56"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130,000,000.00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432,769,384.52</w:t>
            </w:r>
          </w:p>
        </w:tc>
        <w:tc>
          <w:tcPr>
            <w:tcW w:w="269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549" w:right="0"/>
              <w:jc w:val="left"/>
              <w:rPr>
                <w:rFonts w:ascii="Times New Roman" w:hAnsi="Times New Roman" w:cs="Times New Roman" w:eastAsia="Times New Roman" w:hint="default"/>
                <w:sz w:val="18"/>
                <w:szCs w:val="18"/>
              </w:rPr>
            </w:pPr>
            <w:r>
              <w:rPr>
                <w:rFonts w:ascii="Times New Roman"/>
                <w:sz w:val="18"/>
              </w:rPr>
              <w:t>12,737,782.12</w:t>
            </w:r>
          </w:p>
        </w:tc>
        <w:tc>
          <w:tcPr>
            <w:tcW w:w="25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123" w:right="0"/>
              <w:jc w:val="left"/>
              <w:rPr>
                <w:rFonts w:ascii="Times New Roman" w:hAnsi="Times New Roman" w:cs="Times New Roman" w:eastAsia="Times New Roman" w:hint="default"/>
                <w:sz w:val="18"/>
                <w:szCs w:val="18"/>
              </w:rPr>
            </w:pPr>
            <w:r>
              <w:rPr>
                <w:rFonts w:ascii="Times New Roman"/>
                <w:sz w:val="18"/>
              </w:rPr>
              <w:t>81,387,501.84</w:t>
            </w:r>
          </w:p>
        </w:tc>
        <w:tc>
          <w:tcPr>
            <w:tcW w:w="1275" w:type="dxa"/>
            <w:tcBorders>
              <w:top w:val="single" w:sz="4" w:space="0" w:color="000000"/>
              <w:left w:val="nil" w:sz="6" w:space="0" w:color="auto"/>
              <w:bottom w:val="single" w:sz="4" w:space="0" w:color="000000"/>
              <w:right w:val="nil" w:sz="6" w:space="0" w:color="auto"/>
            </w:tcBorders>
          </w:tcPr>
          <w:p>
            <w:pP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656,894,668.48</w:t>
            </w:r>
          </w:p>
        </w:tc>
      </w:tr>
      <w:tr>
        <w:trPr>
          <w:trHeight w:val="494"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4" w:lineRule="exact" w:before="1"/>
              <w:ind w:left="107" w:right="207" w:firstLine="9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416"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269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34"/>
              <w:ind w:left="1639" w:right="0"/>
              <w:jc w:val="left"/>
              <w:rPr>
                <w:rFonts w:ascii="Times New Roman" w:hAnsi="Times New Roman" w:cs="Times New Roman" w:eastAsia="Times New Roman" w:hint="default"/>
                <w:sz w:val="18"/>
                <w:szCs w:val="18"/>
              </w:rPr>
            </w:pPr>
            <w:r>
              <w:rPr>
                <w:rFonts w:ascii="Times New Roman"/>
                <w:sz w:val="18"/>
              </w:rPr>
              <w:t>4,139,727.02</w:t>
            </w:r>
          </w:p>
        </w:tc>
        <w:tc>
          <w:tcPr>
            <w:tcW w:w="25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34"/>
              <w:ind w:left="1123" w:right="0"/>
              <w:jc w:val="left"/>
              <w:rPr>
                <w:rFonts w:ascii="Times New Roman" w:hAnsi="Times New Roman" w:cs="Times New Roman" w:eastAsia="Times New Roman" w:hint="default"/>
                <w:sz w:val="18"/>
                <w:szCs w:val="18"/>
              </w:rPr>
            </w:pPr>
            <w:r>
              <w:rPr>
                <w:rFonts w:ascii="Times New Roman"/>
                <w:sz w:val="18"/>
              </w:rPr>
              <w:t>14,677,654.60</w:t>
            </w: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spacing w:val="-1"/>
                <w:sz w:val="18"/>
              </w:rPr>
              <w:t>20,823,667.67</w:t>
            </w: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spacing w:val="-1"/>
                <w:sz w:val="18"/>
              </w:rPr>
              <w:t>39,641,049.29</w:t>
            </w:r>
          </w:p>
        </w:tc>
      </w:tr>
      <w:tr>
        <w:trPr>
          <w:trHeight w:val="256"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6"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2694" w:type="dxa"/>
            <w:gridSpan w:val="3"/>
            <w:tcBorders>
              <w:top w:val="single" w:sz="4" w:space="0" w:color="000000"/>
              <w:left w:val="nil" w:sz="6" w:space="0" w:color="auto"/>
              <w:bottom w:val="single" w:sz="4" w:space="0" w:color="000000"/>
              <w:right w:val="nil" w:sz="6" w:space="0" w:color="auto"/>
            </w:tcBorders>
          </w:tcPr>
          <w:p>
            <w:pPr/>
          </w:p>
        </w:tc>
        <w:tc>
          <w:tcPr>
            <w:tcW w:w="25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123" w:right="0"/>
              <w:jc w:val="left"/>
              <w:rPr>
                <w:rFonts w:ascii="Times New Roman" w:hAnsi="Times New Roman" w:cs="Times New Roman" w:eastAsia="Times New Roman" w:hint="default"/>
                <w:sz w:val="18"/>
                <w:szCs w:val="18"/>
              </w:rPr>
            </w:pPr>
            <w:r>
              <w:rPr>
                <w:rFonts w:ascii="Times New Roman"/>
                <w:sz w:val="18"/>
              </w:rPr>
              <w:t>38,317,381.62</w:t>
            </w: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1,926,051.55</w:t>
            </w: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40,243,433.17</w:t>
            </w:r>
          </w:p>
        </w:tc>
      </w:tr>
      <w:tr>
        <w:trPr>
          <w:trHeight w:val="254"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56"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6"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2694" w:type="dxa"/>
            <w:gridSpan w:val="3"/>
            <w:tcBorders>
              <w:top w:val="single" w:sz="4" w:space="0" w:color="000000"/>
              <w:left w:val="nil" w:sz="6" w:space="0" w:color="auto"/>
              <w:bottom w:val="single" w:sz="4" w:space="0" w:color="000000"/>
              <w:right w:val="nil" w:sz="6" w:space="0" w:color="auto"/>
            </w:tcBorders>
          </w:tcPr>
          <w:p>
            <w:pPr/>
          </w:p>
        </w:tc>
        <w:tc>
          <w:tcPr>
            <w:tcW w:w="25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123" w:right="0"/>
              <w:jc w:val="left"/>
              <w:rPr>
                <w:rFonts w:ascii="Times New Roman" w:hAnsi="Times New Roman" w:cs="Times New Roman" w:eastAsia="Times New Roman" w:hint="default"/>
                <w:sz w:val="18"/>
                <w:szCs w:val="18"/>
              </w:rPr>
            </w:pPr>
            <w:r>
              <w:rPr>
                <w:rFonts w:ascii="Times New Roman"/>
                <w:sz w:val="18"/>
              </w:rPr>
              <w:t>38,317,381.62</w:t>
            </w: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1,926,051.55</w:t>
            </w: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40,243,433.17</w:t>
            </w:r>
          </w:p>
        </w:tc>
      </w:tr>
      <w:tr>
        <w:trPr>
          <w:trHeight w:val="254"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6"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2694" w:type="dxa"/>
            <w:gridSpan w:val="3"/>
            <w:tcBorders>
              <w:top w:val="single" w:sz="4" w:space="0" w:color="000000"/>
              <w:left w:val="nil" w:sz="6" w:space="0" w:color="auto"/>
              <w:bottom w:val="single" w:sz="4" w:space="0" w:color="000000"/>
              <w:right w:val="nil" w:sz="6" w:space="0" w:color="auto"/>
            </w:tcBorders>
          </w:tcPr>
          <w:p>
            <w:pPr/>
          </w:p>
        </w:tc>
        <w:tc>
          <w:tcPr>
            <w:tcW w:w="2551" w:type="dxa"/>
            <w:gridSpan w:val="2"/>
            <w:tcBorders>
              <w:top w:val="single" w:sz="4" w:space="0" w:color="000000"/>
              <w:left w:val="nil" w:sz="6" w:space="0" w:color="auto"/>
              <w:bottom w:val="single" w:sz="4" w:space="0" w:color="000000"/>
              <w:right w:val="nil" w:sz="6" w:space="0" w:color="auto"/>
            </w:tcBorders>
          </w:tcPr>
          <w:p>
            <w:pP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18,897,616.12</w:t>
            </w: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18,897,616.12</w:t>
            </w:r>
          </w:p>
        </w:tc>
      </w:tr>
      <w:tr>
        <w:trPr>
          <w:trHeight w:val="256"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54"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56"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6"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2694" w:type="dxa"/>
            <w:gridSpan w:val="3"/>
            <w:tcBorders>
              <w:top w:val="single" w:sz="4" w:space="0" w:color="000000"/>
              <w:left w:val="nil" w:sz="6" w:space="0" w:color="auto"/>
              <w:bottom w:val="single" w:sz="4" w:space="0" w:color="000000"/>
              <w:right w:val="nil" w:sz="6" w:space="0" w:color="auto"/>
            </w:tcBorders>
          </w:tcPr>
          <w:p>
            <w:pPr/>
          </w:p>
        </w:tc>
        <w:tc>
          <w:tcPr>
            <w:tcW w:w="2551" w:type="dxa"/>
            <w:gridSpan w:val="2"/>
            <w:tcBorders>
              <w:top w:val="single" w:sz="4" w:space="0" w:color="000000"/>
              <w:left w:val="nil" w:sz="6" w:space="0" w:color="auto"/>
              <w:bottom w:val="single" w:sz="4" w:space="0" w:color="000000"/>
              <w:right w:val="nil" w:sz="6" w:space="0" w:color="auto"/>
            </w:tcBorders>
          </w:tcPr>
          <w:p>
            <w:pP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18,897,616.12</w:t>
            </w: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18,897,616.12</w:t>
            </w:r>
          </w:p>
        </w:tc>
      </w:tr>
      <w:tr>
        <w:trPr>
          <w:trHeight w:val="254"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6"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269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640" w:right="0"/>
              <w:jc w:val="left"/>
              <w:rPr>
                <w:rFonts w:ascii="Times New Roman" w:hAnsi="Times New Roman" w:cs="Times New Roman" w:eastAsia="Times New Roman" w:hint="default"/>
                <w:sz w:val="18"/>
                <w:szCs w:val="18"/>
              </w:rPr>
            </w:pPr>
            <w:r>
              <w:rPr>
                <w:rFonts w:ascii="Times New Roman"/>
                <w:sz w:val="18"/>
              </w:rPr>
              <w:t>4,139,727.02</w:t>
            </w:r>
          </w:p>
        </w:tc>
        <w:tc>
          <w:tcPr>
            <w:tcW w:w="25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064" w:right="0"/>
              <w:jc w:val="left"/>
              <w:rPr>
                <w:rFonts w:ascii="Times New Roman" w:hAnsi="Times New Roman" w:cs="Times New Roman" w:eastAsia="Times New Roman" w:hint="default"/>
                <w:sz w:val="18"/>
                <w:szCs w:val="18"/>
              </w:rPr>
            </w:pPr>
            <w:r>
              <w:rPr>
                <w:rFonts w:ascii="Times New Roman"/>
                <w:sz w:val="18"/>
              </w:rPr>
              <w:t>-23,639,727.02</w:t>
            </w:r>
          </w:p>
        </w:tc>
        <w:tc>
          <w:tcPr>
            <w:tcW w:w="1275" w:type="dxa"/>
            <w:tcBorders>
              <w:top w:val="single" w:sz="4" w:space="0" w:color="000000"/>
              <w:left w:val="nil" w:sz="6" w:space="0" w:color="auto"/>
              <w:bottom w:val="single" w:sz="4" w:space="0" w:color="000000"/>
              <w:right w:val="nil" w:sz="6" w:space="0" w:color="auto"/>
            </w:tcBorders>
          </w:tcPr>
          <w:p>
            <w:pP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56"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269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640" w:right="0"/>
              <w:jc w:val="left"/>
              <w:rPr>
                <w:rFonts w:ascii="Times New Roman" w:hAnsi="Times New Roman" w:cs="Times New Roman" w:eastAsia="Times New Roman" w:hint="default"/>
                <w:sz w:val="18"/>
                <w:szCs w:val="18"/>
              </w:rPr>
            </w:pPr>
            <w:r>
              <w:rPr>
                <w:rFonts w:ascii="Times New Roman"/>
                <w:sz w:val="18"/>
              </w:rPr>
              <w:t>4,139,727.02</w:t>
            </w:r>
          </w:p>
        </w:tc>
        <w:tc>
          <w:tcPr>
            <w:tcW w:w="25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155" w:right="0"/>
              <w:jc w:val="left"/>
              <w:rPr>
                <w:rFonts w:ascii="Times New Roman" w:hAnsi="Times New Roman" w:cs="Times New Roman" w:eastAsia="Times New Roman" w:hint="default"/>
                <w:sz w:val="18"/>
                <w:szCs w:val="18"/>
              </w:rPr>
            </w:pPr>
            <w:r>
              <w:rPr>
                <w:rFonts w:ascii="Times New Roman"/>
                <w:sz w:val="18"/>
              </w:rPr>
              <w:t>-4,139,727.02</w:t>
            </w:r>
          </w:p>
        </w:tc>
        <w:tc>
          <w:tcPr>
            <w:tcW w:w="1275" w:type="dxa"/>
            <w:tcBorders>
              <w:top w:val="single" w:sz="4" w:space="0" w:color="000000"/>
              <w:left w:val="nil" w:sz="6" w:space="0" w:color="auto"/>
              <w:bottom w:val="single" w:sz="4" w:space="0" w:color="000000"/>
              <w:right w:val="nil" w:sz="6" w:space="0" w:color="auto"/>
            </w:tcBorders>
          </w:tcPr>
          <w:p>
            <w:pPr/>
          </w:p>
        </w:tc>
        <w:tc>
          <w:tcPr>
            <w:tcW w:w="1419"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56"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416" w:type="dxa"/>
            <w:tcBorders>
              <w:top w:val="single" w:sz="4" w:space="0" w:color="000000"/>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
        </w:tc>
        <w:tc>
          <w:tcPr>
            <w:tcW w:w="2694" w:type="dxa"/>
            <w:gridSpan w:val="3"/>
            <w:tcBorders>
              <w:top w:val="single" w:sz="4" w:space="0" w:color="000000"/>
              <w:left w:val="nil" w:sz="6" w:space="0" w:color="auto"/>
              <w:bottom w:val="single" w:sz="4" w:space="0" w:color="000000"/>
              <w:right w:val="nil" w:sz="6" w:space="0" w:color="auto"/>
            </w:tcBorders>
          </w:tcPr>
          <w:p>
            <w:pPr/>
          </w:p>
        </w:tc>
        <w:tc>
          <w:tcPr>
            <w:tcW w:w="25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065" w:right="0"/>
              <w:jc w:val="left"/>
              <w:rPr>
                <w:rFonts w:ascii="Times New Roman" w:hAnsi="Times New Roman" w:cs="Times New Roman" w:eastAsia="Times New Roman" w:hint="default"/>
                <w:sz w:val="18"/>
                <w:szCs w:val="18"/>
              </w:rPr>
            </w:pPr>
            <w:r>
              <w:rPr>
                <w:rFonts w:ascii="Times New Roman"/>
                <w:sz w:val="18"/>
              </w:rPr>
              <w:t>-19,500,000.00</w:t>
            </w:r>
          </w:p>
        </w:tc>
        <w:tc>
          <w:tcPr>
            <w:tcW w:w="1275" w:type="dxa"/>
            <w:tcBorders>
              <w:top w:val="single" w:sz="4" w:space="0" w:color="000000"/>
              <w:left w:val="nil" w:sz="6" w:space="0" w:color="auto"/>
              <w:bottom w:val="single" w:sz="4" w:space="0" w:color="000000"/>
              <w:right w:val="nil" w:sz="6" w:space="0" w:color="auto"/>
            </w:tcBorders>
          </w:tcPr>
          <w:p>
            <w:pP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54"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0"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28"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0"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9"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9"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19"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20"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28" w:hRule="exact"/>
        </w:trPr>
        <w:tc>
          <w:tcPr>
            <w:tcW w:w="326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772" w:type="dxa"/>
            <w:gridSpan w:val="9"/>
            <w:tcBorders>
              <w:top w:val="single" w:sz="4" w:space="0" w:color="000000"/>
              <w:left w:val="nil" w:sz="6" w:space="0" w:color="auto"/>
              <w:bottom w:val="single" w:sz="4" w:space="0" w:color="000000"/>
              <w:right w:val="nil" w:sz="6" w:space="0" w:color="auto"/>
            </w:tcBorders>
          </w:tcPr>
          <w:p>
            <w:pPr/>
          </w:p>
        </w:tc>
      </w:tr>
      <w:tr>
        <w:trPr>
          <w:trHeight w:val="260" w:hRule="exact"/>
        </w:trPr>
        <w:tc>
          <w:tcPr>
            <w:tcW w:w="3266" w:type="dxa"/>
            <w:tcBorders>
              <w:top w:val="single" w:sz="4" w:space="0" w:color="000000"/>
              <w:left w:val="nil" w:sz="6" w:space="0" w:color="auto"/>
              <w:bottom w:val="single" w:sz="8" w:space="0" w:color="000000"/>
              <w:right w:val="nil" w:sz="6" w:space="0" w:color="auto"/>
            </w:tcBorders>
            <w:shd w:val="clear" w:color="auto" w:fill="E1E1E1"/>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130,000,000.00</w:t>
            </w:r>
          </w:p>
        </w:tc>
        <w:tc>
          <w:tcPr>
            <w:tcW w:w="1418"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432,769,384.52</w:t>
            </w:r>
          </w:p>
        </w:tc>
        <w:tc>
          <w:tcPr>
            <w:tcW w:w="2694" w:type="dxa"/>
            <w:gridSpan w:val="3"/>
            <w:tcBorders>
              <w:top w:val="single" w:sz="4" w:space="0" w:color="000000"/>
              <w:left w:val="nil" w:sz="6" w:space="0" w:color="auto"/>
              <w:bottom w:val="single" w:sz="8" w:space="0" w:color="000000"/>
              <w:right w:val="nil" w:sz="6" w:space="0" w:color="auto"/>
            </w:tcBorders>
          </w:tcPr>
          <w:p>
            <w:pPr>
              <w:pStyle w:val="TableParagraph"/>
              <w:spacing w:line="240" w:lineRule="auto" w:before="14"/>
              <w:ind w:left="1549" w:right="0"/>
              <w:jc w:val="left"/>
              <w:rPr>
                <w:rFonts w:ascii="Times New Roman" w:hAnsi="Times New Roman" w:cs="Times New Roman" w:eastAsia="Times New Roman" w:hint="default"/>
                <w:sz w:val="18"/>
                <w:szCs w:val="18"/>
              </w:rPr>
            </w:pPr>
            <w:r>
              <w:rPr>
                <w:rFonts w:ascii="Times New Roman"/>
                <w:sz w:val="18"/>
              </w:rPr>
              <w:t>16,877,509.14</w:t>
            </w:r>
          </w:p>
        </w:tc>
        <w:tc>
          <w:tcPr>
            <w:tcW w:w="2551"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14"/>
              <w:ind w:left="1123" w:right="0"/>
              <w:jc w:val="left"/>
              <w:rPr>
                <w:rFonts w:ascii="Times New Roman" w:hAnsi="Times New Roman" w:cs="Times New Roman" w:eastAsia="Times New Roman" w:hint="default"/>
                <w:sz w:val="18"/>
                <w:szCs w:val="18"/>
              </w:rPr>
            </w:pPr>
            <w:r>
              <w:rPr>
                <w:rFonts w:ascii="Times New Roman"/>
                <w:sz w:val="18"/>
              </w:rPr>
              <w:t>96,065,156.44</w:t>
            </w:r>
          </w:p>
        </w:tc>
        <w:tc>
          <w:tcPr>
            <w:tcW w:w="1275"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20,823,667.67</w:t>
            </w:r>
          </w:p>
        </w:tc>
        <w:tc>
          <w:tcPr>
            <w:tcW w:w="1419"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696,535,717.77</w:t>
            </w:r>
          </w:p>
        </w:tc>
      </w:tr>
    </w:tbl>
    <w:p>
      <w:pPr>
        <w:spacing w:after="0" w:line="240" w:lineRule="auto"/>
        <w:jc w:val="right"/>
        <w:rPr>
          <w:rFonts w:ascii="Times New Roman" w:hAnsi="Times New Roman" w:cs="Times New Roman" w:eastAsia="Times New Roman" w:hint="default"/>
          <w:sz w:val="18"/>
          <w:szCs w:val="18"/>
        </w:rPr>
        <w:sectPr>
          <w:headerReference w:type="default" r:id="rId41"/>
          <w:footerReference w:type="default" r:id="rId42"/>
          <w:pgSz w:w="16840" w:h="11900" w:orient="landscape"/>
          <w:pgMar w:header="907" w:footer="938" w:top="1100" w:bottom="1120" w:left="1300" w:right="1240"/>
          <w:pgNumType w:start="66"/>
        </w:sectPr>
      </w:pPr>
    </w:p>
    <w:p>
      <w:pPr>
        <w:pStyle w:val="BodyText"/>
        <w:spacing w:line="240" w:lineRule="auto" w:before="33"/>
        <w:ind w:left="0" w:right="1"/>
        <w:jc w:val="center"/>
      </w:pPr>
      <w:r>
        <w:rPr/>
        <w:pict>
          <v:group style="position:absolute;margin-left:70.130997pt;margin-top:35.279999pt;width:701.65pt;height:21.75pt;mso-position-horizontal-relative:page;mso-position-vertical-relative:page;z-index:3448" coordorigin="1403,706" coordsize="14033,435">
            <v:group style="position:absolute;left:1410;top:1133;width:14019;height:2" coordorigin="1410,1133" coordsize="14019,2">
              <v:shape style="position:absolute;left:1410;top:1133;width:14019;height:2" coordorigin="1410,1133" coordsize="14019,0" path="m1410,1133l15428,1133e" filled="false" stroked="true" strokeweight=".72pt" strokecolor="#000000">
                <v:path arrowok="t"/>
              </v:shape>
              <v:shape style="position:absolute;left:1447;top:706;width:1118;height:408" type="#_x0000_t75" stroked="false">
                <v:imagedata r:id="rId44" o:title=""/>
              </v:shape>
            </v:group>
            <w10:wrap type="none"/>
          </v:group>
        </w:pict>
      </w:r>
      <w:r>
        <w:rPr/>
        <w:t>合并所有者权益变动表</w:t>
      </w:r>
    </w:p>
    <w:p>
      <w:pPr>
        <w:tabs>
          <w:tab w:pos="6749" w:val="left" w:leader="none"/>
          <w:tab w:pos="12548" w:val="left" w:leader="none"/>
        </w:tabs>
        <w:spacing w:before="46"/>
        <w:ind w:left="0" w:right="149"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tab/>
        <w:t>单位：人民币元</w:t>
      </w:r>
    </w:p>
    <w:p>
      <w:pPr>
        <w:spacing w:line="240" w:lineRule="auto" w:before="2"/>
        <w:rPr>
          <w:rFonts w:ascii="宋体" w:hAnsi="宋体" w:cs="宋体" w:eastAsia="宋体" w:hint="default"/>
          <w:sz w:val="4"/>
          <w:szCs w:val="4"/>
        </w:rPr>
      </w:pPr>
    </w:p>
    <w:tbl>
      <w:tblPr>
        <w:tblW w:w="0" w:type="auto"/>
        <w:jc w:val="left"/>
        <w:tblInd w:w="166" w:type="dxa"/>
        <w:tblLayout w:type="fixed"/>
        <w:tblCellMar>
          <w:top w:w="0" w:type="dxa"/>
          <w:left w:w="0" w:type="dxa"/>
          <w:bottom w:w="0" w:type="dxa"/>
          <w:right w:w="0" w:type="dxa"/>
        </w:tblCellMar>
        <w:tblLook w:val="01E0"/>
      </w:tblPr>
      <w:tblGrid>
        <w:gridCol w:w="3207"/>
        <w:gridCol w:w="1763"/>
        <w:gridCol w:w="1343"/>
        <w:gridCol w:w="1224"/>
        <w:gridCol w:w="629"/>
        <w:gridCol w:w="1179"/>
        <w:gridCol w:w="715"/>
        <w:gridCol w:w="1279"/>
        <w:gridCol w:w="529"/>
        <w:gridCol w:w="2024"/>
      </w:tblGrid>
      <w:tr>
        <w:trPr>
          <w:trHeight w:val="255" w:hRule="exact"/>
        </w:trPr>
        <w:tc>
          <w:tcPr>
            <w:tcW w:w="3207" w:type="dxa"/>
            <w:vMerge w:val="restart"/>
            <w:tcBorders>
              <w:top w:val="single" w:sz="4" w:space="0" w:color="000000"/>
              <w:left w:val="single" w:sz="11" w:space="0" w:color="FFFFFF"/>
              <w:right w:val="single" w:sz="12" w:space="0" w:color="FFFFFF"/>
            </w:tcBorders>
            <w:shd w:val="clear" w:color="auto" w:fill="DCDCDC"/>
          </w:tcPr>
          <w:p>
            <w:pPr/>
          </w:p>
        </w:tc>
        <w:tc>
          <w:tcPr>
            <w:tcW w:w="10685" w:type="dxa"/>
            <w:gridSpan w:val="9"/>
            <w:tcBorders>
              <w:top w:val="single" w:sz="4" w:space="0" w:color="000000"/>
              <w:left w:val="single" w:sz="12" w:space="0" w:color="FFFFFF"/>
              <w:bottom w:val="single" w:sz="4" w:space="0" w:color="000000"/>
              <w:right w:val="nil" w:sz="6" w:space="0" w:color="auto"/>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122" w:hRule="exact"/>
        </w:trPr>
        <w:tc>
          <w:tcPr>
            <w:tcW w:w="3207" w:type="dxa"/>
            <w:vMerge/>
            <w:tcBorders>
              <w:left w:val="single" w:sz="11" w:space="0" w:color="FFFFFF"/>
              <w:bottom w:val="nil" w:sz="6" w:space="0" w:color="auto"/>
              <w:right w:val="single" w:sz="12" w:space="0" w:color="FFFFFF"/>
            </w:tcBorders>
            <w:shd w:val="clear" w:color="auto" w:fill="DCDCDC"/>
          </w:tcPr>
          <w:p>
            <w:pPr/>
          </w:p>
        </w:tc>
        <w:tc>
          <w:tcPr>
            <w:tcW w:w="8660" w:type="dxa"/>
            <w:gridSpan w:val="8"/>
            <w:vMerge w:val="restart"/>
            <w:tcBorders>
              <w:top w:val="single" w:sz="4" w:space="0" w:color="000000"/>
              <w:left w:val="single" w:sz="12" w:space="0" w:color="FFFFFF"/>
              <w:right w:val="nil" w:sz="6" w:space="0" w:color="auto"/>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024" w:type="dxa"/>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137"/>
              <w:ind w:left="84" w:right="0"/>
              <w:jc w:val="left"/>
              <w:rPr>
                <w:rFonts w:ascii="宋体" w:hAnsi="宋体" w:cs="宋体" w:eastAsia="宋体" w:hint="default"/>
                <w:sz w:val="18"/>
                <w:szCs w:val="18"/>
              </w:rPr>
            </w:pPr>
            <w:r>
              <w:rPr>
                <w:rFonts w:ascii="宋体" w:hAnsi="宋体" w:cs="宋体" w:eastAsia="宋体" w:hint="default"/>
                <w:sz w:val="18"/>
                <w:szCs w:val="18"/>
              </w:rPr>
              <w:t>少数股</w:t>
            </w:r>
          </w:p>
        </w:tc>
      </w:tr>
      <w:tr>
        <w:trPr>
          <w:trHeight w:val="133" w:hRule="exact"/>
        </w:trPr>
        <w:tc>
          <w:tcPr>
            <w:tcW w:w="3207" w:type="dxa"/>
            <w:vMerge w:val="restart"/>
            <w:tcBorders>
              <w:top w:val="nil" w:sz="6" w:space="0" w:color="auto"/>
              <w:left w:val="single" w:sz="11" w:space="0" w:color="FFFFFF"/>
              <w:right w:val="single" w:sz="12" w:space="0" w:color="FFFFFF"/>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660" w:type="dxa"/>
            <w:gridSpan w:val="8"/>
            <w:vMerge/>
            <w:tcBorders>
              <w:left w:val="single" w:sz="12" w:space="0" w:color="FFFFFF"/>
              <w:bottom w:val="single" w:sz="4" w:space="0" w:color="000000"/>
              <w:right w:val="nil" w:sz="6" w:space="0" w:color="auto"/>
            </w:tcBorders>
            <w:shd w:val="clear" w:color="auto" w:fill="DCDCDC"/>
          </w:tcPr>
          <w:p>
            <w:pPr/>
          </w:p>
        </w:tc>
        <w:tc>
          <w:tcPr>
            <w:tcW w:w="2024" w:type="dxa"/>
            <w:vMerge/>
            <w:tcBorders>
              <w:left w:val="nil" w:sz="6" w:space="0" w:color="auto"/>
              <w:right w:val="nil" w:sz="6" w:space="0" w:color="auto"/>
            </w:tcBorders>
            <w:shd w:val="clear" w:color="auto" w:fill="DCDCDC"/>
          </w:tcPr>
          <w:p>
            <w:pPr/>
          </w:p>
        </w:tc>
      </w:tr>
      <w:tr>
        <w:trPr>
          <w:trHeight w:val="92" w:hRule="exact"/>
        </w:trPr>
        <w:tc>
          <w:tcPr>
            <w:tcW w:w="3207" w:type="dxa"/>
            <w:vMerge/>
            <w:tcBorders>
              <w:left w:val="single" w:sz="11" w:space="0" w:color="FFFFFF"/>
              <w:right w:val="single" w:sz="12" w:space="0" w:color="FFFFFF"/>
            </w:tcBorders>
            <w:shd w:val="clear" w:color="auto" w:fill="DCDCDC"/>
          </w:tcPr>
          <w:p>
            <w:pPr/>
          </w:p>
        </w:tc>
        <w:tc>
          <w:tcPr>
            <w:tcW w:w="1763" w:type="dxa"/>
            <w:vMerge w:val="restart"/>
            <w:tcBorders>
              <w:top w:val="single" w:sz="4" w:space="0" w:color="000000"/>
              <w:left w:val="single" w:sz="12" w:space="0" w:color="FFFFFF"/>
              <w:right w:val="nil" w:sz="6" w:space="0" w:color="auto"/>
            </w:tcBorders>
            <w:shd w:val="clear" w:color="auto" w:fill="DCDCDC"/>
          </w:tcPr>
          <w:p>
            <w:pPr>
              <w:pStyle w:val="TableParagraph"/>
              <w:spacing w:line="240" w:lineRule="auto" w:before="127"/>
              <w:ind w:left="39"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343" w:type="dxa"/>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127"/>
              <w:ind w:left="22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24" w:type="dxa"/>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127"/>
              <w:ind w:left="14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29" w:type="dxa"/>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10"/>
              <w:ind w:left="181" w:right="8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79" w:type="dxa"/>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127"/>
              <w:ind w:left="2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5" w:type="dxa"/>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10"/>
              <w:ind w:left="55" w:right="11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9" w:type="dxa"/>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127"/>
              <w:ind w:left="1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29" w:type="dxa"/>
            <w:vMerge w:val="restart"/>
            <w:tcBorders>
              <w:top w:val="single" w:sz="4" w:space="0" w:color="000000"/>
              <w:left w:val="nil" w:sz="6" w:space="0" w:color="auto"/>
              <w:right w:val="nil" w:sz="6" w:space="0" w:color="auto"/>
            </w:tcBorders>
            <w:shd w:val="clear" w:color="auto" w:fill="DCDCDC"/>
          </w:tcPr>
          <w:p>
            <w:pPr>
              <w:pStyle w:val="TableParagraph"/>
              <w:spacing w:line="240" w:lineRule="auto" w:before="127"/>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4" w:type="dxa"/>
            <w:vMerge/>
            <w:tcBorders>
              <w:left w:val="nil" w:sz="6" w:space="0" w:color="auto"/>
              <w:bottom w:val="nil" w:sz="6" w:space="0" w:color="auto"/>
              <w:right w:val="nil" w:sz="6" w:space="0" w:color="auto"/>
            </w:tcBorders>
            <w:shd w:val="clear" w:color="auto" w:fill="DCDCDC"/>
          </w:tcPr>
          <w:p>
            <w:pPr/>
          </w:p>
        </w:tc>
      </w:tr>
      <w:tr>
        <w:trPr>
          <w:trHeight w:val="89" w:hRule="exact"/>
        </w:trPr>
        <w:tc>
          <w:tcPr>
            <w:tcW w:w="3207" w:type="dxa"/>
            <w:vMerge/>
            <w:tcBorders>
              <w:left w:val="single" w:sz="11" w:space="0" w:color="FFFFFF"/>
              <w:bottom w:val="nil" w:sz="6" w:space="0" w:color="auto"/>
              <w:right w:val="single" w:sz="12" w:space="0" w:color="FFFFFF"/>
            </w:tcBorders>
            <w:shd w:val="clear" w:color="auto" w:fill="DCDCDC"/>
          </w:tcPr>
          <w:p>
            <w:pPr/>
          </w:p>
        </w:tc>
        <w:tc>
          <w:tcPr>
            <w:tcW w:w="1763" w:type="dxa"/>
            <w:vMerge/>
            <w:tcBorders>
              <w:left w:val="single" w:sz="12" w:space="0" w:color="FFFFFF"/>
              <w:right w:val="nil" w:sz="6" w:space="0" w:color="auto"/>
            </w:tcBorders>
            <w:shd w:val="clear" w:color="auto" w:fill="DCDCDC"/>
          </w:tcPr>
          <w:p>
            <w:pPr/>
          </w:p>
        </w:tc>
        <w:tc>
          <w:tcPr>
            <w:tcW w:w="1343" w:type="dxa"/>
            <w:vMerge/>
            <w:tcBorders>
              <w:left w:val="nil" w:sz="6" w:space="0" w:color="auto"/>
              <w:right w:val="nil" w:sz="6" w:space="0" w:color="auto"/>
            </w:tcBorders>
            <w:shd w:val="clear" w:color="auto" w:fill="DCDCDC"/>
          </w:tcPr>
          <w:p>
            <w:pPr/>
          </w:p>
        </w:tc>
        <w:tc>
          <w:tcPr>
            <w:tcW w:w="1224" w:type="dxa"/>
            <w:vMerge/>
            <w:tcBorders>
              <w:left w:val="nil" w:sz="6" w:space="0" w:color="auto"/>
              <w:right w:val="nil" w:sz="6" w:space="0" w:color="auto"/>
            </w:tcBorders>
            <w:shd w:val="clear" w:color="auto" w:fill="DCDCDC"/>
          </w:tcPr>
          <w:p>
            <w:pPr/>
          </w:p>
        </w:tc>
        <w:tc>
          <w:tcPr>
            <w:tcW w:w="629" w:type="dxa"/>
            <w:vMerge/>
            <w:tcBorders>
              <w:left w:val="nil" w:sz="6" w:space="0" w:color="auto"/>
              <w:right w:val="nil" w:sz="6" w:space="0" w:color="auto"/>
            </w:tcBorders>
            <w:shd w:val="clear" w:color="auto" w:fill="DCDCDC"/>
          </w:tcPr>
          <w:p>
            <w:pPr/>
          </w:p>
        </w:tc>
        <w:tc>
          <w:tcPr>
            <w:tcW w:w="1179" w:type="dxa"/>
            <w:vMerge/>
            <w:tcBorders>
              <w:left w:val="nil" w:sz="6" w:space="0" w:color="auto"/>
              <w:right w:val="nil" w:sz="6" w:space="0" w:color="auto"/>
            </w:tcBorders>
            <w:shd w:val="clear" w:color="auto" w:fill="DCDCDC"/>
          </w:tcPr>
          <w:p>
            <w:pPr/>
          </w:p>
        </w:tc>
        <w:tc>
          <w:tcPr>
            <w:tcW w:w="715" w:type="dxa"/>
            <w:vMerge/>
            <w:tcBorders>
              <w:left w:val="nil" w:sz="6" w:space="0" w:color="auto"/>
              <w:right w:val="nil" w:sz="6" w:space="0" w:color="auto"/>
            </w:tcBorders>
            <w:shd w:val="clear" w:color="auto" w:fill="DCDCDC"/>
          </w:tcPr>
          <w:p>
            <w:pPr/>
          </w:p>
        </w:tc>
        <w:tc>
          <w:tcPr>
            <w:tcW w:w="1279" w:type="dxa"/>
            <w:vMerge/>
            <w:tcBorders>
              <w:left w:val="nil" w:sz="6" w:space="0" w:color="auto"/>
              <w:right w:val="nil" w:sz="6" w:space="0" w:color="auto"/>
            </w:tcBorders>
            <w:shd w:val="clear" w:color="auto" w:fill="DCDCDC"/>
          </w:tcPr>
          <w:p>
            <w:pPr/>
          </w:p>
        </w:tc>
        <w:tc>
          <w:tcPr>
            <w:tcW w:w="529" w:type="dxa"/>
            <w:vMerge/>
            <w:tcBorders>
              <w:left w:val="nil" w:sz="6" w:space="0" w:color="auto"/>
              <w:right w:val="nil" w:sz="6" w:space="0" w:color="auto"/>
            </w:tcBorders>
            <w:shd w:val="clear" w:color="auto" w:fill="DCDCDC"/>
          </w:tcPr>
          <w:p>
            <w:pPr/>
          </w:p>
        </w:tc>
        <w:tc>
          <w:tcPr>
            <w:tcW w:w="2024" w:type="dxa"/>
            <w:vMerge w:val="restart"/>
            <w:tcBorders>
              <w:top w:val="nil" w:sz="6" w:space="0" w:color="auto"/>
              <w:left w:val="nil" w:sz="6" w:space="0" w:color="auto"/>
              <w:right w:val="nil" w:sz="6" w:space="0" w:color="auto"/>
            </w:tcBorders>
            <w:shd w:val="clear" w:color="auto" w:fill="DCDCDC"/>
          </w:tcPr>
          <w:p>
            <w:pPr>
              <w:pStyle w:val="TableParagraph"/>
              <w:spacing w:line="269" w:lineRule="exact"/>
              <w:ind w:left="84" w:right="0"/>
              <w:jc w:val="left"/>
              <w:rPr>
                <w:rFonts w:ascii="宋体" w:hAnsi="宋体" w:cs="宋体" w:eastAsia="宋体" w:hint="default"/>
                <w:sz w:val="18"/>
                <w:szCs w:val="18"/>
              </w:rPr>
            </w:pPr>
            <w:r>
              <w:rPr>
                <w:rFonts w:ascii="宋体" w:hAnsi="宋体" w:cs="宋体" w:eastAsia="宋体" w:hint="default"/>
                <w:position w:val="-11"/>
                <w:sz w:val="18"/>
                <w:szCs w:val="18"/>
              </w:rPr>
              <w:t>东权益</w:t>
            </w:r>
            <w:r>
              <w:rPr>
                <w:rFonts w:ascii="宋体" w:hAnsi="宋体" w:cs="宋体" w:eastAsia="宋体" w:hint="default"/>
                <w:spacing w:val="22"/>
                <w:position w:val="-11"/>
                <w:sz w:val="18"/>
                <w:szCs w:val="18"/>
              </w:rPr>
              <w:t> </w:t>
            </w:r>
            <w:r>
              <w:rPr>
                <w:rFonts w:ascii="宋体" w:hAnsi="宋体" w:cs="宋体" w:eastAsia="宋体" w:hint="default"/>
                <w:sz w:val="18"/>
                <w:szCs w:val="18"/>
              </w:rPr>
              <w:t>所有者权益合计</w:t>
            </w:r>
          </w:p>
        </w:tc>
      </w:tr>
      <w:tr>
        <w:trPr>
          <w:trHeight w:val="377" w:hRule="exact"/>
        </w:trPr>
        <w:tc>
          <w:tcPr>
            <w:tcW w:w="3207" w:type="dxa"/>
            <w:tcBorders>
              <w:top w:val="nil" w:sz="6" w:space="0" w:color="auto"/>
              <w:left w:val="single" w:sz="11" w:space="0" w:color="FFFFFF"/>
              <w:bottom w:val="single" w:sz="4" w:space="0" w:color="000000"/>
              <w:right w:val="single" w:sz="12" w:space="0" w:color="FFFFFF"/>
            </w:tcBorders>
            <w:shd w:val="clear" w:color="auto" w:fill="DCDCDC"/>
          </w:tcPr>
          <w:p>
            <w:pPr/>
          </w:p>
        </w:tc>
        <w:tc>
          <w:tcPr>
            <w:tcW w:w="1763" w:type="dxa"/>
            <w:vMerge/>
            <w:tcBorders>
              <w:left w:val="single" w:sz="12" w:space="0" w:color="FFFFFF"/>
              <w:bottom w:val="single" w:sz="4" w:space="0" w:color="000000"/>
              <w:right w:val="nil" w:sz="6" w:space="0" w:color="auto"/>
            </w:tcBorders>
            <w:shd w:val="clear" w:color="auto" w:fill="DCDCDC"/>
          </w:tcPr>
          <w:p>
            <w:pPr/>
          </w:p>
        </w:tc>
        <w:tc>
          <w:tcPr>
            <w:tcW w:w="1343" w:type="dxa"/>
            <w:vMerge/>
            <w:tcBorders>
              <w:left w:val="nil" w:sz="6" w:space="0" w:color="auto"/>
              <w:bottom w:val="single" w:sz="4" w:space="0" w:color="000000"/>
              <w:right w:val="nil" w:sz="6" w:space="0" w:color="auto"/>
            </w:tcBorders>
            <w:shd w:val="clear" w:color="auto" w:fill="DCDCDC"/>
          </w:tcPr>
          <w:p>
            <w:pPr/>
          </w:p>
        </w:tc>
        <w:tc>
          <w:tcPr>
            <w:tcW w:w="1224" w:type="dxa"/>
            <w:vMerge/>
            <w:tcBorders>
              <w:left w:val="nil" w:sz="6" w:space="0" w:color="auto"/>
              <w:bottom w:val="single" w:sz="4" w:space="0" w:color="000000"/>
              <w:right w:val="nil" w:sz="6" w:space="0" w:color="auto"/>
            </w:tcBorders>
            <w:shd w:val="clear" w:color="auto" w:fill="DCDCDC"/>
          </w:tcPr>
          <w:p>
            <w:pPr/>
          </w:p>
        </w:tc>
        <w:tc>
          <w:tcPr>
            <w:tcW w:w="629" w:type="dxa"/>
            <w:vMerge/>
            <w:tcBorders>
              <w:left w:val="nil" w:sz="6" w:space="0" w:color="auto"/>
              <w:bottom w:val="single" w:sz="4" w:space="0" w:color="000000"/>
              <w:right w:val="nil" w:sz="6" w:space="0" w:color="auto"/>
            </w:tcBorders>
            <w:shd w:val="clear" w:color="auto" w:fill="DCDCDC"/>
          </w:tcPr>
          <w:p>
            <w:pPr/>
          </w:p>
        </w:tc>
        <w:tc>
          <w:tcPr>
            <w:tcW w:w="1179" w:type="dxa"/>
            <w:vMerge/>
            <w:tcBorders>
              <w:left w:val="nil" w:sz="6" w:space="0" w:color="auto"/>
              <w:bottom w:val="single" w:sz="4" w:space="0" w:color="000000"/>
              <w:right w:val="nil" w:sz="6" w:space="0" w:color="auto"/>
            </w:tcBorders>
            <w:shd w:val="clear" w:color="auto" w:fill="DCDCDC"/>
          </w:tcPr>
          <w:p>
            <w:pPr/>
          </w:p>
        </w:tc>
        <w:tc>
          <w:tcPr>
            <w:tcW w:w="715" w:type="dxa"/>
            <w:vMerge/>
            <w:tcBorders>
              <w:left w:val="nil" w:sz="6" w:space="0" w:color="auto"/>
              <w:bottom w:val="single" w:sz="4" w:space="0" w:color="000000"/>
              <w:right w:val="nil" w:sz="6" w:space="0" w:color="auto"/>
            </w:tcBorders>
            <w:shd w:val="clear" w:color="auto" w:fill="DCDCDC"/>
          </w:tcPr>
          <w:p>
            <w:pPr/>
          </w:p>
        </w:tc>
        <w:tc>
          <w:tcPr>
            <w:tcW w:w="1279" w:type="dxa"/>
            <w:vMerge/>
            <w:tcBorders>
              <w:left w:val="nil" w:sz="6" w:space="0" w:color="auto"/>
              <w:bottom w:val="single" w:sz="4" w:space="0" w:color="000000"/>
              <w:right w:val="nil" w:sz="6" w:space="0" w:color="auto"/>
            </w:tcBorders>
            <w:shd w:val="clear" w:color="auto" w:fill="DCDCDC"/>
          </w:tcPr>
          <w:p>
            <w:pPr/>
          </w:p>
        </w:tc>
        <w:tc>
          <w:tcPr>
            <w:tcW w:w="529" w:type="dxa"/>
            <w:vMerge/>
            <w:tcBorders>
              <w:left w:val="nil" w:sz="6" w:space="0" w:color="auto"/>
              <w:bottom w:val="single" w:sz="4" w:space="0" w:color="000000"/>
              <w:right w:val="nil" w:sz="6" w:space="0" w:color="auto"/>
            </w:tcBorders>
            <w:shd w:val="clear" w:color="auto" w:fill="DCDCDC"/>
          </w:tcPr>
          <w:p>
            <w:pPr/>
          </w:p>
        </w:tc>
        <w:tc>
          <w:tcPr>
            <w:tcW w:w="2024" w:type="dxa"/>
            <w:vMerge/>
            <w:tcBorders>
              <w:left w:val="nil" w:sz="6" w:space="0" w:color="auto"/>
              <w:bottom w:val="single" w:sz="4" w:space="0" w:color="000000"/>
              <w:right w:val="nil" w:sz="6" w:space="0" w:color="auto"/>
            </w:tcBorders>
            <w:shd w:val="clear" w:color="auto" w:fill="DCDCDC"/>
          </w:tcPr>
          <w:p>
            <w:pPr/>
          </w:p>
        </w:tc>
      </w:tr>
      <w:tr>
        <w:trPr>
          <w:trHeight w:val="254"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63" w:type="dxa"/>
            <w:tcBorders>
              <w:top w:val="single" w:sz="4" w:space="0" w:color="000000"/>
              <w:left w:val="single" w:sz="12" w:space="0" w:color="FFFFFF"/>
              <w:bottom w:val="single" w:sz="4" w:space="0" w:color="000000"/>
              <w:right w:val="nil" w:sz="6" w:space="0" w:color="auto"/>
            </w:tcBorders>
          </w:tcPr>
          <w:p>
            <w:pPr>
              <w:pStyle w:val="TableParagraph"/>
              <w:spacing w:line="240" w:lineRule="auto" w:before="36"/>
              <w:ind w:right="72"/>
              <w:jc w:val="right"/>
              <w:rPr>
                <w:rFonts w:ascii="Times New Roman" w:hAnsi="Times New Roman" w:cs="Times New Roman" w:eastAsia="Times New Roman" w:hint="default"/>
                <w:sz w:val="18"/>
                <w:szCs w:val="18"/>
              </w:rPr>
            </w:pPr>
            <w:r>
              <w:rPr>
                <w:rFonts w:ascii="Times New Roman"/>
                <w:spacing w:val="-1"/>
                <w:sz w:val="18"/>
              </w:rPr>
              <w:t>65,000,000.00</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66"/>
              <w:jc w:val="center"/>
              <w:rPr>
                <w:rFonts w:ascii="Times New Roman" w:hAnsi="Times New Roman" w:cs="Times New Roman" w:eastAsia="Times New Roman" w:hint="default"/>
                <w:sz w:val="18"/>
                <w:szCs w:val="18"/>
              </w:rPr>
            </w:pPr>
            <w:r>
              <w:rPr>
                <w:rFonts w:ascii="Times New Roman"/>
                <w:sz w:val="18"/>
              </w:rPr>
              <w:t>497,769,384.52</w:t>
            </w:r>
          </w:p>
        </w:tc>
        <w:tc>
          <w:tcPr>
            <w:tcW w:w="1224" w:type="dxa"/>
            <w:tcBorders>
              <w:top w:val="single" w:sz="4" w:space="0" w:color="000000"/>
              <w:left w:val="nil" w:sz="6" w:space="0" w:color="auto"/>
              <w:bottom w:val="single" w:sz="4" w:space="0" w:color="000000"/>
              <w:right w:val="nil" w:sz="6" w:space="0" w:color="auto"/>
            </w:tcBorders>
          </w:tcPr>
          <w:p>
            <w:pPr/>
          </w:p>
        </w:tc>
        <w:tc>
          <w:tcPr>
            <w:tcW w:w="629" w:type="dxa"/>
            <w:tcBorders>
              <w:top w:val="single" w:sz="4" w:space="0" w:color="000000"/>
              <w:left w:val="nil" w:sz="6" w:space="0" w:color="auto"/>
              <w:bottom w:val="single" w:sz="4" w:space="0" w:color="000000"/>
              <w:right w:val="nil" w:sz="6" w:space="0" w:color="auto"/>
            </w:tcBorders>
          </w:tcPr>
          <w:p>
            <w:pP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3"/>
              <w:jc w:val="right"/>
              <w:rPr>
                <w:rFonts w:ascii="Times New Roman" w:hAnsi="Times New Roman" w:cs="Times New Roman" w:eastAsia="Times New Roman" w:hint="default"/>
                <w:sz w:val="18"/>
                <w:szCs w:val="18"/>
              </w:rPr>
            </w:pPr>
            <w:r>
              <w:rPr>
                <w:rFonts w:ascii="Times New Roman"/>
                <w:spacing w:val="-1"/>
                <w:sz w:val="18"/>
              </w:rPr>
              <w:t>8,041,252.01</w:t>
            </w: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63"/>
              <w:jc w:val="right"/>
              <w:rPr>
                <w:rFonts w:ascii="Times New Roman" w:hAnsi="Times New Roman" w:cs="Times New Roman" w:eastAsia="Times New Roman" w:hint="default"/>
                <w:sz w:val="18"/>
                <w:szCs w:val="18"/>
              </w:rPr>
            </w:pPr>
            <w:r>
              <w:rPr>
                <w:rFonts w:ascii="Times New Roman"/>
                <w:spacing w:val="-1"/>
                <w:sz w:val="18"/>
              </w:rPr>
              <w:t>74,476,175.26</w:t>
            </w: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645,286,811.79</w:t>
            </w: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449"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1"/>
              <w:ind w:left="80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8"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1"/>
              <w:ind w:left="8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54"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63" w:type="dxa"/>
            <w:tcBorders>
              <w:top w:val="single" w:sz="4" w:space="0" w:color="000000"/>
              <w:left w:val="single" w:sz="12" w:space="0" w:color="FFFFFF"/>
              <w:bottom w:val="single" w:sz="4" w:space="0" w:color="000000"/>
              <w:right w:val="nil" w:sz="6" w:space="0" w:color="auto"/>
            </w:tcBorders>
          </w:tcPr>
          <w:p>
            <w:pPr>
              <w:pStyle w:val="TableParagraph"/>
              <w:spacing w:line="240" w:lineRule="auto" w:before="36"/>
              <w:ind w:right="72"/>
              <w:jc w:val="right"/>
              <w:rPr>
                <w:rFonts w:ascii="Times New Roman" w:hAnsi="Times New Roman" w:cs="Times New Roman" w:eastAsia="Times New Roman" w:hint="default"/>
                <w:sz w:val="18"/>
                <w:szCs w:val="18"/>
              </w:rPr>
            </w:pPr>
            <w:r>
              <w:rPr>
                <w:rFonts w:ascii="Times New Roman"/>
                <w:spacing w:val="-1"/>
                <w:sz w:val="18"/>
              </w:rPr>
              <w:t>65,000,000.00</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66"/>
              <w:jc w:val="center"/>
              <w:rPr>
                <w:rFonts w:ascii="Times New Roman" w:hAnsi="Times New Roman" w:cs="Times New Roman" w:eastAsia="Times New Roman" w:hint="default"/>
                <w:sz w:val="18"/>
                <w:szCs w:val="18"/>
              </w:rPr>
            </w:pPr>
            <w:r>
              <w:rPr>
                <w:rFonts w:ascii="Times New Roman"/>
                <w:sz w:val="18"/>
              </w:rPr>
              <w:t>497,769,384.52</w:t>
            </w:r>
          </w:p>
        </w:tc>
        <w:tc>
          <w:tcPr>
            <w:tcW w:w="1224" w:type="dxa"/>
            <w:tcBorders>
              <w:top w:val="single" w:sz="4" w:space="0" w:color="000000"/>
              <w:left w:val="nil" w:sz="6" w:space="0" w:color="auto"/>
              <w:bottom w:val="single" w:sz="4" w:space="0" w:color="000000"/>
              <w:right w:val="nil" w:sz="6" w:space="0" w:color="auto"/>
            </w:tcBorders>
          </w:tcPr>
          <w:p>
            <w:pPr/>
          </w:p>
        </w:tc>
        <w:tc>
          <w:tcPr>
            <w:tcW w:w="629" w:type="dxa"/>
            <w:tcBorders>
              <w:top w:val="single" w:sz="4" w:space="0" w:color="000000"/>
              <w:left w:val="nil" w:sz="6" w:space="0" w:color="auto"/>
              <w:bottom w:val="single" w:sz="4" w:space="0" w:color="000000"/>
              <w:right w:val="nil" w:sz="6" w:space="0" w:color="auto"/>
            </w:tcBorders>
          </w:tcPr>
          <w:p>
            <w:pP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3"/>
              <w:jc w:val="right"/>
              <w:rPr>
                <w:rFonts w:ascii="Times New Roman" w:hAnsi="Times New Roman" w:cs="Times New Roman" w:eastAsia="Times New Roman" w:hint="default"/>
                <w:sz w:val="18"/>
                <w:szCs w:val="18"/>
              </w:rPr>
            </w:pPr>
            <w:r>
              <w:rPr>
                <w:rFonts w:ascii="Times New Roman"/>
                <w:spacing w:val="-1"/>
                <w:sz w:val="18"/>
              </w:rPr>
              <w:t>8,041,252.01</w:t>
            </w: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63"/>
              <w:jc w:val="right"/>
              <w:rPr>
                <w:rFonts w:ascii="Times New Roman" w:hAnsi="Times New Roman" w:cs="Times New Roman" w:eastAsia="Times New Roman" w:hint="default"/>
                <w:sz w:val="18"/>
                <w:szCs w:val="18"/>
              </w:rPr>
            </w:pPr>
            <w:r>
              <w:rPr>
                <w:rFonts w:ascii="Times New Roman"/>
                <w:spacing w:val="-1"/>
                <w:sz w:val="18"/>
              </w:rPr>
              <w:t>74,476,175.26</w:t>
            </w: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645,286,811.79</w:t>
            </w:r>
          </w:p>
        </w:tc>
      </w:tr>
      <w:tr>
        <w:trPr>
          <w:trHeight w:val="481"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34" w:lineRule="exact" w:before="32"/>
              <w:ind w:left="-1" w:right="77"/>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763" w:type="dxa"/>
            <w:tcBorders>
              <w:top w:val="single" w:sz="4" w:space="0" w:color="000000"/>
              <w:left w:val="single" w:sz="12" w:space="0" w:color="FFFFFF"/>
              <w:bottom w:val="single" w:sz="4" w:space="0" w:color="000000"/>
              <w:right w:val="nil" w:sz="6" w:space="0" w:color="auto"/>
            </w:tcBorders>
          </w:tcPr>
          <w:p>
            <w:pPr>
              <w:pStyle w:val="TableParagraph"/>
              <w:spacing w:line="240" w:lineRule="auto" w:before="128"/>
              <w:ind w:right="72"/>
              <w:jc w:val="right"/>
              <w:rPr>
                <w:rFonts w:ascii="Times New Roman" w:hAnsi="Times New Roman" w:cs="Times New Roman" w:eastAsia="Times New Roman" w:hint="default"/>
                <w:sz w:val="18"/>
                <w:szCs w:val="18"/>
              </w:rPr>
            </w:pPr>
            <w:r>
              <w:rPr>
                <w:rFonts w:ascii="Times New Roman"/>
                <w:spacing w:val="-1"/>
                <w:sz w:val="18"/>
              </w:rPr>
              <w:t>65,000,000.00</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36"/>
              <w:jc w:val="center"/>
              <w:rPr>
                <w:rFonts w:ascii="Times New Roman" w:hAnsi="Times New Roman" w:cs="Times New Roman" w:eastAsia="Times New Roman" w:hint="default"/>
                <w:sz w:val="18"/>
                <w:szCs w:val="18"/>
              </w:rPr>
            </w:pPr>
            <w:r>
              <w:rPr>
                <w:rFonts w:ascii="Times New Roman"/>
                <w:sz w:val="18"/>
              </w:rPr>
              <w:t>-65,000,000.00</w:t>
            </w:r>
          </w:p>
        </w:tc>
        <w:tc>
          <w:tcPr>
            <w:tcW w:w="1224" w:type="dxa"/>
            <w:tcBorders>
              <w:top w:val="single" w:sz="4" w:space="0" w:color="000000"/>
              <w:left w:val="nil" w:sz="6" w:space="0" w:color="auto"/>
              <w:bottom w:val="single" w:sz="4" w:space="0" w:color="000000"/>
              <w:right w:val="nil" w:sz="6" w:space="0" w:color="auto"/>
            </w:tcBorders>
          </w:tcPr>
          <w:p>
            <w:pPr/>
          </w:p>
        </w:tc>
        <w:tc>
          <w:tcPr>
            <w:tcW w:w="629" w:type="dxa"/>
            <w:tcBorders>
              <w:top w:val="single" w:sz="4" w:space="0" w:color="000000"/>
              <w:left w:val="nil" w:sz="6" w:space="0" w:color="auto"/>
              <w:bottom w:val="single" w:sz="4" w:space="0" w:color="000000"/>
              <w:right w:val="nil" w:sz="6" w:space="0" w:color="auto"/>
            </w:tcBorders>
          </w:tcPr>
          <w:p>
            <w:pP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55"/>
              <w:jc w:val="right"/>
              <w:rPr>
                <w:rFonts w:ascii="Times New Roman" w:hAnsi="Times New Roman" w:cs="Times New Roman" w:eastAsia="Times New Roman" w:hint="default"/>
                <w:sz w:val="18"/>
                <w:szCs w:val="18"/>
              </w:rPr>
            </w:pPr>
            <w:r>
              <w:rPr>
                <w:rFonts w:ascii="Times New Roman"/>
                <w:spacing w:val="-1"/>
                <w:sz w:val="18"/>
              </w:rPr>
              <w:t>4,696,530.11</w:t>
            </w: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62"/>
              <w:jc w:val="right"/>
              <w:rPr>
                <w:rFonts w:ascii="Times New Roman" w:hAnsi="Times New Roman" w:cs="Times New Roman" w:eastAsia="Times New Roman" w:hint="default"/>
                <w:sz w:val="18"/>
                <w:szCs w:val="18"/>
              </w:rPr>
            </w:pPr>
            <w:r>
              <w:rPr>
                <w:rFonts w:ascii="Times New Roman"/>
                <w:spacing w:val="-1"/>
                <w:sz w:val="18"/>
              </w:rPr>
              <w:t>6,911,326.58</w:t>
            </w: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24"/>
              <w:jc w:val="right"/>
              <w:rPr>
                <w:rFonts w:ascii="Times New Roman" w:hAnsi="Times New Roman" w:cs="Times New Roman" w:eastAsia="Times New Roman" w:hint="default"/>
                <w:sz w:val="18"/>
                <w:szCs w:val="18"/>
              </w:rPr>
            </w:pPr>
            <w:r>
              <w:rPr>
                <w:rFonts w:ascii="Times New Roman"/>
                <w:spacing w:val="-1"/>
                <w:sz w:val="18"/>
              </w:rPr>
              <w:t>11,607,856.69</w:t>
            </w:r>
          </w:p>
        </w:tc>
      </w:tr>
      <w:tr>
        <w:trPr>
          <w:trHeight w:val="254"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137" w:type="dxa"/>
            <w:gridSpan w:val="5"/>
            <w:tcBorders>
              <w:top w:val="single" w:sz="4" w:space="0" w:color="000000"/>
              <w:left w:val="single" w:sz="12" w:space="0" w:color="FFFFFF"/>
              <w:bottom w:val="single" w:sz="4" w:space="0" w:color="000000"/>
              <w:right w:val="nil" w:sz="6" w:space="0" w:color="auto"/>
            </w:tcBorders>
          </w:tcPr>
          <w:p>
            <w:pP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62"/>
              <w:jc w:val="right"/>
              <w:rPr>
                <w:rFonts w:ascii="Times New Roman" w:hAnsi="Times New Roman" w:cs="Times New Roman" w:eastAsia="Times New Roman" w:hint="default"/>
                <w:sz w:val="18"/>
                <w:szCs w:val="18"/>
              </w:rPr>
            </w:pPr>
            <w:r>
              <w:rPr>
                <w:rFonts w:ascii="Times New Roman"/>
                <w:spacing w:val="-1"/>
                <w:sz w:val="18"/>
              </w:rPr>
              <w:t>44,107,856.69</w:t>
            </w: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44,107,856.69</w:t>
            </w:r>
          </w:p>
        </w:tc>
      </w:tr>
      <w:tr>
        <w:trPr>
          <w:trHeight w:val="256"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1"/>
              <w:ind w:left="179"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54"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137" w:type="dxa"/>
            <w:gridSpan w:val="5"/>
            <w:tcBorders>
              <w:top w:val="single" w:sz="4" w:space="0" w:color="000000"/>
              <w:left w:val="single" w:sz="12" w:space="0" w:color="FFFFFF"/>
              <w:bottom w:val="single" w:sz="4" w:space="0" w:color="000000"/>
              <w:right w:val="nil" w:sz="6" w:space="0" w:color="auto"/>
            </w:tcBorders>
          </w:tcPr>
          <w:p>
            <w:pP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62"/>
              <w:jc w:val="right"/>
              <w:rPr>
                <w:rFonts w:ascii="Times New Roman" w:hAnsi="Times New Roman" w:cs="Times New Roman" w:eastAsia="Times New Roman" w:hint="default"/>
                <w:sz w:val="18"/>
                <w:szCs w:val="18"/>
              </w:rPr>
            </w:pPr>
            <w:r>
              <w:rPr>
                <w:rFonts w:ascii="Times New Roman"/>
                <w:spacing w:val="-1"/>
                <w:sz w:val="18"/>
              </w:rPr>
              <w:t>44,107,856.69</w:t>
            </w: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44,107,856.69</w:t>
            </w:r>
          </w:p>
        </w:tc>
      </w:tr>
      <w:tr>
        <w:trPr>
          <w:trHeight w:val="230"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1"/>
              <w:ind w:left="179"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7" w:lineRule="exact" w:before="1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5" w:lineRule="exact" w:before="11"/>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8"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7" w:lineRule="exact" w:before="11"/>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54"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137" w:type="dxa"/>
            <w:gridSpan w:val="5"/>
            <w:tcBorders>
              <w:top w:val="single" w:sz="4" w:space="0" w:color="000000"/>
              <w:left w:val="single" w:sz="12" w:space="0" w:color="FFFFFF"/>
              <w:bottom w:val="single" w:sz="4" w:space="0" w:color="000000"/>
              <w:right w:val="nil" w:sz="6" w:space="0" w:color="auto"/>
            </w:tcBorders>
          </w:tcPr>
          <w:p>
            <w:pPr>
              <w:pStyle w:val="TableParagraph"/>
              <w:spacing w:line="240" w:lineRule="auto" w:before="36"/>
              <w:ind w:right="55"/>
              <w:jc w:val="right"/>
              <w:rPr>
                <w:rFonts w:ascii="Times New Roman" w:hAnsi="Times New Roman" w:cs="Times New Roman" w:eastAsia="Times New Roman" w:hint="default"/>
                <w:sz w:val="18"/>
                <w:szCs w:val="18"/>
              </w:rPr>
            </w:pPr>
            <w:r>
              <w:rPr>
                <w:rFonts w:ascii="Times New Roman"/>
                <w:spacing w:val="-1"/>
                <w:sz w:val="18"/>
              </w:rPr>
              <w:t>4,696,530.11</w:t>
            </w: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64"/>
              <w:jc w:val="right"/>
              <w:rPr>
                <w:rFonts w:ascii="Times New Roman" w:hAnsi="Times New Roman" w:cs="Times New Roman" w:eastAsia="Times New Roman" w:hint="default"/>
                <w:sz w:val="18"/>
                <w:szCs w:val="18"/>
              </w:rPr>
            </w:pPr>
            <w:r>
              <w:rPr>
                <w:rFonts w:ascii="Times New Roman"/>
                <w:spacing w:val="-1"/>
                <w:sz w:val="18"/>
              </w:rPr>
              <w:t>-37,196,530.11</w:t>
            </w: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256"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137" w:type="dxa"/>
            <w:gridSpan w:val="5"/>
            <w:tcBorders>
              <w:top w:val="single" w:sz="4" w:space="0" w:color="000000"/>
              <w:left w:val="single" w:sz="12" w:space="0" w:color="FFFFFF"/>
              <w:bottom w:val="single" w:sz="4" w:space="0" w:color="000000"/>
              <w:right w:val="nil" w:sz="6" w:space="0" w:color="auto"/>
            </w:tcBorders>
          </w:tcPr>
          <w:p>
            <w:pPr>
              <w:pStyle w:val="TableParagraph"/>
              <w:spacing w:line="240" w:lineRule="auto" w:before="36"/>
              <w:ind w:right="54"/>
              <w:jc w:val="right"/>
              <w:rPr>
                <w:rFonts w:ascii="Times New Roman" w:hAnsi="Times New Roman" w:cs="Times New Roman" w:eastAsia="Times New Roman" w:hint="default"/>
                <w:sz w:val="18"/>
                <w:szCs w:val="18"/>
              </w:rPr>
            </w:pPr>
            <w:r>
              <w:rPr>
                <w:rFonts w:ascii="Times New Roman"/>
                <w:spacing w:val="-1"/>
                <w:sz w:val="18"/>
              </w:rPr>
              <w:t>4,696,530.11</w:t>
            </w: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63"/>
              <w:jc w:val="right"/>
              <w:rPr>
                <w:rFonts w:ascii="Times New Roman" w:hAnsi="Times New Roman" w:cs="Times New Roman" w:eastAsia="Times New Roman" w:hint="default"/>
                <w:sz w:val="18"/>
                <w:szCs w:val="18"/>
              </w:rPr>
            </w:pPr>
            <w:r>
              <w:rPr>
                <w:rFonts w:ascii="Times New Roman"/>
                <w:spacing w:val="-1"/>
                <w:sz w:val="18"/>
              </w:rPr>
              <w:t>-4,696,530.11</w:t>
            </w: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56"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6137" w:type="dxa"/>
            <w:gridSpan w:val="5"/>
            <w:tcBorders>
              <w:top w:val="single" w:sz="4" w:space="0" w:color="000000"/>
              <w:left w:val="single" w:sz="12" w:space="0" w:color="FFFFFF"/>
              <w:bottom w:val="single" w:sz="4" w:space="0" w:color="000000"/>
              <w:right w:val="nil" w:sz="6" w:space="0" w:color="auto"/>
            </w:tcBorders>
          </w:tcPr>
          <w:p>
            <w:pP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62"/>
              <w:jc w:val="right"/>
              <w:rPr>
                <w:rFonts w:ascii="Times New Roman" w:hAnsi="Times New Roman" w:cs="Times New Roman" w:eastAsia="Times New Roman" w:hint="default"/>
                <w:sz w:val="18"/>
                <w:szCs w:val="18"/>
              </w:rPr>
            </w:pPr>
            <w:r>
              <w:rPr>
                <w:rFonts w:ascii="Times New Roman"/>
                <w:spacing w:val="-1"/>
                <w:sz w:val="18"/>
              </w:rPr>
              <w:t>-32,500,000.00</w:t>
            </w: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254"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56"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63" w:type="dxa"/>
            <w:tcBorders>
              <w:top w:val="single" w:sz="4" w:space="0" w:color="000000"/>
              <w:left w:val="single" w:sz="12" w:space="0" w:color="FFFFFF"/>
              <w:bottom w:val="single" w:sz="4" w:space="0" w:color="000000"/>
              <w:right w:val="nil" w:sz="6" w:space="0" w:color="auto"/>
            </w:tcBorders>
          </w:tcPr>
          <w:p>
            <w:pPr>
              <w:pStyle w:val="TableParagraph"/>
              <w:spacing w:line="240" w:lineRule="auto" w:before="36"/>
              <w:ind w:right="72"/>
              <w:jc w:val="right"/>
              <w:rPr>
                <w:rFonts w:ascii="Times New Roman" w:hAnsi="Times New Roman" w:cs="Times New Roman" w:eastAsia="Times New Roman" w:hint="default"/>
                <w:sz w:val="18"/>
                <w:szCs w:val="18"/>
              </w:rPr>
            </w:pPr>
            <w:r>
              <w:rPr>
                <w:rFonts w:ascii="Times New Roman"/>
                <w:spacing w:val="-1"/>
                <w:sz w:val="18"/>
              </w:rPr>
              <w:t>65,000,000.00</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36"/>
              <w:jc w:val="center"/>
              <w:rPr>
                <w:rFonts w:ascii="Times New Roman" w:hAnsi="Times New Roman" w:cs="Times New Roman" w:eastAsia="Times New Roman" w:hint="default"/>
                <w:sz w:val="18"/>
                <w:szCs w:val="18"/>
              </w:rPr>
            </w:pPr>
            <w:r>
              <w:rPr>
                <w:rFonts w:ascii="Times New Roman"/>
                <w:sz w:val="18"/>
              </w:rPr>
              <w:t>-65,000,000.00</w:t>
            </w:r>
          </w:p>
        </w:tc>
        <w:tc>
          <w:tcPr>
            <w:tcW w:w="1224" w:type="dxa"/>
            <w:tcBorders>
              <w:top w:val="single" w:sz="4" w:space="0" w:color="000000"/>
              <w:left w:val="nil" w:sz="6" w:space="0" w:color="auto"/>
              <w:bottom w:val="single" w:sz="4" w:space="0" w:color="000000"/>
              <w:right w:val="nil" w:sz="6" w:space="0" w:color="auto"/>
            </w:tcBorders>
          </w:tcPr>
          <w:p>
            <w:pPr/>
          </w:p>
        </w:tc>
        <w:tc>
          <w:tcPr>
            <w:tcW w:w="629" w:type="dxa"/>
            <w:tcBorders>
              <w:top w:val="single" w:sz="4" w:space="0" w:color="000000"/>
              <w:left w:val="nil" w:sz="6" w:space="0" w:color="auto"/>
              <w:bottom w:val="single" w:sz="4" w:space="0" w:color="000000"/>
              <w:right w:val="nil" w:sz="6" w:space="0" w:color="auto"/>
            </w:tcBorders>
          </w:tcPr>
          <w:p>
            <w:pPr/>
          </w:p>
        </w:tc>
        <w:tc>
          <w:tcPr>
            <w:tcW w:w="1179" w:type="dxa"/>
            <w:tcBorders>
              <w:top w:val="single" w:sz="4" w:space="0" w:color="000000"/>
              <w:left w:val="nil" w:sz="6" w:space="0" w:color="auto"/>
              <w:bottom w:val="single" w:sz="4" w:space="0" w:color="000000"/>
              <w:right w:val="nil" w:sz="6" w:space="0" w:color="auto"/>
            </w:tcBorders>
          </w:tcPr>
          <w:p>
            <w:pP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763" w:type="dxa"/>
            <w:tcBorders>
              <w:top w:val="single" w:sz="4" w:space="0" w:color="000000"/>
              <w:left w:val="single" w:sz="12" w:space="0" w:color="FFFFFF"/>
              <w:bottom w:val="single" w:sz="4" w:space="0" w:color="000000"/>
              <w:right w:val="nil" w:sz="6" w:space="0" w:color="auto"/>
            </w:tcBorders>
          </w:tcPr>
          <w:p>
            <w:pPr>
              <w:pStyle w:val="TableParagraph"/>
              <w:spacing w:line="240" w:lineRule="auto" w:before="36"/>
              <w:ind w:right="72"/>
              <w:jc w:val="right"/>
              <w:rPr>
                <w:rFonts w:ascii="Times New Roman" w:hAnsi="Times New Roman" w:cs="Times New Roman" w:eastAsia="Times New Roman" w:hint="default"/>
                <w:sz w:val="18"/>
                <w:szCs w:val="18"/>
              </w:rPr>
            </w:pPr>
            <w:r>
              <w:rPr>
                <w:rFonts w:ascii="Times New Roman"/>
                <w:spacing w:val="-1"/>
                <w:sz w:val="18"/>
              </w:rPr>
              <w:t>65,000,000.00</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36"/>
              <w:jc w:val="center"/>
              <w:rPr>
                <w:rFonts w:ascii="Times New Roman" w:hAnsi="Times New Roman" w:cs="Times New Roman" w:eastAsia="Times New Roman" w:hint="default"/>
                <w:sz w:val="18"/>
                <w:szCs w:val="18"/>
              </w:rPr>
            </w:pPr>
            <w:r>
              <w:rPr>
                <w:rFonts w:ascii="Times New Roman"/>
                <w:sz w:val="18"/>
              </w:rPr>
              <w:t>-65,000,000.00</w:t>
            </w:r>
          </w:p>
        </w:tc>
        <w:tc>
          <w:tcPr>
            <w:tcW w:w="1224" w:type="dxa"/>
            <w:tcBorders>
              <w:top w:val="single" w:sz="4" w:space="0" w:color="000000"/>
              <w:left w:val="nil" w:sz="6" w:space="0" w:color="auto"/>
              <w:bottom w:val="single" w:sz="4" w:space="0" w:color="000000"/>
              <w:right w:val="nil" w:sz="6" w:space="0" w:color="auto"/>
            </w:tcBorders>
          </w:tcPr>
          <w:p>
            <w:pPr/>
          </w:p>
        </w:tc>
        <w:tc>
          <w:tcPr>
            <w:tcW w:w="629" w:type="dxa"/>
            <w:tcBorders>
              <w:top w:val="single" w:sz="4" w:space="0" w:color="000000"/>
              <w:left w:val="nil" w:sz="6" w:space="0" w:color="auto"/>
              <w:bottom w:val="single" w:sz="4" w:space="0" w:color="000000"/>
              <w:right w:val="nil" w:sz="6" w:space="0" w:color="auto"/>
            </w:tcBorders>
          </w:tcPr>
          <w:p>
            <w:pPr/>
          </w:p>
        </w:tc>
        <w:tc>
          <w:tcPr>
            <w:tcW w:w="1179" w:type="dxa"/>
            <w:tcBorders>
              <w:top w:val="single" w:sz="4" w:space="0" w:color="000000"/>
              <w:left w:val="nil" w:sz="6" w:space="0" w:color="auto"/>
              <w:bottom w:val="single" w:sz="4" w:space="0" w:color="000000"/>
              <w:right w:val="nil" w:sz="6" w:space="0" w:color="auto"/>
            </w:tcBorders>
          </w:tcPr>
          <w:p>
            <w:pP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7" w:lineRule="exact" w:before="1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5" w:lineRule="exact" w:before="11"/>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8"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7" w:lineRule="exact" w:before="11"/>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7" w:lineRule="exact" w:before="1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7" w:lineRule="exact" w:before="10"/>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27"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685" w:type="dxa"/>
            <w:gridSpan w:val="9"/>
            <w:tcBorders>
              <w:top w:val="single" w:sz="4" w:space="0" w:color="000000"/>
              <w:left w:val="single" w:sz="12" w:space="0" w:color="FFFFFF"/>
              <w:bottom w:val="single" w:sz="4" w:space="0" w:color="000000"/>
              <w:right w:val="nil" w:sz="6" w:space="0" w:color="auto"/>
            </w:tcBorders>
          </w:tcPr>
          <w:p>
            <w:pPr/>
          </w:p>
        </w:tc>
      </w:tr>
      <w:tr>
        <w:trPr>
          <w:trHeight w:val="256" w:hRule="exact"/>
        </w:trPr>
        <w:tc>
          <w:tcPr>
            <w:tcW w:w="3207" w:type="dxa"/>
            <w:tcBorders>
              <w:top w:val="single" w:sz="4" w:space="0" w:color="000000"/>
              <w:left w:val="single" w:sz="11" w:space="0" w:color="FFFFFF"/>
              <w:bottom w:val="single" w:sz="4" w:space="0" w:color="000000"/>
              <w:right w:val="single" w:sz="12" w:space="0" w:color="FFFFFF"/>
            </w:tcBorders>
            <w:shd w:val="clear" w:color="auto" w:fill="DCDCDC"/>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63" w:type="dxa"/>
            <w:tcBorders>
              <w:top w:val="single" w:sz="4" w:space="0" w:color="000000"/>
              <w:left w:val="single" w:sz="12" w:space="0" w:color="FFFFFF"/>
              <w:bottom w:val="single" w:sz="4" w:space="0" w:color="000000"/>
              <w:right w:val="nil" w:sz="6" w:space="0" w:color="auto"/>
            </w:tcBorders>
          </w:tcPr>
          <w:p>
            <w:pPr>
              <w:pStyle w:val="TableParagraph"/>
              <w:spacing w:line="240" w:lineRule="auto" w:before="37"/>
              <w:ind w:right="72"/>
              <w:jc w:val="right"/>
              <w:rPr>
                <w:rFonts w:ascii="Times New Roman" w:hAnsi="Times New Roman" w:cs="Times New Roman" w:eastAsia="Times New Roman" w:hint="default"/>
                <w:sz w:val="18"/>
                <w:szCs w:val="18"/>
              </w:rPr>
            </w:pPr>
            <w:r>
              <w:rPr>
                <w:rFonts w:ascii="Times New Roman"/>
                <w:spacing w:val="-1"/>
                <w:sz w:val="18"/>
              </w:rPr>
              <w:t>130,000,000.00</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66"/>
              <w:jc w:val="center"/>
              <w:rPr>
                <w:rFonts w:ascii="Times New Roman" w:hAnsi="Times New Roman" w:cs="Times New Roman" w:eastAsia="Times New Roman" w:hint="default"/>
                <w:sz w:val="18"/>
                <w:szCs w:val="18"/>
              </w:rPr>
            </w:pPr>
            <w:r>
              <w:rPr>
                <w:rFonts w:ascii="Times New Roman"/>
                <w:sz w:val="18"/>
              </w:rPr>
              <w:t>432,769,384.52</w:t>
            </w:r>
          </w:p>
        </w:tc>
        <w:tc>
          <w:tcPr>
            <w:tcW w:w="1224" w:type="dxa"/>
            <w:tcBorders>
              <w:top w:val="single" w:sz="4" w:space="0" w:color="000000"/>
              <w:left w:val="nil" w:sz="6" w:space="0" w:color="auto"/>
              <w:bottom w:val="single" w:sz="4" w:space="0" w:color="000000"/>
              <w:right w:val="nil" w:sz="6" w:space="0" w:color="auto"/>
            </w:tcBorders>
          </w:tcPr>
          <w:p>
            <w:pPr/>
          </w:p>
        </w:tc>
        <w:tc>
          <w:tcPr>
            <w:tcW w:w="629" w:type="dxa"/>
            <w:tcBorders>
              <w:top w:val="single" w:sz="4" w:space="0" w:color="000000"/>
              <w:left w:val="nil" w:sz="6" w:space="0" w:color="auto"/>
              <w:bottom w:val="single" w:sz="4" w:space="0" w:color="000000"/>
              <w:right w:val="nil" w:sz="6" w:space="0" w:color="auto"/>
            </w:tcBorders>
          </w:tcPr>
          <w:p>
            <w:pP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53"/>
              <w:jc w:val="right"/>
              <w:rPr>
                <w:rFonts w:ascii="Times New Roman" w:hAnsi="Times New Roman" w:cs="Times New Roman" w:eastAsia="Times New Roman" w:hint="default"/>
                <w:sz w:val="18"/>
                <w:szCs w:val="18"/>
              </w:rPr>
            </w:pPr>
            <w:r>
              <w:rPr>
                <w:rFonts w:ascii="Times New Roman"/>
                <w:spacing w:val="-1"/>
                <w:sz w:val="18"/>
              </w:rPr>
              <w:t>12,737,782.12</w:t>
            </w:r>
          </w:p>
        </w:tc>
        <w:tc>
          <w:tcPr>
            <w:tcW w:w="715"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62"/>
              <w:jc w:val="right"/>
              <w:rPr>
                <w:rFonts w:ascii="Times New Roman" w:hAnsi="Times New Roman" w:cs="Times New Roman" w:eastAsia="Times New Roman" w:hint="default"/>
                <w:sz w:val="18"/>
                <w:szCs w:val="18"/>
              </w:rPr>
            </w:pPr>
            <w:r>
              <w:rPr>
                <w:rFonts w:ascii="Times New Roman"/>
                <w:spacing w:val="-1"/>
                <w:sz w:val="18"/>
              </w:rPr>
              <w:t>81,387,501.84</w:t>
            </w:r>
          </w:p>
        </w:tc>
        <w:tc>
          <w:tcPr>
            <w:tcW w:w="529" w:type="dxa"/>
            <w:tcBorders>
              <w:top w:val="single" w:sz="4" w:space="0" w:color="000000"/>
              <w:left w:val="nil" w:sz="6" w:space="0" w:color="auto"/>
              <w:bottom w:val="single" w:sz="4" w:space="0" w:color="000000"/>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24"/>
              <w:jc w:val="right"/>
              <w:rPr>
                <w:rFonts w:ascii="Times New Roman" w:hAnsi="Times New Roman" w:cs="Times New Roman" w:eastAsia="Times New Roman" w:hint="default"/>
                <w:sz w:val="18"/>
                <w:szCs w:val="18"/>
              </w:rPr>
            </w:pPr>
            <w:r>
              <w:rPr>
                <w:rFonts w:ascii="Times New Roman"/>
                <w:spacing w:val="-1"/>
                <w:sz w:val="18"/>
              </w:rPr>
              <w:t>656,894,668.48</w:t>
            </w:r>
          </w:p>
        </w:tc>
      </w:tr>
    </w:tbl>
    <w:p>
      <w:pPr>
        <w:tabs>
          <w:tab w:pos="6263" w:val="left" w:leader="none"/>
          <w:tab w:pos="11663" w:val="left" w:leader="none"/>
        </w:tabs>
        <w:spacing w:before="10"/>
        <w:ind w:left="233"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主管会计工作负责人：王永业</w:t>
        <w:tab/>
        <w:t>会计机构负责人：黄伟兵</w:t>
      </w:r>
    </w:p>
    <w:p>
      <w:pPr>
        <w:spacing w:after="0"/>
        <w:jc w:val="left"/>
        <w:rPr>
          <w:rFonts w:ascii="宋体" w:hAnsi="宋体" w:cs="宋体" w:eastAsia="宋体" w:hint="default"/>
          <w:sz w:val="18"/>
          <w:szCs w:val="18"/>
        </w:rPr>
        <w:sectPr>
          <w:pgSz w:w="16840" w:h="11900" w:orient="landscape"/>
          <w:pgMar w:header="907" w:footer="938" w:top="1100" w:bottom="1120" w:left="1300" w:right="1300"/>
        </w:sectPr>
      </w:pPr>
    </w:p>
    <w:p>
      <w:pPr>
        <w:spacing w:line="240" w:lineRule="auto" w:before="11"/>
        <w:rPr>
          <w:rFonts w:ascii="宋体" w:hAnsi="宋体" w:cs="宋体" w:eastAsia="宋体" w:hint="default"/>
          <w:sz w:val="21"/>
          <w:szCs w:val="21"/>
        </w:rPr>
      </w:pPr>
    </w:p>
    <w:p>
      <w:pPr>
        <w:pStyle w:val="BodyText"/>
        <w:spacing w:line="240" w:lineRule="auto"/>
        <w:ind w:left="32" w:right="0"/>
        <w:jc w:val="center"/>
      </w:pPr>
      <w:r>
        <w:rPr/>
        <w:t>资产负债表</w:t>
      </w:r>
    </w:p>
    <w:p>
      <w:pPr>
        <w:spacing w:before="97"/>
        <w:ind w:left="31"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7611" w:val="left" w:leader="none"/>
        </w:tabs>
        <w:spacing w:before="91"/>
        <w:ind w:left="31" w:right="0" w:firstLine="0"/>
        <w:jc w:val="center"/>
        <w:rPr>
          <w:rFonts w:ascii="宋体" w:hAnsi="宋体" w:cs="宋体" w:eastAsia="宋体" w:hint="default"/>
          <w:sz w:val="21"/>
          <w:szCs w:val="21"/>
        </w:rPr>
      </w:pPr>
      <w:r>
        <w:rPr>
          <w:rFonts w:ascii="宋体" w:hAnsi="宋体" w:cs="宋体" w:eastAsia="宋体" w:hint="default"/>
          <w:sz w:val="21"/>
          <w:szCs w:val="21"/>
        </w:rPr>
        <w:t>编制单位：武汉中元华电科技股份有限公司</w:t>
        <w:tab/>
        <w:t>金额单位：人民币元</w:t>
      </w:r>
    </w:p>
    <w:p>
      <w:pPr>
        <w:spacing w:line="240" w:lineRule="auto" w:before="4"/>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2848"/>
        <w:gridCol w:w="1798"/>
        <w:gridCol w:w="2834"/>
        <w:gridCol w:w="2204"/>
      </w:tblGrid>
      <w:tr>
        <w:trPr>
          <w:trHeight w:val="341" w:hRule="exact"/>
        </w:trPr>
        <w:tc>
          <w:tcPr>
            <w:tcW w:w="2848" w:type="dxa"/>
            <w:tcBorders>
              <w:top w:val="single" w:sz="8" w:space="0" w:color="000000"/>
              <w:left w:val="nil" w:sz="6" w:space="0" w:color="auto"/>
              <w:bottom w:val="single" w:sz="4" w:space="0" w:color="000000"/>
              <w:right w:val="nil" w:sz="6" w:space="0" w:color="auto"/>
            </w:tcBorders>
            <w:shd w:val="clear" w:color="auto" w:fill="E1E1E1"/>
          </w:tcPr>
          <w:p>
            <w:pPr>
              <w:pStyle w:val="TableParagraph"/>
              <w:tabs>
                <w:tab w:pos="1791" w:val="left" w:leader="none"/>
              </w:tabs>
              <w:spacing w:line="267" w:lineRule="exact"/>
              <w:ind w:left="95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836" w:type="dxa"/>
            <w:gridSpan w:val="3"/>
            <w:tcBorders>
              <w:top w:val="single" w:sz="8" w:space="0" w:color="000000"/>
              <w:left w:val="nil" w:sz="6" w:space="0" w:color="auto"/>
              <w:bottom w:val="single" w:sz="4" w:space="0" w:color="000000"/>
              <w:right w:val="nil" w:sz="6" w:space="0" w:color="auto"/>
            </w:tcBorders>
            <w:shd w:val="clear" w:color="auto" w:fill="E1E1E1"/>
          </w:tcPr>
          <w:p>
            <w:pPr>
              <w:pStyle w:val="TableParagraph"/>
              <w:tabs>
                <w:tab w:pos="2356" w:val="left" w:leader="none"/>
                <w:tab w:pos="5133" w:val="left" w:leader="none"/>
              </w:tabs>
              <w:spacing w:line="267" w:lineRule="exact"/>
              <w:ind w:left="483" w:right="0"/>
              <w:jc w:val="left"/>
              <w:rPr>
                <w:rFonts w:ascii="宋体" w:hAnsi="宋体" w:cs="宋体" w:eastAsia="宋体" w:hint="default"/>
                <w:sz w:val="21"/>
                <w:szCs w:val="21"/>
              </w:rPr>
            </w:pPr>
            <w:r>
              <w:rPr>
                <w:rFonts w:ascii="宋体" w:hAnsi="宋体" w:cs="宋体" w:eastAsia="宋体" w:hint="default"/>
                <w:sz w:val="21"/>
                <w:szCs w:val="21"/>
              </w:rPr>
              <w:t>注释</w:t>
              <w:tab/>
              <w:t>年末数</w:t>
              <w:tab/>
              <w:t>年初数</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21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1"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2"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1"/>
              <w:jc w:val="right"/>
              <w:rPr>
                <w:rFonts w:ascii="Times New Roman" w:hAnsi="Times New Roman" w:cs="Times New Roman" w:eastAsia="Times New Roman" w:hint="default"/>
                <w:sz w:val="21"/>
                <w:szCs w:val="21"/>
              </w:rPr>
            </w:pPr>
            <w:r>
              <w:rPr>
                <w:rFonts w:ascii="Times New Roman"/>
                <w:spacing w:val="-1"/>
                <w:sz w:val="21"/>
              </w:rPr>
              <w:t>450,357,388.15</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spacing w:val="-1"/>
                <w:sz w:val="21"/>
              </w:rPr>
              <w:t>532,279,782.79</w:t>
            </w: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1"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783"/>
              <w:jc w:val="right"/>
              <w:rPr>
                <w:rFonts w:ascii="Times New Roman" w:hAnsi="Times New Roman" w:cs="Times New Roman" w:eastAsia="Times New Roman" w:hint="default"/>
                <w:sz w:val="21"/>
                <w:szCs w:val="21"/>
              </w:rPr>
            </w:pPr>
            <w:r>
              <w:rPr>
                <w:rFonts w:ascii="Times New Roman"/>
                <w:spacing w:val="-1"/>
                <w:sz w:val="21"/>
              </w:rPr>
              <w:t>2,173,500.00</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88" w:lineRule="exact"/>
              <w:ind w:right="408"/>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1</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2"/>
              <w:jc w:val="right"/>
              <w:rPr>
                <w:rFonts w:ascii="Times New Roman" w:hAnsi="Times New Roman" w:cs="Times New Roman" w:eastAsia="Times New Roman" w:hint="default"/>
                <w:sz w:val="21"/>
                <w:szCs w:val="21"/>
              </w:rPr>
            </w:pPr>
            <w:r>
              <w:rPr>
                <w:rFonts w:ascii="Times New Roman"/>
                <w:spacing w:val="-1"/>
                <w:sz w:val="21"/>
              </w:rPr>
              <w:t>107,078,650.06</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90,566,839.83</w:t>
            </w: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2"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2"/>
              <w:jc w:val="right"/>
              <w:rPr>
                <w:rFonts w:ascii="Times New Roman" w:hAnsi="Times New Roman" w:cs="Times New Roman" w:eastAsia="Times New Roman" w:hint="default"/>
                <w:sz w:val="21"/>
                <w:szCs w:val="21"/>
              </w:rPr>
            </w:pPr>
            <w:r>
              <w:rPr>
                <w:rFonts w:ascii="Times New Roman"/>
                <w:spacing w:val="-1"/>
                <w:sz w:val="21"/>
              </w:rPr>
              <w:t>477,923.79</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spacing w:val="-1"/>
                <w:sz w:val="21"/>
              </w:rPr>
              <w:t>849,860.18</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1"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781"/>
              <w:jc w:val="right"/>
              <w:rPr>
                <w:rFonts w:ascii="Times New Roman" w:hAnsi="Times New Roman" w:cs="Times New Roman" w:eastAsia="Times New Roman" w:hint="default"/>
                <w:sz w:val="21"/>
                <w:szCs w:val="21"/>
              </w:rPr>
            </w:pPr>
            <w:r>
              <w:rPr>
                <w:rFonts w:ascii="Times New Roman"/>
                <w:spacing w:val="-1"/>
                <w:sz w:val="21"/>
              </w:rPr>
              <w:t>1,805,267.54</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2,032,040.37</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88" w:lineRule="exact"/>
              <w:ind w:right="408"/>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2</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1"/>
              <w:jc w:val="right"/>
              <w:rPr>
                <w:rFonts w:ascii="Times New Roman" w:hAnsi="Times New Roman" w:cs="Times New Roman" w:eastAsia="Times New Roman" w:hint="default"/>
                <w:sz w:val="21"/>
                <w:szCs w:val="21"/>
              </w:rPr>
            </w:pPr>
            <w:r>
              <w:rPr>
                <w:rFonts w:ascii="Times New Roman"/>
                <w:spacing w:val="-1"/>
                <w:sz w:val="21"/>
              </w:rPr>
              <w:t>4,339,947.43</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15,365,191.74</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1"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781"/>
              <w:jc w:val="right"/>
              <w:rPr>
                <w:rFonts w:ascii="Times New Roman" w:hAnsi="Times New Roman" w:cs="Times New Roman" w:eastAsia="Times New Roman" w:hint="default"/>
                <w:sz w:val="21"/>
                <w:szCs w:val="21"/>
              </w:rPr>
            </w:pPr>
            <w:r>
              <w:rPr>
                <w:rFonts w:ascii="Times New Roman"/>
                <w:spacing w:val="-1"/>
                <w:sz w:val="21"/>
              </w:rPr>
              <w:t>46,408,583.63</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pacing w:val="-1"/>
                <w:sz w:val="21"/>
              </w:rPr>
              <w:t>22,813,812.84</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529"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1"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782"/>
              <w:jc w:val="right"/>
              <w:rPr>
                <w:rFonts w:ascii="Times New Roman" w:hAnsi="Times New Roman" w:cs="Times New Roman" w:eastAsia="Times New Roman" w:hint="default"/>
                <w:sz w:val="21"/>
                <w:szCs w:val="21"/>
              </w:rPr>
            </w:pPr>
            <w:r>
              <w:rPr>
                <w:rFonts w:ascii="Times New Roman"/>
                <w:spacing w:val="-1"/>
                <w:sz w:val="21"/>
              </w:rPr>
              <w:t>612,641,260.60</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pacing w:val="-1"/>
                <w:sz w:val="21"/>
              </w:rPr>
              <w:t>664,007,527.75</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21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1"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88" w:lineRule="exact"/>
              <w:ind w:right="408"/>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3</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2"/>
              <w:jc w:val="right"/>
              <w:rPr>
                <w:rFonts w:ascii="Times New Roman" w:hAnsi="Times New Roman" w:cs="Times New Roman" w:eastAsia="Times New Roman" w:hint="default"/>
                <w:sz w:val="21"/>
                <w:szCs w:val="21"/>
              </w:rPr>
            </w:pPr>
            <w:r>
              <w:rPr>
                <w:rFonts w:ascii="Times New Roman"/>
                <w:spacing w:val="-1"/>
                <w:sz w:val="21"/>
              </w:rPr>
              <w:t>81,849,950.16</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38,949,950.16</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1"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2"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1"/>
              <w:jc w:val="right"/>
              <w:rPr>
                <w:rFonts w:ascii="Times New Roman" w:hAnsi="Times New Roman" w:cs="Times New Roman" w:eastAsia="Times New Roman" w:hint="default"/>
                <w:sz w:val="21"/>
                <w:szCs w:val="21"/>
              </w:rPr>
            </w:pPr>
            <w:r>
              <w:rPr>
                <w:rFonts w:ascii="Times New Roman"/>
                <w:spacing w:val="-1"/>
                <w:sz w:val="21"/>
              </w:rPr>
              <w:t>9,372,839.38</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spacing w:val="-1"/>
                <w:sz w:val="21"/>
              </w:rPr>
              <w:t>9,505,089.03</w:t>
            </w: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2"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2"/>
              <w:jc w:val="right"/>
              <w:rPr>
                <w:rFonts w:ascii="Times New Roman" w:hAnsi="Times New Roman" w:cs="Times New Roman" w:eastAsia="Times New Roman" w:hint="default"/>
                <w:sz w:val="21"/>
                <w:szCs w:val="21"/>
              </w:rPr>
            </w:pPr>
            <w:r>
              <w:rPr>
                <w:rFonts w:ascii="Times New Roman"/>
                <w:spacing w:val="-1"/>
                <w:sz w:val="21"/>
              </w:rPr>
              <w:t>6,242,860.28</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spacing w:val="-1"/>
                <w:sz w:val="21"/>
              </w:rPr>
              <w:t>144,400.00</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1"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1"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2"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1"/>
              <w:jc w:val="right"/>
              <w:rPr>
                <w:rFonts w:ascii="Times New Roman" w:hAnsi="Times New Roman" w:cs="Times New Roman" w:eastAsia="Times New Roman" w:hint="default"/>
                <w:sz w:val="21"/>
                <w:szCs w:val="21"/>
              </w:rPr>
            </w:pPr>
            <w:r>
              <w:rPr>
                <w:rFonts w:ascii="Times New Roman"/>
                <w:spacing w:val="-1"/>
                <w:sz w:val="21"/>
              </w:rPr>
              <w:t>26,177,543.90</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spacing w:val="-1"/>
                <w:sz w:val="21"/>
              </w:rPr>
              <w:t>3,437,522.28</w:t>
            </w: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2"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1"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2"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3"/>
              <w:jc w:val="right"/>
              <w:rPr>
                <w:rFonts w:ascii="Times New Roman" w:hAnsi="Times New Roman" w:cs="Times New Roman" w:eastAsia="Times New Roman" w:hint="default"/>
                <w:sz w:val="21"/>
                <w:szCs w:val="21"/>
              </w:rPr>
            </w:pPr>
            <w:r>
              <w:rPr>
                <w:rFonts w:ascii="Times New Roman"/>
                <w:spacing w:val="-1"/>
                <w:sz w:val="21"/>
              </w:rPr>
              <w:t>28,700.00</w:t>
            </w:r>
          </w:p>
        </w:tc>
        <w:tc>
          <w:tcPr>
            <w:tcW w:w="2204" w:type="dxa"/>
            <w:tcBorders>
              <w:top w:val="single" w:sz="4" w:space="0" w:color="000000"/>
              <w:left w:val="nil" w:sz="6" w:space="0" w:color="auto"/>
              <w:bottom w:val="single" w:sz="4" w:space="0" w:color="000000"/>
              <w:right w:val="nil" w:sz="6" w:space="0" w:color="auto"/>
            </w:tcBorders>
          </w:tcPr>
          <w:p>
            <w:pPr/>
          </w:p>
        </w:tc>
      </w:tr>
      <w:tr>
        <w:trPr>
          <w:trHeight w:val="347"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2"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3"/>
              <w:jc w:val="right"/>
              <w:rPr>
                <w:rFonts w:ascii="Times New Roman" w:hAnsi="Times New Roman" w:cs="Times New Roman" w:eastAsia="Times New Roman" w:hint="default"/>
                <w:sz w:val="21"/>
                <w:szCs w:val="21"/>
              </w:rPr>
            </w:pPr>
            <w:r>
              <w:rPr>
                <w:rFonts w:ascii="Times New Roman"/>
                <w:spacing w:val="-1"/>
                <w:sz w:val="21"/>
              </w:rPr>
              <w:t>2,088,735.61</w:t>
            </w:r>
            <w:r>
              <w:rPr>
                <w:rFonts w:ascii="Times New Roman"/>
                <w:sz w:val="21"/>
              </w:rPr>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21"/>
                <w:szCs w:val="21"/>
              </w:rPr>
            </w:pPr>
            <w:r>
              <w:rPr>
                <w:rFonts w:ascii="Times New Roman"/>
                <w:spacing w:val="-1"/>
                <w:sz w:val="21"/>
              </w:rPr>
              <w:t>1,432,086.21</w:t>
            </w:r>
            <w:r>
              <w:rPr>
                <w:rFonts w:ascii="Times New Roman"/>
                <w:sz w:val="21"/>
              </w:rPr>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6836" w:type="dxa"/>
            <w:gridSpan w:val="3"/>
            <w:tcBorders>
              <w:top w:val="single" w:sz="4" w:space="0" w:color="000000"/>
              <w:left w:val="nil" w:sz="6" w:space="0" w:color="auto"/>
              <w:bottom w:val="single" w:sz="4" w:space="0" w:color="000000"/>
              <w:right w:val="nil" w:sz="6" w:space="0" w:color="auto"/>
            </w:tcBorders>
          </w:tcPr>
          <w:p>
            <w:pPr>
              <w:pStyle w:val="TableParagraph"/>
              <w:spacing w:line="271" w:lineRule="exact"/>
              <w:ind w:left="640" w:right="0"/>
              <w:jc w:val="left"/>
              <w:rPr>
                <w:rFonts w:ascii="宋体" w:hAnsi="宋体" w:cs="宋体" w:eastAsia="宋体" w:hint="default"/>
                <w:sz w:val="21"/>
                <w:szCs w:val="21"/>
              </w:rPr>
            </w:pPr>
            <w:r>
              <w:rPr>
                <w:rFonts w:ascii="宋体"/>
                <w:sz w:val="21"/>
              </w:rPr>
              <w:t> </w:t>
            </w:r>
          </w:p>
        </w:tc>
      </w:tr>
      <w:tr>
        <w:trPr>
          <w:trHeight w:val="346" w:hRule="exact"/>
        </w:trPr>
        <w:tc>
          <w:tcPr>
            <w:tcW w:w="2848"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ind w:left="529"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798" w:type="dxa"/>
            <w:tcBorders>
              <w:top w:val="single" w:sz="4" w:space="0" w:color="000000"/>
              <w:left w:val="nil" w:sz="6" w:space="0" w:color="auto"/>
              <w:bottom w:val="single" w:sz="4" w:space="0" w:color="000000"/>
              <w:right w:val="nil" w:sz="6" w:space="0" w:color="auto"/>
            </w:tcBorders>
          </w:tcPr>
          <w:p>
            <w:pPr>
              <w:pStyle w:val="TableParagraph"/>
              <w:spacing w:line="272" w:lineRule="exact"/>
              <w:ind w:right="409"/>
              <w:jc w:val="center"/>
              <w:rPr>
                <w:rFonts w:ascii="宋体" w:hAnsi="宋体" w:cs="宋体" w:eastAsia="宋体" w:hint="default"/>
                <w:sz w:val="21"/>
                <w:szCs w:val="21"/>
              </w:rPr>
            </w:pPr>
            <w:r>
              <w:rPr>
                <w:rFonts w:ascii="宋体"/>
                <w:sz w:val="21"/>
              </w:rPr>
              <w:t> </w:t>
            </w: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81"/>
              <w:jc w:val="right"/>
              <w:rPr>
                <w:rFonts w:ascii="Times New Roman" w:hAnsi="Times New Roman" w:cs="Times New Roman" w:eastAsia="Times New Roman" w:hint="default"/>
                <w:sz w:val="21"/>
                <w:szCs w:val="21"/>
              </w:rPr>
            </w:pPr>
            <w:r>
              <w:rPr>
                <w:rFonts w:ascii="Times New Roman"/>
                <w:spacing w:val="-1"/>
                <w:sz w:val="21"/>
              </w:rPr>
              <w:t>125,760,629.33</w:t>
            </w: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53,469,047.68</w:t>
            </w:r>
          </w:p>
        </w:tc>
      </w:tr>
      <w:tr>
        <w:trPr>
          <w:trHeight w:val="352" w:hRule="exact"/>
        </w:trPr>
        <w:tc>
          <w:tcPr>
            <w:tcW w:w="2848" w:type="dxa"/>
            <w:tcBorders>
              <w:top w:val="single" w:sz="4" w:space="0" w:color="000000"/>
              <w:left w:val="nil" w:sz="6" w:space="0" w:color="auto"/>
              <w:bottom w:val="single" w:sz="8" w:space="0" w:color="000000"/>
              <w:right w:val="nil" w:sz="6" w:space="0" w:color="auto"/>
            </w:tcBorders>
            <w:shd w:val="clear" w:color="auto" w:fill="E1E1E1"/>
          </w:tcPr>
          <w:p>
            <w:pPr>
              <w:pStyle w:val="TableParagraph"/>
              <w:spacing w:line="272" w:lineRule="exact"/>
              <w:ind w:left="1109"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798" w:type="dxa"/>
            <w:tcBorders>
              <w:top w:val="single" w:sz="4" w:space="0" w:color="000000"/>
              <w:left w:val="nil" w:sz="6" w:space="0" w:color="auto"/>
              <w:bottom w:val="single" w:sz="8" w:space="0" w:color="000000"/>
              <w:right w:val="nil" w:sz="6" w:space="0" w:color="auto"/>
            </w:tcBorders>
          </w:tcPr>
          <w:p>
            <w:pPr/>
          </w:p>
        </w:tc>
        <w:tc>
          <w:tcPr>
            <w:tcW w:w="2834"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782"/>
              <w:jc w:val="right"/>
              <w:rPr>
                <w:rFonts w:ascii="Times New Roman" w:hAnsi="Times New Roman" w:cs="Times New Roman" w:eastAsia="Times New Roman" w:hint="default"/>
                <w:sz w:val="21"/>
                <w:szCs w:val="21"/>
              </w:rPr>
            </w:pPr>
            <w:r>
              <w:rPr>
                <w:rFonts w:ascii="Times New Roman"/>
                <w:spacing w:val="-1"/>
                <w:sz w:val="21"/>
              </w:rPr>
              <w:t>738,401,889.93</w:t>
            </w:r>
          </w:p>
        </w:tc>
        <w:tc>
          <w:tcPr>
            <w:tcW w:w="2204"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717,476,575.43</w:t>
            </w:r>
          </w:p>
        </w:tc>
      </w:tr>
    </w:tbl>
    <w:p>
      <w:pPr>
        <w:spacing w:after="0" w:line="240" w:lineRule="auto"/>
        <w:jc w:val="right"/>
        <w:rPr>
          <w:rFonts w:ascii="Times New Roman" w:hAnsi="Times New Roman" w:cs="Times New Roman" w:eastAsia="Times New Roman" w:hint="default"/>
          <w:sz w:val="21"/>
          <w:szCs w:val="21"/>
        </w:rPr>
        <w:sectPr>
          <w:headerReference w:type="default" r:id="rId45"/>
          <w:footerReference w:type="default" r:id="rId46"/>
          <w:pgSz w:w="11900" w:h="16840"/>
          <w:pgMar w:header="706" w:footer="946" w:top="1140" w:bottom="1140" w:left="980" w:right="960"/>
          <w:pgNumType w:start="68"/>
        </w:sectPr>
      </w:pPr>
    </w:p>
    <w:p>
      <w:pPr>
        <w:spacing w:line="240" w:lineRule="auto" w:before="7"/>
        <w:rPr>
          <w:rFonts w:ascii="宋体" w:hAnsi="宋体" w:cs="宋体" w:eastAsia="宋体" w:hint="default"/>
          <w:sz w:val="21"/>
          <w:szCs w:val="21"/>
        </w:rPr>
      </w:pPr>
    </w:p>
    <w:p>
      <w:pPr>
        <w:pStyle w:val="BodyText"/>
        <w:spacing w:line="240" w:lineRule="auto"/>
        <w:ind w:left="15" w:right="0"/>
        <w:jc w:val="center"/>
        <w:rPr>
          <w:rFonts w:ascii="Times New Roman" w:hAnsi="Times New Roman" w:cs="Times New Roman" w:eastAsia="Times New Roman" w:hint="default"/>
        </w:rPr>
      </w:pPr>
      <w:r>
        <w:rPr/>
        <w:t>资产负债表</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before="43"/>
        <w:ind w:left="18"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7561" w:val="left" w:leader="none"/>
        </w:tabs>
        <w:spacing w:before="16"/>
        <w:ind w:left="17" w:right="0" w:firstLine="0"/>
        <w:jc w:val="center"/>
        <w:rPr>
          <w:rFonts w:ascii="宋体" w:hAnsi="宋体" w:cs="宋体" w:eastAsia="宋体" w:hint="default"/>
          <w:sz w:val="21"/>
          <w:szCs w:val="21"/>
        </w:rPr>
      </w:pPr>
      <w:r>
        <w:rPr>
          <w:rFonts w:ascii="宋体" w:hAnsi="宋体" w:cs="宋体" w:eastAsia="宋体" w:hint="default"/>
          <w:sz w:val="21"/>
          <w:szCs w:val="21"/>
        </w:rPr>
        <w:t>编制单位：武汉中元华电科技股份有限公司</w:t>
        <w:tab/>
        <w:t>金额单位：人民币元</w:t>
      </w:r>
    </w:p>
    <w:p>
      <w:pPr>
        <w:spacing w:line="240" w:lineRule="auto" w:before="2"/>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3544"/>
        <w:gridCol w:w="1468"/>
        <w:gridCol w:w="2664"/>
        <w:gridCol w:w="1973"/>
      </w:tblGrid>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tabs>
                <w:tab w:pos="945" w:val="left" w:leader="none"/>
              </w:tabs>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106" w:type="dxa"/>
            <w:gridSpan w:val="3"/>
            <w:tcBorders>
              <w:top w:val="single" w:sz="4" w:space="0" w:color="000000"/>
              <w:left w:val="nil" w:sz="6" w:space="0" w:color="auto"/>
              <w:bottom w:val="single" w:sz="4" w:space="0" w:color="000000"/>
              <w:right w:val="nil" w:sz="6" w:space="0" w:color="auto"/>
            </w:tcBorders>
            <w:shd w:val="clear" w:color="auto" w:fill="E1E1E1"/>
          </w:tcPr>
          <w:p>
            <w:pPr>
              <w:pStyle w:val="TableParagraph"/>
              <w:tabs>
                <w:tab w:pos="2147" w:val="left" w:leader="none"/>
                <w:tab w:pos="4633" w:val="left" w:leader="none"/>
              </w:tabs>
              <w:spacing w:line="268" w:lineRule="exact"/>
              <w:ind w:left="409" w:right="0"/>
              <w:jc w:val="left"/>
              <w:rPr>
                <w:rFonts w:ascii="宋体" w:hAnsi="宋体" w:cs="宋体" w:eastAsia="宋体" w:hint="default"/>
                <w:sz w:val="21"/>
                <w:szCs w:val="21"/>
              </w:rPr>
            </w:pPr>
            <w:r>
              <w:rPr>
                <w:rFonts w:ascii="宋体" w:hAnsi="宋体" w:cs="宋体" w:eastAsia="宋体" w:hint="default"/>
                <w:sz w:val="21"/>
                <w:szCs w:val="21"/>
              </w:rPr>
              <w:t>注释</w:t>
              <w:tab/>
              <w:t>年末数</w:t>
              <w:tab/>
              <w:t>年初数</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21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552"/>
              <w:jc w:val="right"/>
              <w:rPr>
                <w:rFonts w:ascii="Times New Roman" w:hAnsi="Times New Roman" w:cs="Times New Roman" w:eastAsia="Times New Roman" w:hint="default"/>
                <w:sz w:val="21"/>
                <w:szCs w:val="21"/>
              </w:rPr>
            </w:pPr>
            <w:r>
              <w:rPr>
                <w:rFonts w:ascii="Times New Roman"/>
                <w:spacing w:val="-1"/>
                <w:sz w:val="21"/>
              </w:rPr>
              <w:t>14,280,783.74</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
                <w:sz w:val="21"/>
              </w:rPr>
              <w:t>8,697,838.79</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4"/>
              <w:jc w:val="right"/>
              <w:rPr>
                <w:rFonts w:ascii="Times New Roman" w:hAnsi="Times New Roman" w:cs="Times New Roman" w:eastAsia="Times New Roman" w:hint="default"/>
                <w:sz w:val="21"/>
                <w:szCs w:val="21"/>
              </w:rPr>
            </w:pPr>
            <w:r>
              <w:rPr>
                <w:rFonts w:ascii="Times New Roman"/>
                <w:spacing w:val="-1"/>
                <w:sz w:val="21"/>
              </w:rPr>
              <w:t>59,730,700.53</w:t>
            </w:r>
            <w:r>
              <w:rPr>
                <w:rFonts w:ascii="Times New Roman"/>
                <w:sz w:val="21"/>
              </w:rPr>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21"/>
                <w:szCs w:val="21"/>
              </w:rPr>
            </w:pPr>
            <w:r>
              <w:rPr>
                <w:rFonts w:ascii="Times New Roman"/>
                <w:spacing w:val="-1"/>
                <w:sz w:val="21"/>
              </w:rPr>
              <w:t>58,252,608.81</w:t>
            </w:r>
            <w:r>
              <w:rPr>
                <w:rFonts w:ascii="Times New Roman"/>
                <w:sz w:val="21"/>
              </w:rPr>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2"/>
              <w:jc w:val="right"/>
              <w:rPr>
                <w:rFonts w:ascii="Times New Roman" w:hAnsi="Times New Roman" w:cs="Times New Roman" w:eastAsia="Times New Roman" w:hint="default"/>
                <w:sz w:val="21"/>
                <w:szCs w:val="21"/>
              </w:rPr>
            </w:pPr>
            <w:r>
              <w:rPr>
                <w:rFonts w:ascii="Times New Roman"/>
                <w:spacing w:val="-1"/>
                <w:sz w:val="21"/>
              </w:rPr>
              <w:t>2,315,069.38</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1"/>
                <w:szCs w:val="21"/>
              </w:rPr>
            </w:pPr>
            <w:r>
              <w:rPr>
                <w:rFonts w:ascii="Times New Roman"/>
                <w:spacing w:val="-1"/>
                <w:sz w:val="21"/>
              </w:rPr>
              <w:t>3,207,510.62</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550"/>
              <w:jc w:val="right"/>
              <w:rPr>
                <w:rFonts w:ascii="Times New Roman" w:hAnsi="Times New Roman" w:cs="Times New Roman" w:eastAsia="Times New Roman" w:hint="default"/>
                <w:sz w:val="21"/>
                <w:szCs w:val="21"/>
              </w:rPr>
            </w:pPr>
            <w:r>
              <w:rPr>
                <w:rFonts w:ascii="Times New Roman"/>
                <w:spacing w:val="-1"/>
                <w:sz w:val="21"/>
              </w:rPr>
              <w:t>1,035,348.06</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
                <w:sz w:val="21"/>
              </w:rPr>
              <w:t>981,567.62</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2"/>
              <w:jc w:val="right"/>
              <w:rPr>
                <w:rFonts w:ascii="Times New Roman" w:hAnsi="Times New Roman" w:cs="Times New Roman" w:eastAsia="Times New Roman" w:hint="default"/>
                <w:sz w:val="21"/>
                <w:szCs w:val="21"/>
              </w:rPr>
            </w:pPr>
            <w:r>
              <w:rPr>
                <w:rFonts w:ascii="Times New Roman"/>
                <w:spacing w:val="-1"/>
                <w:sz w:val="21"/>
              </w:rPr>
              <w:t>1,246,195.53</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1"/>
                <w:szCs w:val="21"/>
              </w:rPr>
            </w:pPr>
            <w:r>
              <w:rPr>
                <w:rFonts w:ascii="Times New Roman"/>
                <w:spacing w:val="-1"/>
                <w:sz w:val="21"/>
              </w:rPr>
              <w:t>7,409,672.12</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2"/>
              <w:jc w:val="right"/>
              <w:rPr>
                <w:rFonts w:ascii="Times New Roman" w:hAnsi="Times New Roman" w:cs="Times New Roman" w:eastAsia="Times New Roman" w:hint="default"/>
                <w:sz w:val="21"/>
                <w:szCs w:val="21"/>
              </w:rPr>
            </w:pPr>
            <w:r>
              <w:rPr>
                <w:rFonts w:ascii="Times New Roman"/>
                <w:spacing w:val="-1"/>
                <w:sz w:val="21"/>
              </w:rPr>
              <w:t>469,114.00</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1"/>
                <w:szCs w:val="21"/>
              </w:rPr>
            </w:pPr>
            <w:r>
              <w:rPr>
                <w:rFonts w:ascii="Times New Roman"/>
                <w:spacing w:val="-1"/>
                <w:sz w:val="21"/>
              </w:rPr>
              <w:t>1,499,968.97</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529"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1"/>
              <w:jc w:val="right"/>
              <w:rPr>
                <w:rFonts w:ascii="Times New Roman" w:hAnsi="Times New Roman" w:cs="Times New Roman" w:eastAsia="Times New Roman" w:hint="default"/>
                <w:sz w:val="21"/>
                <w:szCs w:val="21"/>
              </w:rPr>
            </w:pPr>
            <w:r>
              <w:rPr>
                <w:rFonts w:ascii="Times New Roman"/>
                <w:spacing w:val="-1"/>
                <w:sz w:val="21"/>
              </w:rPr>
              <w:t>79,077,211.24</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1"/>
                <w:szCs w:val="21"/>
              </w:rPr>
            </w:pPr>
            <w:r>
              <w:rPr>
                <w:rFonts w:ascii="Times New Roman"/>
                <w:spacing w:val="-1"/>
                <w:sz w:val="21"/>
              </w:rPr>
              <w:t>80,049,166.93</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21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4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4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319"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529"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739"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1"/>
              <w:jc w:val="right"/>
              <w:rPr>
                <w:rFonts w:ascii="Times New Roman" w:hAnsi="Times New Roman" w:cs="Times New Roman" w:eastAsia="Times New Roman" w:hint="default"/>
                <w:sz w:val="21"/>
                <w:szCs w:val="21"/>
              </w:rPr>
            </w:pPr>
            <w:r>
              <w:rPr>
                <w:rFonts w:ascii="Times New Roman"/>
                <w:spacing w:val="-1"/>
                <w:sz w:val="21"/>
              </w:rPr>
              <w:t>79,077,211.24</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1"/>
                <w:szCs w:val="21"/>
              </w:rPr>
            </w:pPr>
            <w:r>
              <w:rPr>
                <w:rFonts w:ascii="Times New Roman"/>
                <w:spacing w:val="-1"/>
                <w:sz w:val="21"/>
              </w:rPr>
              <w:t>80,049,166.93</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85" w:lineRule="exact"/>
              <w:ind w:left="213" w:right="0"/>
              <w:jc w:val="left"/>
              <w:rPr>
                <w:rFonts w:ascii="宋体" w:hAnsi="宋体" w:cs="宋体" w:eastAsia="宋体" w:hint="default"/>
                <w:sz w:val="21"/>
                <w:szCs w:val="21"/>
              </w:rPr>
            </w:pPr>
            <w:r>
              <w:rPr>
                <w:rFonts w:ascii="宋体" w:hAnsi="宋体" w:cs="宋体" w:eastAsia="宋体" w:hint="default"/>
                <w:sz w:val="21"/>
                <w:szCs w:val="21"/>
              </w:rPr>
              <w:t>所有者权益</w:t>
            </w:r>
            <w:r>
              <w:rPr>
                <w:rFonts w:ascii="Times New Roman" w:hAnsi="Times New Roman" w:cs="Times New Roman" w:eastAsia="Times New Roman" w:hint="default"/>
                <w:sz w:val="21"/>
                <w:szCs w:val="21"/>
              </w:rPr>
              <w:t>(</w:t>
            </w:r>
            <w:r>
              <w:rPr>
                <w:rFonts w:ascii="宋体" w:hAnsi="宋体" w:cs="宋体" w:eastAsia="宋体" w:hint="default"/>
                <w:sz w:val="21"/>
                <w:szCs w:val="21"/>
              </w:rPr>
              <w:t>或股东权益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84" w:lineRule="exact"/>
              <w:ind w:left="3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实收资本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2"/>
              <w:jc w:val="right"/>
              <w:rPr>
                <w:rFonts w:ascii="Times New Roman" w:hAnsi="Times New Roman" w:cs="Times New Roman" w:eastAsia="Times New Roman" w:hint="default"/>
                <w:sz w:val="21"/>
                <w:szCs w:val="21"/>
              </w:rPr>
            </w:pPr>
            <w:r>
              <w:rPr>
                <w:rFonts w:ascii="Times New Roman"/>
                <w:spacing w:val="-1"/>
                <w:sz w:val="21"/>
              </w:rPr>
              <w:t>130,000,000.00</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2"/>
              <w:jc w:val="right"/>
              <w:rPr>
                <w:rFonts w:ascii="Times New Roman" w:hAnsi="Times New Roman" w:cs="Times New Roman" w:eastAsia="Times New Roman" w:hint="default"/>
                <w:sz w:val="21"/>
                <w:szCs w:val="21"/>
              </w:rPr>
            </w:pPr>
            <w:r>
              <w:rPr>
                <w:rFonts w:ascii="Times New Roman"/>
                <w:spacing w:val="-1"/>
                <w:sz w:val="21"/>
              </w:rPr>
              <w:t>439,750,081.91</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1"/>
                <w:szCs w:val="21"/>
              </w:rPr>
            </w:pPr>
            <w:r>
              <w:rPr>
                <w:rFonts w:ascii="Times New Roman"/>
                <w:spacing w:val="-1"/>
                <w:sz w:val="21"/>
              </w:rPr>
              <w:t>439,750,081.91</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31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1"/>
              <w:jc w:val="right"/>
              <w:rPr>
                <w:rFonts w:ascii="Times New Roman" w:hAnsi="Times New Roman" w:cs="Times New Roman" w:eastAsia="Times New Roman" w:hint="default"/>
                <w:sz w:val="21"/>
                <w:szCs w:val="21"/>
              </w:rPr>
            </w:pPr>
            <w:r>
              <w:rPr>
                <w:rFonts w:ascii="Times New Roman"/>
                <w:spacing w:val="-1"/>
                <w:sz w:val="21"/>
              </w:rPr>
              <w:t>15,877,509.14</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1"/>
                <w:szCs w:val="21"/>
              </w:rPr>
            </w:pPr>
            <w:r>
              <w:rPr>
                <w:rFonts w:ascii="Times New Roman"/>
                <w:spacing w:val="-1"/>
                <w:sz w:val="21"/>
              </w:rPr>
              <w:t>11,737,782.12</w:t>
            </w:r>
          </w:p>
        </w:tc>
      </w:tr>
      <w:tr>
        <w:trPr>
          <w:trHeight w:val="341"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0" w:lineRule="exact"/>
              <w:ind w:left="319"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6106" w:type="dxa"/>
            <w:gridSpan w:val="3"/>
            <w:tcBorders>
              <w:top w:val="single" w:sz="4" w:space="0" w:color="000000"/>
              <w:left w:val="nil" w:sz="6" w:space="0" w:color="auto"/>
              <w:bottom w:val="single" w:sz="4" w:space="0" w:color="000000"/>
              <w:right w:val="nil" w:sz="6" w:space="0" w:color="auto"/>
            </w:tcBorders>
          </w:tcPr>
          <w:p>
            <w:pPr>
              <w:pStyle w:val="TableParagraph"/>
              <w:spacing w:line="270" w:lineRule="exact"/>
              <w:ind w:left="566" w:right="0"/>
              <w:jc w:val="left"/>
              <w:rPr>
                <w:rFonts w:ascii="宋体" w:hAnsi="宋体" w:cs="宋体" w:eastAsia="宋体" w:hint="default"/>
                <w:sz w:val="21"/>
                <w:szCs w:val="21"/>
              </w:rPr>
            </w:pPr>
            <w:r>
              <w:rPr>
                <w:rFonts w:ascii="宋体"/>
                <w:sz w:val="21"/>
              </w:rPr>
              <w:t> </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68"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1"/>
              <w:jc w:val="right"/>
              <w:rPr>
                <w:rFonts w:ascii="Times New Roman" w:hAnsi="Times New Roman" w:cs="Times New Roman" w:eastAsia="Times New Roman" w:hint="default"/>
                <w:sz w:val="21"/>
                <w:szCs w:val="21"/>
              </w:rPr>
            </w:pPr>
            <w:r>
              <w:rPr>
                <w:rFonts w:ascii="Times New Roman"/>
                <w:spacing w:val="-1"/>
                <w:sz w:val="21"/>
              </w:rPr>
              <w:t>73,697,087.64</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1"/>
                <w:szCs w:val="21"/>
              </w:rPr>
            </w:pPr>
            <w:r>
              <w:rPr>
                <w:rFonts w:ascii="Times New Roman"/>
                <w:spacing w:val="-1"/>
                <w:sz w:val="21"/>
              </w:rPr>
              <w:t>55,939,544.47</w:t>
            </w:r>
          </w:p>
        </w:tc>
      </w:tr>
      <w:tr>
        <w:trPr>
          <w:trHeight w:val="340" w:hRule="exact"/>
        </w:trPr>
        <w:tc>
          <w:tcPr>
            <w:tcW w:w="3544"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84" w:lineRule="exact"/>
              <w:ind w:left="494" w:right="0"/>
              <w:jc w:val="left"/>
              <w:rPr>
                <w:rFonts w:ascii="宋体" w:hAnsi="宋体" w:cs="宋体" w:eastAsia="宋体" w:hint="default"/>
                <w:sz w:val="21"/>
                <w:szCs w:val="21"/>
              </w:rPr>
            </w:pPr>
            <w:r>
              <w:rPr>
                <w:rFonts w:ascii="宋体" w:hAnsi="宋体" w:cs="宋体" w:eastAsia="宋体" w:hint="default"/>
                <w:sz w:val="21"/>
                <w:szCs w:val="21"/>
              </w:rPr>
              <w:t>所有者权益</w:t>
            </w:r>
            <w:r>
              <w:rPr>
                <w:rFonts w:ascii="Times New Roman" w:hAnsi="Times New Roman" w:cs="Times New Roman" w:eastAsia="Times New Roman" w:hint="default"/>
                <w:sz w:val="21"/>
                <w:szCs w:val="21"/>
              </w:rPr>
              <w:t>(</w:t>
            </w:r>
            <w:r>
              <w:rPr>
                <w:rFonts w:ascii="宋体" w:hAnsi="宋体" w:cs="宋体" w:eastAsia="宋体" w:hint="default"/>
                <w:sz w:val="21"/>
                <w:szCs w:val="21"/>
              </w:rPr>
              <w:t>或股东权益</w:t>
            </w:r>
            <w:r>
              <w:rPr>
                <w:rFonts w:ascii="Times New Roman" w:hAnsi="Times New Roman" w:cs="Times New Roman" w:eastAsia="Times New Roman" w:hint="default"/>
                <w:sz w:val="21"/>
                <w:szCs w:val="21"/>
              </w:rPr>
              <w:t>)</w:t>
            </w:r>
            <w:r>
              <w:rPr>
                <w:rFonts w:ascii="宋体" w:hAnsi="宋体" w:cs="宋体" w:eastAsia="宋体" w:hint="default"/>
                <w:sz w:val="21"/>
                <w:szCs w:val="21"/>
              </w:rPr>
              <w:t>合计</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566" w:right="0"/>
              <w:jc w:val="left"/>
              <w:rPr>
                <w:rFonts w:ascii="宋体" w:hAnsi="宋体" w:cs="宋体" w:eastAsia="宋体" w:hint="default"/>
                <w:sz w:val="21"/>
                <w:szCs w:val="21"/>
              </w:rPr>
            </w:pPr>
            <w:r>
              <w:rPr>
                <w:rFonts w:ascii="宋体"/>
                <w:sz w:val="21"/>
              </w:rPr>
              <w:t> </w:t>
            </w:r>
          </w:p>
        </w:tc>
        <w:tc>
          <w:tcPr>
            <w:tcW w:w="266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52"/>
              <w:jc w:val="right"/>
              <w:rPr>
                <w:rFonts w:ascii="Times New Roman" w:hAnsi="Times New Roman" w:cs="Times New Roman" w:eastAsia="Times New Roman" w:hint="default"/>
                <w:sz w:val="21"/>
                <w:szCs w:val="21"/>
              </w:rPr>
            </w:pPr>
            <w:r>
              <w:rPr>
                <w:rFonts w:ascii="Times New Roman"/>
                <w:spacing w:val="-1"/>
                <w:sz w:val="21"/>
              </w:rPr>
              <w:t>659,324,678.69</w:t>
            </w:r>
          </w:p>
        </w:tc>
        <w:tc>
          <w:tcPr>
            <w:tcW w:w="197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1"/>
                <w:szCs w:val="21"/>
              </w:rPr>
            </w:pPr>
            <w:r>
              <w:rPr>
                <w:rFonts w:ascii="Times New Roman"/>
                <w:spacing w:val="-1"/>
                <w:sz w:val="21"/>
              </w:rPr>
              <w:t>637,427,408.50</w:t>
            </w:r>
          </w:p>
        </w:tc>
      </w:tr>
      <w:tr>
        <w:trPr>
          <w:trHeight w:val="346" w:hRule="exact"/>
        </w:trPr>
        <w:tc>
          <w:tcPr>
            <w:tcW w:w="3544" w:type="dxa"/>
            <w:tcBorders>
              <w:top w:val="single" w:sz="4" w:space="0" w:color="000000"/>
              <w:left w:val="nil" w:sz="6" w:space="0" w:color="auto"/>
              <w:bottom w:val="single" w:sz="8" w:space="0" w:color="000000"/>
              <w:right w:val="nil" w:sz="6" w:space="0" w:color="auto"/>
            </w:tcBorders>
            <w:shd w:val="clear" w:color="auto" w:fill="E1E1E1"/>
          </w:tcPr>
          <w:p>
            <w:pPr>
              <w:pStyle w:val="TableParagraph"/>
              <w:spacing w:line="285" w:lineRule="exact"/>
              <w:ind w:left="127" w:right="0"/>
              <w:jc w:val="left"/>
              <w:rPr>
                <w:rFonts w:ascii="宋体" w:hAnsi="宋体" w:cs="宋体" w:eastAsia="宋体" w:hint="default"/>
                <w:sz w:val="21"/>
                <w:szCs w:val="21"/>
              </w:rPr>
            </w:pPr>
            <w:r>
              <w:rPr>
                <w:rFonts w:ascii="宋体" w:hAnsi="宋体" w:cs="宋体" w:eastAsia="宋体" w:hint="default"/>
                <w:sz w:val="21"/>
                <w:szCs w:val="21"/>
              </w:rPr>
              <w:t>负债和所有者权益</w:t>
            </w:r>
            <w:r>
              <w:rPr>
                <w:rFonts w:ascii="Times New Roman" w:hAnsi="Times New Roman" w:cs="Times New Roman" w:eastAsia="Times New Roman" w:hint="default"/>
                <w:sz w:val="21"/>
                <w:szCs w:val="21"/>
              </w:rPr>
              <w:t>(</w:t>
            </w:r>
            <w:r>
              <w:rPr>
                <w:rFonts w:ascii="宋体" w:hAnsi="宋体" w:cs="宋体" w:eastAsia="宋体" w:hint="default"/>
                <w:sz w:val="21"/>
                <w:szCs w:val="21"/>
              </w:rPr>
              <w:t>或股东权益</w:t>
            </w:r>
            <w:r>
              <w:rPr>
                <w:rFonts w:ascii="Times New Roman" w:hAnsi="Times New Roman" w:cs="Times New Roman" w:eastAsia="Times New Roman" w:hint="default"/>
                <w:sz w:val="21"/>
                <w:szCs w:val="21"/>
              </w:rPr>
              <w:t>)</w:t>
            </w:r>
            <w:r>
              <w:rPr>
                <w:rFonts w:ascii="宋体" w:hAnsi="宋体" w:cs="宋体" w:eastAsia="宋体" w:hint="default"/>
                <w:sz w:val="21"/>
                <w:szCs w:val="21"/>
              </w:rPr>
              <w:t>总计</w:t>
            </w:r>
          </w:p>
        </w:tc>
        <w:tc>
          <w:tcPr>
            <w:tcW w:w="1468" w:type="dxa"/>
            <w:tcBorders>
              <w:top w:val="single" w:sz="4" w:space="0" w:color="000000"/>
              <w:left w:val="nil" w:sz="6" w:space="0" w:color="auto"/>
              <w:bottom w:val="single" w:sz="8" w:space="0" w:color="000000"/>
              <w:right w:val="nil" w:sz="6" w:space="0" w:color="auto"/>
            </w:tcBorders>
          </w:tcPr>
          <w:p>
            <w:pPr/>
          </w:p>
        </w:tc>
        <w:tc>
          <w:tcPr>
            <w:tcW w:w="2664" w:type="dxa"/>
            <w:tcBorders>
              <w:top w:val="single" w:sz="4" w:space="0" w:color="000000"/>
              <w:left w:val="nil" w:sz="6" w:space="0" w:color="auto"/>
              <w:bottom w:val="single" w:sz="8" w:space="0" w:color="000000"/>
              <w:right w:val="nil" w:sz="6" w:space="0" w:color="auto"/>
            </w:tcBorders>
          </w:tcPr>
          <w:p>
            <w:pPr>
              <w:pStyle w:val="TableParagraph"/>
              <w:spacing w:line="240" w:lineRule="auto" w:before="44"/>
              <w:ind w:right="552"/>
              <w:jc w:val="right"/>
              <w:rPr>
                <w:rFonts w:ascii="Times New Roman" w:hAnsi="Times New Roman" w:cs="Times New Roman" w:eastAsia="Times New Roman" w:hint="default"/>
                <w:sz w:val="21"/>
                <w:szCs w:val="21"/>
              </w:rPr>
            </w:pPr>
            <w:r>
              <w:rPr>
                <w:rFonts w:ascii="Times New Roman"/>
                <w:spacing w:val="-1"/>
                <w:sz w:val="21"/>
              </w:rPr>
              <w:t>738,401,889.93</w:t>
            </w:r>
          </w:p>
        </w:tc>
        <w:tc>
          <w:tcPr>
            <w:tcW w:w="1973" w:type="dxa"/>
            <w:tcBorders>
              <w:top w:val="single" w:sz="4" w:space="0" w:color="000000"/>
              <w:left w:val="nil" w:sz="6" w:space="0" w:color="auto"/>
              <w:bottom w:val="single" w:sz="8"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
                <w:sz w:val="21"/>
              </w:rPr>
              <w:t>717,476,575.43</w:t>
            </w:r>
          </w:p>
        </w:tc>
      </w:tr>
    </w:tbl>
    <w:p>
      <w:pPr>
        <w:tabs>
          <w:tab w:pos="3620" w:val="left" w:leader="none"/>
          <w:tab w:pos="7190" w:val="left" w:leader="none"/>
        </w:tabs>
        <w:spacing w:before="46"/>
        <w:ind w:left="367"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法定代表人：邓志刚</w:t>
        <w:tab/>
      </w:r>
      <w:r>
        <w:rPr>
          <w:rFonts w:ascii="宋体" w:hAnsi="宋体" w:cs="宋体" w:eastAsia="宋体" w:hint="default"/>
          <w:sz w:val="21"/>
          <w:szCs w:val="21"/>
        </w:rPr>
        <w:t>会计工作负责人：王永业</w:t>
        <w:tab/>
      </w:r>
      <w:r>
        <w:rPr>
          <w:rFonts w:ascii="宋体" w:hAnsi="宋体" w:cs="宋体" w:eastAsia="宋体" w:hint="default"/>
          <w:spacing w:val="-1"/>
          <w:sz w:val="21"/>
          <w:szCs w:val="21"/>
        </w:rPr>
        <w:t>会计机构负责人：黄伟兵</w:t>
      </w:r>
    </w:p>
    <w:p>
      <w:pPr>
        <w:spacing w:after="0"/>
        <w:jc w:val="left"/>
        <w:rPr>
          <w:rFonts w:ascii="宋体" w:hAnsi="宋体" w:cs="宋体" w:eastAsia="宋体" w:hint="default"/>
          <w:sz w:val="21"/>
          <w:szCs w:val="21"/>
        </w:rPr>
        <w:sectPr>
          <w:pgSz w:w="11900" w:h="16840"/>
          <w:pgMar w:header="706" w:footer="946" w:top="1140" w:bottom="1140" w:left="980" w:right="980"/>
        </w:sectPr>
      </w:pPr>
    </w:p>
    <w:p>
      <w:pPr>
        <w:spacing w:line="240" w:lineRule="auto" w:before="7"/>
        <w:rPr>
          <w:rFonts w:ascii="宋体" w:hAnsi="宋体" w:cs="宋体" w:eastAsia="宋体" w:hint="default"/>
          <w:sz w:val="21"/>
          <w:szCs w:val="21"/>
        </w:rPr>
      </w:pPr>
    </w:p>
    <w:p>
      <w:pPr>
        <w:pStyle w:val="BodyText"/>
        <w:spacing w:line="240" w:lineRule="auto"/>
        <w:ind w:left="6" w:right="0"/>
        <w:jc w:val="center"/>
      </w:pPr>
      <w:r>
        <w:rPr/>
        <w:t>利润表</w:t>
      </w:r>
    </w:p>
    <w:p>
      <w:pPr>
        <w:spacing w:before="64"/>
        <w:ind w:left="7"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7539" w:val="left" w:leader="none"/>
        </w:tabs>
        <w:spacing w:before="63"/>
        <w:ind w:left="6" w:right="0" w:firstLine="0"/>
        <w:jc w:val="center"/>
        <w:rPr>
          <w:rFonts w:ascii="宋体" w:hAnsi="宋体" w:cs="宋体" w:eastAsia="宋体" w:hint="default"/>
          <w:sz w:val="21"/>
          <w:szCs w:val="21"/>
        </w:rPr>
      </w:pPr>
      <w:r>
        <w:rPr>
          <w:rFonts w:ascii="宋体" w:hAnsi="宋体" w:cs="宋体" w:eastAsia="宋体" w:hint="default"/>
          <w:sz w:val="21"/>
          <w:szCs w:val="21"/>
        </w:rPr>
        <w:t>编制单位：武汉中元华电科技股份有限公司</w:t>
        <w:tab/>
        <w:t>金额单位：人民币元</w:t>
      </w:r>
    </w:p>
    <w:p>
      <w:pPr>
        <w:spacing w:line="240" w:lineRule="auto" w:before="8"/>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3900"/>
        <w:gridCol w:w="1426"/>
        <w:gridCol w:w="2322"/>
        <w:gridCol w:w="1991"/>
      </w:tblGrid>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tabs>
                <w:tab w:pos="2421" w:val="left" w:leader="none"/>
              </w:tabs>
              <w:spacing w:line="240" w:lineRule="auto" w:before="50"/>
              <w:ind w:left="137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26"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0"/>
              <w:ind w:right="269"/>
              <w:jc w:val="center"/>
              <w:rPr>
                <w:rFonts w:ascii="宋体" w:hAnsi="宋体" w:cs="宋体" w:eastAsia="宋体" w:hint="default"/>
                <w:sz w:val="21"/>
                <w:szCs w:val="21"/>
              </w:rPr>
            </w:pPr>
            <w:r>
              <w:rPr>
                <w:rFonts w:ascii="宋体" w:hAnsi="宋体" w:cs="宋体" w:eastAsia="宋体" w:hint="default"/>
                <w:sz w:val="21"/>
                <w:szCs w:val="21"/>
              </w:rPr>
              <w:t>注释</w:t>
            </w:r>
          </w:p>
        </w:tc>
        <w:tc>
          <w:tcPr>
            <w:tcW w:w="2322"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0"/>
              <w:ind w:left="501"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991"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68"/>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4</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left="484" w:right="0"/>
              <w:jc w:val="left"/>
              <w:rPr>
                <w:rFonts w:ascii="Times New Roman" w:hAnsi="Times New Roman" w:cs="Times New Roman" w:eastAsia="Times New Roman" w:hint="default"/>
                <w:sz w:val="21"/>
                <w:szCs w:val="21"/>
              </w:rPr>
            </w:pPr>
            <w:r>
              <w:rPr>
                <w:rFonts w:ascii="Times New Roman"/>
                <w:sz w:val="21"/>
              </w:rPr>
              <w:t>133,997,623.57</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spacing w:val="-1"/>
                <w:sz w:val="21"/>
              </w:rPr>
              <w:t>129,549,141.91</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633"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68"/>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4</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24"/>
              <w:jc w:val="right"/>
              <w:rPr>
                <w:rFonts w:ascii="Times New Roman" w:hAnsi="Times New Roman" w:cs="Times New Roman" w:eastAsia="Times New Roman" w:hint="default"/>
                <w:sz w:val="21"/>
                <w:szCs w:val="21"/>
              </w:rPr>
            </w:pPr>
            <w:r>
              <w:rPr>
                <w:rFonts w:ascii="Times New Roman"/>
                <w:spacing w:val="-1"/>
                <w:sz w:val="21"/>
              </w:rPr>
              <w:t>83,870,702.72</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78,162,273.56</w:t>
            </w:r>
          </w:p>
        </w:tc>
      </w:tr>
      <w:tr>
        <w:trPr>
          <w:trHeight w:val="455"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949"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22"/>
              <w:jc w:val="right"/>
              <w:rPr>
                <w:rFonts w:ascii="Times New Roman" w:hAnsi="Times New Roman" w:cs="Times New Roman" w:eastAsia="Times New Roman" w:hint="default"/>
                <w:sz w:val="21"/>
                <w:szCs w:val="21"/>
              </w:rPr>
            </w:pPr>
            <w:r>
              <w:rPr>
                <w:rFonts w:ascii="Times New Roman"/>
                <w:spacing w:val="-1"/>
                <w:sz w:val="21"/>
              </w:rPr>
              <w:t>852,646.39</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1,582,937.39</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94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24"/>
              <w:jc w:val="right"/>
              <w:rPr>
                <w:rFonts w:ascii="Times New Roman" w:hAnsi="Times New Roman" w:cs="Times New Roman" w:eastAsia="Times New Roman" w:hint="default"/>
                <w:sz w:val="21"/>
                <w:szCs w:val="21"/>
              </w:rPr>
            </w:pPr>
            <w:r>
              <w:rPr>
                <w:rFonts w:ascii="Times New Roman"/>
                <w:spacing w:val="-1"/>
                <w:sz w:val="21"/>
              </w:rPr>
              <w:t>15,869,003.93</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13,083,237.44</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94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24"/>
              <w:jc w:val="right"/>
              <w:rPr>
                <w:rFonts w:ascii="Times New Roman" w:hAnsi="Times New Roman" w:cs="Times New Roman" w:eastAsia="Times New Roman" w:hint="default"/>
                <w:sz w:val="21"/>
                <w:szCs w:val="21"/>
              </w:rPr>
            </w:pPr>
            <w:r>
              <w:rPr>
                <w:rFonts w:ascii="Times New Roman"/>
                <w:spacing w:val="-1"/>
                <w:sz w:val="21"/>
              </w:rPr>
              <w:t>16,916,994.51</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15,876,885.88</w:t>
            </w:r>
          </w:p>
        </w:tc>
      </w:tr>
      <w:tr>
        <w:trPr>
          <w:trHeight w:val="455"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94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519" w:right="0"/>
              <w:jc w:val="left"/>
              <w:rPr>
                <w:rFonts w:ascii="Times New Roman" w:hAnsi="Times New Roman" w:cs="Times New Roman" w:eastAsia="Times New Roman" w:hint="default"/>
                <w:sz w:val="21"/>
                <w:szCs w:val="21"/>
              </w:rPr>
            </w:pPr>
            <w:r>
              <w:rPr>
                <w:rFonts w:ascii="Times New Roman"/>
                <w:sz w:val="21"/>
              </w:rPr>
              <w:t>-11,950,601.04</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21"/>
                <w:szCs w:val="21"/>
              </w:rPr>
            </w:pPr>
            <w:r>
              <w:rPr>
                <w:rFonts w:ascii="Times New Roman"/>
                <w:spacing w:val="-1"/>
                <w:sz w:val="21"/>
              </w:rPr>
              <w:t>-10,980,103.28</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94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22"/>
              <w:jc w:val="right"/>
              <w:rPr>
                <w:rFonts w:ascii="Times New Roman" w:hAnsi="Times New Roman" w:cs="Times New Roman" w:eastAsia="Times New Roman" w:hint="default"/>
                <w:sz w:val="21"/>
                <w:szCs w:val="21"/>
              </w:rPr>
            </w:pPr>
            <w:r>
              <w:rPr>
                <w:rFonts w:ascii="Times New Roman"/>
                <w:spacing w:val="-1"/>
                <w:sz w:val="21"/>
              </w:rPr>
              <w:t>4,377,662.62</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2,392,225.51</w:t>
            </w:r>
          </w:p>
        </w:tc>
      </w:tr>
      <w:tr>
        <w:trPr>
          <w:trHeight w:val="658"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before="44"/>
              <w:ind w:left="107" w:right="106" w:firstLine="421"/>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r>
              <w:rPr>
                <w:rFonts w:ascii="Times New Roman" w:hAnsi="Times New Roman" w:cs="Times New Roman" w:eastAsia="Times New Roman" w:hint="default"/>
                <w:sz w:val="21"/>
                <w:szCs w:val="21"/>
              </w:rPr>
              <w:t> </w:t>
            </w:r>
            <w:r>
              <w:rPr>
                <w:rFonts w:ascii="宋体" w:hAnsi="宋体" w:cs="宋体" w:eastAsia="宋体" w:hint="default"/>
                <w:sz w:val="21"/>
                <w:szCs w:val="21"/>
              </w:rPr>
              <w:t>号填列）</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53"/>
              <w:ind w:left="524" w:right="0"/>
              <w:jc w:val="left"/>
              <w:rPr>
                <w:rFonts w:ascii="宋体" w:hAnsi="宋体" w:cs="宋体" w:eastAsia="宋体" w:hint="default"/>
                <w:sz w:val="21"/>
                <w:szCs w:val="21"/>
              </w:rPr>
            </w:pPr>
            <w:r>
              <w:rPr>
                <w:rFonts w:ascii="宋体"/>
                <w:sz w:val="21"/>
              </w:rPr>
              <w:t> </w:t>
            </w:r>
          </w:p>
        </w:tc>
      </w:tr>
      <w:tr>
        <w:trPr>
          <w:trHeight w:val="455"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right="173"/>
              <w:jc w:val="right"/>
              <w:rPr>
                <w:rFonts w:ascii="宋体" w:hAnsi="宋体" w:cs="宋体" w:eastAsia="宋体" w:hint="default"/>
                <w:sz w:val="21"/>
                <w:szCs w:val="21"/>
              </w:rPr>
            </w:pPr>
            <w:r>
              <w:rPr>
                <w:rFonts w:ascii="宋体" w:hAnsi="宋体" w:cs="宋体" w:eastAsia="宋体" w:hint="default"/>
                <w:spacing w:val="-1"/>
                <w:sz w:val="21"/>
                <w:szCs w:val="21"/>
              </w:rPr>
              <w:t>投资收益（损失以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号填列）</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68"/>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5</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24"/>
              <w:jc w:val="right"/>
              <w:rPr>
                <w:rFonts w:ascii="Times New Roman" w:hAnsi="Times New Roman" w:cs="Times New Roman" w:eastAsia="Times New Roman" w:hint="default"/>
                <w:sz w:val="21"/>
                <w:szCs w:val="21"/>
              </w:rPr>
            </w:pPr>
            <w:r>
              <w:rPr>
                <w:rFonts w:ascii="Times New Roman"/>
                <w:spacing w:val="-1"/>
                <w:sz w:val="21"/>
              </w:rPr>
              <w:t>20,000,000.00</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660"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72" w:lineRule="exact" w:before="45"/>
              <w:ind w:left="107" w:right="107" w:firstLine="1050"/>
              <w:jc w:val="left"/>
              <w:rPr>
                <w:rFonts w:ascii="宋体" w:hAnsi="宋体" w:cs="宋体" w:eastAsia="宋体" w:hint="default"/>
                <w:sz w:val="21"/>
                <w:szCs w:val="21"/>
              </w:rPr>
            </w:pPr>
            <w:r>
              <w:rPr>
                <w:rFonts w:ascii="宋体" w:hAnsi="宋体" w:cs="宋体" w:eastAsia="宋体" w:hint="default"/>
                <w:spacing w:val="-8"/>
                <w:sz w:val="21"/>
                <w:szCs w:val="21"/>
              </w:rPr>
              <w:t>其中：对联营企业和合营企业</w:t>
            </w:r>
            <w:r>
              <w:rPr>
                <w:rFonts w:ascii="宋体" w:hAnsi="宋体" w:cs="宋体" w:eastAsia="宋体" w:hint="default"/>
                <w:sz w:val="21"/>
                <w:szCs w:val="21"/>
              </w:rPr>
              <w:t> 的投资收益</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53"/>
              <w:ind w:left="524" w:right="0"/>
              <w:jc w:val="left"/>
              <w:rPr>
                <w:rFonts w:ascii="宋体" w:hAnsi="宋体" w:cs="宋体" w:eastAsia="宋体" w:hint="default"/>
                <w:sz w:val="21"/>
                <w:szCs w:val="21"/>
              </w:rPr>
            </w:pPr>
            <w:r>
              <w:rPr>
                <w:rFonts w:ascii="宋体"/>
                <w:sz w:val="21"/>
              </w:rPr>
              <w:t> </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24"/>
              <w:jc w:val="right"/>
              <w:rPr>
                <w:rFonts w:ascii="Times New Roman" w:hAnsi="Times New Roman" w:cs="Times New Roman" w:eastAsia="Times New Roman" w:hint="default"/>
                <w:sz w:val="21"/>
                <w:szCs w:val="21"/>
              </w:rPr>
            </w:pPr>
            <w:r>
              <w:rPr>
                <w:rFonts w:ascii="Times New Roman"/>
                <w:spacing w:val="-1"/>
                <w:sz w:val="21"/>
              </w:rPr>
              <w:t>44,061,214.44</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49,431,685.41</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55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22"/>
              <w:jc w:val="right"/>
              <w:rPr>
                <w:rFonts w:ascii="Times New Roman" w:hAnsi="Times New Roman" w:cs="Times New Roman" w:eastAsia="Times New Roman" w:hint="default"/>
                <w:sz w:val="21"/>
                <w:szCs w:val="21"/>
              </w:rPr>
            </w:pPr>
            <w:r>
              <w:rPr>
                <w:rFonts w:ascii="Times New Roman"/>
                <w:spacing w:val="-1"/>
                <w:sz w:val="21"/>
              </w:rPr>
              <w:t>1,049,000.00</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2,854,372.10</w:t>
            </w:r>
          </w:p>
        </w:tc>
      </w:tr>
      <w:tr>
        <w:trPr>
          <w:trHeight w:val="455"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63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23"/>
              <w:jc w:val="right"/>
              <w:rPr>
                <w:rFonts w:ascii="Times New Roman" w:hAnsi="Times New Roman" w:cs="Times New Roman" w:eastAsia="Times New Roman" w:hint="default"/>
                <w:sz w:val="21"/>
                <w:szCs w:val="21"/>
              </w:rPr>
            </w:pPr>
            <w:r>
              <w:rPr>
                <w:rFonts w:ascii="Times New Roman"/>
                <w:spacing w:val="-1"/>
                <w:sz w:val="21"/>
              </w:rPr>
              <w:t>68,773.94</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520,544.68</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right="115"/>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24"/>
              <w:jc w:val="right"/>
              <w:rPr>
                <w:rFonts w:ascii="Times New Roman" w:hAnsi="Times New Roman" w:cs="Times New Roman" w:eastAsia="Times New Roman" w:hint="default"/>
                <w:sz w:val="21"/>
                <w:szCs w:val="21"/>
              </w:rPr>
            </w:pPr>
            <w:r>
              <w:rPr>
                <w:rFonts w:ascii="Times New Roman"/>
                <w:sz w:val="21"/>
              </w:rPr>
              <w:t>68,773.94</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sz w:val="21"/>
              </w:rPr>
              <w:t>11,936.00</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right="106"/>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三、利润总额（亏损总额以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号填列</w:t>
            </w:r>
            <w:r>
              <w:rPr>
                <w:rFonts w:ascii="Times New Roman" w:hAnsi="Times New Roman" w:cs="Times New Roman" w:eastAsia="Times New Roman" w:hint="default"/>
                <w:spacing w:val="-3"/>
                <w:sz w:val="21"/>
                <w:szCs w:val="21"/>
              </w:rPr>
              <w:t>)</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24"/>
              <w:jc w:val="right"/>
              <w:rPr>
                <w:rFonts w:ascii="Times New Roman" w:hAnsi="Times New Roman" w:cs="Times New Roman" w:eastAsia="Times New Roman" w:hint="default"/>
                <w:sz w:val="21"/>
                <w:szCs w:val="21"/>
              </w:rPr>
            </w:pPr>
            <w:r>
              <w:rPr>
                <w:rFonts w:ascii="Times New Roman"/>
                <w:spacing w:val="-1"/>
                <w:sz w:val="21"/>
              </w:rPr>
              <w:t>45,041,440.50</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51,765,512.83</w:t>
            </w:r>
          </w:p>
        </w:tc>
      </w:tr>
      <w:tr>
        <w:trPr>
          <w:trHeight w:val="455"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63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22"/>
              <w:jc w:val="right"/>
              <w:rPr>
                <w:rFonts w:ascii="Times New Roman" w:hAnsi="Times New Roman" w:cs="Times New Roman" w:eastAsia="Times New Roman" w:hint="default"/>
                <w:sz w:val="21"/>
                <w:szCs w:val="21"/>
              </w:rPr>
            </w:pPr>
            <w:r>
              <w:rPr>
                <w:rFonts w:ascii="Times New Roman"/>
                <w:spacing w:val="-1"/>
                <w:sz w:val="21"/>
              </w:rPr>
              <w:t>3,644,170.31</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4,800,211.72</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24"/>
              <w:jc w:val="right"/>
              <w:rPr>
                <w:rFonts w:ascii="Times New Roman" w:hAnsi="Times New Roman" w:cs="Times New Roman" w:eastAsia="Times New Roman" w:hint="default"/>
                <w:sz w:val="21"/>
                <w:szCs w:val="21"/>
              </w:rPr>
            </w:pPr>
            <w:r>
              <w:rPr>
                <w:rFonts w:ascii="Times New Roman"/>
                <w:spacing w:val="-1"/>
                <w:sz w:val="21"/>
              </w:rPr>
              <w:t>41,397,270.19</w:t>
            </w: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46,965,301.11</w:t>
            </w:r>
          </w:p>
        </w:tc>
      </w:tr>
      <w:tr>
        <w:trPr>
          <w:trHeight w:val="454" w:hRule="exact"/>
        </w:trPr>
        <w:tc>
          <w:tcPr>
            <w:tcW w:w="3900"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五、其他综合收益</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24" w:right="0"/>
              <w:jc w:val="left"/>
              <w:rPr>
                <w:rFonts w:ascii="宋体" w:hAnsi="宋体" w:cs="宋体" w:eastAsia="宋体" w:hint="default"/>
                <w:sz w:val="21"/>
                <w:szCs w:val="21"/>
              </w:rPr>
            </w:pPr>
            <w:r>
              <w:rPr>
                <w:rFonts w:ascii="宋体"/>
                <w:sz w:val="21"/>
              </w:rPr>
              <w:t> </w:t>
            </w:r>
          </w:p>
        </w:tc>
      </w:tr>
      <w:tr>
        <w:trPr>
          <w:trHeight w:val="460" w:hRule="exact"/>
        </w:trPr>
        <w:tc>
          <w:tcPr>
            <w:tcW w:w="3900" w:type="dxa"/>
            <w:tcBorders>
              <w:top w:val="single" w:sz="4" w:space="0" w:color="000000"/>
              <w:left w:val="nil" w:sz="6" w:space="0" w:color="auto"/>
              <w:bottom w:val="single" w:sz="8" w:space="0" w:color="000000"/>
              <w:right w:val="nil" w:sz="6" w:space="0" w:color="auto"/>
            </w:tcBorders>
            <w:shd w:val="clear" w:color="auto" w:fill="E1E1E1"/>
          </w:tcPr>
          <w:p>
            <w:pPr>
              <w:pStyle w:val="TableParagraph"/>
              <w:spacing w:line="240" w:lineRule="auto" w:before="51"/>
              <w:ind w:left="213"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42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70"/>
              <w:jc w:val="center"/>
              <w:rPr>
                <w:rFonts w:ascii="宋体" w:hAnsi="宋体" w:cs="宋体" w:eastAsia="宋体" w:hint="default"/>
                <w:sz w:val="21"/>
                <w:szCs w:val="21"/>
              </w:rPr>
            </w:pPr>
            <w:r>
              <w:rPr>
                <w:rFonts w:ascii="宋体"/>
                <w:sz w:val="21"/>
              </w:rPr>
              <w:t> </w:t>
            </w:r>
          </w:p>
        </w:tc>
        <w:tc>
          <w:tcPr>
            <w:tcW w:w="2322" w:type="dxa"/>
            <w:tcBorders>
              <w:top w:val="single" w:sz="4" w:space="0" w:color="000000"/>
              <w:left w:val="nil" w:sz="6" w:space="0" w:color="auto"/>
              <w:bottom w:val="single" w:sz="8" w:space="0" w:color="000000"/>
              <w:right w:val="nil" w:sz="6" w:space="0" w:color="auto"/>
            </w:tcBorders>
          </w:tcPr>
          <w:p>
            <w:pPr>
              <w:pStyle w:val="TableParagraph"/>
              <w:spacing w:line="240" w:lineRule="auto" w:before="100"/>
              <w:ind w:right="524"/>
              <w:jc w:val="right"/>
              <w:rPr>
                <w:rFonts w:ascii="Times New Roman" w:hAnsi="Times New Roman" w:cs="Times New Roman" w:eastAsia="Times New Roman" w:hint="default"/>
                <w:sz w:val="21"/>
                <w:szCs w:val="21"/>
              </w:rPr>
            </w:pPr>
            <w:r>
              <w:rPr>
                <w:rFonts w:ascii="Times New Roman"/>
                <w:spacing w:val="-1"/>
                <w:sz w:val="21"/>
              </w:rPr>
              <w:t>41,397,270.19</w:t>
            </w:r>
          </w:p>
        </w:tc>
        <w:tc>
          <w:tcPr>
            <w:tcW w:w="1991" w:type="dxa"/>
            <w:tcBorders>
              <w:top w:val="single" w:sz="4" w:space="0" w:color="000000"/>
              <w:left w:val="nil" w:sz="6" w:space="0" w:color="auto"/>
              <w:bottom w:val="single" w:sz="8"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46,965,301.11</w:t>
            </w:r>
          </w:p>
        </w:tc>
      </w:tr>
    </w:tbl>
    <w:p>
      <w:pPr>
        <w:tabs>
          <w:tab w:pos="3403" w:val="left" w:leader="none"/>
          <w:tab w:pos="7278" w:val="left" w:leader="none"/>
        </w:tabs>
        <w:spacing w:before="16"/>
        <w:ind w:left="367"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法定代表人：邓志刚</w:t>
        <w:tab/>
      </w:r>
      <w:r>
        <w:rPr>
          <w:rFonts w:ascii="宋体" w:hAnsi="宋体" w:cs="宋体" w:eastAsia="宋体" w:hint="default"/>
          <w:spacing w:val="-1"/>
          <w:sz w:val="21"/>
          <w:szCs w:val="21"/>
        </w:rPr>
        <w:t>主管会计工作负责人：王永业</w:t>
        <w:tab/>
        <w:t>会计机构负责人：</w:t>
      </w:r>
      <w:r>
        <w:rPr>
          <w:rFonts w:ascii="宋体" w:hAnsi="宋体" w:cs="宋体" w:eastAsia="宋体" w:hint="default"/>
          <w:spacing w:val="-3"/>
          <w:sz w:val="21"/>
          <w:szCs w:val="21"/>
        </w:rPr>
        <w:t> </w:t>
      </w:r>
      <w:r>
        <w:rPr>
          <w:rFonts w:ascii="宋体" w:hAnsi="宋体" w:cs="宋体" w:eastAsia="宋体" w:hint="default"/>
          <w:sz w:val="21"/>
          <w:szCs w:val="21"/>
        </w:rPr>
        <w:t>黄伟兵</w:t>
      </w:r>
    </w:p>
    <w:p>
      <w:pPr>
        <w:spacing w:after="0"/>
        <w:jc w:val="left"/>
        <w:rPr>
          <w:rFonts w:ascii="宋体" w:hAnsi="宋体" w:cs="宋体" w:eastAsia="宋体" w:hint="default"/>
          <w:sz w:val="21"/>
          <w:szCs w:val="21"/>
        </w:rPr>
        <w:sectPr>
          <w:pgSz w:w="11900" w:h="16840"/>
          <w:pgMar w:header="706" w:footer="946" w:top="1140" w:bottom="114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ind w:left="6" w:right="0"/>
        <w:jc w:val="center"/>
      </w:pPr>
      <w:r>
        <w:rPr/>
        <w:t>现金流量表</w:t>
      </w:r>
    </w:p>
    <w:p>
      <w:pPr>
        <w:spacing w:before="84"/>
        <w:ind w:left="7"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7539" w:val="left" w:leader="none"/>
        </w:tabs>
        <w:spacing w:before="83"/>
        <w:ind w:left="6" w:right="0" w:firstLine="0"/>
        <w:jc w:val="center"/>
        <w:rPr>
          <w:rFonts w:ascii="宋体" w:hAnsi="宋体" w:cs="宋体" w:eastAsia="宋体" w:hint="default"/>
          <w:sz w:val="21"/>
          <w:szCs w:val="21"/>
        </w:rPr>
      </w:pPr>
      <w:r>
        <w:rPr>
          <w:rFonts w:ascii="宋体" w:hAnsi="宋体" w:cs="宋体" w:eastAsia="宋体" w:hint="default"/>
          <w:sz w:val="21"/>
          <w:szCs w:val="21"/>
        </w:rPr>
        <w:t>编制单位：武汉中元华电科技股份有限公司</w:t>
        <w:tab/>
        <w:t>金额单位：人民币元</w:t>
      </w:r>
    </w:p>
    <w:p>
      <w:pPr>
        <w:spacing w:line="240" w:lineRule="auto" w:before="0"/>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581"/>
        <w:gridCol w:w="3319"/>
        <w:gridCol w:w="1466"/>
        <w:gridCol w:w="2305"/>
        <w:gridCol w:w="1968"/>
      </w:tblGrid>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tabs>
                <w:tab w:pos="2684" w:val="left" w:leader="none"/>
              </w:tabs>
              <w:spacing w:line="240" w:lineRule="exact"/>
              <w:ind w:left="11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738" w:type="dxa"/>
            <w:gridSpan w:val="3"/>
            <w:tcBorders>
              <w:top w:val="single" w:sz="4" w:space="0" w:color="000000"/>
              <w:left w:val="nil" w:sz="6" w:space="0" w:color="auto"/>
              <w:bottom w:val="single" w:sz="4" w:space="0" w:color="000000"/>
              <w:right w:val="nil" w:sz="6" w:space="0" w:color="auto"/>
            </w:tcBorders>
            <w:shd w:val="clear" w:color="auto" w:fill="E1E1E1"/>
          </w:tcPr>
          <w:p>
            <w:pPr>
              <w:pStyle w:val="TableParagraph"/>
              <w:tabs>
                <w:tab w:pos="2005" w:val="left" w:leader="none"/>
                <w:tab w:pos="4271" w:val="left" w:leader="none"/>
              </w:tabs>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注释</w:t>
              <w:tab/>
              <w:t>本年数</w:t>
              <w:tab/>
              <w:t>上年数</w:t>
            </w:r>
          </w:p>
        </w:tc>
      </w:tr>
      <w:tr>
        <w:trPr>
          <w:trHeight w:val="283"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1"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5"/>
              <w:jc w:val="right"/>
              <w:rPr>
                <w:rFonts w:ascii="Times New Roman" w:hAnsi="Times New Roman" w:cs="Times New Roman" w:eastAsia="Times New Roman" w:hint="default"/>
                <w:sz w:val="21"/>
                <w:szCs w:val="21"/>
              </w:rPr>
            </w:pPr>
            <w:r>
              <w:rPr>
                <w:rFonts w:ascii="Times New Roman"/>
                <w:spacing w:val="-1"/>
                <w:sz w:val="21"/>
              </w:rPr>
              <w:t>132,786,763.46</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140,385,675.00</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3"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5"/>
              <w:jc w:val="right"/>
              <w:rPr>
                <w:rFonts w:ascii="Times New Roman" w:hAnsi="Times New Roman" w:cs="Times New Roman" w:eastAsia="Times New Roman" w:hint="default"/>
                <w:sz w:val="21"/>
                <w:szCs w:val="21"/>
              </w:rPr>
            </w:pPr>
            <w:r>
              <w:rPr>
                <w:rFonts w:ascii="Times New Roman"/>
                <w:spacing w:val="-1"/>
                <w:sz w:val="21"/>
              </w:rPr>
              <w:t>13,993,931.17</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13,392,548.79</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95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7"/>
              <w:jc w:val="right"/>
              <w:rPr>
                <w:rFonts w:ascii="Times New Roman" w:hAnsi="Times New Roman" w:cs="Times New Roman" w:eastAsia="Times New Roman" w:hint="default"/>
                <w:sz w:val="21"/>
                <w:szCs w:val="21"/>
              </w:rPr>
            </w:pPr>
            <w:r>
              <w:rPr>
                <w:rFonts w:ascii="Times New Roman"/>
                <w:spacing w:val="-1"/>
                <w:sz w:val="21"/>
              </w:rPr>
              <w:t>146,780,694.63</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153,778,223.79</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9"/>
              <w:jc w:val="right"/>
              <w:rPr>
                <w:rFonts w:ascii="Times New Roman" w:hAnsi="Times New Roman" w:cs="Times New Roman" w:eastAsia="Times New Roman" w:hint="default"/>
                <w:sz w:val="21"/>
                <w:szCs w:val="21"/>
              </w:rPr>
            </w:pPr>
            <w:r>
              <w:rPr>
                <w:rFonts w:ascii="Times New Roman"/>
                <w:spacing w:val="-1"/>
                <w:sz w:val="21"/>
              </w:rPr>
              <w:t>92,622,109.80</w:t>
            </w:r>
            <w:r>
              <w:rPr>
                <w:rFonts w:ascii="Times New Roman"/>
                <w:sz w:val="21"/>
              </w:rPr>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8"/>
              <w:jc w:val="right"/>
              <w:rPr>
                <w:rFonts w:ascii="Times New Roman" w:hAnsi="Times New Roman" w:cs="Times New Roman" w:eastAsia="Times New Roman" w:hint="default"/>
                <w:sz w:val="21"/>
                <w:szCs w:val="21"/>
              </w:rPr>
            </w:pPr>
            <w:r>
              <w:rPr>
                <w:rFonts w:ascii="Times New Roman"/>
                <w:spacing w:val="-1"/>
                <w:sz w:val="21"/>
              </w:rPr>
              <w:t>94,622,161.40</w:t>
            </w:r>
            <w:r>
              <w:rPr>
                <w:rFonts w:ascii="Times New Roman"/>
                <w:sz w:val="21"/>
              </w:rPr>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6"/>
              <w:jc w:val="right"/>
              <w:rPr>
                <w:rFonts w:ascii="Times New Roman" w:hAnsi="Times New Roman" w:cs="Times New Roman" w:eastAsia="Times New Roman" w:hint="default"/>
                <w:sz w:val="21"/>
                <w:szCs w:val="21"/>
              </w:rPr>
            </w:pPr>
            <w:r>
              <w:rPr>
                <w:rFonts w:ascii="Times New Roman"/>
                <w:spacing w:val="-1"/>
                <w:sz w:val="21"/>
              </w:rPr>
              <w:t>19,611,097.13</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18,893,045.59</w:t>
            </w:r>
          </w:p>
        </w:tc>
      </w:tr>
      <w:tr>
        <w:trPr>
          <w:trHeight w:val="283"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546"/>
              <w:jc w:val="right"/>
              <w:rPr>
                <w:rFonts w:ascii="Times New Roman" w:hAnsi="Times New Roman" w:cs="Times New Roman" w:eastAsia="Times New Roman" w:hint="default"/>
                <w:sz w:val="21"/>
                <w:szCs w:val="21"/>
              </w:rPr>
            </w:pPr>
            <w:r>
              <w:rPr>
                <w:rFonts w:ascii="Times New Roman"/>
                <w:spacing w:val="-1"/>
                <w:sz w:val="21"/>
              </w:rPr>
              <w:t>16,730,408.20</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pacing w:val="-1"/>
                <w:sz w:val="21"/>
              </w:rPr>
              <w:t>11,245,709.17</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6"/>
              <w:jc w:val="right"/>
              <w:rPr>
                <w:rFonts w:ascii="Times New Roman" w:hAnsi="Times New Roman" w:cs="Times New Roman" w:eastAsia="Times New Roman" w:hint="default"/>
                <w:sz w:val="21"/>
                <w:szCs w:val="21"/>
              </w:rPr>
            </w:pPr>
            <w:r>
              <w:rPr>
                <w:rFonts w:ascii="Times New Roman"/>
                <w:spacing w:val="-1"/>
                <w:sz w:val="21"/>
              </w:rPr>
              <w:t>27,143,799.62</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25,950,420.47</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95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7"/>
              <w:jc w:val="right"/>
              <w:rPr>
                <w:rFonts w:ascii="Times New Roman" w:hAnsi="Times New Roman" w:cs="Times New Roman" w:eastAsia="Times New Roman" w:hint="default"/>
                <w:sz w:val="21"/>
                <w:szCs w:val="21"/>
              </w:rPr>
            </w:pPr>
            <w:r>
              <w:rPr>
                <w:rFonts w:ascii="Times New Roman"/>
                <w:spacing w:val="-1"/>
                <w:sz w:val="21"/>
              </w:rPr>
              <w:t>156,107,414.75</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150,711,336.63</w:t>
            </w:r>
          </w:p>
        </w:tc>
      </w:tr>
      <w:tr>
        <w:trPr>
          <w:trHeight w:val="283"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6"/>
              <w:jc w:val="right"/>
              <w:rPr>
                <w:rFonts w:ascii="Times New Roman" w:hAnsi="Times New Roman" w:cs="Times New Roman" w:eastAsia="Times New Roman" w:hint="default"/>
                <w:sz w:val="21"/>
                <w:szCs w:val="21"/>
              </w:rPr>
            </w:pPr>
            <w:r>
              <w:rPr>
                <w:rFonts w:ascii="Times New Roman"/>
                <w:w w:val="95"/>
                <w:sz w:val="21"/>
              </w:rPr>
              <w:t>-9,326,720.12</w:t>
            </w:r>
            <w:r>
              <w:rPr>
                <w:rFonts w:ascii="Times New Roman"/>
                <w:sz w:val="21"/>
              </w:rPr>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21"/>
                <w:szCs w:val="21"/>
              </w:rPr>
            </w:pPr>
            <w:r>
              <w:rPr>
                <w:rFonts w:ascii="Times New Roman"/>
                <w:sz w:val="21"/>
              </w:rPr>
              <w:t>3,066,887.16</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8"/>
              <w:jc w:val="right"/>
              <w:rPr>
                <w:rFonts w:ascii="Times New Roman" w:hAnsi="Times New Roman" w:cs="Times New Roman" w:eastAsia="Times New Roman" w:hint="default"/>
                <w:sz w:val="21"/>
                <w:szCs w:val="21"/>
              </w:rPr>
            </w:pPr>
            <w:r>
              <w:rPr>
                <w:rFonts w:ascii="Times New Roman"/>
                <w:spacing w:val="-1"/>
                <w:sz w:val="21"/>
              </w:rPr>
              <w:t>20,000,000.00</w:t>
            </w:r>
            <w:r>
              <w:rPr>
                <w:rFonts w:ascii="Times New Roman"/>
                <w:sz w:val="21"/>
              </w:rPr>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8"/>
              <w:jc w:val="right"/>
              <w:rPr>
                <w:rFonts w:ascii="Times New Roman" w:hAnsi="Times New Roman" w:cs="Times New Roman" w:eastAsia="Times New Roman" w:hint="default"/>
                <w:sz w:val="21"/>
                <w:szCs w:val="21"/>
              </w:rPr>
            </w:pPr>
            <w:r>
              <w:rPr>
                <w:rFonts w:ascii="Times New Roman"/>
                <w:spacing w:val="-1"/>
                <w:sz w:val="21"/>
              </w:rPr>
              <w:t>20,000,000.00</w:t>
            </w:r>
            <w:r>
              <w:rPr>
                <w:rFonts w:ascii="Times New Roman"/>
                <w:sz w:val="21"/>
              </w:rPr>
            </w:r>
          </w:p>
        </w:tc>
      </w:tr>
      <w:tr>
        <w:trPr>
          <w:trHeight w:val="556"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545"/>
              <w:jc w:val="right"/>
              <w:rPr>
                <w:rFonts w:ascii="Times New Roman" w:hAnsi="Times New Roman" w:cs="Times New Roman" w:eastAsia="Times New Roman" w:hint="default"/>
                <w:sz w:val="21"/>
                <w:szCs w:val="21"/>
              </w:rPr>
            </w:pPr>
            <w:r>
              <w:rPr>
                <w:rFonts w:ascii="Times New Roman"/>
                <w:spacing w:val="-1"/>
                <w:sz w:val="21"/>
              </w:rPr>
              <w:t>49,038.46</w:t>
            </w:r>
          </w:p>
        </w:tc>
        <w:tc>
          <w:tcPr>
            <w:tcW w:w="1968" w:type="dxa"/>
            <w:tcBorders>
              <w:top w:val="single" w:sz="4" w:space="0" w:color="000000"/>
              <w:left w:val="nil" w:sz="6" w:space="0" w:color="auto"/>
              <w:bottom w:val="single" w:sz="4" w:space="0" w:color="000000"/>
              <w:right w:val="nil" w:sz="6" w:space="0" w:color="auto"/>
            </w:tcBorders>
          </w:tcPr>
          <w:p>
            <w:pP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95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6"/>
              <w:jc w:val="right"/>
              <w:rPr>
                <w:rFonts w:ascii="Times New Roman" w:hAnsi="Times New Roman" w:cs="Times New Roman" w:eastAsia="Times New Roman" w:hint="default"/>
                <w:sz w:val="21"/>
                <w:szCs w:val="21"/>
              </w:rPr>
            </w:pPr>
            <w:r>
              <w:rPr>
                <w:rFonts w:ascii="Times New Roman"/>
                <w:spacing w:val="-1"/>
                <w:sz w:val="21"/>
              </w:rPr>
              <w:t>20,049,038.46</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556"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546"/>
              <w:jc w:val="right"/>
              <w:rPr>
                <w:rFonts w:ascii="Times New Roman" w:hAnsi="Times New Roman" w:cs="Times New Roman" w:eastAsia="Times New Roman" w:hint="default"/>
                <w:sz w:val="21"/>
                <w:szCs w:val="21"/>
              </w:rPr>
            </w:pPr>
            <w:r>
              <w:rPr>
                <w:rFonts w:ascii="Times New Roman"/>
                <w:spacing w:val="-1"/>
                <w:sz w:val="21"/>
              </w:rPr>
              <w:t>30,244,712.98</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104"/>
              <w:jc w:val="right"/>
              <w:rPr>
                <w:rFonts w:ascii="Times New Roman" w:hAnsi="Times New Roman" w:cs="Times New Roman" w:eastAsia="Times New Roman" w:hint="default"/>
                <w:sz w:val="21"/>
                <w:szCs w:val="21"/>
              </w:rPr>
            </w:pPr>
            <w:r>
              <w:rPr>
                <w:rFonts w:ascii="Times New Roman"/>
                <w:spacing w:val="-1"/>
                <w:sz w:val="21"/>
              </w:rPr>
              <w:t>940,074.10</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6"/>
              <w:jc w:val="right"/>
              <w:rPr>
                <w:rFonts w:ascii="Times New Roman" w:hAnsi="Times New Roman" w:cs="Times New Roman" w:eastAsia="Times New Roman" w:hint="default"/>
                <w:sz w:val="21"/>
                <w:szCs w:val="21"/>
              </w:rPr>
            </w:pPr>
            <w:r>
              <w:rPr>
                <w:rFonts w:ascii="Times New Roman"/>
                <w:spacing w:val="-1"/>
                <w:sz w:val="21"/>
              </w:rPr>
              <w:t>42,900,000.00</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28,000,000.00</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95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8"/>
              <w:jc w:val="right"/>
              <w:rPr>
                <w:rFonts w:ascii="Times New Roman" w:hAnsi="Times New Roman" w:cs="Times New Roman" w:eastAsia="Times New Roman" w:hint="default"/>
                <w:sz w:val="21"/>
                <w:szCs w:val="21"/>
              </w:rPr>
            </w:pPr>
            <w:r>
              <w:rPr>
                <w:rFonts w:ascii="Times New Roman"/>
                <w:spacing w:val="-1"/>
                <w:sz w:val="21"/>
              </w:rPr>
              <w:t>73,144,712.98</w:t>
            </w:r>
            <w:r>
              <w:rPr>
                <w:rFonts w:ascii="Times New Roman"/>
                <w:sz w:val="21"/>
              </w:rPr>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8"/>
              <w:jc w:val="right"/>
              <w:rPr>
                <w:rFonts w:ascii="Times New Roman" w:hAnsi="Times New Roman" w:cs="Times New Roman" w:eastAsia="Times New Roman" w:hint="default"/>
                <w:sz w:val="21"/>
                <w:szCs w:val="21"/>
              </w:rPr>
            </w:pPr>
            <w:r>
              <w:rPr>
                <w:rFonts w:ascii="Times New Roman"/>
                <w:spacing w:val="-1"/>
                <w:sz w:val="21"/>
              </w:rPr>
              <w:t>28,940,074.10</w:t>
            </w:r>
            <w:r>
              <w:rPr>
                <w:rFonts w:ascii="Times New Roman"/>
                <w:sz w:val="21"/>
              </w:rPr>
            </w:r>
          </w:p>
        </w:tc>
      </w:tr>
      <w:tr>
        <w:trPr>
          <w:trHeight w:val="283"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545"/>
              <w:jc w:val="right"/>
              <w:rPr>
                <w:rFonts w:ascii="Times New Roman" w:hAnsi="Times New Roman" w:cs="Times New Roman" w:eastAsia="Times New Roman" w:hint="default"/>
                <w:sz w:val="21"/>
                <w:szCs w:val="21"/>
              </w:rPr>
            </w:pPr>
            <w:r>
              <w:rPr>
                <w:rFonts w:ascii="Times New Roman"/>
                <w:spacing w:val="-1"/>
                <w:sz w:val="21"/>
              </w:rPr>
              <w:t>-53,095,674.52</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-8,940,074.10</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3"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95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3"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1" w:lineRule="exact"/>
              <w:ind w:left="602" w:right="0"/>
              <w:jc w:val="left"/>
              <w:rPr>
                <w:rFonts w:ascii="宋体" w:hAnsi="宋体" w:cs="宋体" w:eastAsia="宋体" w:hint="default"/>
                <w:sz w:val="21"/>
                <w:szCs w:val="21"/>
              </w:rPr>
            </w:pPr>
            <w:r>
              <w:rPr>
                <w:rFonts w:ascii="宋体"/>
                <w:sz w:val="21"/>
              </w:rPr>
              <w:t> </w:t>
            </w:r>
          </w:p>
        </w:tc>
      </w:tr>
      <w:tr>
        <w:trPr>
          <w:trHeight w:val="554" w:hRule="exact"/>
        </w:trPr>
        <w:tc>
          <w:tcPr>
            <w:tcW w:w="581"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9" w:type="dxa"/>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547"/>
              <w:jc w:val="right"/>
              <w:rPr>
                <w:rFonts w:ascii="Times New Roman" w:hAnsi="Times New Roman" w:cs="Times New Roman" w:eastAsia="Times New Roman" w:hint="default"/>
                <w:sz w:val="21"/>
                <w:szCs w:val="21"/>
              </w:rPr>
            </w:pPr>
            <w:r>
              <w:rPr>
                <w:rFonts w:ascii="Times New Roman"/>
                <w:spacing w:val="-1"/>
                <w:sz w:val="21"/>
              </w:rPr>
              <w:t>19,500,000.00</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32,500,000.00</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5"/>
              <w:jc w:val="right"/>
              <w:rPr>
                <w:rFonts w:ascii="Times New Roman" w:hAnsi="Times New Roman" w:cs="Times New Roman" w:eastAsia="Times New Roman" w:hint="default"/>
                <w:sz w:val="21"/>
                <w:szCs w:val="21"/>
              </w:rPr>
            </w:pPr>
            <w:r>
              <w:rPr>
                <w:rFonts w:ascii="Times New Roman"/>
                <w:spacing w:val="-1"/>
                <w:sz w:val="21"/>
              </w:rPr>
              <w:t>19,500,000.00</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32,500,000.00</w:t>
            </w:r>
          </w:p>
        </w:tc>
      </w:tr>
      <w:tr>
        <w:trPr>
          <w:trHeight w:val="283"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54"/>
              <w:jc w:val="center"/>
              <w:rPr>
                <w:rFonts w:ascii="宋体" w:hAnsi="宋体" w:cs="宋体" w:eastAsia="宋体" w:hint="default"/>
                <w:sz w:val="21"/>
                <w:szCs w:val="21"/>
              </w:rPr>
            </w:pPr>
            <w:r>
              <w:rPr>
                <w:rFonts w:ascii="宋体"/>
                <w:sz w:val="21"/>
              </w:rPr>
              <w:t> </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545"/>
              <w:jc w:val="right"/>
              <w:rPr>
                <w:rFonts w:ascii="Times New Roman" w:hAnsi="Times New Roman" w:cs="Times New Roman" w:eastAsia="Times New Roman" w:hint="default"/>
                <w:sz w:val="21"/>
                <w:szCs w:val="21"/>
              </w:rPr>
            </w:pPr>
            <w:r>
              <w:rPr>
                <w:rFonts w:ascii="Times New Roman"/>
                <w:spacing w:val="-1"/>
                <w:sz w:val="21"/>
              </w:rPr>
              <w:t>-19,500,000.00</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-32,500,000.00</w:t>
            </w:r>
          </w:p>
        </w:tc>
      </w:tr>
      <w:tr>
        <w:trPr>
          <w:trHeight w:val="554"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38" w:lineRule="exact"/>
              <w:ind w:left="213"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响</w:t>
            </w:r>
          </w:p>
        </w:tc>
        <w:tc>
          <w:tcPr>
            <w:tcW w:w="573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602" w:right="0"/>
              <w:jc w:val="left"/>
              <w:rPr>
                <w:rFonts w:ascii="宋体" w:hAnsi="宋体" w:cs="宋体" w:eastAsia="宋体" w:hint="default"/>
                <w:sz w:val="21"/>
                <w:szCs w:val="21"/>
              </w:rPr>
            </w:pPr>
            <w:r>
              <w:rPr>
                <w:rFonts w:ascii="宋体"/>
                <w:sz w:val="21"/>
              </w:rPr>
              <w:t> </w:t>
            </w:r>
          </w:p>
        </w:tc>
      </w:tr>
      <w:tr>
        <w:trPr>
          <w:trHeight w:val="282"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55" w:lineRule="exact"/>
              <w:ind w:right="153"/>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6</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5"/>
              <w:jc w:val="right"/>
              <w:rPr>
                <w:rFonts w:ascii="Times New Roman" w:hAnsi="Times New Roman" w:cs="Times New Roman" w:eastAsia="Times New Roman" w:hint="default"/>
                <w:sz w:val="21"/>
                <w:szCs w:val="21"/>
              </w:rPr>
            </w:pPr>
            <w:r>
              <w:rPr>
                <w:rFonts w:ascii="Times New Roman"/>
                <w:spacing w:val="-1"/>
                <w:sz w:val="21"/>
              </w:rPr>
              <w:t>-81,922,394.64</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-38,373,186.94</w:t>
            </w:r>
          </w:p>
        </w:tc>
      </w:tr>
      <w:tr>
        <w:trPr>
          <w:trHeight w:val="283" w:hRule="exact"/>
        </w:trPr>
        <w:tc>
          <w:tcPr>
            <w:tcW w:w="3900" w:type="dxa"/>
            <w:gridSpan w:val="2"/>
            <w:tcBorders>
              <w:top w:val="single" w:sz="4" w:space="0" w:color="000000"/>
              <w:left w:val="nil" w:sz="6" w:space="0" w:color="auto"/>
              <w:bottom w:val="single" w:sz="4" w:space="0" w:color="000000"/>
              <w:right w:val="nil" w:sz="6" w:space="0" w:color="auto"/>
            </w:tcBorders>
            <w:shd w:val="clear" w:color="auto" w:fill="E1E1E1"/>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57" w:lineRule="exact"/>
              <w:ind w:right="153"/>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6</w:t>
            </w:r>
          </w:p>
        </w:tc>
        <w:tc>
          <w:tcPr>
            <w:tcW w:w="23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545"/>
              <w:jc w:val="right"/>
              <w:rPr>
                <w:rFonts w:ascii="Times New Roman" w:hAnsi="Times New Roman" w:cs="Times New Roman" w:eastAsia="Times New Roman" w:hint="default"/>
                <w:sz w:val="21"/>
                <w:szCs w:val="21"/>
              </w:rPr>
            </w:pPr>
            <w:r>
              <w:rPr>
                <w:rFonts w:ascii="Times New Roman"/>
                <w:spacing w:val="-1"/>
                <w:sz w:val="21"/>
              </w:rPr>
              <w:t>532,279,782.79</w:t>
            </w: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570,652,969.73</w:t>
            </w:r>
          </w:p>
        </w:tc>
      </w:tr>
      <w:tr>
        <w:trPr>
          <w:trHeight w:val="287" w:hRule="exact"/>
        </w:trPr>
        <w:tc>
          <w:tcPr>
            <w:tcW w:w="3900" w:type="dxa"/>
            <w:gridSpan w:val="2"/>
            <w:tcBorders>
              <w:top w:val="single" w:sz="4" w:space="0" w:color="000000"/>
              <w:left w:val="nil" w:sz="6" w:space="0" w:color="auto"/>
              <w:bottom w:val="single" w:sz="8" w:space="0" w:color="000000"/>
              <w:right w:val="nil" w:sz="6" w:space="0" w:color="auto"/>
            </w:tcBorders>
            <w:shd w:val="clear" w:color="auto" w:fill="E1E1E1"/>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466" w:type="dxa"/>
            <w:tcBorders>
              <w:top w:val="single" w:sz="4" w:space="0" w:color="000000"/>
              <w:left w:val="nil" w:sz="6" w:space="0" w:color="auto"/>
              <w:bottom w:val="single" w:sz="8" w:space="0" w:color="000000"/>
              <w:right w:val="nil" w:sz="6" w:space="0" w:color="auto"/>
            </w:tcBorders>
          </w:tcPr>
          <w:p>
            <w:pPr>
              <w:pStyle w:val="TableParagraph"/>
              <w:spacing w:line="255" w:lineRule="exact"/>
              <w:ind w:right="153"/>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十三、</w:t>
            </w:r>
            <w:r>
              <w:rPr>
                <w:rFonts w:ascii="Times New Roman" w:hAnsi="Times New Roman" w:cs="Times New Roman" w:eastAsia="Times New Roman" w:hint="default"/>
                <w:sz w:val="21"/>
                <w:szCs w:val="21"/>
              </w:rPr>
              <w:t>6</w:t>
            </w:r>
          </w:p>
        </w:tc>
        <w:tc>
          <w:tcPr>
            <w:tcW w:w="2305"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547"/>
              <w:jc w:val="right"/>
              <w:rPr>
                <w:rFonts w:ascii="Times New Roman" w:hAnsi="Times New Roman" w:cs="Times New Roman" w:eastAsia="Times New Roman" w:hint="default"/>
                <w:sz w:val="21"/>
                <w:szCs w:val="21"/>
              </w:rPr>
            </w:pPr>
            <w:r>
              <w:rPr>
                <w:rFonts w:ascii="Times New Roman"/>
                <w:spacing w:val="-1"/>
                <w:sz w:val="21"/>
              </w:rPr>
              <w:t>450,357,388.15</w:t>
            </w:r>
          </w:p>
        </w:tc>
        <w:tc>
          <w:tcPr>
            <w:tcW w:w="1968"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532,279,782.79</w:t>
            </w:r>
          </w:p>
        </w:tc>
      </w:tr>
    </w:tbl>
    <w:p>
      <w:pPr>
        <w:tabs>
          <w:tab w:pos="3717" w:val="left" w:leader="none"/>
          <w:tab w:pos="7382" w:val="left" w:leader="none"/>
        </w:tabs>
        <w:spacing w:before="32"/>
        <w:ind w:left="26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法定代表人：邓志刚</w:t>
        <w:tab/>
      </w:r>
      <w:r>
        <w:rPr>
          <w:rFonts w:ascii="宋体" w:hAnsi="宋体" w:cs="宋体" w:eastAsia="宋体" w:hint="default"/>
          <w:spacing w:val="-1"/>
          <w:sz w:val="21"/>
          <w:szCs w:val="21"/>
        </w:rPr>
        <w:t>主管会计工作负责人：王永业</w:t>
        <w:tab/>
        <w:t>会计机构负责人：黄伟兵</w:t>
      </w:r>
    </w:p>
    <w:p>
      <w:pPr>
        <w:spacing w:after="0"/>
        <w:jc w:val="left"/>
        <w:rPr>
          <w:rFonts w:ascii="宋体" w:hAnsi="宋体" w:cs="宋体" w:eastAsia="宋体" w:hint="default"/>
          <w:sz w:val="21"/>
          <w:szCs w:val="21"/>
        </w:rPr>
        <w:sectPr>
          <w:pgSz w:w="11900" w:h="16840"/>
          <w:pgMar w:header="706" w:footer="946" w:top="1140" w:bottom="1140" w:left="980" w:right="980"/>
        </w:sectPr>
      </w:pPr>
    </w:p>
    <w:p>
      <w:pPr>
        <w:pStyle w:val="BodyText"/>
        <w:spacing w:line="240" w:lineRule="auto" w:before="33"/>
        <w:ind w:left="0" w:right="19"/>
        <w:jc w:val="center"/>
      </w:pPr>
      <w:r>
        <w:rPr/>
        <w:pict>
          <v:group style="position:absolute;margin-left:70.130997pt;margin-top:35.279999pt;width:701.65pt;height:21.75pt;mso-position-horizontal-relative:page;mso-position-vertical-relative:page;z-index:-634000" coordorigin="1403,706" coordsize="14033,435">
            <v:group style="position:absolute;left:1410;top:1133;width:14019;height:2" coordorigin="1410,1133" coordsize="14019,2">
              <v:shape style="position:absolute;left:1410;top:1133;width:14019;height:2" coordorigin="1410,1133" coordsize="14019,0" path="m1410,1133l15428,1133e" filled="false" stroked="true" strokeweight=".72pt" strokecolor="#000000">
                <v:path arrowok="t"/>
              </v:shape>
              <v:shape style="position:absolute;left:1447;top:706;width:1118;height:408" type="#_x0000_t75" stroked="false">
                <v:imagedata r:id="rId49" o:title=""/>
              </v:shape>
            </v:group>
            <w10:wrap type="none"/>
          </v:group>
        </w:pict>
      </w:r>
      <w:r>
        <w:rPr/>
        <w:t>所有者权益变动表</w:t>
      </w:r>
    </w:p>
    <w:p>
      <w:pPr>
        <w:spacing w:line="240" w:lineRule="auto" w:before="1"/>
        <w:rPr>
          <w:rFonts w:ascii="宋体" w:hAnsi="宋体" w:cs="宋体" w:eastAsia="宋体" w:hint="default"/>
          <w:sz w:val="32"/>
          <w:szCs w:val="32"/>
        </w:rPr>
      </w:pPr>
    </w:p>
    <w:p>
      <w:pPr>
        <w:tabs>
          <w:tab w:pos="6749" w:val="left" w:leader="none"/>
          <w:tab w:pos="12548" w:val="left" w:leader="none"/>
        </w:tabs>
        <w:spacing w:before="0"/>
        <w:ind w:left="0" w:right="21"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tab/>
        <w:t>单位：人民币元</w:t>
      </w:r>
    </w:p>
    <w:p>
      <w:pPr>
        <w:spacing w:line="240" w:lineRule="auto" w:before="9"/>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3367"/>
        <w:gridCol w:w="1880"/>
        <w:gridCol w:w="1426"/>
        <w:gridCol w:w="835"/>
        <w:gridCol w:w="535"/>
        <w:gridCol w:w="270"/>
        <w:gridCol w:w="1342"/>
        <w:gridCol w:w="1356"/>
        <w:gridCol w:w="1434"/>
        <w:gridCol w:w="1729"/>
      </w:tblGrid>
      <w:tr>
        <w:trPr>
          <w:trHeight w:val="257" w:hRule="exact"/>
        </w:trPr>
        <w:tc>
          <w:tcPr>
            <w:tcW w:w="3367" w:type="dxa"/>
            <w:vMerge w:val="restart"/>
            <w:tcBorders>
              <w:top w:val="single" w:sz="4" w:space="0" w:color="000000"/>
              <w:left w:val="nil" w:sz="6" w:space="0" w:color="auto"/>
              <w:right w:val="nil" w:sz="6" w:space="0" w:color="auto"/>
            </w:tcBorders>
            <w:shd w:val="clear" w:color="auto" w:fill="E1E0E0"/>
          </w:tcPr>
          <w:p>
            <w:pPr>
              <w:pStyle w:val="TableParagraph"/>
              <w:spacing w:line="240" w:lineRule="auto" w:before="6"/>
              <w:ind w:right="0"/>
              <w:jc w:val="left"/>
              <w:rPr>
                <w:rFonts w:ascii="宋体" w:hAnsi="宋体" w:cs="宋体" w:eastAsia="宋体" w:hint="default"/>
                <w:sz w:val="16"/>
                <w:szCs w:val="16"/>
              </w:rPr>
            </w:pPr>
          </w:p>
          <w:p>
            <w:pPr>
              <w:pStyle w:val="TableParagraph"/>
              <w:tabs>
                <w:tab w:pos="2177" w:val="left" w:leader="none"/>
              </w:tabs>
              <w:spacing w:line="240" w:lineRule="auto"/>
              <w:ind w:left="109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0807" w:type="dxa"/>
            <w:gridSpan w:val="9"/>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3" w:lineRule="exact"/>
              <w:ind w:left="88" w:right="0"/>
              <w:jc w:val="center"/>
              <w:rPr>
                <w:rFonts w:ascii="宋体" w:hAnsi="宋体" w:cs="宋体" w:eastAsia="宋体" w:hint="default"/>
                <w:sz w:val="18"/>
                <w:szCs w:val="18"/>
              </w:rPr>
            </w:pPr>
            <w:r>
              <w:rPr>
                <w:rFonts w:ascii="宋体" w:hAnsi="宋体" w:cs="宋体" w:eastAsia="宋体" w:hint="default"/>
                <w:sz w:val="18"/>
                <w:szCs w:val="18"/>
              </w:rPr>
              <w:t>本年数</w:t>
            </w:r>
          </w:p>
        </w:tc>
      </w:tr>
      <w:tr>
        <w:trPr>
          <w:trHeight w:val="477" w:hRule="exact"/>
        </w:trPr>
        <w:tc>
          <w:tcPr>
            <w:tcW w:w="3367" w:type="dxa"/>
            <w:vMerge/>
            <w:tcBorders>
              <w:left w:val="nil" w:sz="6" w:space="0" w:color="auto"/>
              <w:bottom w:val="single" w:sz="4" w:space="0" w:color="000000"/>
              <w:right w:val="nil" w:sz="6" w:space="0" w:color="auto"/>
            </w:tcBorders>
            <w:shd w:val="clear" w:color="auto" w:fill="E1E0E0"/>
          </w:tcPr>
          <w:p>
            <w:pPr/>
          </w:p>
        </w:tc>
        <w:tc>
          <w:tcPr>
            <w:tcW w:w="1880"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40" w:lineRule="auto" w:before="86"/>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426"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40" w:lineRule="auto" w:before="86"/>
              <w:ind w:left="4"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835"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05" w:lineRule="exact"/>
              <w:ind w:left="198" w:right="0" w:hanging="46"/>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34" w:lineRule="exact"/>
              <w:ind w:left="19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535"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270" w:type="dxa"/>
            <w:tcBorders>
              <w:top w:val="single" w:sz="4" w:space="0" w:color="000000"/>
              <w:left w:val="nil" w:sz="6" w:space="0" w:color="auto"/>
              <w:bottom w:val="single" w:sz="4" w:space="0" w:color="000000"/>
              <w:right w:val="nil" w:sz="6" w:space="0" w:color="auto"/>
            </w:tcBorders>
            <w:shd w:val="clear" w:color="auto" w:fill="E1E0E0"/>
          </w:tcPr>
          <w:p>
            <w:pPr/>
          </w:p>
        </w:tc>
        <w:tc>
          <w:tcPr>
            <w:tcW w:w="1342"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40" w:lineRule="auto" w:before="86"/>
              <w:ind w:left="2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56"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40" w:lineRule="auto" w:before="86"/>
              <w:ind w:left="16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34"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40" w:lineRule="auto" w:before="86"/>
              <w:ind w:left="25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29"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40" w:lineRule="auto" w:before="86"/>
              <w:ind w:left="2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4"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80"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45"/>
              <w:jc w:val="right"/>
              <w:rPr>
                <w:rFonts w:ascii="Times New Roman" w:hAnsi="Times New Roman" w:cs="Times New Roman" w:eastAsia="Times New Roman" w:hint="default"/>
                <w:sz w:val="18"/>
                <w:szCs w:val="18"/>
              </w:rPr>
            </w:pPr>
            <w:r>
              <w:rPr>
                <w:rFonts w:ascii="Times New Roman"/>
                <w:spacing w:val="-1"/>
                <w:sz w:val="18"/>
              </w:rPr>
              <w:t>130,000,000.00</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3"/>
              <w:jc w:val="center"/>
              <w:rPr>
                <w:rFonts w:ascii="Times New Roman" w:hAnsi="Times New Roman" w:cs="Times New Roman" w:eastAsia="Times New Roman" w:hint="default"/>
                <w:sz w:val="18"/>
                <w:szCs w:val="18"/>
              </w:rPr>
            </w:pPr>
            <w:r>
              <w:rPr>
                <w:rFonts w:ascii="Times New Roman"/>
                <w:sz w:val="18"/>
              </w:rPr>
              <w:t>439,750,081.91</w:t>
            </w:r>
          </w:p>
        </w:tc>
        <w:tc>
          <w:tcPr>
            <w:tcW w:w="1640" w:type="dxa"/>
            <w:gridSpan w:val="3"/>
            <w:tcBorders>
              <w:top w:val="single" w:sz="4" w:space="0" w:color="000000"/>
              <w:left w:val="nil" w:sz="6" w:space="0" w:color="auto"/>
              <w:bottom w:val="single" w:sz="4" w:space="0" w:color="000000"/>
              <w:right w:val="nil" w:sz="6" w:space="0" w:color="auto"/>
            </w:tcBorders>
          </w:tcPr>
          <w:p>
            <w:pPr/>
          </w:p>
        </w:tc>
        <w:tc>
          <w:tcPr>
            <w:tcW w:w="1342"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58"/>
              <w:jc w:val="right"/>
              <w:rPr>
                <w:rFonts w:ascii="Times New Roman" w:hAnsi="Times New Roman" w:cs="Times New Roman" w:eastAsia="Times New Roman" w:hint="default"/>
                <w:sz w:val="18"/>
                <w:szCs w:val="18"/>
              </w:rPr>
            </w:pPr>
            <w:r>
              <w:rPr>
                <w:rFonts w:ascii="Times New Roman"/>
                <w:spacing w:val="-1"/>
                <w:sz w:val="18"/>
              </w:rPr>
              <w:t>1,737,782.12</w:t>
            </w:r>
          </w:p>
        </w:tc>
        <w:tc>
          <w:tcPr>
            <w:tcW w:w="27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531" w:right="0"/>
              <w:jc w:val="left"/>
              <w:rPr>
                <w:rFonts w:ascii="Times New Roman" w:hAnsi="Times New Roman" w:cs="Times New Roman" w:eastAsia="Times New Roman" w:hint="default"/>
                <w:sz w:val="18"/>
                <w:szCs w:val="18"/>
              </w:rPr>
            </w:pPr>
            <w:r>
              <w:rPr>
                <w:rFonts w:ascii="Times New Roman"/>
                <w:sz w:val="18"/>
              </w:rPr>
              <w:t>55,939,544.47</w:t>
            </w:r>
          </w:p>
        </w:tc>
        <w:tc>
          <w:tcPr>
            <w:tcW w:w="172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spacing w:val="-1"/>
                <w:sz w:val="18"/>
              </w:rPr>
              <w:t>637,427,408.50</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05" w:lineRule="exact"/>
              <w:ind w:left="64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07" w:lineRule="exact"/>
              <w:ind w:left="100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28"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07" w:lineRule="exact"/>
              <w:ind w:left="10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54"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80"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45"/>
              <w:jc w:val="right"/>
              <w:rPr>
                <w:rFonts w:ascii="Times New Roman" w:hAnsi="Times New Roman" w:cs="Times New Roman" w:eastAsia="Times New Roman" w:hint="default"/>
                <w:sz w:val="18"/>
                <w:szCs w:val="18"/>
              </w:rPr>
            </w:pPr>
            <w:r>
              <w:rPr>
                <w:rFonts w:ascii="Times New Roman"/>
                <w:spacing w:val="-1"/>
                <w:sz w:val="18"/>
              </w:rPr>
              <w:t>130,000,000.00</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3"/>
              <w:jc w:val="center"/>
              <w:rPr>
                <w:rFonts w:ascii="Times New Roman" w:hAnsi="Times New Roman" w:cs="Times New Roman" w:eastAsia="Times New Roman" w:hint="default"/>
                <w:sz w:val="18"/>
                <w:szCs w:val="18"/>
              </w:rPr>
            </w:pPr>
            <w:r>
              <w:rPr>
                <w:rFonts w:ascii="Times New Roman"/>
                <w:sz w:val="18"/>
              </w:rPr>
              <w:t>439,750,081.91</w:t>
            </w:r>
          </w:p>
        </w:tc>
        <w:tc>
          <w:tcPr>
            <w:tcW w:w="1640" w:type="dxa"/>
            <w:gridSpan w:val="3"/>
            <w:tcBorders>
              <w:top w:val="single" w:sz="4" w:space="0" w:color="000000"/>
              <w:left w:val="nil" w:sz="6" w:space="0" w:color="auto"/>
              <w:bottom w:val="single" w:sz="4" w:space="0" w:color="000000"/>
              <w:right w:val="nil" w:sz="6" w:space="0" w:color="auto"/>
            </w:tcBorders>
          </w:tcPr>
          <w:p>
            <w:pPr/>
          </w:p>
        </w:tc>
        <w:tc>
          <w:tcPr>
            <w:tcW w:w="1342"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58"/>
              <w:jc w:val="right"/>
              <w:rPr>
                <w:rFonts w:ascii="Times New Roman" w:hAnsi="Times New Roman" w:cs="Times New Roman" w:eastAsia="Times New Roman" w:hint="default"/>
                <w:sz w:val="18"/>
                <w:szCs w:val="18"/>
              </w:rPr>
            </w:pPr>
            <w:r>
              <w:rPr>
                <w:rFonts w:ascii="Times New Roman"/>
                <w:spacing w:val="-1"/>
                <w:sz w:val="18"/>
              </w:rPr>
              <w:t>11,737,782.12</w:t>
            </w:r>
          </w:p>
        </w:tc>
        <w:tc>
          <w:tcPr>
            <w:tcW w:w="27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531" w:right="0"/>
              <w:jc w:val="left"/>
              <w:rPr>
                <w:rFonts w:ascii="Times New Roman" w:hAnsi="Times New Roman" w:cs="Times New Roman" w:eastAsia="Times New Roman" w:hint="default"/>
                <w:sz w:val="18"/>
                <w:szCs w:val="18"/>
              </w:rPr>
            </w:pPr>
            <w:r>
              <w:rPr>
                <w:rFonts w:ascii="Times New Roman"/>
                <w:sz w:val="18"/>
              </w:rPr>
              <w:t>55,939,544.47</w:t>
            </w:r>
          </w:p>
        </w:tc>
        <w:tc>
          <w:tcPr>
            <w:tcW w:w="172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spacing w:val="-1"/>
                <w:sz w:val="18"/>
              </w:rPr>
              <w:t>637,427,408.50</w:t>
            </w:r>
          </w:p>
        </w:tc>
      </w:tr>
      <w:tr>
        <w:trPr>
          <w:trHeight w:val="476"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w:t>
            </w:r>
          </w:p>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80" w:type="dxa"/>
            <w:tcBorders>
              <w:top w:val="single" w:sz="4" w:space="0" w:color="000000"/>
              <w:left w:val="nil" w:sz="6" w:space="0" w:color="auto"/>
              <w:bottom w:val="single" w:sz="4" w:space="0" w:color="000000"/>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
        </w:tc>
        <w:tc>
          <w:tcPr>
            <w:tcW w:w="1640" w:type="dxa"/>
            <w:gridSpan w:val="3"/>
            <w:tcBorders>
              <w:top w:val="single" w:sz="4" w:space="0" w:color="000000"/>
              <w:left w:val="nil" w:sz="6" w:space="0" w:color="auto"/>
              <w:bottom w:val="single" w:sz="4" w:space="0" w:color="000000"/>
              <w:right w:val="nil" w:sz="6" w:space="0" w:color="auto"/>
            </w:tcBorders>
          </w:tcPr>
          <w:p>
            <w:pPr/>
          </w:p>
        </w:tc>
        <w:tc>
          <w:tcPr>
            <w:tcW w:w="134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58"/>
              <w:jc w:val="right"/>
              <w:rPr>
                <w:rFonts w:ascii="Times New Roman" w:hAnsi="Times New Roman" w:cs="Times New Roman" w:eastAsia="Times New Roman" w:hint="default"/>
                <w:sz w:val="18"/>
                <w:szCs w:val="18"/>
              </w:rPr>
            </w:pPr>
            <w:r>
              <w:rPr>
                <w:rFonts w:ascii="Times New Roman"/>
                <w:spacing w:val="-1"/>
                <w:sz w:val="18"/>
              </w:rPr>
              <w:t>4,139,727.02</w:t>
            </w:r>
          </w:p>
        </w:tc>
        <w:tc>
          <w:tcPr>
            <w:tcW w:w="27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26"/>
              <w:ind w:left="1531" w:right="0"/>
              <w:jc w:val="left"/>
              <w:rPr>
                <w:rFonts w:ascii="Times New Roman" w:hAnsi="Times New Roman" w:cs="Times New Roman" w:eastAsia="Times New Roman" w:hint="default"/>
                <w:sz w:val="18"/>
                <w:szCs w:val="18"/>
              </w:rPr>
            </w:pPr>
            <w:r>
              <w:rPr>
                <w:rFonts w:ascii="Times New Roman"/>
                <w:sz w:val="18"/>
              </w:rPr>
              <w:t>17,757,543.17</w:t>
            </w:r>
          </w:p>
        </w:tc>
        <w:tc>
          <w:tcPr>
            <w:tcW w:w="1729"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21,897,270.19</w:t>
            </w:r>
          </w:p>
        </w:tc>
      </w:tr>
      <w:tr>
        <w:trPr>
          <w:trHeight w:val="256"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80" w:type="dxa"/>
            <w:tcBorders>
              <w:top w:val="single" w:sz="4" w:space="0" w:color="000000"/>
              <w:left w:val="nil" w:sz="6" w:space="0" w:color="auto"/>
              <w:bottom w:val="single" w:sz="4" w:space="0" w:color="000000"/>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
        </w:tc>
        <w:tc>
          <w:tcPr>
            <w:tcW w:w="1640" w:type="dxa"/>
            <w:gridSpan w:val="3"/>
            <w:tcBorders>
              <w:top w:val="single" w:sz="4" w:space="0" w:color="000000"/>
              <w:left w:val="nil" w:sz="6" w:space="0" w:color="auto"/>
              <w:bottom w:val="single" w:sz="4" w:space="0" w:color="000000"/>
              <w:right w:val="nil" w:sz="6" w:space="0" w:color="auto"/>
            </w:tcBorders>
          </w:tcPr>
          <w:p>
            <w:pPr>
              <w:pStyle w:val="TableParagraph"/>
              <w:spacing w:line="209" w:lineRule="exact"/>
              <w:ind w:right="144"/>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nil" w:sz="6" w:space="0" w:color="auto"/>
              <w:bottom w:val="single" w:sz="4" w:space="0" w:color="000000"/>
              <w:right w:val="nil" w:sz="6" w:space="0" w:color="auto"/>
            </w:tcBorders>
          </w:tcPr>
          <w:p>
            <w:pPr/>
          </w:p>
        </w:tc>
        <w:tc>
          <w:tcPr>
            <w:tcW w:w="27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5"/>
              <w:ind w:left="1531" w:right="0"/>
              <w:jc w:val="left"/>
              <w:rPr>
                <w:rFonts w:ascii="Times New Roman" w:hAnsi="Times New Roman" w:cs="Times New Roman" w:eastAsia="Times New Roman" w:hint="default"/>
                <w:sz w:val="18"/>
                <w:szCs w:val="18"/>
              </w:rPr>
            </w:pPr>
            <w:r>
              <w:rPr>
                <w:rFonts w:ascii="Times New Roman"/>
                <w:sz w:val="18"/>
              </w:rPr>
              <w:t>41,397,270.19</w:t>
            </w:r>
          </w:p>
        </w:tc>
        <w:tc>
          <w:tcPr>
            <w:tcW w:w="1729"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18"/>
                <w:szCs w:val="18"/>
              </w:rPr>
            </w:pPr>
            <w:r>
              <w:rPr>
                <w:rFonts w:ascii="Times New Roman"/>
                <w:spacing w:val="-1"/>
                <w:sz w:val="18"/>
              </w:rPr>
              <w:t>41,397,270.19</w:t>
            </w:r>
          </w:p>
        </w:tc>
      </w:tr>
      <w:tr>
        <w:trPr>
          <w:trHeight w:val="254"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208" w:lineRule="exact"/>
              <w:ind w:right="1295"/>
              <w:jc w:val="center"/>
              <w:rPr>
                <w:rFonts w:ascii="宋体" w:hAnsi="宋体" w:cs="宋体" w:eastAsia="宋体" w:hint="default"/>
                <w:sz w:val="18"/>
                <w:szCs w:val="18"/>
              </w:rPr>
            </w:pPr>
            <w:r>
              <w:rPr>
                <w:rFonts w:ascii="宋体"/>
                <w:sz w:val="18"/>
              </w:rPr>
              <w:t> </w:t>
            </w:r>
          </w:p>
        </w:tc>
      </w:tr>
      <w:tr>
        <w:trPr>
          <w:trHeight w:val="256"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3" w:lineRule="exact"/>
              <w:ind w:left="19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80" w:type="dxa"/>
            <w:tcBorders>
              <w:top w:val="single" w:sz="4" w:space="0" w:color="000000"/>
              <w:left w:val="nil" w:sz="6" w:space="0" w:color="auto"/>
              <w:bottom w:val="single" w:sz="4" w:space="0" w:color="000000"/>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
        </w:tc>
        <w:tc>
          <w:tcPr>
            <w:tcW w:w="1640" w:type="dxa"/>
            <w:gridSpan w:val="3"/>
            <w:tcBorders>
              <w:top w:val="single" w:sz="4" w:space="0" w:color="000000"/>
              <w:left w:val="nil" w:sz="6" w:space="0" w:color="auto"/>
              <w:bottom w:val="single" w:sz="4" w:space="0" w:color="000000"/>
              <w:right w:val="nil" w:sz="6" w:space="0" w:color="auto"/>
            </w:tcBorders>
          </w:tcPr>
          <w:p>
            <w:pPr/>
          </w:p>
        </w:tc>
        <w:tc>
          <w:tcPr>
            <w:tcW w:w="1342" w:type="dxa"/>
            <w:tcBorders>
              <w:top w:val="single" w:sz="4" w:space="0" w:color="000000"/>
              <w:left w:val="nil" w:sz="6" w:space="0" w:color="auto"/>
              <w:bottom w:val="single" w:sz="4" w:space="0" w:color="000000"/>
              <w:right w:val="nil" w:sz="6" w:space="0" w:color="auto"/>
            </w:tcBorders>
          </w:tcPr>
          <w:p>
            <w:pPr/>
          </w:p>
        </w:tc>
        <w:tc>
          <w:tcPr>
            <w:tcW w:w="27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5"/>
              <w:ind w:left="1531" w:right="0"/>
              <w:jc w:val="left"/>
              <w:rPr>
                <w:rFonts w:ascii="Times New Roman" w:hAnsi="Times New Roman" w:cs="Times New Roman" w:eastAsia="Times New Roman" w:hint="default"/>
                <w:sz w:val="18"/>
                <w:szCs w:val="18"/>
              </w:rPr>
            </w:pPr>
            <w:r>
              <w:rPr>
                <w:rFonts w:ascii="Times New Roman"/>
                <w:sz w:val="18"/>
              </w:rPr>
              <w:t>41,397,270.19</w:t>
            </w:r>
          </w:p>
        </w:tc>
        <w:tc>
          <w:tcPr>
            <w:tcW w:w="1729"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18"/>
                <w:szCs w:val="18"/>
              </w:rPr>
            </w:pPr>
            <w:r>
              <w:rPr>
                <w:rFonts w:ascii="Times New Roman"/>
                <w:spacing w:val="-1"/>
                <w:sz w:val="18"/>
              </w:rPr>
              <w:t>41,397,270.19</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807"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9"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20"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28"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20"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54"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1" w:lineRule="exact"/>
              <w:ind w:left="1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80" w:type="dxa"/>
            <w:tcBorders>
              <w:top w:val="single" w:sz="4" w:space="0" w:color="000000"/>
              <w:left w:val="nil" w:sz="6" w:space="0" w:color="auto"/>
              <w:bottom w:val="single" w:sz="4" w:space="0" w:color="000000"/>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
        </w:tc>
        <w:tc>
          <w:tcPr>
            <w:tcW w:w="1640" w:type="dxa"/>
            <w:gridSpan w:val="3"/>
            <w:tcBorders>
              <w:top w:val="single" w:sz="4" w:space="0" w:color="000000"/>
              <w:left w:val="nil" w:sz="6" w:space="0" w:color="auto"/>
              <w:bottom w:val="single" w:sz="4" w:space="0" w:color="000000"/>
              <w:right w:val="nil" w:sz="6" w:space="0" w:color="auto"/>
            </w:tcBorders>
          </w:tcPr>
          <w:p>
            <w:pPr/>
          </w:p>
        </w:tc>
        <w:tc>
          <w:tcPr>
            <w:tcW w:w="1342"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58"/>
              <w:jc w:val="right"/>
              <w:rPr>
                <w:rFonts w:ascii="Times New Roman" w:hAnsi="Times New Roman" w:cs="Times New Roman" w:eastAsia="Times New Roman" w:hint="default"/>
                <w:sz w:val="18"/>
                <w:szCs w:val="18"/>
              </w:rPr>
            </w:pPr>
            <w:r>
              <w:rPr>
                <w:rFonts w:ascii="Times New Roman"/>
                <w:spacing w:val="-1"/>
                <w:sz w:val="18"/>
              </w:rPr>
              <w:t>4,139,727.02</w:t>
            </w:r>
          </w:p>
        </w:tc>
        <w:tc>
          <w:tcPr>
            <w:tcW w:w="27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471" w:right="0"/>
              <w:jc w:val="left"/>
              <w:rPr>
                <w:rFonts w:ascii="Times New Roman" w:hAnsi="Times New Roman" w:cs="Times New Roman" w:eastAsia="Times New Roman" w:hint="default"/>
                <w:sz w:val="18"/>
                <w:szCs w:val="18"/>
              </w:rPr>
            </w:pPr>
            <w:r>
              <w:rPr>
                <w:rFonts w:ascii="Times New Roman"/>
                <w:sz w:val="18"/>
              </w:rPr>
              <w:t>-23,639,727.02</w:t>
            </w:r>
          </w:p>
        </w:tc>
        <w:tc>
          <w:tcPr>
            <w:tcW w:w="172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56"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80" w:type="dxa"/>
            <w:tcBorders>
              <w:top w:val="single" w:sz="4" w:space="0" w:color="000000"/>
              <w:left w:val="nil" w:sz="6" w:space="0" w:color="auto"/>
              <w:bottom w:val="single" w:sz="4" w:space="0" w:color="000000"/>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
        </w:tc>
        <w:tc>
          <w:tcPr>
            <w:tcW w:w="1640" w:type="dxa"/>
            <w:gridSpan w:val="3"/>
            <w:tcBorders>
              <w:top w:val="single" w:sz="4" w:space="0" w:color="000000"/>
              <w:left w:val="nil" w:sz="6" w:space="0" w:color="auto"/>
              <w:bottom w:val="single" w:sz="4" w:space="0" w:color="000000"/>
              <w:right w:val="nil" w:sz="6" w:space="0" w:color="auto"/>
            </w:tcBorders>
          </w:tcPr>
          <w:p>
            <w:pPr>
              <w:pStyle w:val="TableParagraph"/>
              <w:spacing w:line="208" w:lineRule="exact"/>
              <w:ind w:right="144"/>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58"/>
              <w:jc w:val="right"/>
              <w:rPr>
                <w:rFonts w:ascii="Times New Roman" w:hAnsi="Times New Roman" w:cs="Times New Roman" w:eastAsia="Times New Roman" w:hint="default"/>
                <w:sz w:val="18"/>
                <w:szCs w:val="18"/>
              </w:rPr>
            </w:pPr>
            <w:r>
              <w:rPr>
                <w:rFonts w:ascii="Times New Roman"/>
                <w:spacing w:val="-1"/>
                <w:sz w:val="18"/>
              </w:rPr>
              <w:t>4,139,727.02</w:t>
            </w:r>
          </w:p>
        </w:tc>
        <w:tc>
          <w:tcPr>
            <w:tcW w:w="27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561" w:right="0"/>
              <w:jc w:val="left"/>
              <w:rPr>
                <w:rFonts w:ascii="Times New Roman" w:hAnsi="Times New Roman" w:cs="Times New Roman" w:eastAsia="Times New Roman" w:hint="default"/>
                <w:sz w:val="18"/>
                <w:szCs w:val="18"/>
              </w:rPr>
            </w:pPr>
            <w:r>
              <w:rPr>
                <w:rFonts w:ascii="Times New Roman"/>
                <w:sz w:val="18"/>
              </w:rPr>
              <w:t>-4,139,727.02</w:t>
            </w:r>
          </w:p>
        </w:tc>
        <w:tc>
          <w:tcPr>
            <w:tcW w:w="1729" w:type="dxa"/>
            <w:tcBorders>
              <w:top w:val="single" w:sz="4" w:space="0" w:color="000000"/>
              <w:left w:val="nil" w:sz="6" w:space="0" w:color="auto"/>
              <w:bottom w:val="single" w:sz="4" w:space="0" w:color="000000"/>
              <w:right w:val="nil" w:sz="6" w:space="0" w:color="auto"/>
            </w:tcBorders>
          </w:tcPr>
          <w:p>
            <w:pPr/>
          </w:p>
        </w:tc>
      </w:tr>
      <w:tr>
        <w:trPr>
          <w:trHeight w:val="254"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208" w:lineRule="exact"/>
              <w:ind w:right="1295"/>
              <w:jc w:val="center"/>
              <w:rPr>
                <w:rFonts w:ascii="宋体" w:hAnsi="宋体" w:cs="宋体" w:eastAsia="宋体" w:hint="default"/>
                <w:sz w:val="18"/>
                <w:szCs w:val="18"/>
              </w:rPr>
            </w:pPr>
            <w:r>
              <w:rPr>
                <w:rFonts w:ascii="宋体"/>
                <w:sz w:val="18"/>
              </w:rPr>
              <w:t> </w:t>
            </w:r>
          </w:p>
        </w:tc>
      </w:tr>
      <w:tr>
        <w:trPr>
          <w:trHeight w:val="256"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25"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880" w:type="dxa"/>
            <w:tcBorders>
              <w:top w:val="single" w:sz="4" w:space="0" w:color="000000"/>
              <w:left w:val="nil" w:sz="6" w:space="0" w:color="auto"/>
              <w:bottom w:val="single" w:sz="4" w:space="0" w:color="000000"/>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
        </w:tc>
        <w:tc>
          <w:tcPr>
            <w:tcW w:w="1640" w:type="dxa"/>
            <w:gridSpan w:val="3"/>
            <w:tcBorders>
              <w:top w:val="single" w:sz="4" w:space="0" w:color="000000"/>
              <w:left w:val="nil" w:sz="6" w:space="0" w:color="auto"/>
              <w:bottom w:val="single" w:sz="4" w:space="0" w:color="000000"/>
              <w:right w:val="nil" w:sz="6" w:space="0" w:color="auto"/>
            </w:tcBorders>
          </w:tcPr>
          <w:p>
            <w:pPr>
              <w:pStyle w:val="TableParagraph"/>
              <w:spacing w:line="208" w:lineRule="exact"/>
              <w:ind w:right="144"/>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nil" w:sz="6" w:space="0" w:color="auto"/>
              <w:bottom w:val="single" w:sz="4" w:space="0" w:color="000000"/>
              <w:right w:val="nil" w:sz="6" w:space="0" w:color="auto"/>
            </w:tcBorders>
          </w:tcPr>
          <w:p>
            <w:pPr/>
          </w:p>
        </w:tc>
        <w:tc>
          <w:tcPr>
            <w:tcW w:w="27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1471" w:right="0"/>
              <w:jc w:val="left"/>
              <w:rPr>
                <w:rFonts w:ascii="Times New Roman" w:hAnsi="Times New Roman" w:cs="Times New Roman" w:eastAsia="Times New Roman" w:hint="default"/>
                <w:sz w:val="18"/>
                <w:szCs w:val="18"/>
              </w:rPr>
            </w:pPr>
            <w:r>
              <w:rPr>
                <w:rFonts w:ascii="Times New Roman"/>
                <w:sz w:val="18"/>
              </w:rPr>
              <w:t>-19,500,000.00</w:t>
            </w:r>
          </w:p>
        </w:tc>
        <w:tc>
          <w:tcPr>
            <w:tcW w:w="172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9"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3" w:lineRule="exact"/>
              <w:ind w:right="1295"/>
              <w:jc w:val="center"/>
              <w:rPr>
                <w:rFonts w:ascii="宋体" w:hAnsi="宋体" w:cs="宋体" w:eastAsia="宋体" w:hint="default"/>
                <w:sz w:val="18"/>
                <w:szCs w:val="18"/>
              </w:rPr>
            </w:pPr>
            <w:r>
              <w:rPr>
                <w:rFonts w:ascii="宋体"/>
                <w:sz w:val="18"/>
              </w:rPr>
              <w:t> </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807"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9" w:lineRule="exact"/>
              <w:ind w:left="19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3" w:lineRule="exact"/>
              <w:ind w:right="1295"/>
              <w:jc w:val="center"/>
              <w:rPr>
                <w:rFonts w:ascii="宋体" w:hAnsi="宋体" w:cs="宋体" w:eastAsia="宋体" w:hint="default"/>
                <w:sz w:val="18"/>
                <w:szCs w:val="18"/>
              </w:rPr>
            </w:pPr>
            <w:r>
              <w:rPr>
                <w:rFonts w:ascii="宋体"/>
                <w:sz w:val="18"/>
              </w:rPr>
              <w:t> </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9" w:lineRule="exact"/>
              <w:ind w:left="19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20"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28"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20"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807" w:type="dxa"/>
            <w:gridSpan w:val="9"/>
            <w:tcBorders>
              <w:top w:val="single" w:sz="4" w:space="0" w:color="000000"/>
              <w:left w:val="nil" w:sz="6" w:space="0" w:color="auto"/>
              <w:bottom w:val="single" w:sz="4" w:space="0" w:color="000000"/>
              <w:right w:val="nil" w:sz="6" w:space="0" w:color="auto"/>
            </w:tcBorders>
          </w:tcPr>
          <w:p>
            <w:pP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9"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3" w:lineRule="exact"/>
              <w:ind w:right="1295"/>
              <w:jc w:val="center"/>
              <w:rPr>
                <w:rFonts w:ascii="宋体" w:hAnsi="宋体" w:cs="宋体" w:eastAsia="宋体" w:hint="default"/>
                <w:sz w:val="18"/>
                <w:szCs w:val="18"/>
              </w:rPr>
            </w:pPr>
            <w:r>
              <w:rPr>
                <w:rFonts w:ascii="宋体"/>
                <w:sz w:val="18"/>
              </w:rPr>
              <w:t> </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19" w:lineRule="exact"/>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3" w:lineRule="exact"/>
              <w:ind w:right="1295"/>
              <w:jc w:val="center"/>
              <w:rPr>
                <w:rFonts w:ascii="宋体" w:hAnsi="宋体" w:cs="宋体" w:eastAsia="宋体" w:hint="default"/>
                <w:sz w:val="18"/>
                <w:szCs w:val="18"/>
              </w:rPr>
            </w:pPr>
            <w:r>
              <w:rPr>
                <w:rFonts w:ascii="宋体"/>
                <w:sz w:val="18"/>
              </w:rPr>
              <w:t> </w:t>
            </w:r>
          </w:p>
        </w:tc>
      </w:tr>
      <w:tr>
        <w:trPr>
          <w:trHeight w:val="227" w:hRule="exact"/>
        </w:trPr>
        <w:tc>
          <w:tcPr>
            <w:tcW w:w="3367" w:type="dxa"/>
            <w:tcBorders>
              <w:top w:val="single" w:sz="4" w:space="0" w:color="000000"/>
              <w:left w:val="nil" w:sz="6" w:space="0" w:color="auto"/>
              <w:bottom w:val="single" w:sz="4" w:space="0" w:color="000000"/>
              <w:right w:val="nil" w:sz="6" w:space="0" w:color="auto"/>
            </w:tcBorders>
            <w:shd w:val="clear" w:color="auto" w:fill="E1E0E0"/>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807" w:type="dxa"/>
            <w:gridSpan w:val="9"/>
            <w:tcBorders>
              <w:top w:val="single" w:sz="4" w:space="0" w:color="000000"/>
              <w:left w:val="nil" w:sz="6" w:space="0" w:color="auto"/>
              <w:bottom w:val="single" w:sz="4" w:space="0" w:color="000000"/>
              <w:right w:val="nil" w:sz="6" w:space="0" w:color="auto"/>
            </w:tcBorders>
          </w:tcPr>
          <w:p>
            <w:pPr>
              <w:pStyle w:val="TableParagraph"/>
              <w:spacing w:line="195" w:lineRule="exact"/>
              <w:ind w:right="1295"/>
              <w:jc w:val="center"/>
              <w:rPr>
                <w:rFonts w:ascii="宋体" w:hAnsi="宋体" w:cs="宋体" w:eastAsia="宋体" w:hint="default"/>
                <w:sz w:val="18"/>
                <w:szCs w:val="18"/>
              </w:rPr>
            </w:pPr>
            <w:r>
              <w:rPr>
                <w:rFonts w:ascii="宋体"/>
                <w:sz w:val="18"/>
              </w:rPr>
              <w:t> </w:t>
            </w:r>
          </w:p>
        </w:tc>
      </w:tr>
      <w:tr>
        <w:trPr>
          <w:trHeight w:val="260" w:hRule="exact"/>
        </w:trPr>
        <w:tc>
          <w:tcPr>
            <w:tcW w:w="3367" w:type="dxa"/>
            <w:tcBorders>
              <w:top w:val="single" w:sz="4" w:space="0" w:color="000000"/>
              <w:left w:val="nil" w:sz="6" w:space="0" w:color="auto"/>
              <w:bottom w:val="single" w:sz="8" w:space="0" w:color="000000"/>
              <w:right w:val="nil" w:sz="6" w:space="0" w:color="auto"/>
            </w:tcBorders>
            <w:shd w:val="clear" w:color="auto" w:fill="E1E0E0"/>
          </w:tcPr>
          <w:p>
            <w:pPr>
              <w:pStyle w:val="TableParagraph"/>
              <w:spacing w:line="211" w:lineRule="exact"/>
              <w:ind w:left="19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80"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145"/>
              <w:jc w:val="right"/>
              <w:rPr>
                <w:rFonts w:ascii="Times New Roman" w:hAnsi="Times New Roman" w:cs="Times New Roman" w:eastAsia="Times New Roman" w:hint="default"/>
                <w:sz w:val="18"/>
                <w:szCs w:val="18"/>
              </w:rPr>
            </w:pPr>
            <w:r>
              <w:rPr>
                <w:rFonts w:ascii="Times New Roman"/>
                <w:spacing w:val="-1"/>
                <w:sz w:val="18"/>
              </w:rPr>
              <w:t>130,000,000.00</w:t>
            </w:r>
          </w:p>
        </w:tc>
        <w:tc>
          <w:tcPr>
            <w:tcW w:w="1426"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3"/>
              <w:jc w:val="center"/>
              <w:rPr>
                <w:rFonts w:ascii="Times New Roman" w:hAnsi="Times New Roman" w:cs="Times New Roman" w:eastAsia="Times New Roman" w:hint="default"/>
                <w:sz w:val="18"/>
                <w:szCs w:val="18"/>
              </w:rPr>
            </w:pPr>
            <w:r>
              <w:rPr>
                <w:rFonts w:ascii="Times New Roman"/>
                <w:sz w:val="18"/>
              </w:rPr>
              <w:t>439,750,081.91</w:t>
            </w:r>
          </w:p>
        </w:tc>
        <w:tc>
          <w:tcPr>
            <w:tcW w:w="1640" w:type="dxa"/>
            <w:gridSpan w:val="3"/>
            <w:tcBorders>
              <w:top w:val="single" w:sz="4" w:space="0" w:color="000000"/>
              <w:left w:val="nil" w:sz="6" w:space="0" w:color="auto"/>
              <w:bottom w:val="single" w:sz="8" w:space="0" w:color="000000"/>
              <w:right w:val="nil" w:sz="6" w:space="0" w:color="auto"/>
            </w:tcBorders>
          </w:tcPr>
          <w:p>
            <w:pPr/>
          </w:p>
        </w:tc>
        <w:tc>
          <w:tcPr>
            <w:tcW w:w="1342"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158"/>
              <w:jc w:val="right"/>
              <w:rPr>
                <w:rFonts w:ascii="Times New Roman" w:hAnsi="Times New Roman" w:cs="Times New Roman" w:eastAsia="Times New Roman" w:hint="default"/>
                <w:sz w:val="18"/>
                <w:szCs w:val="18"/>
              </w:rPr>
            </w:pPr>
            <w:r>
              <w:rPr>
                <w:rFonts w:ascii="Times New Roman"/>
                <w:spacing w:val="-1"/>
                <w:sz w:val="18"/>
              </w:rPr>
              <w:t>15,877,509.14</w:t>
            </w:r>
          </w:p>
        </w:tc>
        <w:tc>
          <w:tcPr>
            <w:tcW w:w="2790"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14"/>
              <w:ind w:left="1531" w:right="0"/>
              <w:jc w:val="left"/>
              <w:rPr>
                <w:rFonts w:ascii="Times New Roman" w:hAnsi="Times New Roman" w:cs="Times New Roman" w:eastAsia="Times New Roman" w:hint="default"/>
                <w:sz w:val="18"/>
                <w:szCs w:val="18"/>
              </w:rPr>
            </w:pPr>
            <w:r>
              <w:rPr>
                <w:rFonts w:ascii="Times New Roman"/>
                <w:sz w:val="18"/>
              </w:rPr>
              <w:t>73,697,087.64</w:t>
            </w:r>
          </w:p>
        </w:tc>
        <w:tc>
          <w:tcPr>
            <w:tcW w:w="1729" w:type="dxa"/>
            <w:tcBorders>
              <w:top w:val="single" w:sz="4" w:space="0" w:color="000000"/>
              <w:left w:val="nil" w:sz="6" w:space="0" w:color="auto"/>
              <w:bottom w:val="single" w:sz="8"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spacing w:val="-1"/>
                <w:sz w:val="18"/>
              </w:rPr>
              <w:t>659,324,678.69</w:t>
            </w:r>
          </w:p>
        </w:tc>
      </w:tr>
    </w:tbl>
    <w:p>
      <w:pPr>
        <w:spacing w:after="0" w:line="240" w:lineRule="auto"/>
        <w:jc w:val="right"/>
        <w:rPr>
          <w:rFonts w:ascii="Times New Roman" w:hAnsi="Times New Roman" w:cs="Times New Roman" w:eastAsia="Times New Roman" w:hint="default"/>
          <w:sz w:val="18"/>
          <w:szCs w:val="18"/>
        </w:rPr>
        <w:sectPr>
          <w:headerReference w:type="default" r:id="rId47"/>
          <w:footerReference w:type="default" r:id="rId48"/>
          <w:pgSz w:w="16840" w:h="11900" w:orient="landscape"/>
          <w:pgMar w:header="907" w:footer="938" w:top="1100" w:bottom="1120" w:left="1220" w:right="1200"/>
          <w:pgNumType w:start="72"/>
        </w:sectPr>
      </w:pPr>
    </w:p>
    <w:p>
      <w:pPr>
        <w:spacing w:line="240" w:lineRule="auto" w:before="9"/>
        <w:rPr>
          <w:rFonts w:ascii="宋体" w:hAnsi="宋体" w:cs="宋体" w:eastAsia="宋体" w:hint="default"/>
          <w:sz w:val="21"/>
          <w:szCs w:val="21"/>
        </w:rPr>
      </w:pPr>
      <w:r>
        <w:rPr/>
        <w:pict>
          <v:group style="position:absolute;margin-left:70.130997pt;margin-top:35.279999pt;width:701.65pt;height:21.75pt;mso-position-horizontal-relative:page;mso-position-vertical-relative:page;z-index:3496" coordorigin="1403,706" coordsize="14033,435">
            <v:group style="position:absolute;left:1410;top:1133;width:14019;height:2" coordorigin="1410,1133" coordsize="14019,2">
              <v:shape style="position:absolute;left:1410;top:1133;width:14019;height:2" coordorigin="1410,1133" coordsize="14019,0" path="m1410,1133l15428,1133e" filled="false" stroked="true" strokeweight=".72pt" strokecolor="#000000">
                <v:path arrowok="t"/>
              </v:shape>
              <v:shape style="position:absolute;left:1447;top:706;width:1118;height:408" type="#_x0000_t75" stroked="false">
                <v:imagedata r:id="rId50" o:title=""/>
              </v:shape>
            </v:group>
            <w10:wrap type="none"/>
          </v:group>
        </w:pict>
      </w:r>
    </w:p>
    <w:p>
      <w:pPr>
        <w:pStyle w:val="BodyText"/>
        <w:spacing w:line="240" w:lineRule="auto"/>
        <w:ind w:left="8" w:right="27"/>
        <w:jc w:val="center"/>
      </w:pPr>
      <w:r>
        <w:rPr/>
        <w:t>所有者权益变动表（续）</w:t>
      </w:r>
    </w:p>
    <w:p>
      <w:pPr>
        <w:spacing w:line="240" w:lineRule="auto" w:before="8"/>
        <w:rPr>
          <w:rFonts w:ascii="宋体" w:hAnsi="宋体" w:cs="宋体" w:eastAsia="宋体" w:hint="default"/>
          <w:sz w:val="24"/>
          <w:szCs w:val="24"/>
        </w:rPr>
      </w:pPr>
    </w:p>
    <w:p>
      <w:pPr>
        <w:tabs>
          <w:tab w:pos="6757" w:val="left" w:leader="none"/>
          <w:tab w:pos="12556" w:val="left" w:leader="none"/>
        </w:tabs>
        <w:spacing w:before="0"/>
        <w:ind w:left="8" w:right="0"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tab/>
        <w:t>单位：人民币元</w:t>
      </w:r>
    </w:p>
    <w:p>
      <w:pPr>
        <w:spacing w:line="240" w:lineRule="auto" w:before="2"/>
        <w:rPr>
          <w:rFonts w:ascii="宋体" w:hAnsi="宋体" w:cs="宋体" w:eastAsia="宋体" w:hint="default"/>
          <w:sz w:val="4"/>
          <w:szCs w:val="4"/>
        </w:rPr>
      </w:pPr>
    </w:p>
    <w:tbl>
      <w:tblPr>
        <w:tblW w:w="0" w:type="auto"/>
        <w:jc w:val="left"/>
        <w:tblInd w:w="281" w:type="dxa"/>
        <w:tblLayout w:type="fixed"/>
        <w:tblCellMar>
          <w:top w:w="0" w:type="dxa"/>
          <w:left w:w="0" w:type="dxa"/>
          <w:bottom w:w="0" w:type="dxa"/>
          <w:right w:w="0" w:type="dxa"/>
        </w:tblCellMar>
        <w:tblLook w:val="01E0"/>
      </w:tblPr>
      <w:tblGrid>
        <w:gridCol w:w="3091"/>
        <w:gridCol w:w="2046"/>
        <w:gridCol w:w="1370"/>
        <w:gridCol w:w="745"/>
        <w:gridCol w:w="687"/>
        <w:gridCol w:w="1472"/>
        <w:gridCol w:w="1298"/>
        <w:gridCol w:w="1339"/>
        <w:gridCol w:w="1782"/>
      </w:tblGrid>
      <w:tr>
        <w:trPr>
          <w:trHeight w:val="323" w:hRule="exact"/>
        </w:trPr>
        <w:tc>
          <w:tcPr>
            <w:tcW w:w="3091" w:type="dxa"/>
            <w:tcBorders>
              <w:top w:val="single" w:sz="4" w:space="0" w:color="000000"/>
              <w:left w:val="single" w:sz="12" w:space="0" w:color="FFFFFF"/>
              <w:bottom w:val="nil" w:sz="6" w:space="0" w:color="auto"/>
              <w:right w:val="single" w:sz="12" w:space="0" w:color="FFFFFF"/>
            </w:tcBorders>
            <w:shd w:val="clear" w:color="auto" w:fill="D9D9D9"/>
          </w:tcPr>
          <w:p>
            <w:pPr/>
          </w:p>
        </w:tc>
        <w:tc>
          <w:tcPr>
            <w:tcW w:w="10739" w:type="dxa"/>
            <w:gridSpan w:val="8"/>
            <w:tcBorders>
              <w:top w:val="single" w:sz="4" w:space="0" w:color="000000"/>
              <w:left w:val="single" w:sz="12" w:space="0" w:color="FFFFFF"/>
              <w:bottom w:val="single" w:sz="4" w:space="0" w:color="000000"/>
              <w:right w:val="nil" w:sz="6" w:space="0" w:color="auto"/>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274" w:hRule="exact"/>
        </w:trPr>
        <w:tc>
          <w:tcPr>
            <w:tcW w:w="3091" w:type="dxa"/>
            <w:tcBorders>
              <w:top w:val="nil" w:sz="6" w:space="0" w:color="auto"/>
              <w:left w:val="single" w:sz="12" w:space="0" w:color="FFFFFF"/>
              <w:bottom w:val="nil" w:sz="6" w:space="0" w:color="auto"/>
              <w:right w:val="single" w:sz="12" w:space="0" w:color="FFFFFF"/>
            </w:tcBorders>
            <w:shd w:val="clear" w:color="auto" w:fill="D9D9D9"/>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6" w:type="dxa"/>
            <w:vMerge w:val="restart"/>
            <w:tcBorders>
              <w:top w:val="single" w:sz="4" w:space="0" w:color="000000"/>
              <w:left w:val="single" w:sz="12" w:space="0" w:color="FFFFFF"/>
              <w:right w:val="nil" w:sz="6" w:space="0" w:color="auto"/>
            </w:tcBorders>
            <w:shd w:val="clear" w:color="auto" w:fill="D9D9D9"/>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370"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45"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9"/>
              <w:ind w:left="262" w:right="65" w:hanging="236"/>
              <w:jc w:val="left"/>
              <w:rPr>
                <w:rFonts w:ascii="宋体" w:hAnsi="宋体" w:cs="宋体" w:eastAsia="宋体" w:hint="default"/>
                <w:sz w:val="18"/>
                <w:szCs w:val="18"/>
              </w:rPr>
            </w:pPr>
            <w:r>
              <w:rPr>
                <w:rFonts w:ascii="宋体" w:hAnsi="宋体" w:cs="宋体" w:eastAsia="宋体" w:hint="default"/>
                <w:spacing w:val="-18"/>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7"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9"/>
              <w:ind w:left="65" w:right="26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72"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128"/>
              <w:ind w:left="2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8"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128"/>
              <w:ind w:left="9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39"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82" w:type="dxa"/>
            <w:vMerge w:val="restart"/>
            <w:tcBorders>
              <w:top w:val="single" w:sz="4" w:space="0" w:color="000000"/>
              <w:left w:val="nil" w:sz="6" w:space="0" w:color="auto"/>
              <w:right w:val="nil" w:sz="6" w:space="0" w:color="auto"/>
            </w:tcBorders>
            <w:shd w:val="clear" w:color="auto" w:fill="D9D9D9"/>
          </w:tcPr>
          <w:p>
            <w:pPr>
              <w:pStyle w:val="TableParagraph"/>
              <w:spacing w:line="240" w:lineRule="auto" w:before="128"/>
              <w:ind w:left="1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3" w:hRule="exact"/>
        </w:trPr>
        <w:tc>
          <w:tcPr>
            <w:tcW w:w="3091" w:type="dxa"/>
            <w:tcBorders>
              <w:top w:val="nil" w:sz="6" w:space="0" w:color="auto"/>
              <w:left w:val="single" w:sz="12" w:space="0" w:color="FFFFFF"/>
              <w:bottom w:val="single" w:sz="4" w:space="0" w:color="000000"/>
              <w:right w:val="single" w:sz="12" w:space="0" w:color="FFFFFF"/>
            </w:tcBorders>
            <w:shd w:val="clear" w:color="auto" w:fill="D9D9D9"/>
          </w:tcPr>
          <w:p>
            <w:pPr/>
          </w:p>
        </w:tc>
        <w:tc>
          <w:tcPr>
            <w:tcW w:w="2046" w:type="dxa"/>
            <w:vMerge/>
            <w:tcBorders>
              <w:left w:val="single" w:sz="12" w:space="0" w:color="FFFFFF"/>
              <w:bottom w:val="single" w:sz="4" w:space="0" w:color="000000"/>
              <w:right w:val="nil" w:sz="6" w:space="0" w:color="auto"/>
            </w:tcBorders>
            <w:shd w:val="clear" w:color="auto" w:fill="D9D9D9"/>
          </w:tcPr>
          <w:p>
            <w:pPr/>
          </w:p>
        </w:tc>
        <w:tc>
          <w:tcPr>
            <w:tcW w:w="1370" w:type="dxa"/>
            <w:vMerge/>
            <w:tcBorders>
              <w:left w:val="nil" w:sz="6" w:space="0" w:color="auto"/>
              <w:bottom w:val="single" w:sz="4" w:space="0" w:color="000000"/>
              <w:right w:val="nil" w:sz="6" w:space="0" w:color="auto"/>
            </w:tcBorders>
            <w:shd w:val="clear" w:color="auto" w:fill="D9D9D9"/>
          </w:tcPr>
          <w:p>
            <w:pPr/>
          </w:p>
        </w:tc>
        <w:tc>
          <w:tcPr>
            <w:tcW w:w="745" w:type="dxa"/>
            <w:vMerge/>
            <w:tcBorders>
              <w:left w:val="nil" w:sz="6" w:space="0" w:color="auto"/>
              <w:bottom w:val="single" w:sz="4" w:space="0" w:color="000000"/>
              <w:right w:val="nil" w:sz="6" w:space="0" w:color="auto"/>
            </w:tcBorders>
            <w:shd w:val="clear" w:color="auto" w:fill="D9D9D9"/>
          </w:tcPr>
          <w:p>
            <w:pPr/>
          </w:p>
        </w:tc>
        <w:tc>
          <w:tcPr>
            <w:tcW w:w="687" w:type="dxa"/>
            <w:vMerge/>
            <w:tcBorders>
              <w:left w:val="nil" w:sz="6" w:space="0" w:color="auto"/>
              <w:bottom w:val="single" w:sz="4" w:space="0" w:color="000000"/>
              <w:right w:val="nil" w:sz="6" w:space="0" w:color="auto"/>
            </w:tcBorders>
            <w:shd w:val="clear" w:color="auto" w:fill="D9D9D9"/>
          </w:tcPr>
          <w:p>
            <w:pPr/>
          </w:p>
        </w:tc>
        <w:tc>
          <w:tcPr>
            <w:tcW w:w="1472" w:type="dxa"/>
            <w:vMerge/>
            <w:tcBorders>
              <w:left w:val="nil" w:sz="6" w:space="0" w:color="auto"/>
              <w:bottom w:val="single" w:sz="4" w:space="0" w:color="000000"/>
              <w:right w:val="nil" w:sz="6" w:space="0" w:color="auto"/>
            </w:tcBorders>
            <w:shd w:val="clear" w:color="auto" w:fill="D9D9D9"/>
          </w:tcPr>
          <w:p>
            <w:pPr/>
          </w:p>
        </w:tc>
        <w:tc>
          <w:tcPr>
            <w:tcW w:w="1298" w:type="dxa"/>
            <w:vMerge/>
            <w:tcBorders>
              <w:left w:val="nil" w:sz="6" w:space="0" w:color="auto"/>
              <w:bottom w:val="single" w:sz="4" w:space="0" w:color="000000"/>
              <w:right w:val="nil" w:sz="6" w:space="0" w:color="auto"/>
            </w:tcBorders>
            <w:shd w:val="clear" w:color="auto" w:fill="D9D9D9"/>
          </w:tcPr>
          <w:p>
            <w:pPr/>
          </w:p>
        </w:tc>
        <w:tc>
          <w:tcPr>
            <w:tcW w:w="1339" w:type="dxa"/>
            <w:vMerge/>
            <w:tcBorders>
              <w:left w:val="nil" w:sz="6" w:space="0" w:color="auto"/>
              <w:bottom w:val="single" w:sz="4" w:space="0" w:color="000000"/>
              <w:right w:val="nil" w:sz="6" w:space="0" w:color="auto"/>
            </w:tcBorders>
            <w:shd w:val="clear" w:color="auto" w:fill="D9D9D9"/>
          </w:tcPr>
          <w:p>
            <w:pPr/>
          </w:p>
        </w:tc>
        <w:tc>
          <w:tcPr>
            <w:tcW w:w="1782" w:type="dxa"/>
            <w:vMerge/>
            <w:tcBorders>
              <w:left w:val="nil" w:sz="6" w:space="0" w:color="auto"/>
              <w:bottom w:val="single" w:sz="4" w:space="0" w:color="000000"/>
              <w:right w:val="nil" w:sz="6" w:space="0" w:color="auto"/>
            </w:tcBorders>
            <w:shd w:val="clear" w:color="auto" w:fill="D9D9D9"/>
          </w:tcPr>
          <w:p>
            <w:pPr/>
          </w:p>
        </w:tc>
      </w:tr>
      <w:tr>
        <w:trPr>
          <w:trHeight w:val="254" w:hRule="exact"/>
        </w:trPr>
        <w:tc>
          <w:tcPr>
            <w:tcW w:w="3091" w:type="dxa"/>
            <w:tcBorders>
              <w:top w:val="single" w:sz="4" w:space="0" w:color="000000"/>
              <w:left w:val="single" w:sz="12" w:space="0" w:color="FFFFFF"/>
              <w:bottom w:val="single" w:sz="4" w:space="0" w:color="000000"/>
              <w:right w:val="single" w:sz="12" w:space="0" w:color="FFFFFF"/>
            </w:tcBorders>
            <w:shd w:val="clear" w:color="auto" w:fill="D9D9D9"/>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2046" w:type="dxa"/>
            <w:tcBorders>
              <w:top w:val="single" w:sz="4" w:space="0" w:color="000000"/>
              <w:left w:val="single" w:sz="12" w:space="0" w:color="FFFFFF"/>
              <w:bottom w:val="single" w:sz="4" w:space="0" w:color="000000"/>
              <w:right w:val="nil" w:sz="6" w:space="0" w:color="auto"/>
            </w:tcBorders>
          </w:tcPr>
          <w:p>
            <w:pPr>
              <w:pStyle w:val="TableParagraph"/>
              <w:spacing w:line="240" w:lineRule="auto" w:before="36"/>
              <w:ind w:right="215"/>
              <w:jc w:val="right"/>
              <w:rPr>
                <w:rFonts w:ascii="Times New Roman" w:hAnsi="Times New Roman" w:cs="Times New Roman" w:eastAsia="Times New Roman" w:hint="default"/>
                <w:sz w:val="18"/>
                <w:szCs w:val="18"/>
              </w:rPr>
            </w:pPr>
            <w:r>
              <w:rPr>
                <w:rFonts w:ascii="Times New Roman"/>
                <w:spacing w:val="-1"/>
                <w:sz w:val="18"/>
              </w:rPr>
              <w:t>65,000,000.00</w:t>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5"/>
              <w:jc w:val="right"/>
              <w:rPr>
                <w:rFonts w:ascii="Times New Roman" w:hAnsi="Times New Roman" w:cs="Times New Roman" w:eastAsia="Times New Roman" w:hint="default"/>
                <w:sz w:val="18"/>
                <w:szCs w:val="18"/>
              </w:rPr>
            </w:pPr>
            <w:r>
              <w:rPr>
                <w:rFonts w:ascii="Times New Roman"/>
                <w:spacing w:val="-1"/>
                <w:sz w:val="18"/>
              </w:rPr>
              <w:t>504,750,081.91</w:t>
            </w:r>
          </w:p>
        </w:tc>
        <w:tc>
          <w:tcPr>
            <w:tcW w:w="2905"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861" w:right="0"/>
              <w:jc w:val="left"/>
              <w:rPr>
                <w:rFonts w:ascii="Times New Roman" w:hAnsi="Times New Roman" w:cs="Times New Roman" w:eastAsia="Times New Roman" w:hint="default"/>
                <w:sz w:val="18"/>
                <w:szCs w:val="18"/>
              </w:rPr>
            </w:pPr>
            <w:r>
              <w:rPr>
                <w:rFonts w:ascii="Times New Roman"/>
                <w:sz w:val="18"/>
              </w:rPr>
              <w:t>7,041,252.01</w:t>
            </w:r>
          </w:p>
        </w:tc>
        <w:tc>
          <w:tcPr>
            <w:tcW w:w="263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417" w:right="0"/>
              <w:jc w:val="left"/>
              <w:rPr>
                <w:rFonts w:ascii="Times New Roman" w:hAnsi="Times New Roman" w:cs="Times New Roman" w:eastAsia="Times New Roman" w:hint="default"/>
                <w:sz w:val="18"/>
                <w:szCs w:val="18"/>
              </w:rPr>
            </w:pPr>
            <w:r>
              <w:rPr>
                <w:rFonts w:ascii="Times New Roman"/>
                <w:sz w:val="18"/>
              </w:rPr>
              <w:t>46,170,773.47</w:t>
            </w:r>
          </w:p>
        </w:tc>
        <w:tc>
          <w:tcPr>
            <w:tcW w:w="178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622,962,107.39</w:t>
            </w:r>
          </w:p>
        </w:tc>
      </w:tr>
      <w:tr>
        <w:trPr>
          <w:trHeight w:val="256" w:hRule="exact"/>
        </w:trPr>
        <w:tc>
          <w:tcPr>
            <w:tcW w:w="3091" w:type="dxa"/>
            <w:tcBorders>
              <w:top w:val="single" w:sz="4" w:space="0" w:color="000000"/>
              <w:left w:val="single" w:sz="12" w:space="0" w:color="FFFFFF"/>
              <w:bottom w:val="single" w:sz="4" w:space="0" w:color="000000"/>
              <w:right w:val="single" w:sz="12" w:space="0" w:color="FFFFFF"/>
            </w:tcBorders>
            <w:shd w:val="clear" w:color="auto" w:fill="D9D9D9"/>
          </w:tcPr>
          <w:p>
            <w:pPr>
              <w:pStyle w:val="TableParagraph"/>
              <w:spacing w:line="240" w:lineRule="auto" w:before="11"/>
              <w:ind w:left="179"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39" w:type="dxa"/>
            <w:gridSpan w:val="8"/>
            <w:tcBorders>
              <w:top w:val="single" w:sz="4" w:space="0" w:color="000000"/>
              <w:left w:val="single" w:sz="12" w:space="0" w:color="FFFFFF"/>
              <w:bottom w:val="single" w:sz="4" w:space="0" w:color="000000"/>
              <w:right w:val="nil" w:sz="6" w:space="0" w:color="auto"/>
            </w:tcBorders>
          </w:tcPr>
          <w:p>
            <w:pPr/>
          </w:p>
        </w:tc>
      </w:tr>
      <w:tr>
        <w:trPr>
          <w:trHeight w:val="254" w:hRule="exact"/>
        </w:trPr>
        <w:tc>
          <w:tcPr>
            <w:tcW w:w="3091" w:type="dxa"/>
            <w:tcBorders>
              <w:top w:val="single" w:sz="4" w:space="0" w:color="000000"/>
              <w:left w:val="single" w:sz="12" w:space="0" w:color="FFFFFF"/>
              <w:bottom w:val="single" w:sz="4" w:space="0" w:color="000000"/>
              <w:right w:val="single" w:sz="12" w:space="0" w:color="FFFFFF"/>
            </w:tcBorders>
            <w:shd w:val="clear" w:color="auto" w:fill="D9D9D9"/>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39" w:type="dxa"/>
            <w:gridSpan w:val="8"/>
            <w:tcBorders>
              <w:top w:val="single" w:sz="4" w:space="0" w:color="000000"/>
              <w:left w:val="single" w:sz="12" w:space="0" w:color="FFFFFF"/>
              <w:bottom w:val="single" w:sz="4" w:space="0" w:color="000000"/>
              <w:right w:val="nil" w:sz="6" w:space="0" w:color="auto"/>
            </w:tcBorders>
          </w:tcPr>
          <w:p>
            <w:pPr/>
          </w:p>
        </w:tc>
      </w:tr>
      <w:tr>
        <w:trPr>
          <w:trHeight w:val="256" w:hRule="exact"/>
        </w:trPr>
        <w:tc>
          <w:tcPr>
            <w:tcW w:w="3091" w:type="dxa"/>
            <w:tcBorders>
              <w:top w:val="single" w:sz="4" w:space="0" w:color="000000"/>
              <w:left w:val="single" w:sz="12" w:space="0" w:color="FFFFFF"/>
              <w:bottom w:val="single" w:sz="4" w:space="0" w:color="000000"/>
              <w:right w:val="single" w:sz="12" w:space="0" w:color="FFFFFF"/>
            </w:tcBorders>
            <w:shd w:val="clear" w:color="auto" w:fill="D9D9D9"/>
          </w:tcPr>
          <w:p>
            <w:pPr>
              <w:pStyle w:val="TableParagraph"/>
              <w:spacing w:line="240" w:lineRule="auto" w:before="11"/>
              <w:ind w:left="1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39" w:type="dxa"/>
            <w:gridSpan w:val="8"/>
            <w:tcBorders>
              <w:top w:val="single" w:sz="4" w:space="0" w:color="000000"/>
              <w:left w:val="single" w:sz="12" w:space="0" w:color="FFFFFF"/>
              <w:bottom w:val="single" w:sz="4" w:space="0" w:color="000000"/>
              <w:right w:val="nil" w:sz="6" w:space="0" w:color="auto"/>
            </w:tcBorders>
          </w:tcPr>
          <w:p>
            <w:pPr/>
          </w:p>
        </w:tc>
      </w:tr>
      <w:tr>
        <w:trPr>
          <w:trHeight w:val="254" w:hRule="exact"/>
        </w:trPr>
        <w:tc>
          <w:tcPr>
            <w:tcW w:w="3091" w:type="dxa"/>
            <w:tcBorders>
              <w:top w:val="single" w:sz="4" w:space="0" w:color="000000"/>
              <w:left w:val="single" w:sz="12" w:space="0" w:color="FFFFFF"/>
              <w:bottom w:val="single" w:sz="4" w:space="0" w:color="000000"/>
              <w:right w:val="single" w:sz="12" w:space="0" w:color="FFFFFF"/>
            </w:tcBorders>
            <w:shd w:val="clear" w:color="auto" w:fill="D9D9D9"/>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2046" w:type="dxa"/>
            <w:tcBorders>
              <w:top w:val="single" w:sz="4" w:space="0" w:color="000000"/>
              <w:left w:val="single" w:sz="12" w:space="0" w:color="FFFFFF"/>
              <w:bottom w:val="single" w:sz="4" w:space="0" w:color="000000"/>
              <w:right w:val="nil" w:sz="6" w:space="0" w:color="auto"/>
            </w:tcBorders>
          </w:tcPr>
          <w:p>
            <w:pPr>
              <w:pStyle w:val="TableParagraph"/>
              <w:spacing w:line="240" w:lineRule="auto" w:before="36"/>
              <w:ind w:right="215"/>
              <w:jc w:val="right"/>
              <w:rPr>
                <w:rFonts w:ascii="Times New Roman" w:hAnsi="Times New Roman" w:cs="Times New Roman" w:eastAsia="Times New Roman" w:hint="default"/>
                <w:sz w:val="18"/>
                <w:szCs w:val="18"/>
              </w:rPr>
            </w:pPr>
            <w:r>
              <w:rPr>
                <w:rFonts w:ascii="Times New Roman"/>
                <w:spacing w:val="-1"/>
                <w:sz w:val="18"/>
              </w:rPr>
              <w:t>65,000,000.00</w:t>
            </w:r>
          </w:p>
        </w:tc>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5"/>
              <w:jc w:val="right"/>
              <w:rPr>
                <w:rFonts w:ascii="Times New Roman" w:hAnsi="Times New Roman" w:cs="Times New Roman" w:eastAsia="Times New Roman" w:hint="default"/>
                <w:sz w:val="18"/>
                <w:szCs w:val="18"/>
              </w:rPr>
            </w:pPr>
            <w:r>
              <w:rPr>
                <w:rFonts w:ascii="Times New Roman"/>
                <w:spacing w:val="-1"/>
                <w:sz w:val="18"/>
              </w:rPr>
              <w:t>504,750,081.91</w:t>
            </w:r>
          </w:p>
        </w:tc>
        <w:tc>
          <w:tcPr>
            <w:tcW w:w="2905"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861" w:right="0"/>
              <w:jc w:val="left"/>
              <w:rPr>
                <w:rFonts w:ascii="Times New Roman" w:hAnsi="Times New Roman" w:cs="Times New Roman" w:eastAsia="Times New Roman" w:hint="default"/>
                <w:sz w:val="18"/>
                <w:szCs w:val="18"/>
              </w:rPr>
            </w:pPr>
            <w:r>
              <w:rPr>
                <w:rFonts w:ascii="Times New Roman"/>
                <w:sz w:val="18"/>
              </w:rPr>
              <w:t>7,041,252.01</w:t>
            </w:r>
          </w:p>
        </w:tc>
        <w:tc>
          <w:tcPr>
            <w:tcW w:w="263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417" w:right="0"/>
              <w:jc w:val="left"/>
              <w:rPr>
                <w:rFonts w:ascii="Times New Roman" w:hAnsi="Times New Roman" w:cs="Times New Roman" w:eastAsia="Times New Roman" w:hint="default"/>
                <w:sz w:val="18"/>
                <w:szCs w:val="18"/>
              </w:rPr>
            </w:pPr>
            <w:r>
              <w:rPr>
                <w:rFonts w:ascii="Times New Roman"/>
                <w:sz w:val="18"/>
              </w:rPr>
              <w:t>46,170,773.47</w:t>
            </w:r>
          </w:p>
        </w:tc>
        <w:tc>
          <w:tcPr>
            <w:tcW w:w="178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622,962,107.39</w:t>
            </w:r>
          </w:p>
        </w:tc>
      </w:tr>
    </w:tbl>
    <w:p>
      <w:pPr>
        <w:tabs>
          <w:tab w:pos="4180" w:val="left" w:leader="none"/>
          <w:tab w:pos="5679" w:val="left" w:leader="none"/>
          <w:tab w:pos="8670" w:val="left" w:leader="none"/>
          <w:tab w:pos="11215" w:val="left" w:leader="none"/>
          <w:tab w:pos="13069" w:val="left" w:leader="none"/>
        </w:tabs>
        <w:spacing w:before="10"/>
        <w:ind w:left="28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7"/>
          <w:sz w:val="18"/>
          <w:szCs w:val="18"/>
          <w:shd w:fill="D9D9D9" w:color="auto" w:val="clear"/>
        </w:rPr>
        <w:t> </w:t>
      </w:r>
      <w:r>
        <w:rPr>
          <w:rFonts w:ascii="宋体" w:hAnsi="宋体" w:cs="宋体" w:eastAsia="宋体" w:hint="default"/>
          <w:spacing w:val="-2"/>
          <w:sz w:val="18"/>
          <w:szCs w:val="18"/>
          <w:shd w:fill="D9D9D9" w:color="auto" w:val="clear"/>
        </w:rPr>
        <w:t>三、本年增减变动金额（减少以</w:t>
      </w:r>
      <w:r>
        <w:rPr>
          <w:rFonts w:ascii="Times New Roman" w:hAnsi="Times New Roman" w:cs="Times New Roman" w:eastAsia="Times New Roman" w:hint="default"/>
          <w:spacing w:val="-2"/>
          <w:sz w:val="18"/>
          <w:szCs w:val="18"/>
          <w:shd w:fill="D9D9D9" w:color="auto" w:val="clear"/>
        </w:rPr>
        <w:t>“-”</w:t>
      </w:r>
      <w:r>
        <w:rPr>
          <w:rFonts w:ascii="宋体" w:hAnsi="宋体" w:cs="宋体" w:eastAsia="宋体" w:hint="default"/>
          <w:spacing w:val="-2"/>
          <w:sz w:val="18"/>
          <w:szCs w:val="18"/>
          <w:shd w:fill="D9D9D9" w:color="auto" w:val="clear"/>
        </w:rPr>
        <w:t>号填</w:t>
      </w:r>
      <w:r>
        <w:rPr>
          <w:rFonts w:ascii="宋体" w:hAnsi="宋体" w:cs="宋体" w:eastAsia="宋体" w:hint="default"/>
          <w:spacing w:val="-2"/>
          <w:sz w:val="18"/>
          <w:szCs w:val="18"/>
        </w:rPr>
        <w:tab/>
      </w:r>
      <w:r>
        <w:rPr>
          <w:rFonts w:ascii="Times New Roman" w:hAnsi="Times New Roman" w:cs="Times New Roman" w:eastAsia="Times New Roman" w:hint="default"/>
          <w:spacing w:val="-1"/>
          <w:position w:val="2"/>
          <w:sz w:val="18"/>
          <w:szCs w:val="18"/>
        </w:rPr>
        <w:t>65,000,000.00</w:t>
        <w:tab/>
        <w:t>-65,000,000.00</w:t>
        <w:tab/>
        <w:t>4,696,530.11</w:t>
        <w:tab/>
        <w:t>9,768,771.00</w:t>
        <w:tab/>
        <w:t>14,465,301.11</w:t>
      </w:r>
      <w:r>
        <w:rPr>
          <w:rFonts w:ascii="Times New Roman" w:hAnsi="Times New Roman" w:cs="Times New Roman" w:eastAsia="Times New Roman" w:hint="default"/>
          <w:spacing w:val="-1"/>
          <w:sz w:val="18"/>
          <w:szCs w:val="18"/>
        </w:rPr>
      </w:r>
    </w:p>
    <w:tbl>
      <w:tblPr>
        <w:tblW w:w="0" w:type="auto"/>
        <w:jc w:val="left"/>
        <w:tblInd w:w="276" w:type="dxa"/>
        <w:tblLayout w:type="fixed"/>
        <w:tblCellMar>
          <w:top w:w="0" w:type="dxa"/>
          <w:left w:w="0" w:type="dxa"/>
          <w:bottom w:w="0" w:type="dxa"/>
          <w:right w:w="0" w:type="dxa"/>
        </w:tblCellMar>
        <w:tblLook w:val="01E0"/>
      </w:tblPr>
      <w:tblGrid>
        <w:gridCol w:w="3120"/>
        <w:gridCol w:w="2031"/>
        <w:gridCol w:w="2245"/>
        <w:gridCol w:w="2690"/>
        <w:gridCol w:w="2202"/>
        <w:gridCol w:w="1555"/>
      </w:tblGrid>
      <w:tr>
        <w:trPr>
          <w:trHeight w:val="254"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2" w:lineRule="exact"/>
              <w:ind w:left="20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724" w:type="dxa"/>
            <w:gridSpan w:val="5"/>
            <w:tcBorders>
              <w:top w:val="single" w:sz="4" w:space="0" w:color="000000"/>
              <w:left w:val="nil" w:sz="6" w:space="0" w:color="auto"/>
              <w:bottom w:val="single" w:sz="4" w:space="0" w:color="000000"/>
              <w:right w:val="nil" w:sz="6" w:space="0" w:color="auto"/>
            </w:tcBorders>
          </w:tcPr>
          <w:p>
            <w:pPr>
              <w:pStyle w:val="TableParagraph"/>
              <w:tabs>
                <w:tab w:pos="1937" w:val="left" w:leader="none"/>
              </w:tabs>
              <w:spacing w:line="240" w:lineRule="auto" w:before="22"/>
              <w:ind w:right="25"/>
              <w:jc w:val="right"/>
              <w:rPr>
                <w:rFonts w:ascii="Times New Roman" w:hAnsi="Times New Roman" w:cs="Times New Roman" w:eastAsia="Times New Roman" w:hint="default"/>
                <w:sz w:val="18"/>
                <w:szCs w:val="18"/>
              </w:rPr>
            </w:pPr>
            <w:r>
              <w:rPr>
                <w:rFonts w:ascii="Times New Roman"/>
                <w:spacing w:val="-1"/>
                <w:sz w:val="18"/>
              </w:rPr>
              <w:t>46,965,301.11</w:t>
              <w:tab/>
              <w:t>46,965,301.11</w:t>
            </w:r>
          </w:p>
        </w:tc>
      </w:tr>
      <w:tr>
        <w:trPr>
          <w:trHeight w:val="256"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54"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2" w:lineRule="exact"/>
              <w:ind w:left="20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031" w:type="dxa"/>
            <w:tcBorders>
              <w:top w:val="single" w:sz="4" w:space="0" w:color="000000"/>
              <w:left w:val="nil" w:sz="6" w:space="0" w:color="auto"/>
              <w:bottom w:val="single" w:sz="4" w:space="0" w:color="000000"/>
              <w:right w:val="nil" w:sz="6" w:space="0" w:color="auto"/>
            </w:tcBorders>
          </w:tcPr>
          <w:p>
            <w:pPr/>
          </w:p>
        </w:tc>
        <w:tc>
          <w:tcPr>
            <w:tcW w:w="2245" w:type="dxa"/>
            <w:tcBorders>
              <w:top w:val="single" w:sz="4" w:space="0" w:color="000000"/>
              <w:left w:val="nil" w:sz="6" w:space="0" w:color="auto"/>
              <w:bottom w:val="single" w:sz="4" w:space="0" w:color="000000"/>
              <w:right w:val="nil" w:sz="6" w:space="0" w:color="auto"/>
            </w:tcBorders>
          </w:tcPr>
          <w:p>
            <w:pPr/>
          </w:p>
        </w:tc>
        <w:tc>
          <w:tcPr>
            <w:tcW w:w="2690" w:type="dxa"/>
            <w:tcBorders>
              <w:top w:val="single" w:sz="4" w:space="0" w:color="000000"/>
              <w:left w:val="nil" w:sz="6" w:space="0" w:color="auto"/>
              <w:bottom w:val="single" w:sz="4" w:space="0" w:color="000000"/>
              <w:right w:val="nil" w:sz="6" w:space="0" w:color="auto"/>
            </w:tcBorders>
          </w:tcPr>
          <w:p>
            <w:pPr/>
          </w:p>
        </w:tc>
        <w:tc>
          <w:tcPr>
            <w:tcW w:w="2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408"/>
              <w:jc w:val="right"/>
              <w:rPr>
                <w:rFonts w:ascii="Times New Roman" w:hAnsi="Times New Roman" w:cs="Times New Roman" w:eastAsia="Times New Roman" w:hint="default"/>
                <w:sz w:val="18"/>
                <w:szCs w:val="18"/>
              </w:rPr>
            </w:pPr>
            <w:r>
              <w:rPr>
                <w:rFonts w:ascii="Times New Roman"/>
                <w:spacing w:val="-1"/>
                <w:sz w:val="18"/>
              </w:rPr>
              <w:t>46,965,301.11</w:t>
            </w: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5"/>
              <w:jc w:val="right"/>
              <w:rPr>
                <w:rFonts w:ascii="Times New Roman" w:hAnsi="Times New Roman" w:cs="Times New Roman" w:eastAsia="Times New Roman" w:hint="default"/>
                <w:sz w:val="18"/>
                <w:szCs w:val="18"/>
              </w:rPr>
            </w:pPr>
            <w:r>
              <w:rPr>
                <w:rFonts w:ascii="Times New Roman"/>
                <w:spacing w:val="-1"/>
                <w:sz w:val="18"/>
              </w:rPr>
              <w:t>46,965,301.11</w:t>
            </w:r>
          </w:p>
        </w:tc>
      </w:tr>
      <w:tr>
        <w:trPr>
          <w:trHeight w:val="256"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54"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6"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56"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7"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54"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6"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56"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031" w:type="dxa"/>
            <w:tcBorders>
              <w:top w:val="single" w:sz="4" w:space="0" w:color="000000"/>
              <w:left w:val="nil" w:sz="6" w:space="0" w:color="auto"/>
              <w:bottom w:val="single" w:sz="4" w:space="0" w:color="000000"/>
              <w:right w:val="nil" w:sz="6" w:space="0" w:color="auto"/>
            </w:tcBorders>
          </w:tcPr>
          <w:p>
            <w:pPr/>
          </w:p>
        </w:tc>
        <w:tc>
          <w:tcPr>
            <w:tcW w:w="2245" w:type="dxa"/>
            <w:tcBorders>
              <w:top w:val="single" w:sz="4" w:space="0" w:color="000000"/>
              <w:left w:val="nil" w:sz="6" w:space="0" w:color="auto"/>
              <w:bottom w:val="single" w:sz="4" w:space="0" w:color="000000"/>
              <w:right w:val="nil" w:sz="6" w:space="0" w:color="auto"/>
            </w:tcBorders>
          </w:tcPr>
          <w:p>
            <w:pPr/>
          </w:p>
        </w:tc>
        <w:tc>
          <w:tcPr>
            <w:tcW w:w="269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756"/>
              <w:jc w:val="right"/>
              <w:rPr>
                <w:rFonts w:ascii="Times New Roman" w:hAnsi="Times New Roman" w:cs="Times New Roman" w:eastAsia="Times New Roman" w:hint="default"/>
                <w:sz w:val="18"/>
                <w:szCs w:val="18"/>
              </w:rPr>
            </w:pPr>
            <w:r>
              <w:rPr>
                <w:rFonts w:ascii="Times New Roman"/>
                <w:spacing w:val="-1"/>
                <w:sz w:val="18"/>
              </w:rPr>
              <w:t>4,696,530.11</w:t>
            </w:r>
          </w:p>
        </w:tc>
        <w:tc>
          <w:tcPr>
            <w:tcW w:w="2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400"/>
              <w:jc w:val="right"/>
              <w:rPr>
                <w:rFonts w:ascii="Times New Roman" w:hAnsi="Times New Roman" w:cs="Times New Roman" w:eastAsia="Times New Roman" w:hint="default"/>
                <w:sz w:val="18"/>
                <w:szCs w:val="18"/>
              </w:rPr>
            </w:pPr>
            <w:r>
              <w:rPr>
                <w:rFonts w:ascii="Times New Roman"/>
                <w:spacing w:val="-1"/>
                <w:sz w:val="18"/>
              </w:rPr>
              <w:t>-37,196,530.1</w:t>
            </w: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4"/>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254"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6"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2031" w:type="dxa"/>
            <w:tcBorders>
              <w:top w:val="single" w:sz="4" w:space="0" w:color="000000"/>
              <w:left w:val="nil" w:sz="6" w:space="0" w:color="auto"/>
              <w:bottom w:val="single" w:sz="4" w:space="0" w:color="000000"/>
              <w:right w:val="nil" w:sz="6" w:space="0" w:color="auto"/>
            </w:tcBorders>
          </w:tcPr>
          <w:p>
            <w:pPr/>
          </w:p>
        </w:tc>
        <w:tc>
          <w:tcPr>
            <w:tcW w:w="2245" w:type="dxa"/>
            <w:tcBorders>
              <w:top w:val="single" w:sz="4" w:space="0" w:color="000000"/>
              <w:left w:val="nil" w:sz="6" w:space="0" w:color="auto"/>
              <w:bottom w:val="single" w:sz="4" w:space="0" w:color="000000"/>
              <w:right w:val="nil" w:sz="6" w:space="0" w:color="auto"/>
            </w:tcBorders>
          </w:tcPr>
          <w:p>
            <w:pPr/>
          </w:p>
        </w:tc>
        <w:tc>
          <w:tcPr>
            <w:tcW w:w="269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756"/>
              <w:jc w:val="right"/>
              <w:rPr>
                <w:rFonts w:ascii="Times New Roman" w:hAnsi="Times New Roman" w:cs="Times New Roman" w:eastAsia="Times New Roman" w:hint="default"/>
                <w:sz w:val="18"/>
                <w:szCs w:val="18"/>
              </w:rPr>
            </w:pPr>
            <w:r>
              <w:rPr>
                <w:rFonts w:ascii="Times New Roman"/>
                <w:spacing w:val="-1"/>
                <w:sz w:val="18"/>
              </w:rPr>
              <w:t>4,696,530.11</w:t>
            </w:r>
          </w:p>
        </w:tc>
        <w:tc>
          <w:tcPr>
            <w:tcW w:w="2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408"/>
              <w:jc w:val="right"/>
              <w:rPr>
                <w:rFonts w:ascii="Times New Roman" w:hAnsi="Times New Roman" w:cs="Times New Roman" w:eastAsia="Times New Roman" w:hint="default"/>
                <w:sz w:val="18"/>
                <w:szCs w:val="18"/>
              </w:rPr>
            </w:pPr>
            <w:r>
              <w:rPr>
                <w:rFonts w:ascii="Times New Roman"/>
                <w:spacing w:val="-1"/>
                <w:sz w:val="18"/>
              </w:rPr>
              <w:t>-4,696,530.11</w:t>
            </w:r>
          </w:p>
        </w:tc>
        <w:tc>
          <w:tcPr>
            <w:tcW w:w="1555" w:type="dxa"/>
            <w:tcBorders>
              <w:top w:val="single" w:sz="4" w:space="0" w:color="000000"/>
              <w:left w:val="nil" w:sz="6" w:space="0" w:color="auto"/>
              <w:bottom w:val="single" w:sz="4" w:space="0" w:color="000000"/>
              <w:right w:val="nil" w:sz="6" w:space="0" w:color="auto"/>
            </w:tcBorders>
          </w:tcPr>
          <w:p>
            <w:pPr/>
          </w:p>
        </w:tc>
      </w:tr>
      <w:tr>
        <w:trPr>
          <w:trHeight w:val="256"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7"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54"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6"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2031" w:type="dxa"/>
            <w:tcBorders>
              <w:top w:val="single" w:sz="4" w:space="0" w:color="000000"/>
              <w:left w:val="nil" w:sz="6" w:space="0" w:color="auto"/>
              <w:bottom w:val="single" w:sz="4" w:space="0" w:color="000000"/>
              <w:right w:val="nil" w:sz="6" w:space="0" w:color="auto"/>
            </w:tcBorders>
          </w:tcPr>
          <w:p>
            <w:pPr/>
          </w:p>
        </w:tc>
        <w:tc>
          <w:tcPr>
            <w:tcW w:w="2245" w:type="dxa"/>
            <w:tcBorders>
              <w:top w:val="single" w:sz="4" w:space="0" w:color="000000"/>
              <w:left w:val="nil" w:sz="6" w:space="0" w:color="auto"/>
              <w:bottom w:val="single" w:sz="4" w:space="0" w:color="000000"/>
              <w:right w:val="nil" w:sz="6" w:space="0" w:color="auto"/>
            </w:tcBorders>
          </w:tcPr>
          <w:p>
            <w:pPr/>
          </w:p>
        </w:tc>
        <w:tc>
          <w:tcPr>
            <w:tcW w:w="2690" w:type="dxa"/>
            <w:tcBorders>
              <w:top w:val="single" w:sz="4" w:space="0" w:color="000000"/>
              <w:left w:val="nil" w:sz="6" w:space="0" w:color="auto"/>
              <w:bottom w:val="single" w:sz="4" w:space="0" w:color="000000"/>
              <w:right w:val="nil" w:sz="6" w:space="0" w:color="auto"/>
            </w:tcBorders>
          </w:tcPr>
          <w:p>
            <w:pPr/>
          </w:p>
        </w:tc>
        <w:tc>
          <w:tcPr>
            <w:tcW w:w="2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406"/>
              <w:jc w:val="right"/>
              <w:rPr>
                <w:rFonts w:ascii="Times New Roman" w:hAnsi="Times New Roman" w:cs="Times New Roman" w:eastAsia="Times New Roman" w:hint="default"/>
                <w:sz w:val="18"/>
                <w:szCs w:val="18"/>
              </w:rPr>
            </w:pPr>
            <w:r>
              <w:rPr>
                <w:rFonts w:ascii="Times New Roman"/>
                <w:spacing w:val="-1"/>
                <w:sz w:val="18"/>
              </w:rPr>
              <w:t>-32,500,000.0</w:t>
            </w: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4"/>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256"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7"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54"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2" w:lineRule="exact"/>
              <w:ind w:left="20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203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15"/>
              <w:jc w:val="right"/>
              <w:rPr>
                <w:rFonts w:ascii="Times New Roman" w:hAnsi="Times New Roman" w:cs="Times New Roman" w:eastAsia="Times New Roman" w:hint="default"/>
                <w:sz w:val="18"/>
                <w:szCs w:val="18"/>
              </w:rPr>
            </w:pPr>
            <w:r>
              <w:rPr>
                <w:rFonts w:ascii="Times New Roman"/>
                <w:spacing w:val="-1"/>
                <w:sz w:val="18"/>
              </w:rPr>
              <w:t>65,000,000.00</w:t>
            </w:r>
          </w:p>
        </w:tc>
        <w:tc>
          <w:tcPr>
            <w:tcW w:w="224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47" w:right="0"/>
              <w:jc w:val="left"/>
              <w:rPr>
                <w:rFonts w:ascii="Times New Roman" w:hAnsi="Times New Roman" w:cs="Times New Roman" w:eastAsia="Times New Roman" w:hint="default"/>
                <w:sz w:val="18"/>
                <w:szCs w:val="18"/>
              </w:rPr>
            </w:pPr>
            <w:r>
              <w:rPr>
                <w:rFonts w:ascii="Times New Roman"/>
                <w:sz w:val="18"/>
              </w:rPr>
              <w:t>-65,000,000.00</w:t>
            </w:r>
          </w:p>
        </w:tc>
        <w:tc>
          <w:tcPr>
            <w:tcW w:w="2690" w:type="dxa"/>
            <w:tcBorders>
              <w:top w:val="single" w:sz="4" w:space="0" w:color="000000"/>
              <w:left w:val="nil" w:sz="6" w:space="0" w:color="auto"/>
              <w:bottom w:val="single" w:sz="4" w:space="0" w:color="000000"/>
              <w:right w:val="nil" w:sz="6" w:space="0" w:color="auto"/>
            </w:tcBorders>
          </w:tcPr>
          <w:p>
            <w:pPr/>
          </w:p>
        </w:tc>
        <w:tc>
          <w:tcPr>
            <w:tcW w:w="2202"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r>
      <w:tr>
        <w:trPr>
          <w:trHeight w:val="256"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7"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2031"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15"/>
              <w:jc w:val="right"/>
              <w:rPr>
                <w:rFonts w:ascii="Times New Roman" w:hAnsi="Times New Roman" w:cs="Times New Roman" w:eastAsia="Times New Roman" w:hint="default"/>
                <w:sz w:val="18"/>
                <w:szCs w:val="18"/>
              </w:rPr>
            </w:pPr>
            <w:r>
              <w:rPr>
                <w:rFonts w:ascii="Times New Roman"/>
                <w:spacing w:val="-1"/>
                <w:sz w:val="18"/>
              </w:rPr>
              <w:t>65,000,000.00</w:t>
            </w:r>
          </w:p>
        </w:tc>
        <w:tc>
          <w:tcPr>
            <w:tcW w:w="224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47" w:right="0"/>
              <w:jc w:val="left"/>
              <w:rPr>
                <w:rFonts w:ascii="Times New Roman" w:hAnsi="Times New Roman" w:cs="Times New Roman" w:eastAsia="Times New Roman" w:hint="default"/>
                <w:sz w:val="18"/>
                <w:szCs w:val="18"/>
              </w:rPr>
            </w:pPr>
            <w:r>
              <w:rPr>
                <w:rFonts w:ascii="Times New Roman"/>
                <w:sz w:val="18"/>
              </w:rPr>
              <w:t>-65,000,000.00</w:t>
            </w:r>
          </w:p>
        </w:tc>
        <w:tc>
          <w:tcPr>
            <w:tcW w:w="2690" w:type="dxa"/>
            <w:tcBorders>
              <w:top w:val="single" w:sz="4" w:space="0" w:color="000000"/>
              <w:left w:val="nil" w:sz="6" w:space="0" w:color="auto"/>
              <w:bottom w:val="single" w:sz="4" w:space="0" w:color="000000"/>
              <w:right w:val="nil" w:sz="6" w:space="0" w:color="auto"/>
            </w:tcBorders>
          </w:tcPr>
          <w:p>
            <w:pPr/>
          </w:p>
        </w:tc>
        <w:tc>
          <w:tcPr>
            <w:tcW w:w="2202"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r>
      <w:tr>
        <w:trPr>
          <w:trHeight w:val="227"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3"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27"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3"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27"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3"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28"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27"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3"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27"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3" w:lineRule="exact"/>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27"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2" w:lineRule="exact"/>
              <w:ind w:left="20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724" w:type="dxa"/>
            <w:gridSpan w:val="5"/>
            <w:tcBorders>
              <w:top w:val="single" w:sz="4" w:space="0" w:color="000000"/>
              <w:left w:val="nil" w:sz="6" w:space="0" w:color="auto"/>
              <w:bottom w:val="single" w:sz="4" w:space="0" w:color="000000"/>
              <w:right w:val="nil" w:sz="6" w:space="0" w:color="auto"/>
            </w:tcBorders>
          </w:tcPr>
          <w:p>
            <w:pPr/>
          </w:p>
        </w:tc>
      </w:tr>
      <w:tr>
        <w:trPr>
          <w:trHeight w:val="256" w:hRule="exact"/>
        </w:trPr>
        <w:tc>
          <w:tcPr>
            <w:tcW w:w="312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2031"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89"/>
              <w:jc w:val="right"/>
              <w:rPr>
                <w:rFonts w:ascii="Times New Roman" w:hAnsi="Times New Roman" w:cs="Times New Roman" w:eastAsia="Times New Roman" w:hint="default"/>
                <w:sz w:val="18"/>
                <w:szCs w:val="18"/>
              </w:rPr>
            </w:pPr>
            <w:r>
              <w:rPr>
                <w:rFonts w:ascii="Times New Roman"/>
                <w:spacing w:val="-1"/>
                <w:sz w:val="18"/>
              </w:rPr>
              <w:t>130,000,000.00</w:t>
            </w:r>
          </w:p>
        </w:tc>
        <w:tc>
          <w:tcPr>
            <w:tcW w:w="224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17" w:right="0"/>
              <w:jc w:val="left"/>
              <w:rPr>
                <w:rFonts w:ascii="Times New Roman" w:hAnsi="Times New Roman" w:cs="Times New Roman" w:eastAsia="Times New Roman" w:hint="default"/>
                <w:sz w:val="18"/>
                <w:szCs w:val="18"/>
              </w:rPr>
            </w:pPr>
            <w:r>
              <w:rPr>
                <w:rFonts w:ascii="Times New Roman"/>
                <w:sz w:val="18"/>
              </w:rPr>
              <w:t>439,750,081.91</w:t>
            </w:r>
          </w:p>
        </w:tc>
        <w:tc>
          <w:tcPr>
            <w:tcW w:w="269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755"/>
              <w:jc w:val="right"/>
              <w:rPr>
                <w:rFonts w:ascii="Times New Roman" w:hAnsi="Times New Roman" w:cs="Times New Roman" w:eastAsia="Times New Roman" w:hint="default"/>
                <w:sz w:val="18"/>
                <w:szCs w:val="18"/>
              </w:rPr>
            </w:pPr>
            <w:r>
              <w:rPr>
                <w:rFonts w:ascii="Times New Roman"/>
                <w:spacing w:val="-1"/>
                <w:sz w:val="18"/>
              </w:rPr>
              <w:t>11,737,782.12</w:t>
            </w:r>
          </w:p>
        </w:tc>
        <w:tc>
          <w:tcPr>
            <w:tcW w:w="2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407"/>
              <w:jc w:val="right"/>
              <w:rPr>
                <w:rFonts w:ascii="Times New Roman" w:hAnsi="Times New Roman" w:cs="Times New Roman" w:eastAsia="Times New Roman" w:hint="default"/>
                <w:sz w:val="18"/>
                <w:szCs w:val="18"/>
              </w:rPr>
            </w:pPr>
            <w:r>
              <w:rPr>
                <w:rFonts w:ascii="Times New Roman"/>
                <w:spacing w:val="-1"/>
                <w:sz w:val="18"/>
              </w:rPr>
              <w:t>55,939,544.47</w:t>
            </w: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4"/>
              <w:jc w:val="right"/>
              <w:rPr>
                <w:rFonts w:ascii="Times New Roman" w:hAnsi="Times New Roman" w:cs="Times New Roman" w:eastAsia="Times New Roman" w:hint="default"/>
                <w:sz w:val="18"/>
                <w:szCs w:val="18"/>
              </w:rPr>
            </w:pPr>
            <w:r>
              <w:rPr>
                <w:rFonts w:ascii="Times New Roman"/>
                <w:spacing w:val="-1"/>
                <w:sz w:val="18"/>
              </w:rPr>
              <w:t>637,427,408.50</w:t>
            </w:r>
          </w:p>
        </w:tc>
      </w:tr>
    </w:tbl>
    <w:p>
      <w:pPr>
        <w:tabs>
          <w:tab w:pos="6340" w:val="left" w:leader="none"/>
          <w:tab w:pos="11740" w:val="left" w:leader="none"/>
        </w:tabs>
        <w:spacing w:line="232" w:lineRule="exact" w:before="0"/>
        <w:ind w:left="31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主管会计工作负责人：王永业</w:t>
        <w:tab/>
        <w:t>会计机构负责人：黄伟兵</w:t>
      </w:r>
    </w:p>
    <w:p>
      <w:pPr>
        <w:spacing w:after="0" w:line="232" w:lineRule="exact"/>
        <w:jc w:val="left"/>
        <w:rPr>
          <w:rFonts w:ascii="宋体" w:hAnsi="宋体" w:cs="宋体" w:eastAsia="宋体" w:hint="default"/>
          <w:sz w:val="18"/>
          <w:szCs w:val="18"/>
        </w:rPr>
        <w:sectPr>
          <w:pgSz w:w="16840" w:h="11900" w:orient="landscape"/>
          <w:pgMar w:header="907" w:footer="938" w:top="1100" w:bottom="1120" w:left="1300" w:right="1280"/>
        </w:sectPr>
      </w:pPr>
    </w:p>
    <w:p>
      <w:pPr>
        <w:spacing w:line="240" w:lineRule="auto" w:before="5"/>
        <w:rPr>
          <w:rFonts w:ascii="宋体" w:hAnsi="宋体" w:cs="宋体" w:eastAsia="宋体" w:hint="default"/>
          <w:sz w:val="21"/>
          <w:szCs w:val="21"/>
        </w:rPr>
      </w:pPr>
    </w:p>
    <w:p>
      <w:pPr>
        <w:pStyle w:val="Heading2"/>
        <w:spacing w:line="240" w:lineRule="auto" w:before="13"/>
        <w:ind w:left="2483" w:right="2917"/>
        <w:jc w:val="center"/>
      </w:pPr>
      <w:r>
        <w:rPr/>
        <w:t>武汉中元华电科技股份有限公司</w:t>
      </w:r>
    </w:p>
    <w:p>
      <w:pPr>
        <w:spacing w:before="74"/>
        <w:ind w:left="2483" w:right="2916" w:firstLine="0"/>
        <w:jc w:val="center"/>
        <w:rPr>
          <w:rFonts w:ascii="宋体" w:hAnsi="宋体" w:cs="宋体" w:eastAsia="宋体" w:hint="default"/>
          <w:sz w:val="28"/>
          <w:szCs w:val="28"/>
        </w:rPr>
      </w:pPr>
      <w:r>
        <w:rPr>
          <w:rFonts w:ascii="Times New Roman" w:hAnsi="Times New Roman" w:cs="Times New Roman" w:eastAsia="Times New Roman" w:hint="default"/>
          <w:b/>
          <w:bCs/>
          <w:spacing w:val="-5"/>
          <w:sz w:val="28"/>
          <w:szCs w:val="28"/>
        </w:rPr>
        <w:t>2011</w:t>
      </w:r>
      <w:r>
        <w:rPr>
          <w:rFonts w:ascii="Times New Roman" w:hAnsi="Times New Roman" w:cs="Times New Roman" w:eastAsia="Times New Roman" w:hint="default"/>
          <w:b/>
          <w:bCs/>
          <w:spacing w:val="7"/>
          <w:sz w:val="28"/>
          <w:szCs w:val="28"/>
        </w:rPr>
        <w:t> </w:t>
      </w:r>
      <w:r>
        <w:rPr>
          <w:rFonts w:ascii="宋体" w:hAnsi="宋体" w:cs="宋体" w:eastAsia="宋体" w:hint="default"/>
          <w:sz w:val="28"/>
          <w:szCs w:val="28"/>
        </w:rPr>
        <w:t>年度财务报表附注</w:t>
      </w:r>
    </w:p>
    <w:p>
      <w:pPr>
        <w:spacing w:before="168"/>
        <w:ind w:left="2482" w:right="2917" w:firstLine="0"/>
        <w:jc w:val="center"/>
        <w:rPr>
          <w:rFonts w:ascii="宋体" w:hAnsi="宋体" w:cs="宋体" w:eastAsia="宋体" w:hint="default"/>
          <w:sz w:val="18"/>
          <w:szCs w:val="18"/>
        </w:rPr>
      </w:pPr>
      <w:r>
        <w:rPr>
          <w:rFonts w:ascii="宋体" w:hAnsi="宋体" w:cs="宋体" w:eastAsia="宋体" w:hint="default"/>
          <w:sz w:val="18"/>
          <w:szCs w:val="18"/>
        </w:rPr>
        <w:t>（除特别说明外，金额单位为人民币元）</w:t>
      </w:r>
    </w:p>
    <w:p>
      <w:pPr>
        <w:pStyle w:val="BodyText"/>
        <w:spacing w:line="520" w:lineRule="atLeast" w:before="40"/>
        <w:ind w:left="622" w:right="0"/>
        <w:jc w:val="left"/>
      </w:pPr>
      <w:r>
        <w:rPr/>
        <w:t>一、公司基本情况 </w:t>
      </w:r>
      <w:r>
        <w:rPr>
          <w:spacing w:val="-1"/>
        </w:rPr>
        <w:t>武汉中元华电科技有限公司于</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日经武汉市工商行政管理局批准成立，</w:t>
      </w:r>
    </w:p>
    <w:p>
      <w:pPr>
        <w:pStyle w:val="BodyText"/>
        <w:spacing w:line="288" w:lineRule="auto" w:before="68"/>
        <w:ind w:right="213"/>
        <w:jc w:val="both"/>
      </w:pPr>
      <w:r>
        <w:rPr>
          <w:spacing w:val="2"/>
        </w:rPr>
        <w:t>由邓志刚、陈西平等</w:t>
      </w:r>
      <w:r>
        <w:rPr>
          <w:rFonts w:ascii="Times New Roman" w:hAnsi="Times New Roman" w:cs="Times New Roman" w:eastAsia="Times New Roman" w:hint="default"/>
          <w:spacing w:val="2"/>
        </w:rPr>
        <w:t>10</w:t>
      </w:r>
      <w:r>
        <w:rPr>
          <w:spacing w:val="2"/>
        </w:rPr>
        <w:t>个自然人共同出资组建，注册资本</w:t>
      </w:r>
      <w:r>
        <w:rPr>
          <w:rFonts w:ascii="Times New Roman" w:hAnsi="Times New Roman" w:cs="Times New Roman" w:eastAsia="Times New Roman" w:hint="default"/>
          <w:spacing w:val="2"/>
        </w:rPr>
        <w:t>150</w:t>
      </w:r>
      <w:r>
        <w:rPr>
          <w:spacing w:val="2"/>
        </w:rPr>
        <w:t>万元。</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2</w:t>
      </w:r>
      <w:r>
        <w:rPr>
          <w:spacing w:val="2"/>
        </w:rPr>
        <w:t>月股东以</w:t>
      </w:r>
      <w:r>
        <w:rPr>
          <w:spacing w:val="-102"/>
        </w:rPr>
        <w:t> </w:t>
      </w:r>
      <w:r>
        <w:rPr>
          <w:spacing w:val="2"/>
        </w:rPr>
        <w:t>现金形式投入资金</w:t>
      </w:r>
      <w:r>
        <w:rPr>
          <w:rFonts w:ascii="Times New Roman" w:hAnsi="Times New Roman" w:cs="Times New Roman" w:eastAsia="Times New Roman" w:hint="default"/>
          <w:spacing w:val="2"/>
        </w:rPr>
        <w:t>350</w:t>
      </w:r>
      <w:r>
        <w:rPr>
          <w:spacing w:val="2"/>
        </w:rPr>
        <w:t>万元，公司注册资本增加至</w:t>
      </w:r>
      <w:r>
        <w:rPr>
          <w:rFonts w:ascii="Times New Roman" w:hAnsi="Times New Roman" w:cs="Times New Roman" w:eastAsia="Times New Roman" w:hint="default"/>
          <w:spacing w:val="2"/>
        </w:rPr>
        <w:t>500</w:t>
      </w:r>
      <w:r>
        <w:rPr>
          <w:spacing w:val="2"/>
        </w:rPr>
        <w:t>万元，</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月股东以货币形</w:t>
      </w:r>
      <w:r>
        <w:rPr>
          <w:spacing w:val="-104"/>
        </w:rPr>
        <w:t> </w:t>
      </w:r>
      <w:r>
        <w:rPr/>
        <w:t>式增资</w:t>
      </w:r>
      <w:r>
        <w:rPr>
          <w:rFonts w:ascii="Times New Roman" w:hAnsi="Times New Roman" w:cs="Times New Roman" w:eastAsia="Times New Roman" w:hint="default"/>
        </w:rPr>
        <w:t>236</w:t>
      </w:r>
      <w:r>
        <w:rPr/>
        <w:t>万元，以盈余公积金</w:t>
      </w:r>
      <w:r>
        <w:rPr>
          <w:rFonts w:ascii="Times New Roman" w:hAnsi="Times New Roman" w:cs="Times New Roman" w:eastAsia="Times New Roman" w:hint="default"/>
        </w:rPr>
        <w:t>264</w:t>
      </w:r>
      <w:r>
        <w:rPr/>
        <w:t>万元按比例转增注册资本，注册资本增加至</w:t>
      </w:r>
      <w:r>
        <w:rPr>
          <w:rFonts w:ascii="Times New Roman" w:hAnsi="Times New Roman" w:cs="Times New Roman" w:eastAsia="Times New Roman" w:hint="default"/>
        </w:rPr>
        <w:t>1,000</w:t>
      </w:r>
      <w:r>
        <w:rPr/>
        <w:t>万</w:t>
      </w:r>
      <w:r>
        <w:rPr>
          <w:spacing w:val="-84"/>
        </w:rPr>
        <w:t> </w:t>
      </w:r>
      <w:r>
        <w:rPr/>
        <w:t>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日武汉中元华电科技有限公司整体转制为武汉中元华电科技股份有限 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），公司以截至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日经审计确认的净资产</w:t>
      </w:r>
      <w:r>
        <w:rPr>
          <w:spacing w:val="-87"/>
        </w:rPr>
        <w:t> </w:t>
      </w:r>
      <w:r>
        <w:rPr>
          <w:rFonts w:ascii="Times New Roman" w:hAnsi="Times New Roman" w:cs="Times New Roman" w:eastAsia="Times New Roman" w:hint="default"/>
          <w:spacing w:val="-1"/>
        </w:rPr>
        <w:t>50,966,314.45</w:t>
      </w:r>
      <w:r>
        <w:rPr>
          <w:spacing w:val="-1"/>
        </w:rPr>
        <w:t>元折为股本</w:t>
      </w:r>
      <w:r>
        <w:rPr>
          <w:rFonts w:ascii="Times New Roman" w:hAnsi="Times New Roman" w:cs="Times New Roman" w:eastAsia="Times New Roman" w:hint="default"/>
          <w:spacing w:val="-1"/>
        </w:rPr>
        <w:t>4,500</w:t>
      </w:r>
      <w:r>
        <w:rPr>
          <w:spacing w:val="-1"/>
        </w:rPr>
        <w:t>万股，剩余部分列入资本公积金。</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日中国</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5"/>
        </w:rPr>
        <w:t> </w:t>
      </w:r>
      <w:r>
        <w:rPr>
          <w:spacing w:val="-3"/>
        </w:rPr>
        <w:t>比利时直接股权投资基金（下称中比基金）以货币资金出资</w:t>
      </w:r>
      <w:r>
        <w:rPr>
          <w:rFonts w:ascii="Times New Roman" w:hAnsi="Times New Roman" w:cs="Times New Roman" w:eastAsia="Times New Roman" w:hint="default"/>
          <w:spacing w:val="-3"/>
        </w:rPr>
        <w:t>2,362.50</w:t>
      </w:r>
      <w:r>
        <w:rPr>
          <w:spacing w:val="-3"/>
        </w:rPr>
        <w:t>万元，增加股本</w:t>
      </w:r>
      <w:r>
        <w:rPr>
          <w:rFonts w:ascii="Times New Roman" w:hAnsi="Times New Roman" w:cs="Times New Roman" w:eastAsia="Times New Roman" w:hint="default"/>
          <w:spacing w:val="-3"/>
        </w:rPr>
        <w:t>365</w:t>
      </w:r>
      <w:r>
        <w:rPr>
          <w:rFonts w:ascii="Times New Roman" w:hAnsi="Times New Roman" w:cs="Times New Roman" w:eastAsia="Times New Roman" w:hint="default"/>
          <w:spacing w:val="-51"/>
        </w:rPr>
        <w:t> </w:t>
      </w:r>
      <w:r>
        <w:rPr>
          <w:spacing w:val="2"/>
        </w:rPr>
        <w:t>万元，增加资本公积金</w:t>
      </w:r>
      <w:r>
        <w:rPr>
          <w:rFonts w:ascii="Times New Roman" w:hAnsi="Times New Roman" w:cs="Times New Roman" w:eastAsia="Times New Roman" w:hint="default"/>
          <w:spacing w:val="2"/>
        </w:rPr>
        <w:t>1,997.50</w:t>
      </w:r>
      <w:r>
        <w:rPr>
          <w:spacing w:val="2"/>
        </w:rPr>
        <w:t>万元。</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日经中国证券监督管理委员会（以</w:t>
      </w:r>
      <w:r>
        <w:rPr>
          <w:spacing w:val="-109"/>
        </w:rPr>
        <w:t> </w:t>
      </w:r>
      <w:r>
        <w:rPr>
          <w:spacing w:val="-1"/>
        </w:rPr>
        <w:t>下简称</w:t>
      </w:r>
      <w:r>
        <w:rPr>
          <w:rFonts w:ascii="Times New Roman" w:hAnsi="Times New Roman" w:cs="Times New Roman" w:eastAsia="Times New Roman" w:hint="default"/>
          <w:spacing w:val="-1"/>
        </w:rPr>
        <w:t>“</w:t>
      </w:r>
      <w:r>
        <w:rPr>
          <w:spacing w:val="-1"/>
        </w:rPr>
        <w:t>中国证监会</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[2009]1011</w:t>
      </w:r>
      <w:r>
        <w:rPr>
          <w:spacing w:val="-1"/>
        </w:rPr>
        <w:t>号文核准，公司于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日向社会发</w:t>
      </w:r>
      <w:r>
        <w:rPr>
          <w:spacing w:val="-96"/>
        </w:rPr>
        <w:t> </w:t>
      </w:r>
      <w:r>
        <w:rPr>
          <w:spacing w:val="4"/>
        </w:rPr>
        <w:t>行人民币普通股股票</w:t>
      </w:r>
      <w:r>
        <w:rPr>
          <w:rFonts w:ascii="Times New Roman" w:hAnsi="Times New Roman" w:cs="Times New Roman" w:eastAsia="Times New Roman" w:hint="default"/>
          <w:spacing w:val="4"/>
        </w:rPr>
        <w:t>1,635.00</w:t>
      </w:r>
      <w:r>
        <w:rPr>
          <w:spacing w:val="4"/>
        </w:rPr>
        <w:t>万股，收到社会公众股股东认缴的投入资金</w:t>
      </w:r>
      <w:r>
        <w:rPr>
          <w:rFonts w:ascii="Times New Roman" w:hAnsi="Times New Roman" w:cs="Times New Roman" w:eastAsia="Times New Roman" w:hint="default"/>
          <w:spacing w:val="4"/>
        </w:rPr>
        <w:t>49,683.59</w:t>
      </w:r>
      <w:r>
        <w:rPr>
          <w:spacing w:val="4"/>
        </w:rPr>
        <w:t>万</w:t>
      </w:r>
      <w:r>
        <w:rPr>
          <w:spacing w:val="-100"/>
        </w:rPr>
        <w:t> </w:t>
      </w:r>
      <w:r>
        <w:rPr>
          <w:spacing w:val="-1"/>
        </w:rPr>
        <w:t>元，扣除发行费用后，募集资金净额为</w:t>
      </w:r>
      <w:r>
        <w:rPr>
          <w:rFonts w:ascii="Times New Roman" w:hAnsi="Times New Roman" w:cs="Times New Roman" w:eastAsia="Times New Roman" w:hint="default"/>
          <w:spacing w:val="-1"/>
        </w:rPr>
        <w:t>48,917.81</w:t>
      </w:r>
      <w:r>
        <w:rPr>
          <w:spacing w:val="-1"/>
        </w:rPr>
        <w:t>万元，其中增加股本</w:t>
      </w:r>
      <w:r>
        <w:rPr>
          <w:rFonts w:ascii="Times New Roman" w:hAnsi="Times New Roman" w:cs="Times New Roman" w:eastAsia="Times New Roman" w:hint="default"/>
          <w:spacing w:val="-1"/>
        </w:rPr>
        <w:t>1,635.00</w:t>
      </w:r>
      <w:r>
        <w:rPr>
          <w:spacing w:val="-1"/>
        </w:rPr>
        <w:t>万元，增</w:t>
      </w:r>
      <w:r>
        <w:rPr>
          <w:spacing w:val="-99"/>
        </w:rPr>
        <w:t> </w:t>
      </w:r>
      <w:r>
        <w:rPr>
          <w:spacing w:val="2"/>
        </w:rPr>
        <w:t>加资本公积</w:t>
      </w:r>
      <w:r>
        <w:rPr>
          <w:rFonts w:ascii="Times New Roman" w:hAnsi="Times New Roman" w:cs="Times New Roman" w:eastAsia="Times New Roman" w:hint="default"/>
          <w:spacing w:val="2"/>
        </w:rPr>
        <w:t>47,282.81</w:t>
      </w:r>
      <w:r>
        <w:rPr>
          <w:spacing w:val="2"/>
        </w:rPr>
        <w:t>万元。根据公司</w:t>
      </w:r>
      <w:r>
        <w:rPr>
          <w:rFonts w:ascii="Times New Roman" w:hAnsi="Times New Roman" w:cs="Times New Roman" w:eastAsia="Times New Roman" w:hint="default"/>
          <w:spacing w:val="2"/>
        </w:rPr>
        <w:t>2009</w:t>
      </w:r>
      <w:r>
        <w:rPr>
          <w:spacing w:val="2"/>
        </w:rPr>
        <w:t>年度股东大会决议和修改后的章程规定，公</w:t>
      </w:r>
      <w:r>
        <w:rPr>
          <w:spacing w:val="-110"/>
        </w:rPr>
        <w:t> </w:t>
      </w:r>
      <w:r>
        <w:rPr>
          <w:spacing w:val="-1"/>
        </w:rPr>
        <w:t>司申请增加注册资本人民币</w:t>
      </w:r>
      <w:r>
        <w:rPr>
          <w:rFonts w:ascii="Times New Roman" w:hAnsi="Times New Roman" w:cs="Times New Roman" w:eastAsia="Times New Roman" w:hint="default"/>
          <w:spacing w:val="-1"/>
        </w:rPr>
        <w:t>6,500.00</w:t>
      </w:r>
      <w:r>
        <w:rPr>
          <w:spacing w:val="-1"/>
        </w:rPr>
        <w:t>万元，由资本公积转增股本，转增基准日期为</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36"/>
        </w:rPr>
        <w:t> </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日，变更后注册资本为人民币</w:t>
      </w:r>
      <w:r>
        <w:rPr>
          <w:rFonts w:ascii="Times New Roman" w:hAnsi="Times New Roman" w:cs="Times New Roman" w:eastAsia="Times New Roman" w:hint="default"/>
          <w:spacing w:val="-1"/>
        </w:rPr>
        <w:t>13,000.00</w:t>
      </w:r>
      <w:r>
        <w:rPr>
          <w:spacing w:val="-1"/>
        </w:rPr>
        <w:t>万元，至此本公司股本增加至</w:t>
      </w:r>
      <w:r>
        <w:rPr>
          <w:rFonts w:ascii="Times New Roman" w:hAnsi="Times New Roman" w:cs="Times New Roman" w:eastAsia="Times New Roman" w:hint="default"/>
          <w:spacing w:val="-1"/>
        </w:rPr>
        <w:t>13,000.00</w:t>
      </w:r>
      <w:r>
        <w:rPr>
          <w:rFonts w:ascii="Times New Roman" w:hAnsi="Times New Roman" w:cs="Times New Roman" w:eastAsia="Times New Roman" w:hint="default"/>
          <w:spacing w:val="-37"/>
        </w:rPr>
        <w:t> </w:t>
      </w:r>
      <w:r>
        <w:rPr/>
        <w:t>万元。</w:t>
      </w:r>
    </w:p>
    <w:p>
      <w:pPr>
        <w:pStyle w:val="BodyText"/>
        <w:spacing w:line="297" w:lineRule="auto" w:before="78"/>
        <w:ind w:right="99" w:firstLine="480"/>
        <w:jc w:val="both"/>
      </w:pPr>
      <w:r>
        <w:rPr>
          <w:spacing w:val="-3"/>
        </w:rPr>
        <w:t>本公司及子公司（统称</w:t>
      </w:r>
      <w:r>
        <w:rPr>
          <w:rFonts w:ascii="Times New Roman" w:hAnsi="Times New Roman" w:cs="Times New Roman" w:eastAsia="Times New Roman" w:hint="default"/>
          <w:spacing w:val="-3"/>
        </w:rPr>
        <w:t>“</w:t>
      </w:r>
      <w:r>
        <w:rPr>
          <w:spacing w:val="-3"/>
        </w:rPr>
        <w:t>本集团</w:t>
      </w:r>
      <w:r>
        <w:rPr>
          <w:rFonts w:ascii="Times New Roman" w:hAnsi="Times New Roman" w:cs="Times New Roman" w:eastAsia="Times New Roman" w:hint="default"/>
          <w:spacing w:val="-3"/>
        </w:rPr>
        <w:t>”</w:t>
      </w:r>
      <w:r>
        <w:rPr>
          <w:spacing w:val="-3"/>
        </w:rPr>
        <w:t>）主要从事电力系统智能化记录分析、时间同步和</w:t>
      </w:r>
      <w:r>
        <w:rPr/>
        <w:t> </w:t>
      </w:r>
      <w:r>
        <w:rPr>
          <w:spacing w:val="3"/>
        </w:rPr>
        <w:t>变电站综合自动化相关产品的研发、制造、销售和服务。本集团主要生产电力故障录</w:t>
      </w:r>
      <w:r>
        <w:rPr>
          <w:spacing w:val="3"/>
        </w:rPr>
        <w:t> </w:t>
      </w:r>
      <w:r>
        <w:rPr>
          <w:spacing w:val="-1"/>
        </w:rPr>
        <w:t>波装置、时间同步系统、变电站综合自动化系统等产品，属输配电及控制设备制造业。</w:t>
      </w:r>
      <w:r>
        <w:rPr/>
      </w:r>
    </w:p>
    <w:p>
      <w:pPr>
        <w:pStyle w:val="BodyText"/>
        <w:spacing w:line="319" w:lineRule="auto" w:before="67"/>
        <w:ind w:left="622" w:right="918"/>
        <w:jc w:val="left"/>
      </w:pPr>
      <w:r>
        <w:rPr/>
        <w:t>注册地址：中国湖北武汉市东湖新技术开发区华中科技大学科技园六路</w:t>
      </w:r>
      <w:r>
        <w:rPr>
          <w:rFonts w:ascii="Times New Roman" w:hAnsi="Times New Roman" w:cs="Times New Roman" w:eastAsia="Times New Roman" w:hint="default"/>
        </w:rPr>
        <w:t>6</w:t>
      </w:r>
      <w:r>
        <w:rPr/>
        <w:t>号 法定代表人：邓志刚</w:t>
      </w:r>
    </w:p>
    <w:p>
      <w:pPr>
        <w:pStyle w:val="BodyText"/>
        <w:spacing w:line="316" w:lineRule="auto" w:before="47"/>
        <w:ind w:left="622" w:right="0"/>
        <w:jc w:val="left"/>
      </w:pPr>
      <w:r>
        <w:rPr/>
        <w:t>注册资本：</w:t>
      </w:r>
      <w:r>
        <w:rPr>
          <w:rFonts w:ascii="Times New Roman" w:hAnsi="Times New Roman" w:cs="Times New Roman" w:eastAsia="Times New Roman" w:hint="default"/>
        </w:rPr>
        <w:t>13,000</w:t>
      </w:r>
      <w:r>
        <w:rPr/>
        <w:t>万元人民币 </w:t>
      </w:r>
      <w:r>
        <w:rPr>
          <w:spacing w:val="2"/>
        </w:rPr>
        <w:t>经营范围：计算机软、硬件、自动化、电力、电子设备与器件、通讯、办公设备</w:t>
      </w:r>
      <w:r>
        <w:rPr/>
      </w:r>
    </w:p>
    <w:p>
      <w:pPr>
        <w:pStyle w:val="BodyText"/>
        <w:spacing w:line="304" w:lineRule="auto" w:before="10"/>
        <w:ind w:right="216"/>
        <w:jc w:val="both"/>
      </w:pPr>
      <w:r>
        <w:rPr>
          <w:spacing w:val="-4"/>
        </w:rPr>
        <w:t>的开发、研制、生产、销售及技术服务；自营和代理各类产品和技术的进出口业务（国</w:t>
      </w:r>
      <w:r>
        <w:rPr>
          <w:spacing w:val="-90"/>
        </w:rPr>
        <w:t> </w:t>
      </w:r>
      <w:r>
        <w:rPr>
          <w:spacing w:val="-90"/>
        </w:rPr>
      </w:r>
      <w:r>
        <w:rPr>
          <w:spacing w:val="-6"/>
        </w:rPr>
        <w:t>家禁止经营或禁止进出口的产品和技术除外）。</w:t>
      </w:r>
    </w:p>
    <w:p>
      <w:pPr>
        <w:pStyle w:val="BodyText"/>
        <w:spacing w:line="410" w:lineRule="auto" w:before="61"/>
        <w:ind w:left="622" w:right="0"/>
        <w:jc w:val="left"/>
      </w:pPr>
      <w:r>
        <w:rPr/>
        <w:t>本财务报表业经本公司董事会于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日决议批准报出。 二、财务报表的编制基础 </w:t>
      </w:r>
      <w:r>
        <w:rPr>
          <w:spacing w:val="2"/>
        </w:rPr>
        <w:t>本集团财务报表以持续经营假设为基础编制，根据实际发生的交易和事项，按照</w:t>
      </w:r>
      <w:r>
        <w:rPr/>
      </w:r>
    </w:p>
    <w:p>
      <w:pPr>
        <w:spacing w:after="0" w:line="410" w:lineRule="auto"/>
        <w:jc w:val="left"/>
        <w:sectPr>
          <w:headerReference w:type="default" r:id="rId51"/>
          <w:footerReference w:type="default" r:id="rId52"/>
          <w:pgSz w:w="11900" w:h="16840"/>
          <w:pgMar w:header="706" w:footer="1234" w:top="1140" w:bottom="1420" w:left="1480" w:right="1060"/>
          <w:pgNumType w:start="74"/>
        </w:sectPr>
      </w:pPr>
    </w:p>
    <w:p>
      <w:pPr>
        <w:spacing w:line="240" w:lineRule="auto" w:before="0"/>
        <w:rPr>
          <w:rFonts w:ascii="宋体" w:hAnsi="宋体" w:cs="宋体" w:eastAsia="宋体" w:hint="default"/>
          <w:sz w:val="24"/>
          <w:szCs w:val="24"/>
        </w:rPr>
      </w:pPr>
    </w:p>
    <w:p>
      <w:pPr>
        <w:pStyle w:val="BodyText"/>
        <w:spacing w:line="295" w:lineRule="auto"/>
        <w:ind w:right="214"/>
        <w:jc w:val="both"/>
      </w:pPr>
      <w:r>
        <w:rPr/>
        <w:t>财政部于</w:t>
      </w:r>
      <w:r>
        <w:rPr>
          <w:spacing w:val="-6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日颁布的《企业会计准则</w:t>
      </w:r>
      <w:r>
        <w:rPr>
          <w:rFonts w:ascii="Times New Roman" w:hAnsi="Times New Roman" w:cs="Times New Roman" w:eastAsia="Times New Roman" w:hint="default"/>
        </w:rPr>
        <w:t>——</w:t>
      </w:r>
      <w:r>
        <w:rPr/>
        <w:t>基本准则》和</w:t>
      </w:r>
      <w:r>
        <w:rPr>
          <w:spacing w:val="-62"/>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项具体会计准 </w:t>
      </w:r>
      <w:r>
        <w:rPr>
          <w:spacing w:val="3"/>
        </w:rPr>
        <w:t>则、其后颁布的企业会计准则应用指南、企业会计准则解释及其他相关规定（以下合</w:t>
      </w:r>
      <w:r>
        <w:rPr>
          <w:spacing w:val="3"/>
        </w:rPr>
        <w:t> </w:t>
      </w:r>
      <w:r>
        <w:rPr>
          <w:spacing w:val="-4"/>
        </w:rPr>
        <w:t>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）、以及中国证券监督管理委员会《公开发行证券的公司信息披露编</w:t>
      </w:r>
      <w:r>
        <w:rPr>
          <w:spacing w:val="-84"/>
        </w:rPr>
        <w:t> </w:t>
      </w:r>
      <w:r>
        <w:rPr>
          <w:spacing w:val="-84"/>
        </w:rPr>
      </w:r>
      <w:r>
        <w:rPr/>
        <w:t>报规则第</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7"/>
        </w:rPr>
        <w:t>号</w:t>
      </w:r>
      <w:r>
        <w:rPr>
          <w:rFonts w:ascii="Times New Roman" w:hAnsi="Times New Roman" w:cs="Times New Roman" w:eastAsia="Times New Roman" w:hint="default"/>
          <w:spacing w:val="-7"/>
        </w:rPr>
        <w:t>——</w:t>
      </w:r>
      <w:r>
        <w:rPr>
          <w:spacing w:val="-7"/>
        </w:rPr>
        <w:t>财务报告的一般规定》（</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2"/>
        </w:rPr>
        <w:t> </w:t>
      </w:r>
      <w:r>
        <w:rPr/>
        <w:t>年修订）的披露规定编制。</w:t>
      </w:r>
    </w:p>
    <w:p>
      <w:pPr>
        <w:pStyle w:val="BodyText"/>
        <w:spacing w:line="304" w:lineRule="auto" w:before="47"/>
        <w:ind w:right="213" w:firstLine="480"/>
        <w:jc w:val="both"/>
      </w:pPr>
      <w:r>
        <w:rPr>
          <w:spacing w:val="2"/>
        </w:rPr>
        <w:t>根据企业会计准则的相关规定，本集团会计核算以权责发生制为基础。除某些金</w:t>
      </w:r>
      <w:r>
        <w:rPr>
          <w:spacing w:val="3"/>
        </w:rPr>
        <w:t> 融工具外，本财务报表均以历史成本为计量基础。资产如果发生减值，则按照相关规 </w:t>
      </w:r>
      <w:r>
        <w:rPr/>
        <w:t>定计提相应的减值准备。</w:t>
      </w:r>
    </w:p>
    <w:p>
      <w:pPr>
        <w:pStyle w:val="BodyText"/>
        <w:spacing w:line="403" w:lineRule="auto" w:before="173"/>
        <w:ind w:left="622" w:right="0"/>
        <w:jc w:val="left"/>
      </w:pPr>
      <w:r>
        <w:rPr/>
        <w:t>三、遵循企业会计准则的声明 </w:t>
      </w:r>
      <w:r>
        <w:rPr>
          <w:spacing w:val="2"/>
        </w:rPr>
        <w:t>本集团编制的财务报表符合企业会计准则的要求，真实、完整地反映了本公司及</w:t>
      </w:r>
      <w:r>
        <w:rPr/>
      </w:r>
    </w:p>
    <w:p>
      <w:pPr>
        <w:pStyle w:val="BodyText"/>
        <w:spacing w:line="256" w:lineRule="exact" w:before="0"/>
        <w:ind w:right="0"/>
        <w:jc w:val="both"/>
      </w:pPr>
      <w:r>
        <w:rPr/>
        <w:t>本集团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日的财务状况及</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年度的经营成果和现金流量等有关信息。</w:t>
      </w:r>
    </w:p>
    <w:p>
      <w:pPr>
        <w:pStyle w:val="BodyText"/>
        <w:spacing w:line="240" w:lineRule="auto" w:before="67"/>
        <w:ind w:right="0"/>
        <w:jc w:val="both"/>
        <w:rPr>
          <w:rFonts w:ascii="Times New Roman" w:hAnsi="Times New Roman" w:cs="Times New Roman" w:eastAsia="Times New Roman" w:hint="default"/>
        </w:rPr>
      </w:pPr>
      <w:r>
        <w:rPr/>
        <w:t>此外，本公司及本集团的财务报表在所有重大方面符合中国证券监督管理委员会</w:t>
      </w:r>
      <w:r>
        <w:rPr>
          <w:spacing w:val="-4"/>
        </w:rPr>
        <w:t> </w:t>
      </w:r>
      <w:r>
        <w:rPr>
          <w:rFonts w:ascii="Times New Roman" w:hAnsi="Times New Roman" w:cs="Times New Roman" w:eastAsia="Times New Roman" w:hint="default"/>
        </w:rPr>
        <w:t>2010</w:t>
      </w:r>
    </w:p>
    <w:p>
      <w:pPr>
        <w:pStyle w:val="BodyText"/>
        <w:spacing w:line="290" w:lineRule="auto" w:before="67"/>
        <w:ind w:right="0"/>
        <w:jc w:val="left"/>
      </w:pPr>
      <w:r>
        <w:rPr/>
        <w:t>年修订的《公开发行证券的公司信息披露编报规则第</w:t>
      </w:r>
      <w:r>
        <w:rPr>
          <w:spacing w:val="-75"/>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号－财务报告的一般规定》有</w:t>
      </w:r>
      <w:r>
        <w:rPr>
          <w:spacing w:val="-1"/>
        </w:rPr>
        <w:t> </w:t>
      </w:r>
      <w:r>
        <w:rPr/>
        <w:t>关财务报表及其附注的披露要求。</w:t>
      </w:r>
    </w:p>
    <w:p>
      <w:pPr>
        <w:pStyle w:val="BodyText"/>
        <w:spacing w:line="240" w:lineRule="auto" w:before="186"/>
        <w:ind w:left="622" w:right="0"/>
        <w:jc w:val="left"/>
      </w:pPr>
      <w:r>
        <w:rPr/>
        <w:t>四、主要会计政策和会计估计</w:t>
      </w:r>
    </w:p>
    <w:p>
      <w:pPr>
        <w:spacing w:line="240" w:lineRule="auto" w:before="8"/>
        <w:rPr>
          <w:rFonts w:ascii="宋体" w:hAnsi="宋体" w:cs="宋体" w:eastAsia="宋体" w:hint="default"/>
          <w:sz w:val="17"/>
          <w:szCs w:val="17"/>
        </w:rPr>
      </w:pPr>
    </w:p>
    <w:p>
      <w:pPr>
        <w:pStyle w:val="BodyText"/>
        <w:spacing w:line="321" w:lineRule="auto" w:before="0"/>
        <w:ind w:left="622" w:right="0"/>
        <w:jc w:val="left"/>
      </w:pPr>
      <w:r>
        <w:rPr>
          <w:rFonts w:ascii="Times New Roman" w:hAnsi="Times New Roman" w:cs="Times New Roman" w:eastAsia="Times New Roman" w:hint="default"/>
        </w:rPr>
        <w:t>1</w:t>
      </w:r>
      <w:r>
        <w:rPr/>
        <w:t>、会计期间 </w:t>
      </w:r>
      <w:r>
        <w:rPr>
          <w:spacing w:val="2"/>
        </w:rPr>
        <w:t>本集团的会计期间分为年度和中期，会计中期指短于一个完整的会计年度的报告</w:t>
      </w:r>
      <w:r>
        <w:rPr/>
      </w:r>
    </w:p>
    <w:p>
      <w:pPr>
        <w:pStyle w:val="BodyText"/>
        <w:spacing w:line="240" w:lineRule="auto" w:before="4"/>
        <w:ind w:right="0"/>
        <w:jc w:val="both"/>
      </w:pPr>
      <w:r>
        <w:rPr/>
        <w:t>期间。本集团会计年度采用公历年度，即每年自</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pStyle w:val="BodyText"/>
        <w:spacing w:line="321" w:lineRule="auto" w:before="203"/>
        <w:ind w:left="622" w:right="318"/>
        <w:jc w:val="left"/>
      </w:pPr>
      <w:r>
        <w:rPr>
          <w:rFonts w:ascii="Times New Roman" w:hAnsi="Times New Roman" w:cs="Times New Roman" w:eastAsia="Times New Roman" w:hint="default"/>
        </w:rPr>
        <w:t>2</w:t>
      </w:r>
      <w:r>
        <w:rPr/>
        <w:t>、记账本位币 人民币为本公司及境内子公司经营所处的主要经济环境中的货币，本公司及境内</w:t>
      </w:r>
    </w:p>
    <w:p>
      <w:pPr>
        <w:pStyle w:val="BodyText"/>
        <w:spacing w:line="240" w:lineRule="auto" w:before="4"/>
        <w:ind w:right="0"/>
        <w:jc w:val="both"/>
      </w:pPr>
      <w:r>
        <w:rPr/>
        <w:t>子公司以人民币为记账本位币。本集团编制本财务报表时所采用的货币为人民币。</w:t>
      </w:r>
    </w:p>
    <w:p>
      <w:pPr>
        <w:spacing w:line="240" w:lineRule="auto" w:before="12"/>
        <w:rPr>
          <w:rFonts w:ascii="宋体" w:hAnsi="宋体" w:cs="宋体" w:eastAsia="宋体" w:hint="default"/>
          <w:sz w:val="16"/>
          <w:szCs w:val="16"/>
        </w:rPr>
      </w:pPr>
    </w:p>
    <w:p>
      <w:pPr>
        <w:pStyle w:val="BodyText"/>
        <w:spacing w:line="321" w:lineRule="auto" w:before="0"/>
        <w:ind w:left="622" w:right="318"/>
        <w:jc w:val="left"/>
      </w:pPr>
      <w:r>
        <w:rPr>
          <w:rFonts w:ascii="Times New Roman" w:hAnsi="Times New Roman" w:cs="Times New Roman" w:eastAsia="Times New Roman" w:hint="default"/>
        </w:rPr>
        <w:t>3</w:t>
      </w:r>
      <w:r>
        <w:rPr/>
        <w:t>、企业合并的会计处理方法 企业合并，是指将两个或两个以上单独的企业合并形成一个报告主体的交易或事</w:t>
      </w:r>
    </w:p>
    <w:p>
      <w:pPr>
        <w:pStyle w:val="BodyText"/>
        <w:spacing w:line="240" w:lineRule="auto" w:before="4"/>
        <w:ind w:right="0"/>
        <w:jc w:val="both"/>
      </w:pPr>
      <w:r>
        <w:rPr/>
        <w:t>项。企业合并分为同一控制下企业合并和非同一控制下企业合并。</w:t>
      </w:r>
    </w:p>
    <w:p>
      <w:pPr>
        <w:pStyle w:val="BodyText"/>
        <w:spacing w:line="319" w:lineRule="auto" w:before="126"/>
        <w:ind w:left="622" w:right="318"/>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w:t>
      </w:r>
    </w:p>
    <w:p>
      <w:pPr>
        <w:pStyle w:val="BodyText"/>
        <w:spacing w:line="304" w:lineRule="auto" w:before="6"/>
        <w:ind w:right="335"/>
        <w:jc w:val="both"/>
      </w:pPr>
      <w:r>
        <w:rPr/>
        <w:t>时性的，为同一控制下的企业合并。同一控制下的企业合并，在合并日取得对其他参 与合并企业控制权的一方为合并方，参与合并的其他企业为被合并方。合并日，是指 合并方实际取得对被合并方控制权的日期。</w:t>
      </w:r>
    </w:p>
    <w:p>
      <w:pPr>
        <w:pStyle w:val="BodyText"/>
        <w:spacing w:line="304" w:lineRule="auto" w:before="60"/>
        <w:ind w:right="335" w:firstLine="480"/>
        <w:jc w:val="both"/>
      </w:pPr>
      <w:r>
        <w:rPr/>
        <w:t>合并方取得的资产和负债均按合并日在被合并方的账面价值计量。合并方取得的 净资产账面价值与支付的合并对价账面价值（或发行股份面值总额）的差额，调整资 </w:t>
      </w:r>
      <w:r>
        <w:rPr>
          <w:spacing w:val="-4"/>
        </w:rPr>
        <w:t>本公积（股本溢价）；资本公积（股本溢价）不足以冲减的，调整留存收益。</w:t>
      </w:r>
    </w:p>
    <w:p>
      <w:pPr>
        <w:spacing w:after="0" w:line="304" w:lineRule="auto"/>
        <w:jc w:val="both"/>
        <w:sectPr>
          <w:pgSz w:w="11900" w:h="16840"/>
          <w:pgMar w:header="706" w:footer="1234" w:top="1140" w:bottom="1420" w:left="1480" w:right="1060"/>
        </w:sectPr>
      </w:pPr>
    </w:p>
    <w:p>
      <w:pPr>
        <w:spacing w:line="240" w:lineRule="auto" w:before="0"/>
        <w:rPr>
          <w:rFonts w:ascii="宋体" w:hAnsi="宋体" w:cs="宋体" w:eastAsia="宋体" w:hint="default"/>
          <w:sz w:val="24"/>
          <w:szCs w:val="24"/>
        </w:rPr>
      </w:pPr>
    </w:p>
    <w:p>
      <w:pPr>
        <w:pStyle w:val="BodyText"/>
        <w:spacing w:line="240" w:lineRule="auto"/>
        <w:ind w:left="622" w:right="0"/>
        <w:jc w:val="left"/>
      </w:pPr>
      <w:r>
        <w:rPr/>
        <w:t>合并方为进行企业合并发生的各项直接费用，于发生时计入当期损益。</w:t>
      </w:r>
    </w:p>
    <w:p>
      <w:pPr>
        <w:pStyle w:val="BodyText"/>
        <w:spacing w:line="316" w:lineRule="auto" w:before="126"/>
        <w:ind w:left="622" w:right="318"/>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w:t>
      </w:r>
    </w:p>
    <w:p>
      <w:pPr>
        <w:pStyle w:val="BodyText"/>
        <w:spacing w:line="304" w:lineRule="auto" w:before="10"/>
        <w:ind w:right="335"/>
        <w:jc w:val="both"/>
      </w:pPr>
      <w:r>
        <w:rPr/>
        <w:t>下的企业合并。非同一控制下的企业合并，在购买日取得对其他参与合并企业控制权 的一方为购买方，参与合并的其他企业为被购买方。购买日，是指为购买方实际取得 对被购买方控制权的日期。</w:t>
      </w:r>
    </w:p>
    <w:p>
      <w:pPr>
        <w:pStyle w:val="BodyText"/>
        <w:spacing w:line="302" w:lineRule="auto" w:before="61"/>
        <w:ind w:right="210" w:firstLine="480"/>
        <w:jc w:val="left"/>
      </w:pPr>
      <w:r>
        <w:rPr/>
        <w:t>对于非同一控制下的企业合并，合并成本包含购买日购买方为取得对被购买方的 控制权而付出的资产、发生或承担的负债以及发行的权益性证券的公允价值，为企业 合并发生的审计、法律服务、评估咨询等中介费用以及其他管理费用于发生时计入当 期损益。购买方作为合并对价发行的权益性证券或债务性证券的交易费用，计入权益 性证券或债务性证券的初始确认金额。所涉及的或有对价按其在购买日的公允价值计 入合并成本，购买日后</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个月内出现对购买日已存在情况的新的或进一步证据而需要 调整或有对价的，相应调整合并商誉。</w:t>
      </w:r>
    </w:p>
    <w:p>
      <w:pPr>
        <w:pStyle w:val="BodyText"/>
        <w:spacing w:line="304" w:lineRule="auto" w:before="64"/>
        <w:ind w:right="0" w:firstLine="480"/>
        <w:jc w:val="left"/>
      </w:pPr>
      <w:r>
        <w:rPr/>
        <w:t>购买方发生的合并成本及在合并中取得的可辨认净资产按购买日的公允价值计 </w:t>
      </w:r>
      <w:r>
        <w:rPr>
          <w:spacing w:val="-2"/>
        </w:rPr>
        <w:t>量。合并成本大于合并中取得的被购买方于购买日可辨认净资产公允价值份额的差额，</w:t>
      </w:r>
      <w:r>
        <w:rPr>
          <w:spacing w:val="-84"/>
        </w:rPr>
        <w:t> </w:t>
      </w:r>
      <w:r>
        <w:rPr>
          <w:spacing w:val="-84"/>
        </w:rPr>
      </w:r>
      <w:r>
        <w:rPr/>
        <w:t>确认为商誉。合并成本小于合并中取得的被购买方可辨认净资产公允价值份额的，首</w:t>
      </w:r>
      <w:r>
        <w:rPr/>
        <w:t> 先对取得的被购买方各项可辨认资产、负债及或有负债的公允价值以及合并成本的计 量进行复核，复核后合并成本仍小于合并中取得的被购买方可辨认净资产公允价值份 额的，其差额计入当期损益。</w:t>
      </w:r>
    </w:p>
    <w:p>
      <w:pPr>
        <w:pStyle w:val="BodyText"/>
        <w:spacing w:line="240" w:lineRule="auto" w:before="156"/>
        <w:ind w:left="622" w:right="0"/>
        <w:jc w:val="left"/>
      </w:pPr>
      <w:r>
        <w:rPr>
          <w:rFonts w:ascii="Times New Roman" w:hAnsi="Times New Roman" w:cs="Times New Roman" w:eastAsia="Times New Roman" w:hint="default"/>
        </w:rPr>
        <w:t>4</w:t>
      </w:r>
      <w:r>
        <w:rPr/>
        <w:t>、合并财务报表的编制方法</w:t>
      </w:r>
    </w:p>
    <w:p>
      <w:pPr>
        <w:pStyle w:val="BodyText"/>
        <w:spacing w:line="316" w:lineRule="auto" w:before="114"/>
        <w:ind w:left="622"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合并财务报表的合并范围以控制为基础予以确定。控制是指本公司能够决定被投</w:t>
      </w:r>
      <w:r>
        <w:rPr/>
      </w:r>
    </w:p>
    <w:p>
      <w:pPr>
        <w:pStyle w:val="BodyText"/>
        <w:spacing w:line="288" w:lineRule="auto" w:before="8"/>
        <w:ind w:right="218"/>
        <w:jc w:val="both"/>
      </w:pPr>
      <w:r>
        <w:rPr/>
        <w:t>资单位的财务和经营政策</w:t>
      </w:r>
      <w:r>
        <w:rPr>
          <w:rFonts w:ascii="Times New Roman" w:hAnsi="Times New Roman" w:cs="Times New Roman" w:eastAsia="Times New Roman" w:hint="default"/>
        </w:rPr>
        <w:t>,</w:t>
      </w:r>
      <w:r>
        <w:rPr/>
        <w:t>并能据以从被投资单位的经营活动中获取利益的权力。合并</w:t>
      </w:r>
      <w:r>
        <w:rPr>
          <w:spacing w:val="-83"/>
        </w:rPr>
        <w:t> </w:t>
      </w:r>
      <w:r>
        <w:rPr/>
        <w:t>范围包括本公司及全部子公司。子公司，是指被本公司控制的企业或主体。</w:t>
      </w:r>
    </w:p>
    <w:p>
      <w:pPr>
        <w:pStyle w:val="BodyText"/>
        <w:spacing w:line="319" w:lineRule="auto" w:before="78"/>
        <w:ind w:left="982" w:right="0" w:hanging="36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从取得子公司的净资产和生产经营决策的实际控制权之日起，本集团开始将其</w:t>
      </w:r>
      <w:r>
        <w:rPr/>
      </w:r>
    </w:p>
    <w:p>
      <w:pPr>
        <w:pStyle w:val="BodyText"/>
        <w:spacing w:line="304" w:lineRule="auto" w:before="6"/>
        <w:ind w:right="214"/>
        <w:jc w:val="both"/>
      </w:pPr>
      <w:r>
        <w:rPr>
          <w:spacing w:val="3"/>
        </w:rPr>
        <w:t>纳入合并范围；从丧失实际控制权之日起停止纳入合并范围。对于处置的子公司，处 置日前的经营成果和现金流量已经适当地包括在合并利润表和合并现金流量表中；当 期处置的子公司，不调整合并资产负债表的期初数。非同一控制下企业合并增加的子 公司，其购买日后的经营成果及现金流量已经适当地包括在合并利润表和合并现金流 量表中，且不调整合并财务报表的期初数和对比数。同一控制下企业合并增加的子公 司，其自合并当期期初至合并日的经营成果和现金流量已经适当地包括在合并利润表 </w:t>
      </w:r>
      <w:r>
        <w:rPr/>
        <w:t>和合并现金流量表中，并且同时调整合并财务报表的对比数。</w:t>
      </w:r>
    </w:p>
    <w:p>
      <w:pPr>
        <w:spacing w:after="0" w:line="304" w:lineRule="auto"/>
        <w:jc w:val="both"/>
        <w:sectPr>
          <w:footerReference w:type="default" r:id="rId53"/>
          <w:pgSz w:w="11900" w:h="16840"/>
          <w:pgMar w:footer="1234" w:header="706" w:top="1140" w:bottom="1420" w:left="1480" w:right="1060"/>
          <w:pgNumType w:start="76"/>
        </w:sectPr>
      </w:pPr>
    </w:p>
    <w:p>
      <w:pPr>
        <w:spacing w:line="240" w:lineRule="auto" w:before="0"/>
        <w:rPr>
          <w:rFonts w:ascii="宋体" w:hAnsi="宋体" w:cs="宋体" w:eastAsia="宋体" w:hint="default"/>
          <w:sz w:val="24"/>
          <w:szCs w:val="24"/>
        </w:rPr>
      </w:pPr>
    </w:p>
    <w:p>
      <w:pPr>
        <w:pStyle w:val="BodyText"/>
        <w:spacing w:line="304" w:lineRule="auto"/>
        <w:ind w:right="213" w:firstLine="480"/>
        <w:jc w:val="both"/>
      </w:pPr>
      <w:r>
        <w:rPr>
          <w:spacing w:val="2"/>
        </w:rPr>
        <w:t>在编制合并财务报表时，子公司与本公司采用的会计政策或会计期间不一致的，</w:t>
      </w:r>
      <w:r>
        <w:rPr>
          <w:spacing w:val="3"/>
        </w:rPr>
        <w:t> 按照本公司的会计政策和会计期间对子公司财务报表进行必要的调整。对于非同一控 制下企业合并取得的子公司，以购买日可辨认净资产公允价值为基础对其财务报表进 </w:t>
      </w:r>
      <w:r>
        <w:rPr/>
        <w:t>行调整。</w:t>
      </w:r>
    </w:p>
    <w:p>
      <w:pPr>
        <w:pStyle w:val="BodyText"/>
        <w:spacing w:line="336" w:lineRule="auto" w:before="61"/>
        <w:ind w:left="622" w:right="0"/>
        <w:jc w:val="left"/>
      </w:pPr>
      <w:r>
        <w:rPr/>
        <w:t>集团内所有重大往来余额、交易及未实现利润在合并财务报表编制时予以抵销。 </w:t>
      </w:r>
      <w:r>
        <w:rPr>
          <w:spacing w:val="2"/>
        </w:rPr>
        <w:t>子公司的股东权益及当期净损益中不属于本公司所拥有的部分分别作为少数股东</w:t>
      </w:r>
      <w:r>
        <w:rPr/>
      </w:r>
    </w:p>
    <w:p>
      <w:pPr>
        <w:pStyle w:val="BodyText"/>
        <w:spacing w:line="300" w:lineRule="auto" w:before="0"/>
        <w:ind w:right="214"/>
        <w:jc w:val="both"/>
      </w:pPr>
      <w:r>
        <w:rPr>
          <w:spacing w:val="3"/>
        </w:rPr>
        <w:t>权益及少数股东损益在合并财务报表中股东权益及净利润项下单独列示。子公司当期 净损益中属于少数股东权益的份额，在合并利润表中净利润项目下以</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spacing w:val="3"/>
        </w:rPr>
        <w:t>项目列示。少数股东分担的子公司的亏损超过了少数股东在该子公司期初所有者权益 </w:t>
      </w:r>
      <w:r>
        <w:rPr/>
        <w:t>中所享有的份额，冲减少数股东权益。</w:t>
      </w:r>
    </w:p>
    <w:p>
      <w:pPr>
        <w:pStyle w:val="BodyText"/>
        <w:spacing w:line="321" w:lineRule="auto" w:before="160"/>
        <w:ind w:left="622" w:right="0"/>
        <w:jc w:val="left"/>
      </w:pPr>
      <w:r>
        <w:rPr>
          <w:rFonts w:ascii="Times New Roman" w:hAnsi="Times New Roman" w:cs="Times New Roman" w:eastAsia="Times New Roman" w:hint="default"/>
        </w:rPr>
        <w:t>5</w:t>
      </w:r>
      <w:r>
        <w:rPr/>
        <w:t>、现金及现金等价物的确定标准 </w:t>
      </w:r>
      <w:r>
        <w:rPr>
          <w:spacing w:val="2"/>
        </w:rPr>
        <w:t>本集团现金及现金等价物包括库存现金、可以随时用于支付的存款以及本集团持</w:t>
      </w:r>
      <w:r>
        <w:rPr/>
      </w:r>
    </w:p>
    <w:p>
      <w:pPr>
        <w:pStyle w:val="BodyText"/>
        <w:spacing w:line="304" w:lineRule="auto" w:before="5"/>
        <w:ind w:right="219"/>
        <w:jc w:val="both"/>
      </w:pPr>
      <w:r>
        <w:rPr>
          <w:spacing w:val="-5"/>
        </w:rPr>
        <w:t>有的期限短（一般为从购买日起，三个月内到期）、流动性强、易于转换为已知金额的</w:t>
      </w:r>
      <w:r>
        <w:rPr>
          <w:spacing w:val="-87"/>
        </w:rPr>
        <w:t> </w:t>
      </w:r>
      <w:r>
        <w:rPr>
          <w:spacing w:val="-87"/>
        </w:rPr>
      </w:r>
      <w:r>
        <w:rPr/>
        <w:t>现金、价值变动风险很小的投资。</w:t>
      </w:r>
    </w:p>
    <w:p>
      <w:pPr>
        <w:pStyle w:val="BodyText"/>
        <w:spacing w:line="240" w:lineRule="auto" w:before="156"/>
        <w:ind w:left="622" w:right="0"/>
        <w:jc w:val="left"/>
      </w:pPr>
      <w:r>
        <w:rPr>
          <w:rFonts w:ascii="Times New Roman" w:hAnsi="Times New Roman" w:cs="Times New Roman" w:eastAsia="Times New Roman" w:hint="default"/>
        </w:rPr>
        <w:t>6</w:t>
      </w:r>
      <w:r>
        <w:rPr/>
        <w:t>、外币业务和外币报表折算</w:t>
      </w:r>
    </w:p>
    <w:p>
      <w:pPr>
        <w:pStyle w:val="BodyText"/>
        <w:spacing w:line="290" w:lineRule="auto" w:before="72"/>
        <w:ind w:left="622" w:right="0"/>
        <w:jc w:val="left"/>
      </w:pPr>
      <w:r>
        <w:rPr/>
        <w:t>（</w:t>
      </w:r>
      <w:r>
        <w:rPr>
          <w:rFonts w:ascii="Times New Roman" w:hAnsi="Times New Roman" w:cs="Times New Roman" w:eastAsia="Times New Roman" w:hint="default"/>
        </w:rPr>
        <w:t>1</w:t>
      </w:r>
      <w:r>
        <w:rPr/>
        <w:t>）外币交易的折算方法 </w:t>
      </w:r>
      <w:r>
        <w:rPr>
          <w:spacing w:val="2"/>
        </w:rPr>
        <w:t>本集团发生的外币交易在初始确认时，按交易日的即期汇率（通常指中国人民银</w:t>
      </w:r>
      <w:r>
        <w:rPr/>
      </w:r>
    </w:p>
    <w:p>
      <w:pPr>
        <w:pStyle w:val="BodyText"/>
        <w:spacing w:line="304" w:lineRule="auto" w:before="35"/>
        <w:ind w:right="214"/>
        <w:jc w:val="both"/>
      </w:pPr>
      <w:r>
        <w:rPr>
          <w:spacing w:val="3"/>
        </w:rPr>
        <w:t>行公布的当日外汇牌价的中间价，下同）折算为记账本位币金额，但公司发生的外币 </w:t>
      </w:r>
      <w:r>
        <w:rPr/>
        <w:t>兑换业务或涉及外币兑换的交易事项，按照实际采用的汇率折算为记账本位币金额。</w:t>
      </w:r>
    </w:p>
    <w:p>
      <w:pPr>
        <w:pStyle w:val="BodyText"/>
        <w:spacing w:line="288" w:lineRule="auto" w:before="22"/>
        <w:ind w:left="622"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w:t>
      </w:r>
      <w:r>
        <w:rPr/>
      </w:r>
    </w:p>
    <w:p>
      <w:pPr>
        <w:pStyle w:val="BodyText"/>
        <w:spacing w:line="304" w:lineRule="auto" w:before="37"/>
        <w:ind w:right="99"/>
        <w:jc w:val="both"/>
      </w:pPr>
      <w:r>
        <w:rPr>
          <w:spacing w:val="3"/>
        </w:rPr>
        <w:t>的汇兑差额，除：①属于与购建符合资本化条件的资产相关的外币专门借款产生的汇 兑差额按照借款费用资本化的原则处理；以及②可供出售的外币货币性项目除摊余成 </w:t>
      </w:r>
      <w:r>
        <w:rPr>
          <w:spacing w:val="-1"/>
        </w:rPr>
        <w:t>本之外的其他账面余额变动产生的汇兑差额计入其他综合收益之外，均计入当期损益。</w:t>
      </w:r>
    </w:p>
    <w:p>
      <w:pPr>
        <w:pStyle w:val="BodyText"/>
        <w:spacing w:line="304" w:lineRule="auto" w:before="20"/>
        <w:ind w:right="213" w:firstLine="480"/>
        <w:jc w:val="both"/>
      </w:pPr>
      <w:r>
        <w:rPr>
          <w:spacing w:val="2"/>
        </w:rPr>
        <w:t>以历史成本计量的外币非货币性项目，仍采用交易发生日的即期汇率折算的记账</w:t>
      </w:r>
      <w:r>
        <w:rPr>
          <w:spacing w:val="3"/>
        </w:rPr>
        <w:t> 本位币金额计量。以公允价值计量的外币非货币性项目，采用公允价值确定日的即期 汇率折算，折算后的记账本位币金额与原记账本位币金额的差额，作为公允价值变动</w:t>
      </w:r>
      <w:r>
        <w:rPr/>
      </w:r>
    </w:p>
    <w:p>
      <w:pPr>
        <w:pStyle w:val="BodyText"/>
        <w:spacing w:line="240" w:lineRule="auto" w:before="20"/>
        <w:ind w:right="0"/>
        <w:jc w:val="both"/>
      </w:pPr>
      <w:r>
        <w:rPr/>
        <w:t>（含汇率变动）处理，计入当期损益或确认为其他综合收益并计入资本公积。</w:t>
      </w:r>
    </w:p>
    <w:p>
      <w:pPr>
        <w:spacing w:line="240" w:lineRule="auto" w:before="13"/>
        <w:rPr>
          <w:rFonts w:ascii="宋体" w:hAnsi="宋体" w:cs="宋体" w:eastAsia="宋体" w:hint="default"/>
          <w:sz w:val="16"/>
          <w:szCs w:val="16"/>
        </w:rPr>
      </w:pPr>
    </w:p>
    <w:p>
      <w:pPr>
        <w:pStyle w:val="BodyText"/>
        <w:spacing w:line="240" w:lineRule="auto" w:before="0"/>
        <w:ind w:left="622" w:right="0"/>
        <w:jc w:val="left"/>
      </w:pPr>
      <w:r>
        <w:rPr>
          <w:rFonts w:ascii="Times New Roman" w:hAnsi="Times New Roman" w:cs="Times New Roman" w:eastAsia="Times New Roman" w:hint="default"/>
        </w:rPr>
        <w:t>7</w:t>
      </w:r>
      <w:r>
        <w:rPr/>
        <w:t>、金融工具</w:t>
      </w:r>
    </w:p>
    <w:p>
      <w:pPr>
        <w:pStyle w:val="BodyText"/>
        <w:spacing w:line="288" w:lineRule="auto" w:before="72"/>
        <w:ind w:left="622"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公允价值，指在公平交易中，熟悉情况的交易双方自愿进行资产交换或债务清偿</w:t>
      </w:r>
      <w:r>
        <w:rPr/>
      </w:r>
    </w:p>
    <w:p>
      <w:pPr>
        <w:pStyle w:val="BodyText"/>
        <w:spacing w:line="307" w:lineRule="auto" w:before="37"/>
        <w:ind w:right="214"/>
        <w:jc w:val="both"/>
      </w:pPr>
      <w:r>
        <w:rPr>
          <w:spacing w:val="3"/>
        </w:rPr>
        <w:t>的金额。金融工具存在活跃市场的，本集团采用活跃市场中的报价确定其公允价值。 活跃市场中的报价是指易于定期从交易所、经纪商、行业协会、定价服务机构等获得</w:t>
      </w:r>
      <w:r>
        <w:rPr/>
      </w:r>
    </w:p>
    <w:p>
      <w:pPr>
        <w:spacing w:after="0" w:line="307" w:lineRule="auto"/>
        <w:jc w:val="both"/>
        <w:sectPr>
          <w:footerReference w:type="default" r:id="rId54"/>
          <w:pgSz w:w="11900" w:h="16840"/>
          <w:pgMar w:footer="1234" w:header="706" w:top="1140" w:bottom="1420" w:left="1480" w:right="1060"/>
          <w:pgNumType w:start="77"/>
        </w:sectPr>
      </w:pPr>
    </w:p>
    <w:p>
      <w:pPr>
        <w:spacing w:line="240" w:lineRule="auto" w:before="0"/>
        <w:rPr>
          <w:rFonts w:ascii="宋体" w:hAnsi="宋体" w:cs="宋体" w:eastAsia="宋体" w:hint="default"/>
          <w:sz w:val="24"/>
          <w:szCs w:val="24"/>
        </w:rPr>
      </w:pPr>
    </w:p>
    <w:p>
      <w:pPr>
        <w:pStyle w:val="BodyText"/>
        <w:spacing w:line="304" w:lineRule="auto"/>
        <w:ind w:right="134"/>
        <w:jc w:val="both"/>
      </w:pPr>
      <w:r>
        <w:rPr>
          <w:spacing w:val="3"/>
        </w:rPr>
        <w:t>的价格，且代表了在公平交易中实际发生的市场交易的价格。金融工具不存在活跃市 场的，本集团采用估值技术确定其公允价值。估值技术包括参考熟悉情况并自愿交易 的各方最近进行的市场交易中使用的价格、参照实质上相同的其他金融工具当前的公 </w:t>
      </w:r>
      <w:r>
        <w:rPr/>
        <w:t>允价值、现金流量折现法和期权定价模型等。</w:t>
      </w:r>
    </w:p>
    <w:p>
      <w:pPr>
        <w:pStyle w:val="BodyText"/>
        <w:spacing w:line="290" w:lineRule="auto" w:before="20"/>
        <w:ind w:left="622" w:right="96"/>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w:t>
      </w:r>
      <w:r>
        <w:rPr/>
      </w:r>
    </w:p>
    <w:p>
      <w:pPr>
        <w:pStyle w:val="BodyText"/>
        <w:spacing w:line="304" w:lineRule="auto" w:before="35"/>
        <w:ind w:right="134"/>
        <w:jc w:val="both"/>
      </w:pPr>
      <w:r>
        <w:rPr>
          <w:spacing w:val="3"/>
        </w:rPr>
        <w:t>确认时划分为以公允价值计量且其变动计入当期损益的金融资产、持有至到期投资、 贷款和应收款项以及可供出售金融资产。初始确认金融资产，以公允价值计量。对于 以公允价值计量且其变动计入当期损益的金融资产，相关的交易费用直接计入当期损 </w:t>
      </w:r>
      <w:r>
        <w:rPr/>
        <w:t>益，对于其他类别的金融资产，相关交易费用计入初始确认金额。</w:t>
      </w:r>
    </w:p>
    <w:p>
      <w:pPr>
        <w:pStyle w:val="BodyText"/>
        <w:spacing w:line="307" w:lineRule="auto" w:before="20"/>
        <w:ind w:left="622" w:right="96"/>
        <w:jc w:val="left"/>
      </w:pPr>
      <w:r>
        <w:rPr/>
        <w:t>① 以公允价值计量且其变动计入当期损益的金融资产 </w:t>
      </w:r>
      <w:r>
        <w:rPr>
          <w:spacing w:val="10"/>
        </w:rPr>
        <w:t>包括交易性金融资产和指定为以公允价值计量且其变动计入当期损益的金融资</w:t>
      </w:r>
      <w:r>
        <w:rPr/>
      </w:r>
    </w:p>
    <w:p>
      <w:pPr>
        <w:pStyle w:val="BodyText"/>
        <w:spacing w:line="240" w:lineRule="auto" w:before="18"/>
        <w:ind w:right="0"/>
        <w:jc w:val="both"/>
      </w:pPr>
      <w:r>
        <w:rPr/>
        <w:t>产。</w:t>
      </w:r>
    </w:p>
    <w:p>
      <w:pPr>
        <w:pStyle w:val="BodyText"/>
        <w:spacing w:line="295" w:lineRule="auto" w:before="85"/>
        <w:ind w:right="134" w:firstLine="480"/>
        <w:jc w:val="both"/>
      </w:pPr>
      <w:r>
        <w:rPr>
          <w:spacing w:val="-4"/>
        </w:rPr>
        <w:t>交易性金融资产是指满足下列条件之一的金融资产：</w:t>
      </w:r>
      <w:r>
        <w:rPr>
          <w:rFonts w:ascii="Times New Roman" w:hAnsi="Times New Roman" w:cs="Times New Roman" w:eastAsia="Times New Roman" w:hint="default"/>
          <w:spacing w:val="-4"/>
        </w:rPr>
        <w:t>A.</w:t>
      </w:r>
      <w:r>
        <w:rPr>
          <w:spacing w:val="-4"/>
        </w:rPr>
        <w:t>取得该金融资产的目的，主</w:t>
      </w:r>
      <w:r>
        <w:rPr/>
        <w:t> </w:t>
      </w:r>
      <w:r>
        <w:rPr>
          <w:spacing w:val="-3"/>
        </w:rPr>
        <w:t>要是为了近期内出售；</w:t>
      </w:r>
      <w:r>
        <w:rPr>
          <w:rFonts w:ascii="Times New Roman" w:hAnsi="Times New Roman" w:cs="Times New Roman" w:eastAsia="Times New Roman" w:hint="default"/>
          <w:spacing w:val="-3"/>
        </w:rPr>
        <w:t>B.</w:t>
      </w:r>
      <w:r>
        <w:rPr>
          <w:spacing w:val="-3"/>
        </w:rPr>
        <w:t>属于进行集中管理的可辨认金融工具组合的一部分，且有客观</w:t>
      </w:r>
      <w:r>
        <w:rPr>
          <w:spacing w:val="-108"/>
        </w:rPr>
        <w:t> </w:t>
      </w:r>
      <w:r>
        <w:rPr>
          <w:spacing w:val="-108"/>
        </w:rPr>
      </w:r>
      <w:r>
        <w:rPr>
          <w:spacing w:val="-3"/>
        </w:rPr>
        <w:t>证据表明本集团近期采用短期获利方式对该组合进行管理；</w:t>
      </w:r>
      <w:r>
        <w:rPr>
          <w:rFonts w:ascii="Times New Roman" w:hAnsi="Times New Roman" w:cs="Times New Roman" w:eastAsia="Times New Roman" w:hint="default"/>
          <w:spacing w:val="-3"/>
        </w:rPr>
        <w:t>C.</w:t>
      </w:r>
      <w:r>
        <w:rPr>
          <w:spacing w:val="-3"/>
        </w:rPr>
        <w:t>属于衍生工具，但是，被</w:t>
      </w:r>
      <w:r>
        <w:rPr>
          <w:spacing w:val="-109"/>
        </w:rPr>
        <w:t> </w:t>
      </w:r>
      <w:r>
        <w:rPr>
          <w:spacing w:val="-109"/>
        </w:rPr>
      </w:r>
      <w:r>
        <w:rPr>
          <w:spacing w:val="3"/>
        </w:rPr>
        <w:t>指定且为有效套期工具的衍生工具、属于财务担保合同的衍生工具、与在活跃市场中</w:t>
      </w:r>
      <w:r>
        <w:rPr>
          <w:spacing w:val="3"/>
        </w:rPr>
        <w:t> 没有报价且其公允价值不能可靠计量的权益工具投资挂钩并须通过交付该权益工具结 </w:t>
      </w:r>
      <w:r>
        <w:rPr/>
        <w:t>算的衍生工具除外。</w:t>
      </w:r>
    </w:p>
    <w:p>
      <w:pPr>
        <w:pStyle w:val="BodyText"/>
        <w:spacing w:line="297" w:lineRule="auto" w:before="30"/>
        <w:ind w:right="133" w:firstLine="480"/>
        <w:jc w:val="both"/>
      </w:pPr>
      <w:r>
        <w:rPr>
          <w:spacing w:val="2"/>
        </w:rPr>
        <w:t>符合下述条件之一的金融资产，在初始确认时可指定为以公允价值计量且其变动</w:t>
      </w:r>
      <w:r>
        <w:rPr>
          <w:spacing w:val="3"/>
        </w:rPr>
        <w:t> </w:t>
      </w:r>
      <w:r>
        <w:rPr>
          <w:spacing w:val="-4"/>
          <w:w w:val="99"/>
        </w:rPr>
        <w:t>计入当期损益的金融资产：</w:t>
      </w:r>
      <w:r>
        <w:rPr>
          <w:rFonts w:ascii="Times New Roman" w:hAnsi="Times New Roman" w:cs="Times New Roman" w:eastAsia="Times New Roman" w:hint="default"/>
          <w:spacing w:val="-4"/>
          <w:w w:val="99"/>
        </w:rPr>
        <w:t>A.</w:t>
      </w:r>
      <w:r>
        <w:rPr>
          <w:spacing w:val="-4"/>
          <w:w w:val="99"/>
        </w:rPr>
        <w:t>该指定可以消除或明显减少由于该金融资产的计量基础不</w:t>
      </w:r>
      <w:r>
        <w:rPr>
          <w:spacing w:val="-82"/>
          <w:w w:val="99"/>
        </w:rPr>
        <w:t> </w:t>
      </w:r>
      <w:r>
        <w:rPr>
          <w:spacing w:val="-3"/>
        </w:rPr>
        <w:t>同所导致的相关利得或损失在确认或计量方面不一致的情况；</w:t>
      </w:r>
      <w:r>
        <w:rPr>
          <w:rFonts w:ascii="Times New Roman" w:hAnsi="Times New Roman" w:cs="Times New Roman" w:eastAsia="Times New Roman" w:hint="default"/>
          <w:spacing w:val="-3"/>
        </w:rPr>
        <w:t>B.</w:t>
      </w:r>
      <w:r>
        <w:rPr>
          <w:spacing w:val="-3"/>
        </w:rPr>
        <w:t>本集团风险管理或投资</w:t>
      </w:r>
      <w:r>
        <w:rPr>
          <w:spacing w:val="-108"/>
        </w:rPr>
        <w:t> </w:t>
      </w:r>
      <w:r>
        <w:rPr>
          <w:spacing w:val="3"/>
        </w:rPr>
        <w:t>策略的正式书面文件已载明，对该金融资产所在的金融资产组合或金融资产和金融负</w:t>
      </w:r>
      <w:r>
        <w:rPr>
          <w:spacing w:val="3"/>
        </w:rPr>
        <w:t> </w:t>
      </w:r>
      <w:r>
        <w:rPr/>
        <w:t>债组合以公允价值为基础进行管理、评价并向关键管理人员报告。</w:t>
      </w:r>
    </w:p>
    <w:p>
      <w:pPr>
        <w:pStyle w:val="BodyText"/>
        <w:spacing w:line="304" w:lineRule="auto" w:before="28"/>
        <w:ind w:right="133" w:firstLine="480"/>
        <w:jc w:val="both"/>
      </w:pPr>
      <w:r>
        <w:rPr>
          <w:spacing w:val="2"/>
        </w:rPr>
        <w:t>以公允价值计量且其变动计入当期损益的金融资产采用公允价值进行后续计量，</w:t>
      </w:r>
      <w:r>
        <w:rPr>
          <w:spacing w:val="3"/>
        </w:rPr>
        <w:t> 公允价值变动形成的利得或损失以及与该等金融资产相关的股利和利息收入计入当期 </w:t>
      </w:r>
      <w:r>
        <w:rPr/>
        <w:t>损益。</w:t>
      </w:r>
    </w:p>
    <w:p>
      <w:pPr>
        <w:pStyle w:val="BodyText"/>
        <w:spacing w:line="336" w:lineRule="auto" w:before="20"/>
        <w:ind w:left="622" w:right="238"/>
        <w:jc w:val="left"/>
      </w:pPr>
      <w:r>
        <w:rPr/>
        <w:t>② 持有至到期投资 是指到期日固定、回收金额固定或可确定，且本集团有明确意图和能力持有至到</w:t>
      </w:r>
    </w:p>
    <w:p>
      <w:pPr>
        <w:pStyle w:val="BodyText"/>
        <w:spacing w:line="336" w:lineRule="auto" w:before="0"/>
        <w:ind w:left="622" w:right="238" w:hanging="480"/>
        <w:jc w:val="left"/>
      </w:pPr>
      <w:r>
        <w:rPr/>
        <w:t>期的非衍生金融资产。 持有至到期投资采用实际利率法，按摊余成本进行后续计量，在终止确认、发生</w:t>
      </w:r>
    </w:p>
    <w:p>
      <w:pPr>
        <w:pStyle w:val="BodyText"/>
        <w:spacing w:line="336" w:lineRule="auto" w:before="0"/>
        <w:ind w:left="622" w:right="238" w:hanging="480"/>
        <w:jc w:val="left"/>
      </w:pPr>
      <w:r>
        <w:rPr/>
        <w:t>减值或摊销时产生的利得或损失，计入当期损益。 实际利率法是指按照金融资产或金融负债（含一组金融资产或金融负债）的实际</w:t>
      </w:r>
    </w:p>
    <w:p>
      <w:pPr>
        <w:pStyle w:val="BodyText"/>
        <w:spacing w:line="304" w:lineRule="exact" w:before="0"/>
        <w:ind w:right="0"/>
        <w:jc w:val="both"/>
      </w:pPr>
      <w:r>
        <w:rPr/>
        <w:t>利率计算其摊余成本及各期利息收入或支出的方法。实际利率是指将金融资产或金融</w:t>
      </w:r>
    </w:p>
    <w:p>
      <w:pPr>
        <w:spacing w:after="0" w:line="304" w:lineRule="exact"/>
        <w:jc w:val="both"/>
        <w:sectPr>
          <w:footerReference w:type="default" r:id="rId55"/>
          <w:pgSz w:w="11900" w:h="16840"/>
          <w:pgMar w:footer="1234" w:header="706" w:top="1140" w:bottom="1420" w:left="1480" w:right="1140"/>
          <w:pgNumType w:start="78"/>
        </w:sectPr>
      </w:pPr>
    </w:p>
    <w:p>
      <w:pPr>
        <w:spacing w:line="240" w:lineRule="auto" w:before="0"/>
        <w:rPr>
          <w:rFonts w:ascii="宋体" w:hAnsi="宋体" w:cs="宋体" w:eastAsia="宋体" w:hint="default"/>
          <w:sz w:val="24"/>
          <w:szCs w:val="24"/>
        </w:rPr>
      </w:pPr>
    </w:p>
    <w:p>
      <w:pPr>
        <w:pStyle w:val="BodyText"/>
        <w:spacing w:line="304" w:lineRule="auto"/>
        <w:ind w:right="318"/>
        <w:jc w:val="left"/>
      </w:pPr>
      <w:r>
        <w:rPr/>
        <w:t>负债在预期存续期间或适用的更短期间内的未来现金流量，折现为该金融资产或金融 负债当前账面价值所使用的利率。</w:t>
      </w:r>
    </w:p>
    <w:p>
      <w:pPr>
        <w:pStyle w:val="BodyText"/>
        <w:spacing w:line="304" w:lineRule="auto" w:before="61"/>
        <w:ind w:right="0" w:firstLine="480"/>
        <w:jc w:val="left"/>
      </w:pPr>
      <w:r>
        <w:rPr/>
        <w:t>在计算实际利率时，本集团将在考虑金融资产或金融负债所有合同条款的基础上 </w:t>
      </w:r>
      <w:r>
        <w:rPr>
          <w:spacing w:val="-5"/>
        </w:rPr>
        <w:t>预计未来现金流量（不考虑未来的信用损失），同时还将考虑金融资产或金融负债合同</w:t>
      </w:r>
      <w:r>
        <w:rPr>
          <w:spacing w:val="-87"/>
        </w:rPr>
        <w:t> </w:t>
      </w:r>
      <w:r>
        <w:rPr>
          <w:spacing w:val="-87"/>
        </w:rPr>
      </w:r>
      <w:r>
        <w:rPr/>
        <w:t>各方之间支付或收取的、属于实际利率组成部分的各项收费、交易费用及折价或溢价</w:t>
      </w:r>
      <w:r>
        <w:rPr/>
        <w:t> 等。</w:t>
      </w:r>
    </w:p>
    <w:p>
      <w:pPr>
        <w:pStyle w:val="BodyText"/>
        <w:spacing w:line="336" w:lineRule="auto" w:before="61"/>
        <w:ind w:left="622" w:right="318"/>
        <w:jc w:val="left"/>
      </w:pPr>
      <w:r>
        <w:rPr/>
        <w:t>③ 贷款和应收款项 是指在活跃市场中没有报价、回收金额固定或可确定的非衍生金融资产。本集团</w:t>
      </w:r>
    </w:p>
    <w:p>
      <w:pPr>
        <w:pStyle w:val="BodyText"/>
        <w:spacing w:line="304" w:lineRule="auto" w:before="0"/>
        <w:ind w:right="318"/>
        <w:jc w:val="left"/>
      </w:pPr>
      <w:r>
        <w:rPr/>
        <w:t>划分为贷款和应收款的金融资产包括应收票据、应收账款、应收利息、应收股利及其 他应收款等。</w:t>
      </w:r>
    </w:p>
    <w:p>
      <w:pPr>
        <w:pStyle w:val="BodyText"/>
        <w:spacing w:line="304" w:lineRule="auto" w:before="61"/>
        <w:ind w:right="318" w:firstLine="480"/>
        <w:jc w:val="left"/>
      </w:pPr>
      <w:r>
        <w:rPr/>
        <w:t>贷款和应收款项采用实际利率法，按摊余成本进行后续计量，在终止确认、发生 减值或摊销时产生的利得或损失，计入当期损益。</w:t>
      </w:r>
    </w:p>
    <w:p>
      <w:pPr>
        <w:pStyle w:val="BodyText"/>
        <w:spacing w:line="336" w:lineRule="auto" w:before="61"/>
        <w:ind w:left="622" w:right="318"/>
        <w:jc w:val="left"/>
      </w:pPr>
      <w:r>
        <w:rPr/>
        <w:t>④ 可供出售金融资产 包括初始确认时即被指定为可供出售的非衍生金融资产，以及除了以公允价值计</w:t>
      </w:r>
    </w:p>
    <w:p>
      <w:pPr>
        <w:pStyle w:val="BodyText"/>
        <w:spacing w:line="304" w:lineRule="auto" w:before="0"/>
        <w:ind w:right="318"/>
        <w:jc w:val="left"/>
      </w:pPr>
      <w:r>
        <w:rPr/>
        <w:t>量且其变动计入当期损益的金融资产、贷款和应收款项、持有至到期投资以外的金融 资产。</w:t>
      </w:r>
    </w:p>
    <w:p>
      <w:pPr>
        <w:pStyle w:val="BodyText"/>
        <w:spacing w:line="304" w:lineRule="auto" w:before="61"/>
        <w:ind w:right="0" w:firstLine="480"/>
        <w:jc w:val="left"/>
      </w:pPr>
      <w:r>
        <w:rPr>
          <w:spacing w:val="-2"/>
        </w:rPr>
        <w:t>可供出售金融资产采用公允价值进行后续计量，公允价值变动形成的利得或损失，</w:t>
      </w:r>
      <w:r>
        <w:rPr>
          <w:spacing w:val="-1"/>
        </w:rPr>
        <w:t> </w:t>
      </w:r>
      <w:r>
        <w:rPr/>
        <w:t>除减值损失和外币货币性金融资产与摊余成本相关的汇兑差额计入当期损益外，确认</w:t>
      </w:r>
      <w:r>
        <w:rPr/>
        <w:t> 为其他综合收益并计入资本公积，在该金融资产终止确认时转出，计入当期损益。</w:t>
      </w:r>
    </w:p>
    <w:p>
      <w:pPr>
        <w:pStyle w:val="BodyText"/>
        <w:spacing w:line="304" w:lineRule="auto" w:before="61"/>
        <w:ind w:right="318" w:firstLine="480"/>
        <w:jc w:val="left"/>
      </w:pPr>
      <w:r>
        <w:rPr/>
        <w:t>可供出售金融资产持有期间取得的利息及被投资单位宣告发放的现金股利，计入 投资收益。</w:t>
      </w:r>
    </w:p>
    <w:p>
      <w:pPr>
        <w:pStyle w:val="BodyText"/>
        <w:spacing w:line="319" w:lineRule="auto" w:before="61"/>
        <w:ind w:left="622" w:right="318"/>
        <w:jc w:val="left"/>
      </w:pPr>
      <w:r>
        <w:rPr/>
        <w:t>（</w:t>
      </w:r>
      <w:r>
        <w:rPr>
          <w:rFonts w:ascii="Times New Roman" w:hAnsi="Times New Roman" w:cs="Times New Roman" w:eastAsia="Times New Roman" w:hint="default"/>
        </w:rPr>
        <w:t>3</w:t>
      </w:r>
      <w:r>
        <w:rPr/>
        <w:t>）金融资产减值 除了以公允价值计量且其变动计入当期损益的金融资产外，本集团在每个资产负</w:t>
      </w:r>
    </w:p>
    <w:p>
      <w:pPr>
        <w:pStyle w:val="BodyText"/>
        <w:spacing w:line="304" w:lineRule="auto" w:before="6"/>
        <w:ind w:right="318"/>
        <w:jc w:val="left"/>
      </w:pPr>
      <w:r>
        <w:rPr/>
        <w:t>债表日对其他金融资产的账面价值进行检查，有客观证据表明金融资产发生减值的， 计提减值准备。</w:t>
      </w:r>
    </w:p>
    <w:p>
      <w:pPr>
        <w:pStyle w:val="BodyText"/>
        <w:spacing w:line="304" w:lineRule="auto" w:before="61"/>
        <w:ind w:right="0" w:firstLine="480"/>
        <w:jc w:val="left"/>
      </w:pPr>
      <w:r>
        <w:rPr/>
        <w:t>本集团对单项金额重大的金融资产单独进行减值测试；对单项金额不重大的金融 资产，单独进行减值测试或包括在具有类似信用风险特征的金融资产组合中进行减值 </w:t>
      </w:r>
      <w:r>
        <w:rPr>
          <w:spacing w:val="-5"/>
        </w:rPr>
        <w:t>测试。单独测试未发生减值的金融资产（包括单项金额重大和不重大的金融资产），包</w:t>
      </w:r>
      <w:r>
        <w:rPr>
          <w:spacing w:val="-89"/>
        </w:rPr>
        <w:t> </w:t>
      </w:r>
      <w:r>
        <w:rPr>
          <w:spacing w:val="-89"/>
        </w:rPr>
      </w:r>
      <w:r>
        <w:rPr/>
        <w:t>括在具有类似信用风险特征的金融资产组合中再进行减值测试。已单项确认减值损失</w:t>
      </w:r>
      <w:r>
        <w:rPr/>
        <w:t> 的金融资产，不包括在具有类似信用风险特征的金融资产组合中进行减值测试。</w:t>
      </w:r>
    </w:p>
    <w:p>
      <w:pPr>
        <w:pStyle w:val="BodyText"/>
        <w:spacing w:line="336" w:lineRule="auto" w:before="61"/>
        <w:ind w:left="622" w:right="318"/>
        <w:jc w:val="left"/>
      </w:pPr>
      <w:r>
        <w:rPr/>
        <w:t>① 持有至到期投资、贷款和应收款项减值 以成本或摊余成本计量的金融资产将其账面价值减记至预计未来现金流量现值，</w:t>
      </w:r>
    </w:p>
    <w:p>
      <w:pPr>
        <w:pStyle w:val="BodyText"/>
        <w:spacing w:line="304" w:lineRule="exact" w:before="0"/>
        <w:ind w:right="0"/>
        <w:jc w:val="left"/>
      </w:pPr>
      <w:r>
        <w:rPr/>
        <w:t>减记金额确认为减值损失，计入当期损益。金融资产在确认减值损失后，如有客观证</w:t>
      </w:r>
    </w:p>
    <w:p>
      <w:pPr>
        <w:spacing w:after="0" w:line="304" w:lineRule="exact"/>
        <w:jc w:val="left"/>
        <w:sectPr>
          <w:footerReference w:type="default" r:id="rId56"/>
          <w:pgSz w:w="11900" w:h="16840"/>
          <w:pgMar w:footer="1234" w:header="706" w:top="1140" w:bottom="1420" w:left="1480" w:right="1060"/>
          <w:pgNumType w:start="79"/>
        </w:sectPr>
      </w:pPr>
    </w:p>
    <w:p>
      <w:pPr>
        <w:spacing w:line="240" w:lineRule="auto" w:before="0"/>
        <w:rPr>
          <w:rFonts w:ascii="宋体" w:hAnsi="宋体" w:cs="宋体" w:eastAsia="宋体" w:hint="default"/>
          <w:sz w:val="24"/>
          <w:szCs w:val="24"/>
        </w:rPr>
      </w:pPr>
    </w:p>
    <w:p>
      <w:pPr>
        <w:pStyle w:val="BodyText"/>
        <w:spacing w:line="304" w:lineRule="auto"/>
        <w:ind w:right="335"/>
        <w:jc w:val="both"/>
      </w:pPr>
      <w:r>
        <w:rPr/>
        <w:t>据表明该金融资产价值已恢复，且客观上与确认该损失后发生的事项有关，原确认的 减值损失予以转回，金融资产转回减值损失后的账面价值不超过假定不计提减值准备 情况下该金融资产在转回日的摊余成本。</w:t>
      </w:r>
    </w:p>
    <w:p>
      <w:pPr>
        <w:pStyle w:val="BodyText"/>
        <w:spacing w:line="336" w:lineRule="auto" w:before="60"/>
        <w:ind w:left="622" w:right="318"/>
        <w:jc w:val="left"/>
      </w:pPr>
      <w:r>
        <w:rPr/>
        <w:t>② 可供出售金融资产减值 可供出售金融资产发生减值时，将原计入资本公积的因公允价值下降形成的累计</w:t>
      </w:r>
    </w:p>
    <w:p>
      <w:pPr>
        <w:pStyle w:val="BodyText"/>
        <w:spacing w:line="307" w:lineRule="auto" w:before="0"/>
        <w:ind w:right="318"/>
        <w:jc w:val="left"/>
      </w:pPr>
      <w:r>
        <w:rPr/>
        <w:t>损失予以转出并计入当期损益，该转出的累计损失为该资产初始取得成本扣除已收回 本金和已摊销金额、当前公允价值和原已计入损益的减值损失后的余额。</w:t>
      </w:r>
    </w:p>
    <w:p>
      <w:pPr>
        <w:pStyle w:val="BodyText"/>
        <w:spacing w:line="304" w:lineRule="auto" w:before="58"/>
        <w:ind w:right="335" w:firstLine="480"/>
        <w:jc w:val="both"/>
      </w:pPr>
      <w:r>
        <w:rPr/>
        <w:t>在确认减值损失后，期后如有客观证据表明该金融资产价值已恢复，且客观上与 确认该损失后发生的事项有关，原确认的减值损失予以转回，可供出售权益工具投资 的减值损失转回确认为其他综合收益，可供出售债务工具的减值损失转回计入当期损 益。</w:t>
      </w:r>
    </w:p>
    <w:p>
      <w:pPr>
        <w:pStyle w:val="BodyText"/>
        <w:spacing w:line="304" w:lineRule="auto" w:before="61"/>
        <w:ind w:right="318" w:firstLine="480"/>
        <w:jc w:val="left"/>
      </w:pPr>
      <w:r>
        <w:rPr/>
        <w:t>在活跃市场中没有报价且其公允价值不能可靠计量的权益工具投资，或与该权益 工具挂钩并须通过交付该权益工具结算的衍生金融资产的减值损失，不予转回。</w:t>
      </w:r>
    </w:p>
    <w:p>
      <w:pPr>
        <w:pStyle w:val="BodyText"/>
        <w:spacing w:line="319" w:lineRule="auto" w:before="61"/>
        <w:ind w:left="622" w:right="219"/>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w:t>
      </w:r>
      <w:r>
        <w:rPr>
          <w:spacing w:val="-21"/>
        </w:rPr>
        <w:t> </w:t>
      </w:r>
      <w:r>
        <w:rPr/>
        <w:t>收取该金融资产现金流量的合</w:t>
      </w:r>
    </w:p>
    <w:p>
      <w:pPr>
        <w:pStyle w:val="BodyText"/>
        <w:spacing w:line="304" w:lineRule="auto" w:before="6"/>
        <w:ind w:right="0"/>
        <w:jc w:val="left"/>
      </w:pPr>
      <w:r>
        <w:rPr/>
        <w:t>同权利终止；②</w:t>
      </w:r>
      <w:r>
        <w:rPr>
          <w:spacing w:val="-29"/>
        </w:rPr>
        <w:t> </w:t>
      </w:r>
      <w:r>
        <w:rPr/>
        <w:t>该金融资产已转移，且将金融资产所有权上几乎所有的风险和报酬转</w:t>
      </w:r>
      <w:r>
        <w:rPr>
          <w:spacing w:val="-1"/>
        </w:rPr>
        <w:t> </w:t>
      </w:r>
      <w:r>
        <w:rPr/>
        <w:t>移给转入方；③该金融资产已转移，虽然企业既没有转移也没有保留金融资产所有权</w:t>
      </w:r>
      <w:r>
        <w:rPr/>
        <w:t> 上几乎所有的风险和报酬，但是放弃了对该金融资产控制。</w:t>
      </w:r>
    </w:p>
    <w:p>
      <w:pPr>
        <w:pStyle w:val="BodyText"/>
        <w:spacing w:line="304" w:lineRule="auto" w:before="60"/>
        <w:ind w:right="0" w:firstLine="480"/>
        <w:jc w:val="left"/>
      </w:pPr>
      <w:r>
        <w:rPr/>
        <w:t>若企业既没有转移也没有保留金融资产所有权上几乎所有的风险和报酬，且未放 </w:t>
      </w:r>
      <w:r>
        <w:rPr>
          <w:spacing w:val="-2"/>
        </w:rPr>
        <w:t>弃对该金融资产的控制的，则按照继续涉入所转移金融资产的程度确认有关金融资产，</w:t>
      </w:r>
      <w:r>
        <w:rPr>
          <w:spacing w:val="-84"/>
        </w:rPr>
        <w:t> </w:t>
      </w:r>
      <w:r>
        <w:rPr>
          <w:spacing w:val="-84"/>
        </w:rPr>
      </w:r>
      <w:r>
        <w:rPr/>
        <w:t>并相应确认有关负债。继续涉入所转移金融资产的程度，是指该金融资产价值变动使</w:t>
      </w:r>
      <w:r>
        <w:rPr/>
        <w:t> 企业面临的风险水平。</w:t>
      </w:r>
    </w:p>
    <w:p>
      <w:pPr>
        <w:pStyle w:val="BodyText"/>
        <w:spacing w:line="304" w:lineRule="auto" w:before="61"/>
        <w:ind w:right="318" w:firstLine="480"/>
        <w:jc w:val="left"/>
      </w:pPr>
      <w:r>
        <w:rPr/>
        <w:t>金融资产整体转移满足终止确认条件的，将所转移金融资产的账面价值及因转移 而收到的对价与原计入其他综合收益的公允价值变动累计额之和的差额计入当期损 益。</w:t>
      </w:r>
    </w:p>
    <w:p>
      <w:pPr>
        <w:pStyle w:val="BodyText"/>
        <w:spacing w:line="304" w:lineRule="auto" w:before="60"/>
        <w:ind w:right="335" w:firstLine="480"/>
        <w:jc w:val="both"/>
      </w:pPr>
      <w:r>
        <w:rPr/>
        <w:t>金融资产部分转移满足终止确认条件的，将所转移金融资产的账面价值在终止确 认及未终止确认部分之间按其相对的公允价值进行分摊，并将因转移而收到的对价与 应分摊至终止确认部分的原计入其他综合收益的公允价值变动累计额之和与分摊的前 述账面金额之差额计入当期损益。</w:t>
      </w:r>
    </w:p>
    <w:p>
      <w:pPr>
        <w:pStyle w:val="BodyText"/>
        <w:spacing w:line="319" w:lineRule="auto" w:before="61"/>
        <w:ind w:left="622" w:right="318"/>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w:t>
      </w:r>
    </w:p>
    <w:p>
      <w:pPr>
        <w:pStyle w:val="BodyText"/>
        <w:spacing w:line="304" w:lineRule="auto" w:before="6"/>
        <w:ind w:right="0"/>
        <w:jc w:val="left"/>
      </w:pPr>
      <w:r>
        <w:rPr/>
        <w:t>和其他金融负债。初始确认金融负债，以公允价值计量。对于以公允价值计量且其变 </w:t>
      </w:r>
      <w:r>
        <w:rPr>
          <w:spacing w:val="-1"/>
        </w:rPr>
        <w:t>动计入当期损益的金融负债，相关的交易费用直接计入当期损益，对于其他金融负债，</w:t>
      </w:r>
      <w:r>
        <w:rPr/>
      </w:r>
    </w:p>
    <w:p>
      <w:pPr>
        <w:spacing w:after="0" w:line="304" w:lineRule="auto"/>
        <w:jc w:val="left"/>
        <w:sectPr>
          <w:footerReference w:type="default" r:id="rId57"/>
          <w:pgSz w:w="11900" w:h="16840"/>
          <w:pgMar w:footer="1234" w:header="706" w:top="1140" w:bottom="1420" w:left="1480" w:right="1060"/>
          <w:pgNumType w:start="80"/>
        </w:sectPr>
      </w:pPr>
    </w:p>
    <w:p>
      <w:pPr>
        <w:spacing w:line="240" w:lineRule="auto" w:before="0"/>
        <w:rPr>
          <w:rFonts w:ascii="宋体" w:hAnsi="宋体" w:cs="宋体" w:eastAsia="宋体" w:hint="default"/>
          <w:sz w:val="24"/>
          <w:szCs w:val="24"/>
        </w:rPr>
      </w:pPr>
    </w:p>
    <w:p>
      <w:pPr>
        <w:pStyle w:val="BodyText"/>
        <w:spacing w:line="240" w:lineRule="auto"/>
        <w:ind w:right="0"/>
        <w:jc w:val="both"/>
      </w:pPr>
      <w:r>
        <w:rPr/>
        <w:t>相关交易费用计入初始确认金额。</w:t>
      </w:r>
    </w:p>
    <w:p>
      <w:pPr>
        <w:pStyle w:val="BodyText"/>
        <w:spacing w:line="336" w:lineRule="auto" w:before="126"/>
        <w:ind w:left="622" w:right="338"/>
        <w:jc w:val="left"/>
      </w:pPr>
      <w:r>
        <w:rPr/>
        <w:t>① 以公允价值计量且其变动计入当期损益的金融负债 分类为交易性金融负债和在初始确认时指定为以公允价值计量且其变动计入当期</w:t>
      </w:r>
    </w:p>
    <w:p>
      <w:pPr>
        <w:pStyle w:val="BodyText"/>
        <w:spacing w:line="304" w:lineRule="auto" w:before="0"/>
        <w:ind w:right="355"/>
        <w:jc w:val="both"/>
      </w:pPr>
      <w:r>
        <w:rPr/>
        <w:t>损益的金融负债的条件与分类为交易性金融资产和在初始确认时指定为以公允价值计 量且其变动计入当期损益的金融资产的条件一致。</w:t>
      </w:r>
    </w:p>
    <w:p>
      <w:pPr>
        <w:pStyle w:val="BodyText"/>
        <w:spacing w:line="304" w:lineRule="auto" w:before="61"/>
        <w:ind w:right="355" w:firstLine="480"/>
        <w:jc w:val="both"/>
      </w:pPr>
      <w:r>
        <w:rPr/>
        <w:t>以公允价值计量且其变动计入当期损益的金融负债采用公允价值进行后续计量， 公允价值的变动形成的利得或损失以及与该等金融负债相关的股利和利息支出计入当 期损益。</w:t>
      </w:r>
    </w:p>
    <w:p>
      <w:pPr>
        <w:pStyle w:val="BodyText"/>
        <w:spacing w:line="336" w:lineRule="auto" w:before="61"/>
        <w:ind w:left="622" w:right="338"/>
        <w:jc w:val="left"/>
      </w:pPr>
      <w:r>
        <w:rPr/>
        <w:t>② 其他金融负债 与在活跃市场中没有报价、公允价值不能可靠计量的权益工具挂钩并须通过交付</w:t>
      </w:r>
    </w:p>
    <w:p>
      <w:pPr>
        <w:pStyle w:val="BodyText"/>
        <w:spacing w:line="304" w:lineRule="auto" w:before="0"/>
        <w:ind w:right="355"/>
        <w:jc w:val="both"/>
      </w:pPr>
      <w:r>
        <w:rPr/>
        <w:t>该权益工具结算的衍生金融负债，按照成本进行后续计量。其他金融负债采用实际利 率法，按摊余成本进行后续计量，终止确认或摊销产生的利得或损失计入当期损益。</w:t>
      </w:r>
    </w:p>
    <w:p>
      <w:pPr>
        <w:pStyle w:val="BodyText"/>
        <w:spacing w:line="336" w:lineRule="auto" w:before="61"/>
        <w:ind w:left="622" w:right="578"/>
        <w:jc w:val="left"/>
      </w:pPr>
      <w:r>
        <w:rPr/>
        <w:t>③ 财务担保合同 不属于指定为以公允价值计量且其变动计入当期损益的金融负债的财务担保合</w:t>
      </w:r>
    </w:p>
    <w:p>
      <w:pPr>
        <w:pStyle w:val="BodyText"/>
        <w:spacing w:line="322" w:lineRule="exact" w:before="0"/>
        <w:ind w:right="0"/>
        <w:jc w:val="both"/>
      </w:pPr>
      <w:r>
        <w:rPr>
          <w:spacing w:val="-5"/>
        </w:rPr>
        <w:t>同，以公允价值进行初始确认，在初始确认后按照《企业会计准则第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或有事项》</w:t>
      </w:r>
    </w:p>
    <w:p>
      <w:pPr>
        <w:pStyle w:val="BodyText"/>
        <w:spacing w:line="290" w:lineRule="auto" w:before="67"/>
        <w:ind w:right="0"/>
        <w:jc w:val="left"/>
      </w:pPr>
      <w:r>
        <w:rPr/>
        <w:t>确定的金额和初始确认金额扣除按照《企业会计准则第</w:t>
      </w:r>
      <w:r>
        <w:rPr>
          <w:spacing w:val="-74"/>
        </w:rPr>
        <w:t> </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收入》的原则确定的累</w:t>
      </w:r>
      <w:r>
        <w:rPr>
          <w:spacing w:val="-1"/>
        </w:rPr>
        <w:t> </w:t>
      </w:r>
      <w:r>
        <w:rPr/>
        <w:t>计摊销额后的余额之中的较高者进行后续计量。</w:t>
      </w:r>
    </w:p>
    <w:p>
      <w:pPr>
        <w:pStyle w:val="BodyText"/>
        <w:spacing w:line="319" w:lineRule="auto" w:before="74"/>
        <w:ind w:left="622" w:right="338"/>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w:t>
      </w:r>
    </w:p>
    <w:p>
      <w:pPr>
        <w:pStyle w:val="BodyText"/>
        <w:spacing w:line="304" w:lineRule="auto" w:before="6"/>
        <w:ind w:right="355"/>
        <w:jc w:val="both"/>
      </w:pPr>
      <w:r>
        <w:rPr/>
        <w:t>分。本集团（债务人）与债权人之间签订协议，以承担新金融负债方式替换现存金融 负债，且新金融负债与现存金融负债的合同条款实质上不同的，终止确认现存金融负 债，并同时确认新金融负债。</w:t>
      </w:r>
    </w:p>
    <w:p>
      <w:pPr>
        <w:pStyle w:val="BodyText"/>
        <w:spacing w:line="304" w:lineRule="auto" w:before="61"/>
        <w:ind w:right="355" w:firstLine="480"/>
        <w:jc w:val="both"/>
      </w:pPr>
      <w:r>
        <w:rPr/>
        <w:t>金融负债全部或部分终止确认的，将终止确认部分的账面价值与支付的对价（包 括转出的非现金资产或承担的新金融负债）之间的差额，计入当期损益。</w:t>
      </w:r>
    </w:p>
    <w:p>
      <w:pPr>
        <w:pStyle w:val="BodyText"/>
        <w:spacing w:line="316" w:lineRule="auto" w:before="61"/>
        <w:ind w:left="622" w:right="338"/>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w:t>
      </w:r>
    </w:p>
    <w:p>
      <w:pPr>
        <w:pStyle w:val="BodyText"/>
        <w:spacing w:line="336" w:lineRule="auto" w:before="10"/>
        <w:ind w:left="622" w:right="338" w:hanging="480"/>
        <w:jc w:val="left"/>
      </w:pPr>
      <w:r>
        <w:rPr/>
        <w:t>量。衍生工具的公允价值变动计入当期损益。 对包含嵌入衍生工具的混合工具，如未指定为以公允价值计量且其变动计入当期</w:t>
      </w:r>
    </w:p>
    <w:p>
      <w:pPr>
        <w:pStyle w:val="BodyText"/>
        <w:spacing w:line="304" w:lineRule="auto" w:before="0"/>
        <w:ind w:right="355"/>
        <w:jc w:val="both"/>
      </w:pPr>
      <w:r>
        <w:rPr/>
        <w:t>损益的金融资产或金融负债，嵌入衍生工具与该主合同在经济特征及风险方面不存在 紧密关系，且与嵌入衍生工具条件相同，单独存在的工具符合衍生工具定义的，嵌入 衍生工具从混合工具中分拆，作为单独的衍生金融工具处理。如果无法在取得时或后 续的资产负债表日对嵌入衍生工具进行单独计量，则将混合工具整体指定为以公允价 值计量且其变动计入当期损益的金融资产或金融负债。</w:t>
      </w:r>
    </w:p>
    <w:p>
      <w:pPr>
        <w:spacing w:after="0" w:line="304" w:lineRule="auto"/>
        <w:jc w:val="both"/>
        <w:sectPr>
          <w:footerReference w:type="default" r:id="rId58"/>
          <w:pgSz w:w="11900" w:h="16840"/>
          <w:pgMar w:footer="1234" w:header="706" w:top="1140" w:bottom="1420" w:left="1480" w:right="1040"/>
          <w:pgNumType w:start="81"/>
        </w:sectPr>
      </w:pPr>
    </w:p>
    <w:p>
      <w:pPr>
        <w:spacing w:line="240" w:lineRule="auto" w:before="0"/>
        <w:rPr>
          <w:rFonts w:ascii="宋体" w:hAnsi="宋体" w:cs="宋体" w:eastAsia="宋体" w:hint="default"/>
          <w:sz w:val="24"/>
          <w:szCs w:val="24"/>
        </w:rPr>
      </w:pPr>
    </w:p>
    <w:p>
      <w:pPr>
        <w:pStyle w:val="BodyText"/>
        <w:spacing w:line="319" w:lineRule="auto"/>
        <w:ind w:left="622" w:right="238"/>
        <w:jc w:val="left"/>
      </w:pPr>
      <w:r>
        <w:rPr/>
        <w:t>（</w:t>
      </w:r>
      <w:r>
        <w:rPr>
          <w:rFonts w:ascii="Times New Roman" w:hAnsi="Times New Roman" w:cs="Times New Roman" w:eastAsia="Times New Roman" w:hint="default"/>
        </w:rPr>
        <w:t>8</w:t>
      </w:r>
      <w:r>
        <w:rPr/>
        <w:t>）金融资产和金融负债的抵销 当本集团具有抵销已确认金融资产和金融负债的法定权利，且目前可执行该种法</w:t>
      </w:r>
    </w:p>
    <w:p>
      <w:pPr>
        <w:pStyle w:val="BodyText"/>
        <w:spacing w:line="304" w:lineRule="auto" w:before="6"/>
        <w:ind w:right="255"/>
        <w:jc w:val="both"/>
      </w:pPr>
      <w:r>
        <w:rPr/>
        <w:t>定权利，同时本集团计划以净额结算或同时变现该金融资产和清偿该金融负债时，金 融资产和金融负债以相互抵销后的金额在资产负债表内列示。除此以外，金融资产和 金融负债在资产负债表内分别列示，不予相互抵销。</w:t>
      </w:r>
    </w:p>
    <w:p>
      <w:pPr>
        <w:pStyle w:val="BodyText"/>
        <w:spacing w:line="319" w:lineRule="auto" w:before="60"/>
        <w:ind w:left="622" w:right="238"/>
        <w:jc w:val="left"/>
      </w:pPr>
      <w:r>
        <w:rPr/>
        <w:t>（</w:t>
      </w:r>
      <w:r>
        <w:rPr>
          <w:rFonts w:ascii="Times New Roman" w:hAnsi="Times New Roman" w:cs="Times New Roman" w:eastAsia="Times New Roman" w:hint="default"/>
        </w:rPr>
        <w:t>9</w:t>
      </w:r>
      <w:r>
        <w:rPr/>
        <w:t>）权益工具 权益工具是指能证明拥有本集团在扣除所有负债后的资产中的剩余权益的合同。</w:t>
      </w:r>
    </w:p>
    <w:p>
      <w:pPr>
        <w:pStyle w:val="BodyText"/>
        <w:spacing w:line="336" w:lineRule="auto" w:before="6"/>
        <w:ind w:left="622" w:right="96" w:hanging="480"/>
        <w:jc w:val="left"/>
      </w:pPr>
      <w:r>
        <w:rPr/>
        <w:t>权益工具，在发行时收到的对价扣除交易费用后增加所有者权益。 </w:t>
      </w:r>
      <w:r>
        <w:rPr>
          <w:spacing w:val="-5"/>
        </w:rPr>
        <w:t>本集团对权益工具持有方的各种分配（不包括股票股利），减少所有者权益。本集</w:t>
      </w:r>
      <w:r>
        <w:rPr/>
      </w:r>
    </w:p>
    <w:p>
      <w:pPr>
        <w:pStyle w:val="BodyText"/>
        <w:spacing w:line="304" w:lineRule="exact" w:before="0"/>
        <w:ind w:right="0"/>
        <w:jc w:val="both"/>
      </w:pPr>
      <w:r>
        <w:rPr/>
        <w:t>团不确认权益工具的公允价值变动额。</w:t>
      </w:r>
    </w:p>
    <w:p>
      <w:pPr>
        <w:spacing w:line="240" w:lineRule="auto" w:before="12"/>
        <w:rPr>
          <w:rFonts w:ascii="宋体" w:hAnsi="宋体" w:cs="宋体" w:eastAsia="宋体" w:hint="default"/>
          <w:sz w:val="16"/>
          <w:szCs w:val="16"/>
        </w:rPr>
      </w:pPr>
    </w:p>
    <w:p>
      <w:pPr>
        <w:pStyle w:val="BodyText"/>
        <w:spacing w:line="321" w:lineRule="auto" w:before="0"/>
        <w:ind w:left="622" w:right="4318"/>
        <w:jc w:val="left"/>
      </w:pPr>
      <w:r>
        <w:rPr>
          <w:rFonts w:ascii="Times New Roman" w:hAnsi="Times New Roman" w:cs="Times New Roman" w:eastAsia="Times New Roman" w:hint="default"/>
        </w:rPr>
        <w:t>8</w:t>
      </w:r>
      <w:r>
        <w:rPr/>
        <w:t>、应收款项 应收款项包括应收账款、其他应收款等。</w:t>
      </w:r>
    </w:p>
    <w:p>
      <w:pPr>
        <w:pStyle w:val="BodyText"/>
        <w:spacing w:line="316" w:lineRule="auto" w:before="43"/>
        <w:ind w:left="622" w:right="96"/>
        <w:jc w:val="left"/>
      </w:pPr>
      <w:r>
        <w:rPr/>
        <w:t>（</w:t>
      </w:r>
      <w:r>
        <w:rPr>
          <w:rFonts w:ascii="Times New Roman" w:hAnsi="Times New Roman" w:cs="Times New Roman" w:eastAsia="Times New Roman" w:hint="default"/>
        </w:rPr>
        <w:t>1</w:t>
      </w:r>
      <w:r>
        <w:rPr/>
        <w:t>）坏账准备的确认标准 </w:t>
      </w:r>
      <w:r>
        <w:rPr>
          <w:spacing w:val="2"/>
        </w:rPr>
        <w:t>本集团在资产负债表日对应收款项账面价值进行检查，对存在下列客观证据表明</w:t>
      </w:r>
      <w:r>
        <w:rPr/>
      </w:r>
    </w:p>
    <w:p>
      <w:pPr>
        <w:pStyle w:val="BodyText"/>
        <w:spacing w:line="304" w:lineRule="auto" w:before="10"/>
        <w:ind w:right="134"/>
        <w:jc w:val="both"/>
      </w:pPr>
      <w:r>
        <w:rPr>
          <w:spacing w:val="3"/>
        </w:rPr>
        <w:t>应收款项发生减值的，计提减值准备：①债务人发生严重的财务困难；②债务人违反 </w:t>
      </w:r>
      <w:r>
        <w:rPr>
          <w:spacing w:val="-3"/>
        </w:rPr>
        <w:t>合同条款（如偿付利息或本金发生违约或逾期等）；</w:t>
      </w:r>
      <w:r>
        <w:rPr>
          <w:spacing w:val="19"/>
        </w:rPr>
        <w:t> </w:t>
      </w:r>
      <w:r>
        <w:rPr>
          <w:spacing w:val="3"/>
        </w:rPr>
        <w:t>③债务人很可能倒闭或进行其他</w:t>
      </w:r>
      <w:r>
        <w:rPr>
          <w:spacing w:val="3"/>
        </w:rPr>
        <w:t> </w:t>
      </w:r>
      <w:r>
        <w:rPr/>
        <w:t>财务重组； ④其他表明应收款项发生减值的客观依据。</w:t>
      </w:r>
    </w:p>
    <w:p>
      <w:pPr>
        <w:pStyle w:val="BodyText"/>
        <w:spacing w:line="240" w:lineRule="auto" w:before="61"/>
        <w:ind w:left="622" w:right="96"/>
        <w:jc w:val="left"/>
      </w:pPr>
      <w:r>
        <w:rPr/>
        <w:t>（</w:t>
      </w:r>
      <w:r>
        <w:rPr>
          <w:rFonts w:ascii="Times New Roman" w:hAnsi="Times New Roman" w:cs="Times New Roman" w:eastAsia="Times New Roman" w:hint="default"/>
        </w:rPr>
        <w:t>2</w:t>
      </w:r>
      <w:r>
        <w:rPr/>
        <w:t>）坏账准备的计提方法</w:t>
      </w:r>
    </w:p>
    <w:p>
      <w:pPr>
        <w:pStyle w:val="BodyText"/>
        <w:spacing w:line="316" w:lineRule="auto" w:before="108"/>
        <w:ind w:right="133" w:firstLine="480"/>
        <w:jc w:val="right"/>
      </w:pPr>
      <w:r>
        <w:rPr/>
        <w:t>①</w:t>
      </w:r>
      <w:r>
        <w:rPr>
          <w:spacing w:val="-36"/>
        </w:rPr>
        <w:t> </w:t>
      </w:r>
      <w:r>
        <w:rPr/>
        <w:t>单项金额重大并单项计提坏账准备的应收款项坏账准备的确认标准、计提方法</w:t>
      </w:r>
      <w:r>
        <w:rPr>
          <w:spacing w:val="-1"/>
        </w:rPr>
        <w:t> </w:t>
      </w:r>
      <w:r>
        <w:rPr/>
        <w:t>本集团将金额为人民币</w:t>
      </w:r>
      <w:r>
        <w:rPr>
          <w:spacing w:val="-60"/>
        </w:rPr>
        <w:t> </w:t>
      </w:r>
      <w:r>
        <w:rPr>
          <w:rFonts w:ascii="Times New Roman" w:hAnsi="Times New Roman" w:cs="Times New Roman" w:eastAsia="Times New Roman" w:hint="default"/>
        </w:rPr>
        <w:t>50 </w:t>
      </w:r>
      <w:r>
        <w:rPr/>
        <w:t>万元以上的应收款项确认为单项金额重大的应收款项。 </w:t>
      </w:r>
      <w:r>
        <w:rPr>
          <w:spacing w:val="2"/>
        </w:rPr>
        <w:t>本集团对单项金额重大的应收款项单独进行减值测试，单独测试未发生减值的金</w:t>
      </w:r>
      <w:r>
        <w:rPr>
          <w:spacing w:val="3"/>
        </w:rPr>
        <w:t> </w:t>
      </w:r>
      <w:r>
        <w:rPr>
          <w:spacing w:val="3"/>
          <w:w w:val="95"/>
        </w:rPr>
        <w:t>融资产，包括在具有类似信用风险特征的金融资产组合中进行减值测试。单项测试已</w:t>
      </w:r>
      <w:r>
        <w:rPr>
          <w:spacing w:val="81"/>
          <w:w w:val="95"/>
        </w:rPr>
        <w:t> </w:t>
      </w:r>
      <w:r>
        <w:rPr>
          <w:spacing w:val="3"/>
          <w:w w:val="95"/>
        </w:rPr>
        <w:t>确认减值损失的应收款项，不再包括在具有类似信用风险特征的应收款项组合中进行</w:t>
      </w:r>
      <w:r>
        <w:rPr>
          <w:w w:val="95"/>
        </w:rPr>
      </w:r>
    </w:p>
    <w:p>
      <w:pPr>
        <w:pStyle w:val="BodyText"/>
        <w:spacing w:line="240" w:lineRule="auto" w:before="8"/>
        <w:ind w:right="0"/>
        <w:jc w:val="both"/>
      </w:pPr>
      <w:r>
        <w:rPr/>
        <w:t>减值测试。</w:t>
      </w:r>
    </w:p>
    <w:p>
      <w:pPr>
        <w:pStyle w:val="BodyText"/>
        <w:spacing w:line="326" w:lineRule="auto" w:before="126"/>
        <w:ind w:left="622" w:right="96"/>
        <w:jc w:val="left"/>
      </w:pPr>
      <w:r>
        <w:rPr/>
        <w:t>② 按信用风险组合计提坏账准备的应收款项的确定依据、坏账准备计提方法 </w:t>
      </w:r>
      <w:r>
        <w:rPr>
          <w:rFonts w:ascii="Times New Roman" w:hAnsi="Times New Roman" w:cs="Times New Roman" w:eastAsia="Times New Roman" w:hint="default"/>
        </w:rPr>
        <w:t>A</w:t>
      </w:r>
      <w:r>
        <w:rPr/>
        <w:t>．信用风险特征组合的确定依据 </w:t>
      </w:r>
      <w:r>
        <w:rPr>
          <w:spacing w:val="2"/>
        </w:rPr>
        <w:t>本集团对单项金额不重大以及金额重大但单项测试未发生减值的应收款项，按信</w:t>
      </w:r>
      <w:r>
        <w:rPr/>
      </w:r>
    </w:p>
    <w:p>
      <w:pPr>
        <w:pStyle w:val="BodyText"/>
        <w:spacing w:line="304" w:lineRule="auto" w:before="0"/>
        <w:ind w:right="134"/>
        <w:jc w:val="both"/>
      </w:pPr>
      <w:r>
        <w:rPr>
          <w:spacing w:val="3"/>
        </w:rPr>
        <w:t>用风险特征的相似性和相关性对金融资产进行分组。这些信用风险通常反映债务人按 照该等资产的合同条款偿还所有到期金额的能力，并且与被检查资产的未来现金流量 </w:t>
      </w:r>
      <w:r>
        <w:rPr/>
        <w:t>测算相关。本集团以账龄为信用风险特征组合的确定依据。</w:t>
      </w:r>
    </w:p>
    <w:p>
      <w:pPr>
        <w:pStyle w:val="BodyText"/>
        <w:spacing w:line="316" w:lineRule="auto" w:before="61"/>
        <w:ind w:left="622" w:right="96"/>
        <w:jc w:val="left"/>
      </w:pPr>
      <w:r>
        <w:rPr>
          <w:rFonts w:ascii="Times New Roman" w:hAnsi="Times New Roman" w:cs="Times New Roman" w:eastAsia="Times New Roman" w:hint="default"/>
        </w:rPr>
        <w:t>B</w:t>
      </w:r>
      <w:r>
        <w:rPr/>
        <w:t>．根据信用风险特征组合确定的坏账准备计提方法 </w:t>
      </w:r>
      <w:r>
        <w:rPr>
          <w:spacing w:val="2"/>
        </w:rPr>
        <w:t>按组合方式实施减值测试时，坏账准备金额系根据应收款项组合结构及类似信用</w:t>
      </w:r>
      <w:r>
        <w:rPr/>
      </w:r>
    </w:p>
    <w:p>
      <w:pPr>
        <w:spacing w:after="0" w:line="316" w:lineRule="auto"/>
        <w:jc w:val="left"/>
        <w:sectPr>
          <w:pgSz w:w="11900" w:h="16840"/>
          <w:pgMar w:header="706" w:footer="1234" w:top="1140" w:bottom="1420" w:left="1480" w:right="1140"/>
        </w:sectPr>
      </w:pPr>
    </w:p>
    <w:p>
      <w:pPr>
        <w:spacing w:line="240" w:lineRule="auto" w:before="0"/>
        <w:rPr>
          <w:rFonts w:ascii="宋体" w:hAnsi="宋体" w:cs="宋体" w:eastAsia="宋体" w:hint="default"/>
          <w:sz w:val="24"/>
          <w:szCs w:val="24"/>
        </w:rPr>
      </w:pPr>
    </w:p>
    <w:p>
      <w:pPr>
        <w:pStyle w:val="BodyText"/>
        <w:spacing w:line="304" w:lineRule="auto"/>
        <w:ind w:left="162" w:right="154"/>
        <w:jc w:val="both"/>
      </w:pPr>
      <w:r>
        <w:rPr>
          <w:spacing w:val="3"/>
        </w:rPr>
        <w:t>风险特征（债务人根据合同条款偿还欠款的能力）按历史损失经验及目前经济状况与 预计应收款项组合中已经存在的损失评估确定。以账龄为信用风险特征组合的，按账 </w:t>
      </w:r>
      <w:r>
        <w:rPr/>
        <w:t>龄分析法计提坏账准备。</w:t>
      </w:r>
    </w:p>
    <w:p>
      <w:pPr>
        <w:pStyle w:val="BodyText"/>
        <w:spacing w:line="240" w:lineRule="auto" w:before="60"/>
        <w:ind w:left="644" w:right="0"/>
        <w:jc w:val="left"/>
      </w:pPr>
      <w:r>
        <w:rPr/>
        <w:pict>
          <v:group style="position:absolute;margin-left:78.540001pt;margin-top:47.015942pt;width:155pt;height:.1pt;mso-position-horizontal-relative:page;mso-position-vertical-relative:paragraph;z-index:-633952" coordorigin="1571,940" coordsize="3100,2">
            <v:shape style="position:absolute;left:1571;top:940;width:3100;height:2" coordorigin="1571,940" coordsize="3100,0" path="m1571,940l4670,940e" filled="false" stroked="true" strokeweight=".47998pt" strokecolor="#000000">
              <v:path arrowok="t"/>
            </v:shape>
            <w10:wrap type="none"/>
          </v:group>
        </w:pict>
      </w:r>
      <w:r>
        <w:rPr/>
        <w:t>组合中，采用账龄分析法计提坏账准备的组合计提方法</w:t>
      </w:r>
    </w:p>
    <w:p>
      <w:pPr>
        <w:spacing w:line="240" w:lineRule="auto" w:before="7"/>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6266"/>
        <w:gridCol w:w="113"/>
        <w:gridCol w:w="2720"/>
      </w:tblGrid>
      <w:tr>
        <w:trPr>
          <w:trHeight w:val="441" w:hRule="exact"/>
        </w:trPr>
        <w:tc>
          <w:tcPr>
            <w:tcW w:w="6266" w:type="dxa"/>
            <w:tcBorders>
              <w:top w:val="nil" w:sz="6" w:space="0" w:color="auto"/>
              <w:left w:val="nil" w:sz="6" w:space="0" w:color="auto"/>
              <w:bottom w:val="single" w:sz="4" w:space="0" w:color="000000"/>
              <w:right w:val="nil" w:sz="6" w:space="0" w:color="auto"/>
            </w:tcBorders>
          </w:tcPr>
          <w:p>
            <w:pPr>
              <w:pStyle w:val="TableParagraph"/>
              <w:tabs>
                <w:tab w:pos="3717" w:val="left" w:leader="none"/>
              </w:tabs>
              <w:spacing w:line="240" w:lineRule="auto" w:before="38"/>
              <w:ind w:left="1349" w:right="0"/>
              <w:jc w:val="left"/>
              <w:rPr>
                <w:rFonts w:ascii="宋体" w:hAnsi="宋体" w:cs="宋体" w:eastAsia="宋体" w:hint="default"/>
                <w:sz w:val="20"/>
                <w:szCs w:val="20"/>
              </w:rPr>
            </w:pPr>
            <w:r>
              <w:rPr>
                <w:rFonts w:ascii="宋体" w:hAnsi="宋体" w:cs="宋体" w:eastAsia="宋体" w:hint="default"/>
                <w:sz w:val="20"/>
                <w:szCs w:val="20"/>
              </w:rPr>
              <w:t>账龄</w:t>
              <w:tab/>
              <w:t>应收账款计提比例（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3"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其他应收款计提比例（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82" w:hRule="exact"/>
        </w:trPr>
        <w:tc>
          <w:tcPr>
            <w:tcW w:w="6266" w:type="dxa"/>
            <w:tcBorders>
              <w:top w:val="single" w:sz="4" w:space="0" w:color="000000"/>
              <w:left w:val="nil" w:sz="6" w:space="0" w:color="auto"/>
              <w:bottom w:val="nil" w:sz="6" w:space="0" w:color="auto"/>
              <w:right w:val="nil" w:sz="6" w:space="0" w:color="auto"/>
            </w:tcBorders>
          </w:tcPr>
          <w:p>
            <w:pPr>
              <w:pStyle w:val="TableParagraph"/>
              <w:tabs>
                <w:tab w:pos="4850" w:val="right" w:leader="none"/>
              </w:tabs>
              <w:spacing w:line="240" w:lineRule="auto" w:before="24"/>
              <w:ind w:left="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年，下同）</w:t>
            </w:r>
            <w:r>
              <w:rPr>
                <w:rFonts w:ascii="Times New Roman" w:hAnsi="Times New Roman" w:cs="Times New Roman" w:eastAsia="Times New Roman" w:hint="default"/>
                <w:sz w:val="20"/>
                <w:szCs w:val="20"/>
              </w:rPr>
              <w:tab/>
              <w:t>5</w:t>
            </w:r>
          </w:p>
        </w:tc>
        <w:tc>
          <w:tcPr>
            <w:tcW w:w="113" w:type="dxa"/>
            <w:tcBorders>
              <w:top w:val="nil" w:sz="6" w:space="0" w:color="auto"/>
              <w:left w:val="nil" w:sz="6" w:space="0" w:color="auto"/>
              <w:bottom w:val="nil" w:sz="6" w:space="0" w:color="auto"/>
              <w:right w:val="nil" w:sz="6" w:space="0" w:color="auto"/>
            </w:tcBorders>
          </w:tcPr>
          <w:p>
            <w:pPr/>
          </w:p>
        </w:tc>
        <w:tc>
          <w:tcPr>
            <w:tcW w:w="272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0"/>
              <w:jc w:val="center"/>
              <w:rPr>
                <w:rFonts w:ascii="Times New Roman" w:hAnsi="Times New Roman" w:cs="Times New Roman" w:eastAsia="Times New Roman" w:hint="default"/>
                <w:sz w:val="20"/>
                <w:szCs w:val="20"/>
              </w:rPr>
            </w:pPr>
            <w:r>
              <w:rPr>
                <w:rFonts w:ascii="Times New Roman"/>
                <w:w w:val="100"/>
                <w:sz w:val="20"/>
              </w:rPr>
              <w:t>5</w:t>
            </w:r>
          </w:p>
        </w:tc>
      </w:tr>
      <w:tr>
        <w:trPr>
          <w:trHeight w:val="370" w:hRule="exact"/>
        </w:trPr>
        <w:tc>
          <w:tcPr>
            <w:tcW w:w="6266" w:type="dxa"/>
            <w:tcBorders>
              <w:top w:val="nil" w:sz="6" w:space="0" w:color="auto"/>
              <w:left w:val="nil" w:sz="6" w:space="0" w:color="auto"/>
              <w:bottom w:val="nil" w:sz="6" w:space="0" w:color="auto"/>
              <w:right w:val="nil" w:sz="6" w:space="0" w:color="auto"/>
            </w:tcBorders>
          </w:tcPr>
          <w:p>
            <w:pPr>
              <w:pStyle w:val="TableParagraph"/>
              <w:tabs>
                <w:tab w:pos="4901" w:val="right" w:leader="none"/>
              </w:tabs>
              <w:spacing w:line="240" w:lineRule="auto" w:before="18"/>
              <w:ind w:left="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ab/>
              <w:t>10</w:t>
            </w:r>
          </w:p>
        </w:tc>
        <w:tc>
          <w:tcPr>
            <w:tcW w:w="113"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 w:right="0"/>
              <w:jc w:val="center"/>
              <w:rPr>
                <w:rFonts w:ascii="Times New Roman" w:hAnsi="Times New Roman" w:cs="Times New Roman" w:eastAsia="Times New Roman" w:hint="default"/>
                <w:sz w:val="20"/>
                <w:szCs w:val="20"/>
              </w:rPr>
            </w:pPr>
            <w:r>
              <w:rPr>
                <w:rFonts w:ascii="Times New Roman"/>
                <w:sz w:val="20"/>
              </w:rPr>
              <w:t>10</w:t>
            </w:r>
          </w:p>
        </w:tc>
      </w:tr>
      <w:tr>
        <w:trPr>
          <w:trHeight w:val="370" w:hRule="exact"/>
        </w:trPr>
        <w:tc>
          <w:tcPr>
            <w:tcW w:w="6266" w:type="dxa"/>
            <w:tcBorders>
              <w:top w:val="nil" w:sz="6" w:space="0" w:color="auto"/>
              <w:left w:val="nil" w:sz="6" w:space="0" w:color="auto"/>
              <w:bottom w:val="nil" w:sz="6" w:space="0" w:color="auto"/>
              <w:right w:val="nil" w:sz="6" w:space="0" w:color="auto"/>
            </w:tcBorders>
          </w:tcPr>
          <w:p>
            <w:pPr>
              <w:pStyle w:val="TableParagraph"/>
              <w:tabs>
                <w:tab w:pos="4901" w:val="right" w:leader="none"/>
              </w:tabs>
              <w:spacing w:line="240" w:lineRule="auto" w:before="17"/>
              <w:ind w:left="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ab/>
              <w:t>30</w:t>
            </w:r>
          </w:p>
        </w:tc>
        <w:tc>
          <w:tcPr>
            <w:tcW w:w="113"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 w:right="0"/>
              <w:jc w:val="center"/>
              <w:rPr>
                <w:rFonts w:ascii="Times New Roman" w:hAnsi="Times New Roman" w:cs="Times New Roman" w:eastAsia="Times New Roman" w:hint="default"/>
                <w:sz w:val="20"/>
                <w:szCs w:val="20"/>
              </w:rPr>
            </w:pPr>
            <w:r>
              <w:rPr>
                <w:rFonts w:ascii="Times New Roman"/>
                <w:sz w:val="20"/>
              </w:rPr>
              <w:t>30</w:t>
            </w:r>
          </w:p>
        </w:tc>
      </w:tr>
      <w:tr>
        <w:trPr>
          <w:trHeight w:val="370" w:hRule="exact"/>
        </w:trPr>
        <w:tc>
          <w:tcPr>
            <w:tcW w:w="6266" w:type="dxa"/>
            <w:tcBorders>
              <w:top w:val="nil" w:sz="6" w:space="0" w:color="auto"/>
              <w:left w:val="nil" w:sz="6" w:space="0" w:color="auto"/>
              <w:bottom w:val="nil" w:sz="6" w:space="0" w:color="auto"/>
              <w:right w:val="nil" w:sz="6" w:space="0" w:color="auto"/>
            </w:tcBorders>
          </w:tcPr>
          <w:p>
            <w:pPr>
              <w:pStyle w:val="TableParagraph"/>
              <w:tabs>
                <w:tab w:pos="4901" w:val="right" w:leader="none"/>
              </w:tabs>
              <w:spacing w:line="240" w:lineRule="auto" w:before="17"/>
              <w:ind w:left="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ab/>
              <w:t>50</w:t>
            </w:r>
          </w:p>
        </w:tc>
        <w:tc>
          <w:tcPr>
            <w:tcW w:w="113"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 w:right="0"/>
              <w:jc w:val="center"/>
              <w:rPr>
                <w:rFonts w:ascii="Times New Roman" w:hAnsi="Times New Roman" w:cs="Times New Roman" w:eastAsia="Times New Roman" w:hint="default"/>
                <w:sz w:val="20"/>
                <w:szCs w:val="20"/>
              </w:rPr>
            </w:pPr>
            <w:r>
              <w:rPr>
                <w:rFonts w:ascii="Times New Roman"/>
                <w:sz w:val="20"/>
              </w:rPr>
              <w:t>50</w:t>
            </w:r>
          </w:p>
        </w:tc>
      </w:tr>
      <w:tr>
        <w:trPr>
          <w:trHeight w:val="370" w:hRule="exact"/>
        </w:trPr>
        <w:tc>
          <w:tcPr>
            <w:tcW w:w="6266" w:type="dxa"/>
            <w:tcBorders>
              <w:top w:val="nil" w:sz="6" w:space="0" w:color="auto"/>
              <w:left w:val="nil" w:sz="6" w:space="0" w:color="auto"/>
              <w:bottom w:val="nil" w:sz="6" w:space="0" w:color="auto"/>
              <w:right w:val="nil" w:sz="6" w:space="0" w:color="auto"/>
            </w:tcBorders>
          </w:tcPr>
          <w:p>
            <w:pPr>
              <w:pStyle w:val="TableParagraph"/>
              <w:tabs>
                <w:tab w:pos="4901" w:val="right" w:leader="none"/>
              </w:tabs>
              <w:spacing w:line="240" w:lineRule="auto" w:before="18"/>
              <w:ind w:left="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ab/>
              <w:t>80</w:t>
            </w:r>
          </w:p>
        </w:tc>
        <w:tc>
          <w:tcPr>
            <w:tcW w:w="113"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 w:right="0"/>
              <w:jc w:val="center"/>
              <w:rPr>
                <w:rFonts w:ascii="Times New Roman" w:hAnsi="Times New Roman" w:cs="Times New Roman" w:eastAsia="Times New Roman" w:hint="default"/>
                <w:sz w:val="20"/>
                <w:szCs w:val="20"/>
              </w:rPr>
            </w:pPr>
            <w:r>
              <w:rPr>
                <w:rFonts w:ascii="Times New Roman"/>
                <w:sz w:val="20"/>
              </w:rPr>
              <w:t>80</w:t>
            </w:r>
          </w:p>
        </w:tc>
      </w:tr>
      <w:tr>
        <w:trPr>
          <w:trHeight w:val="404" w:hRule="exact"/>
        </w:trPr>
        <w:tc>
          <w:tcPr>
            <w:tcW w:w="6266" w:type="dxa"/>
            <w:tcBorders>
              <w:top w:val="nil" w:sz="6" w:space="0" w:color="auto"/>
              <w:left w:val="nil" w:sz="6" w:space="0" w:color="auto"/>
              <w:bottom w:val="nil" w:sz="6" w:space="0" w:color="auto"/>
              <w:right w:val="nil" w:sz="6" w:space="0" w:color="auto"/>
            </w:tcBorders>
          </w:tcPr>
          <w:p>
            <w:pPr>
              <w:pStyle w:val="TableParagraph"/>
              <w:tabs>
                <w:tab w:pos="4951" w:val="right" w:leader="none"/>
              </w:tabs>
              <w:spacing w:line="240" w:lineRule="auto" w:before="17"/>
              <w:ind w:left="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r>
              <w:rPr>
                <w:rFonts w:ascii="Times New Roman" w:hAnsi="Times New Roman" w:cs="Times New Roman" w:eastAsia="Times New Roman" w:hint="default"/>
                <w:sz w:val="20"/>
                <w:szCs w:val="20"/>
              </w:rPr>
              <w:tab/>
              <w:t>100</w:t>
            </w:r>
          </w:p>
        </w:tc>
        <w:tc>
          <w:tcPr>
            <w:tcW w:w="113"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center"/>
              <w:rPr>
                <w:rFonts w:ascii="Times New Roman" w:hAnsi="Times New Roman" w:cs="Times New Roman" w:eastAsia="Times New Roman" w:hint="default"/>
                <w:sz w:val="20"/>
                <w:szCs w:val="20"/>
              </w:rPr>
            </w:pPr>
            <w:r>
              <w:rPr>
                <w:rFonts w:ascii="Times New Roman"/>
                <w:sz w:val="20"/>
              </w:rPr>
              <w:t>100</w:t>
            </w:r>
          </w:p>
        </w:tc>
      </w:tr>
      <w:tr>
        <w:trPr>
          <w:trHeight w:val="454" w:hRule="exact"/>
        </w:trPr>
        <w:tc>
          <w:tcPr>
            <w:tcW w:w="626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31" w:right="0"/>
              <w:jc w:val="left"/>
              <w:rPr>
                <w:rFonts w:ascii="宋体" w:hAnsi="宋体" w:cs="宋体" w:eastAsia="宋体" w:hint="default"/>
                <w:sz w:val="24"/>
                <w:szCs w:val="24"/>
              </w:rPr>
            </w:pPr>
            <w:r>
              <w:rPr>
                <w:rFonts w:ascii="宋体" w:hAnsi="宋体" w:cs="宋体" w:eastAsia="宋体" w:hint="default"/>
                <w:sz w:val="24"/>
                <w:szCs w:val="24"/>
              </w:rPr>
              <w:t>③ 单项金额虽不重大但单项计提坏账准备的应收款项</w:t>
            </w:r>
          </w:p>
        </w:tc>
        <w:tc>
          <w:tcPr>
            <w:tcW w:w="113"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
        </w:tc>
      </w:tr>
    </w:tbl>
    <w:p>
      <w:pPr>
        <w:pStyle w:val="BodyText"/>
        <w:spacing w:line="304" w:lineRule="auto" w:before="25"/>
        <w:ind w:left="162" w:right="153" w:firstLine="480"/>
        <w:jc w:val="both"/>
      </w:pPr>
      <w:r>
        <w:rPr>
          <w:spacing w:val="2"/>
        </w:rPr>
        <w:t>本集团对于单项金额虽不重大但具备以下特征的应收款项，单独进行减值测试，</w:t>
      </w:r>
      <w:r>
        <w:rPr>
          <w:spacing w:val="3"/>
        </w:rPr>
        <w:t> 有客观证据表明其发生了减值的，根据其未来现金流量现值低于其账面价值的差额， 确认减值损失，计提坏账准备：应收关联方款项；与对方存在争议或涉及诉讼、仲裁 </w:t>
      </w:r>
      <w:r>
        <w:rPr/>
        <w:t>的应收款项；已有明显迹象表明债务人很可能无法履行还款义务的应收款项等等。</w:t>
      </w:r>
    </w:p>
    <w:p>
      <w:pPr>
        <w:pStyle w:val="BodyText"/>
        <w:spacing w:line="326" w:lineRule="auto" w:before="61"/>
        <w:ind w:left="658" w:right="0" w:hanging="16"/>
        <w:jc w:val="left"/>
      </w:pPr>
      <w:r>
        <w:rPr/>
        <w:t>（</w:t>
      </w:r>
      <w:r>
        <w:rPr>
          <w:rFonts w:ascii="Times New Roman" w:hAnsi="Times New Roman" w:cs="Times New Roman" w:eastAsia="Times New Roman" w:hint="default"/>
        </w:rPr>
        <w:t>3</w:t>
      </w:r>
      <w:r>
        <w:rPr/>
        <w:t>）坏账准备的转回 </w:t>
      </w:r>
      <w:r>
        <w:rPr>
          <w:spacing w:val="9"/>
          <w:position w:val="1"/>
        </w:rPr>
        <w:t>如有客观证据表明该应收款项</w:t>
      </w:r>
      <w:r>
        <w:rPr>
          <w:spacing w:val="9"/>
        </w:rPr>
        <w:t>价值已恢复，且客观上与确认该损失后发生的事</w:t>
      </w:r>
    </w:p>
    <w:p>
      <w:pPr>
        <w:pStyle w:val="BodyText"/>
        <w:spacing w:line="297" w:lineRule="auto" w:before="0"/>
        <w:ind w:left="162" w:right="0"/>
        <w:jc w:val="left"/>
      </w:pPr>
      <w:r>
        <w:rPr>
          <w:spacing w:val="8"/>
        </w:rPr>
        <w:t>项有关，原确认的减值损失予以转回，计入当期损益。但是，该转回后的账面价值</w:t>
      </w:r>
      <w:r>
        <w:rPr>
          <w:spacing w:val="-89"/>
        </w:rPr>
        <w:t> </w:t>
      </w:r>
      <w:r>
        <w:rPr>
          <w:spacing w:val="-89"/>
        </w:rPr>
      </w:r>
      <w:r>
        <w:rPr>
          <w:spacing w:val="2"/>
        </w:rPr>
        <w:t>不超过假定不计提减值准备情况下该</w:t>
      </w:r>
      <w:r>
        <w:rPr>
          <w:spacing w:val="2"/>
          <w:position w:val="1"/>
        </w:rPr>
        <w:t>应收款项</w:t>
      </w:r>
      <w:r>
        <w:rPr>
          <w:spacing w:val="2"/>
        </w:rPr>
        <w:t>在转回日的摊余成本。</w:t>
      </w:r>
    </w:p>
    <w:p>
      <w:pPr>
        <w:pStyle w:val="BodyText"/>
        <w:spacing w:line="240" w:lineRule="auto" w:before="140"/>
        <w:ind w:left="642" w:right="0"/>
        <w:jc w:val="left"/>
      </w:pPr>
      <w:r>
        <w:rPr>
          <w:rFonts w:ascii="Times New Roman" w:hAnsi="Times New Roman" w:cs="Times New Roman" w:eastAsia="Times New Roman" w:hint="default"/>
        </w:rPr>
        <w:t>9</w:t>
      </w:r>
      <w:r>
        <w:rPr/>
        <w:t>、存货</w:t>
      </w:r>
    </w:p>
    <w:p>
      <w:pPr>
        <w:pStyle w:val="BodyText"/>
        <w:spacing w:line="316" w:lineRule="auto" w:before="114"/>
        <w:ind w:left="642" w:right="1458"/>
        <w:jc w:val="left"/>
      </w:pPr>
      <w:r>
        <w:rPr/>
        <w:t>（</w:t>
      </w:r>
      <w:r>
        <w:rPr>
          <w:rFonts w:ascii="Times New Roman" w:hAnsi="Times New Roman" w:cs="Times New Roman" w:eastAsia="Times New Roman" w:hint="default"/>
        </w:rPr>
        <w:t>1</w:t>
      </w:r>
      <w:r>
        <w:rPr/>
        <w:t>）存货的分类 存货主要包括原材料、在产品及自制半成品、包装物、库存商品等。</w:t>
      </w:r>
    </w:p>
    <w:p>
      <w:pPr>
        <w:pStyle w:val="BodyText"/>
        <w:spacing w:line="316" w:lineRule="auto" w:before="49"/>
        <w:ind w:left="642" w:right="0"/>
        <w:jc w:val="left"/>
      </w:pPr>
      <w:r>
        <w:rPr/>
        <w:t>（</w:t>
      </w:r>
      <w:r>
        <w:rPr>
          <w:rFonts w:ascii="Times New Roman" w:hAnsi="Times New Roman" w:cs="Times New Roman" w:eastAsia="Times New Roman" w:hint="default"/>
        </w:rPr>
        <w:t>2</w:t>
      </w:r>
      <w:r>
        <w:rPr/>
        <w:t>）存货取得和发出的计价方法 </w:t>
      </w:r>
      <w:r>
        <w:rPr>
          <w:spacing w:val="2"/>
        </w:rPr>
        <w:t>存货在取得时按实际成本计价，存货成本包括采购成本、加工成本和其他成本。</w:t>
      </w:r>
      <w:r>
        <w:rPr/>
      </w:r>
    </w:p>
    <w:p>
      <w:pPr>
        <w:pStyle w:val="BodyText"/>
        <w:spacing w:line="240" w:lineRule="auto" w:before="8"/>
        <w:ind w:left="162" w:right="0"/>
        <w:jc w:val="left"/>
      </w:pPr>
      <w:r>
        <w:rPr/>
        <w:t>领用和发出时按加权平均法计价。</w:t>
      </w:r>
    </w:p>
    <w:p>
      <w:pPr>
        <w:pStyle w:val="BodyText"/>
        <w:spacing w:line="316" w:lineRule="auto" w:before="127"/>
        <w:ind w:left="642" w:right="258"/>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w:t>
      </w:r>
    </w:p>
    <w:p>
      <w:pPr>
        <w:pStyle w:val="BodyText"/>
        <w:spacing w:line="304" w:lineRule="auto" w:before="8"/>
        <w:ind w:left="162" w:right="258"/>
        <w:jc w:val="left"/>
      </w:pPr>
      <w:r>
        <w:rPr/>
        <w:t>本、估计的销售费用以及相关税费后的金额。在确定存货的可变现净值时，以取得的 确凿证据为基础，同时考虑持有存货的目的以及资产负债表日后事项的影响。</w:t>
      </w:r>
    </w:p>
    <w:p>
      <w:pPr>
        <w:pStyle w:val="BodyText"/>
        <w:spacing w:line="304" w:lineRule="auto" w:before="61"/>
        <w:ind w:left="162" w:right="153" w:firstLine="480"/>
        <w:jc w:val="both"/>
      </w:pPr>
      <w:r>
        <w:rPr>
          <w:spacing w:val="2"/>
        </w:rPr>
        <w:t>在资产负债表日，存货按照成本与可变现净值孰低计量。当其可变现净值低于成</w:t>
      </w:r>
      <w:r>
        <w:rPr>
          <w:spacing w:val="3"/>
        </w:rPr>
        <w:t> 本时，提取存货跌价准备。存货跌价准备按单个存货项目的成本高于其可变现净值的 </w:t>
      </w:r>
      <w:r>
        <w:rPr/>
        <w:t>差额提取。</w:t>
      </w:r>
    </w:p>
    <w:p>
      <w:pPr>
        <w:spacing w:after="0" w:line="304" w:lineRule="auto"/>
        <w:jc w:val="both"/>
        <w:sectPr>
          <w:pgSz w:w="11900" w:h="16840"/>
          <w:pgMar w:header="706" w:footer="1234" w:top="1140" w:bottom="1420" w:left="1460" w:right="1120"/>
        </w:sectPr>
      </w:pPr>
    </w:p>
    <w:p>
      <w:pPr>
        <w:spacing w:line="240" w:lineRule="auto" w:before="0"/>
        <w:rPr>
          <w:rFonts w:ascii="宋体" w:hAnsi="宋体" w:cs="宋体" w:eastAsia="宋体" w:hint="default"/>
          <w:sz w:val="24"/>
          <w:szCs w:val="24"/>
        </w:rPr>
      </w:pPr>
    </w:p>
    <w:p>
      <w:pPr>
        <w:pStyle w:val="BodyText"/>
        <w:spacing w:line="304" w:lineRule="auto"/>
        <w:ind w:right="335" w:firstLine="480"/>
        <w:jc w:val="both"/>
      </w:pPr>
      <w:r>
        <w:rPr/>
        <w:t>计提存货跌价准备后，如果以前减记存货价值的影响因素已经消失，导致存货的 可变现净值高于其账面价值的，在原已计提的存货跌价准备金额内予以转回，转回的 金额计入当期损益。</w:t>
      </w:r>
    </w:p>
    <w:p>
      <w:pPr>
        <w:pStyle w:val="BodyText"/>
        <w:spacing w:line="240" w:lineRule="auto" w:before="60"/>
        <w:ind w:left="622" w:right="0"/>
        <w:jc w:val="left"/>
      </w:pPr>
      <w:r>
        <w:rPr/>
        <w:t>（</w:t>
      </w:r>
      <w:r>
        <w:rPr>
          <w:rFonts w:ascii="Times New Roman" w:hAnsi="Times New Roman" w:cs="Times New Roman" w:eastAsia="Times New Roman" w:hint="default"/>
        </w:rPr>
        <w:t>4</w:t>
      </w:r>
      <w:r>
        <w:rPr/>
        <w:t>）存货的盘存制度为永续盘存制。</w:t>
      </w:r>
    </w:p>
    <w:p>
      <w:pPr>
        <w:pStyle w:val="BodyText"/>
        <w:spacing w:line="316" w:lineRule="auto" w:before="109"/>
        <w:ind w:left="622" w:right="558"/>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pStyle w:val="BodyText"/>
        <w:spacing w:line="240" w:lineRule="auto" w:before="144"/>
        <w:ind w:left="622" w:right="0"/>
        <w:jc w:val="left"/>
      </w:pPr>
      <w:r>
        <w:rPr>
          <w:rFonts w:ascii="Times New Roman" w:hAnsi="Times New Roman" w:cs="Times New Roman" w:eastAsia="Times New Roman" w:hint="default"/>
        </w:rPr>
        <w:t>10</w:t>
      </w:r>
      <w:r>
        <w:rPr/>
        <w:t>、长期股权投资</w:t>
      </w:r>
    </w:p>
    <w:p>
      <w:pPr>
        <w:pStyle w:val="BodyText"/>
        <w:spacing w:line="316" w:lineRule="auto" w:before="113"/>
        <w:ind w:left="622" w:right="318"/>
        <w:jc w:val="left"/>
      </w:pPr>
      <w:r>
        <w:rPr/>
        <w:t>（</w:t>
      </w:r>
      <w:r>
        <w:rPr>
          <w:rFonts w:ascii="Times New Roman" w:hAnsi="Times New Roman" w:cs="Times New Roman" w:eastAsia="Times New Roman" w:hint="default"/>
        </w:rPr>
        <w:t>1</w:t>
      </w:r>
      <w:r>
        <w:rPr/>
        <w:t>）投资成本的确定 对于企业合并形成的长期股权投资，如为同一控制下的企业合并取得的长期股权</w:t>
      </w:r>
    </w:p>
    <w:p>
      <w:pPr>
        <w:pStyle w:val="BodyText"/>
        <w:spacing w:line="304" w:lineRule="auto" w:before="8"/>
        <w:ind w:right="335"/>
        <w:jc w:val="both"/>
      </w:pPr>
      <w:r>
        <w:rPr/>
        <w:t>投资，在合并日按照取得被合并方所有者权益账面价值的份额作为初始投资成本。通 过非同一控制下的企业合并取得的长期股权投资，企业合并成本包括购买方付出的资 产、发生或承担的负债、发行的权益性证券的公允价值之和；购买方为企业合并发生 的审计、法律服务、评估咨询等中介费用以及其他相关管理费用，应当于发生时计入 当期损益；购买方作为合并对价发行的权益性证券或债务性证券的交易费用，应当计 入权益性证券或债务性证券的初始确认金额。</w:t>
      </w:r>
    </w:p>
    <w:p>
      <w:pPr>
        <w:pStyle w:val="BodyText"/>
        <w:spacing w:line="304" w:lineRule="auto" w:before="61"/>
        <w:ind w:right="213" w:firstLine="480"/>
        <w:jc w:val="both"/>
      </w:pPr>
      <w:r>
        <w:rPr>
          <w:spacing w:val="2"/>
        </w:rPr>
        <w:t>除企业合并形成的长期股权投资外的其他股权投资，按成本进行初始计量，该成</w:t>
      </w:r>
      <w:r>
        <w:rPr>
          <w:spacing w:val="3"/>
        </w:rPr>
        <w:t> 本视长期股权投资取得方式的不同，分别按照本集团实际支付的现金购买价款、本集 团发行的权益性证券的公允价值、投资合同或协议约定的价值、非货币性资产交换交 易中换出资产的公允价值或原账面价值、该项长期股权投资自身的公允价值等方式确 </w:t>
      </w:r>
      <w:r>
        <w:rPr/>
        <w:t>定。与取得长期股权投资直接相关的费用、税金及其他必要支出也计入投资成本。</w:t>
      </w:r>
    </w:p>
    <w:p>
      <w:pPr>
        <w:pStyle w:val="BodyText"/>
        <w:spacing w:line="316" w:lineRule="auto" w:before="61"/>
        <w:ind w:left="622" w:right="318"/>
        <w:jc w:val="left"/>
      </w:pPr>
      <w:r>
        <w:rPr/>
        <w:t>（</w:t>
      </w:r>
      <w:r>
        <w:rPr>
          <w:rFonts w:ascii="Times New Roman" w:hAnsi="Times New Roman" w:cs="Times New Roman" w:eastAsia="Times New Roman" w:hint="default"/>
        </w:rPr>
        <w:t>2</w:t>
      </w:r>
      <w:r>
        <w:rPr/>
        <w:t>）后续计量及损益确认方法 对被投资单位不具有共同控制或重大影响并且在活跃市场中没有报价、公允价值</w:t>
      </w:r>
    </w:p>
    <w:p>
      <w:pPr>
        <w:pStyle w:val="BodyText"/>
        <w:spacing w:line="304" w:lineRule="auto" w:before="10"/>
        <w:ind w:right="335"/>
        <w:jc w:val="both"/>
      </w:pPr>
      <w:r>
        <w:rPr/>
        <w:t>不能可靠计量的长期股权投资，采用成本法核算；对被投资单位具有共同控制或重大 影响的长期股权投资，采用权益法核算；对被投资单位不具有控制、共同控制或重大 影响并且公允价值能够可靠计量的长期股权投资，作为可供出售金融资产核算。</w:t>
      </w:r>
    </w:p>
    <w:p>
      <w:pPr>
        <w:pStyle w:val="BodyText"/>
        <w:spacing w:line="240" w:lineRule="auto" w:before="61"/>
        <w:ind w:left="622" w:right="0"/>
        <w:jc w:val="left"/>
      </w:pPr>
      <w:r>
        <w:rPr/>
        <w:t>此外，公司财务报表采用成本法核算能够对被投资单位实施控制的长期股权投资。</w:t>
      </w:r>
    </w:p>
    <w:p>
      <w:pPr>
        <w:pStyle w:val="BodyText"/>
        <w:spacing w:line="336" w:lineRule="auto" w:before="126"/>
        <w:ind w:left="622" w:right="318"/>
        <w:jc w:val="left"/>
      </w:pPr>
      <w:r>
        <w:rPr/>
        <w:t>① 成本法核算的长期股权投资 采用成本法核算时，长期股权投资按初始投资成本计价，除取得投资时实际支付</w:t>
      </w:r>
    </w:p>
    <w:p>
      <w:pPr>
        <w:pStyle w:val="BodyText"/>
        <w:spacing w:line="304" w:lineRule="auto" w:before="0"/>
        <w:ind w:right="335"/>
        <w:jc w:val="both"/>
      </w:pPr>
      <w:r>
        <w:rPr/>
        <w:t>的价款或者对价中包含的已宣告但尚未发放的现金股利或者利润外，当期投资收益按 照享有被投资单位宣告发放的现金股利或利润确认。</w:t>
      </w:r>
    </w:p>
    <w:p>
      <w:pPr>
        <w:pStyle w:val="BodyText"/>
        <w:spacing w:line="336" w:lineRule="auto" w:before="61"/>
        <w:ind w:left="622" w:right="318"/>
        <w:jc w:val="left"/>
      </w:pPr>
      <w:r>
        <w:rPr/>
        <w:t>② 权益法核算的长期股权投资 采用权益法核算时，长期股权投资的初始投资成本大于投资时应享有被投资单位</w:t>
      </w:r>
    </w:p>
    <w:p>
      <w:pPr>
        <w:pStyle w:val="BodyText"/>
        <w:spacing w:line="305" w:lineRule="exact" w:before="0"/>
        <w:ind w:right="0"/>
        <w:jc w:val="both"/>
      </w:pPr>
      <w:r>
        <w:rPr/>
        <w:t>可辨认净资产公允价值份额的，不调整长期股权投资的初始投资成本；初始投资成本</w:t>
      </w:r>
    </w:p>
    <w:p>
      <w:pPr>
        <w:spacing w:after="0" w:line="305" w:lineRule="exact"/>
        <w:jc w:val="both"/>
        <w:sectPr>
          <w:footerReference w:type="default" r:id="rId59"/>
          <w:pgSz w:w="11900" w:h="16840"/>
          <w:pgMar w:footer="1234" w:header="706" w:top="1140" w:bottom="1420" w:left="1480" w:right="1060"/>
          <w:pgNumType w:start="84"/>
        </w:sectPr>
      </w:pPr>
    </w:p>
    <w:p>
      <w:pPr>
        <w:spacing w:line="240" w:lineRule="auto" w:before="0"/>
        <w:rPr>
          <w:rFonts w:ascii="宋体" w:hAnsi="宋体" w:cs="宋体" w:eastAsia="宋体" w:hint="default"/>
          <w:sz w:val="24"/>
          <w:szCs w:val="24"/>
        </w:rPr>
      </w:pPr>
    </w:p>
    <w:p>
      <w:pPr>
        <w:pStyle w:val="BodyText"/>
        <w:spacing w:line="304" w:lineRule="auto"/>
        <w:ind w:right="335"/>
        <w:jc w:val="both"/>
      </w:pPr>
      <w:r>
        <w:rPr/>
        <w:t>小于投资时应享有被投资单位可辨认净资产公允价值份额的，其差额计入当期损益， 同时调整长期股权投资的成本。</w:t>
      </w:r>
    </w:p>
    <w:p>
      <w:pPr>
        <w:pStyle w:val="BodyText"/>
        <w:spacing w:line="302" w:lineRule="auto" w:before="61"/>
        <w:ind w:right="0" w:firstLine="480"/>
        <w:jc w:val="left"/>
      </w:pPr>
      <w:r>
        <w:rPr/>
        <w:t>采用权益法核算时，当期投资损益为应享有或应分担的被投资单位当年实现的净 损益的份额。在确认应享有被投资单位净损益的份额时，以取得投资时被投资单位各 项可辨认资产等的公允价值为基础，并按照本集团的会计政策及会计期间，对被投资 单位的净利润进行调整后确认。对于本集团与联营企业及合营之间发生的未实现内部 </w:t>
      </w:r>
      <w:r>
        <w:rPr>
          <w:spacing w:val="-1"/>
        </w:rPr>
        <w:t>交易损益，按照持股比例计算属于本集团的部分予以抵销，在此基础上确认投资损益。</w:t>
      </w:r>
      <w:r>
        <w:rPr>
          <w:spacing w:val="-1"/>
        </w:rPr>
        <w:t> </w:t>
      </w:r>
      <w:r>
        <w:rPr/>
        <w:t>但本集团与被投资单位发生的未实现内部交易损失，按照《企业会计准则第</w:t>
      </w:r>
      <w:r>
        <w:rPr>
          <w:spacing w:val="-60"/>
        </w:rPr>
        <w:t> </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 </w:t>
      </w:r>
      <w:r>
        <w:rPr/>
        <w:t>资产减值》等规定属于所转让资产减值损失的，不予以抵销。对被投资单位的其他综 合收益，相应调整长期股权投资的账面价值确认为其他综合收益并计入资本公积。</w:t>
      </w:r>
    </w:p>
    <w:p>
      <w:pPr>
        <w:pStyle w:val="BodyText"/>
        <w:spacing w:line="304" w:lineRule="auto" w:before="64"/>
        <w:ind w:right="0" w:firstLine="480"/>
        <w:jc w:val="left"/>
      </w:pPr>
      <w:r>
        <w:rPr/>
        <w:t>在确认应分担被投资单位发生的净亏损时，以长期股权投资的账面价值和其他实 质上构成对被投资单位净投资的长期权益减记至零为限。此外，如本集团对被投资单 </w:t>
      </w:r>
      <w:r>
        <w:rPr>
          <w:spacing w:val="-1"/>
        </w:rPr>
        <w:t>位负有承担额外损失的义务，则按预计承担的义务确认预计负债，计入当期投资损失。</w:t>
      </w:r>
      <w:r>
        <w:rPr>
          <w:spacing w:val="-1"/>
        </w:rPr>
        <w:t> </w:t>
      </w:r>
      <w:r>
        <w:rPr>
          <w:spacing w:val="-2"/>
        </w:rPr>
        <w:t>被投资单位以后期间实现净利润的，本集团在收益分享额弥补未确认的亏损分担额后，</w:t>
      </w:r>
      <w:r>
        <w:rPr>
          <w:spacing w:val="-84"/>
        </w:rPr>
        <w:t> </w:t>
      </w:r>
      <w:r>
        <w:rPr>
          <w:spacing w:val="-84"/>
        </w:rPr>
      </w:r>
      <w:r>
        <w:rPr/>
        <w:t>恢复确认收益分享额。</w:t>
      </w:r>
    </w:p>
    <w:p>
      <w:pPr>
        <w:pStyle w:val="BodyText"/>
        <w:spacing w:line="297" w:lineRule="auto" w:before="61"/>
        <w:ind w:right="0" w:firstLine="480"/>
        <w:jc w:val="left"/>
      </w:pPr>
      <w:r>
        <w:rPr/>
        <w:t>对于本集团</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日首次执行新会计准则之前已经持有的对联营企业和合</w:t>
      </w:r>
      <w:r>
        <w:rPr>
          <w:spacing w:val="-1"/>
        </w:rPr>
        <w:t> </w:t>
      </w:r>
      <w:r>
        <w:rPr/>
        <w:t>营企业的长期股权投资，如存在与该投资相关的股权投资借方差额，按原剩余期限直</w:t>
      </w:r>
      <w:r>
        <w:rPr/>
        <w:t> 线摊销的金额计入当期损益。</w:t>
      </w:r>
    </w:p>
    <w:p>
      <w:pPr>
        <w:pStyle w:val="BodyText"/>
        <w:spacing w:line="336" w:lineRule="auto" w:before="67"/>
        <w:ind w:left="622" w:right="318"/>
        <w:jc w:val="left"/>
      </w:pPr>
      <w:r>
        <w:rPr/>
        <w:t>③ 收购少数股权 在编制合并财务报表时，因购买少数股权新增的长期股权投资与按照新增持股比</w:t>
      </w:r>
    </w:p>
    <w:p>
      <w:pPr>
        <w:pStyle w:val="BodyText"/>
        <w:spacing w:line="307" w:lineRule="auto" w:before="0"/>
        <w:ind w:right="335"/>
        <w:jc w:val="both"/>
      </w:pPr>
      <w:r>
        <w:rPr/>
        <w:t>例计算应享有子公司自购买日（或合并日）开始持续计算的净资产份额之间的差额， 调整资本公积，资本公积不足冲减的，调整留存收益。</w:t>
      </w:r>
    </w:p>
    <w:p>
      <w:pPr>
        <w:pStyle w:val="BodyText"/>
        <w:spacing w:line="336" w:lineRule="auto" w:before="58"/>
        <w:ind w:left="622" w:right="318"/>
        <w:jc w:val="left"/>
      </w:pPr>
      <w:r>
        <w:rPr/>
        <w:t>④ 处置长期股权投资 在合并财务报表中，母公司在不丧失控制权的情况下部分处置对子公司的长期股</w:t>
      </w:r>
    </w:p>
    <w:p>
      <w:pPr>
        <w:pStyle w:val="BodyText"/>
        <w:spacing w:line="304" w:lineRule="auto" w:before="0"/>
        <w:ind w:right="335"/>
        <w:jc w:val="both"/>
      </w:pPr>
      <w:r>
        <w:rPr/>
        <w:t>权投资，处置价款与处置长期股权投资相对应享有子公司净资产的差额计入所有者权 益；母公司部分处置对子公司的长期股权投资导致丧失对子公司控制权的，按本附注 </w:t>
      </w:r>
      <w:r>
        <w:rPr>
          <w:spacing w:val="-4"/>
        </w:rPr>
        <w:t>四、</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w:t>
      </w:r>
      <w:r>
        <w:rPr>
          <w:spacing w:val="-4"/>
        </w:rPr>
        <w:t>合并财务报表编制的方法</w:t>
      </w:r>
      <w:r>
        <w:rPr>
          <w:rFonts w:ascii="Times New Roman" w:hAnsi="Times New Roman" w:cs="Times New Roman" w:eastAsia="Times New Roman" w:hint="default"/>
          <w:spacing w:val="-4"/>
        </w:rPr>
        <w:t>”</w:t>
      </w:r>
      <w:r>
        <w:rPr>
          <w:spacing w:val="-4"/>
        </w:rPr>
        <w:t>中所述的相关会计政策处理。</w:t>
      </w:r>
    </w:p>
    <w:p>
      <w:pPr>
        <w:pStyle w:val="BodyText"/>
        <w:spacing w:line="304" w:lineRule="auto" w:before="36"/>
        <w:ind w:right="335" w:firstLine="480"/>
        <w:jc w:val="both"/>
      </w:pPr>
      <w:r>
        <w:rPr/>
        <w:t>其他情形下的长期股权投资处置，对于处置的股权，其账面价值与实际取得价款 的差额，计入当期损益；采用权益法核算的长期股权投资，在处置时将原计入所有者 权益的其他综合收益部分按相应的比例转入当期损益。对于剩余股权，按其账面价值 确认为长期股权投资或其他相关金融资产，并按前述长期股权投资或金融资产的会计 政策进行后续计量。涉及对剩余股权由成本法转为权益法核算的，按相关规定进行追 溯调整。</w:t>
      </w:r>
    </w:p>
    <w:p>
      <w:pPr>
        <w:spacing w:after="0" w:line="304" w:lineRule="auto"/>
        <w:jc w:val="both"/>
        <w:sectPr>
          <w:pgSz w:w="11900" w:h="16840"/>
          <w:pgMar w:header="706" w:footer="1234" w:top="1140" w:bottom="1420" w:left="1480" w:right="1060"/>
        </w:sectPr>
      </w:pPr>
    </w:p>
    <w:p>
      <w:pPr>
        <w:spacing w:line="240" w:lineRule="auto" w:before="0"/>
        <w:rPr>
          <w:rFonts w:ascii="宋体" w:hAnsi="宋体" w:cs="宋体" w:eastAsia="宋体" w:hint="default"/>
          <w:sz w:val="24"/>
          <w:szCs w:val="24"/>
        </w:rPr>
      </w:pPr>
    </w:p>
    <w:p>
      <w:pPr>
        <w:pStyle w:val="BodyText"/>
        <w:spacing w:line="319" w:lineRule="auto"/>
        <w:ind w:left="622" w:right="238"/>
        <w:jc w:val="left"/>
      </w:pPr>
      <w:r>
        <w:rPr/>
        <w:t>（</w:t>
      </w:r>
      <w:r>
        <w:rPr>
          <w:rFonts w:ascii="Times New Roman" w:hAnsi="Times New Roman" w:cs="Times New Roman" w:eastAsia="Times New Roman" w:hint="default"/>
        </w:rPr>
        <w:t>3</w:t>
      </w:r>
      <w:r>
        <w:rPr/>
        <w:t>）确定对被投资单位具有共同控制、重大影响的依据 控制是指有权决定一个企业的财务和经营政策，并能据以从该企业的经营活动中</w:t>
      </w:r>
    </w:p>
    <w:p>
      <w:pPr>
        <w:pStyle w:val="BodyText"/>
        <w:spacing w:line="304" w:lineRule="auto" w:before="6"/>
        <w:ind w:right="255"/>
        <w:jc w:val="both"/>
      </w:pPr>
      <w:r>
        <w:rPr/>
        <w:t>获取利益。共同控制是指按照合同约定对某项经济活动所共有的控制，仅在与该项经 济活动相关的重要财务和经营决策需要分享控制权的投资方一致同意时存在。重大影 响是指对一个企业的财务和经营政策有参与决策的权力，但并不能够控制或者与其他 方一起共同控制这些政策的制定。在确定能否对被投资单位实施控制或施加重大影响 时，已考虑投资企业和其他持有的被投资单位当期可转换公司债券、当期可执行认股 权证等潜在表决权因素。</w:t>
      </w:r>
    </w:p>
    <w:p>
      <w:pPr>
        <w:pStyle w:val="BodyText"/>
        <w:spacing w:line="319" w:lineRule="auto" w:before="60"/>
        <w:ind w:left="622" w:right="238"/>
        <w:jc w:val="left"/>
      </w:pPr>
      <w:r>
        <w:rPr/>
        <w:t>（</w:t>
      </w:r>
      <w:r>
        <w:rPr>
          <w:rFonts w:ascii="Times New Roman" w:hAnsi="Times New Roman" w:cs="Times New Roman" w:eastAsia="Times New Roman" w:hint="default"/>
        </w:rPr>
        <w:t>4</w:t>
      </w:r>
      <w:r>
        <w:rPr/>
        <w:t>）减值测试方法及减值准备计提方法 本集团在每一个资产负债表日检查长期股权投资是否存在可能发生减值的迹象。</w:t>
      </w:r>
    </w:p>
    <w:p>
      <w:pPr>
        <w:pStyle w:val="BodyText"/>
        <w:spacing w:line="307" w:lineRule="auto" w:before="6"/>
        <w:ind w:right="255"/>
        <w:jc w:val="both"/>
      </w:pPr>
      <w:r>
        <w:rPr/>
        <w:t>如果该资产存在减值迹象，则估计其可收回金额。如果资产的可收回金额低于其账面 价值，按其差额计提资产减值准备，并计入当期损益。</w:t>
      </w:r>
    </w:p>
    <w:p>
      <w:pPr>
        <w:pStyle w:val="BodyText"/>
        <w:spacing w:line="240" w:lineRule="auto" w:before="58"/>
        <w:ind w:left="622" w:right="96"/>
        <w:jc w:val="left"/>
      </w:pPr>
      <w:r>
        <w:rPr/>
        <w:t>长期股权投资的减值损失一经确认，在以后会计期间不予转回。</w:t>
      </w:r>
    </w:p>
    <w:p>
      <w:pPr>
        <w:spacing w:line="240" w:lineRule="auto" w:before="12"/>
        <w:rPr>
          <w:rFonts w:ascii="宋体" w:hAnsi="宋体" w:cs="宋体" w:eastAsia="宋体" w:hint="default"/>
          <w:sz w:val="16"/>
          <w:szCs w:val="16"/>
        </w:rPr>
      </w:pPr>
    </w:p>
    <w:p>
      <w:pPr>
        <w:pStyle w:val="BodyText"/>
        <w:spacing w:line="240" w:lineRule="auto" w:before="0"/>
        <w:ind w:left="622" w:right="96"/>
        <w:jc w:val="left"/>
      </w:pPr>
      <w:r>
        <w:rPr>
          <w:rFonts w:ascii="Times New Roman" w:hAnsi="Times New Roman" w:cs="Times New Roman" w:eastAsia="Times New Roman" w:hint="default"/>
        </w:rPr>
        <w:t>11</w:t>
      </w:r>
      <w:r>
        <w:rPr/>
        <w:t>、固定资产</w:t>
      </w:r>
    </w:p>
    <w:p>
      <w:pPr>
        <w:pStyle w:val="BodyText"/>
        <w:spacing w:line="316" w:lineRule="auto" w:before="114"/>
        <w:ind w:left="622" w:right="238"/>
        <w:jc w:val="left"/>
      </w:pPr>
      <w:r>
        <w:rPr/>
        <w:t>（</w:t>
      </w:r>
      <w:r>
        <w:rPr>
          <w:rFonts w:ascii="Times New Roman" w:hAnsi="Times New Roman" w:cs="Times New Roman" w:eastAsia="Times New Roman" w:hint="default"/>
        </w:rPr>
        <w:t>1</w:t>
      </w:r>
      <w:r>
        <w:rPr/>
        <w:t>）固定资产确认条件 固定资产是指为生产商品、提供劳务、出租或经营管理而持有的，使用寿命超过</w:t>
      </w:r>
    </w:p>
    <w:p>
      <w:pPr>
        <w:pStyle w:val="BodyText"/>
        <w:spacing w:line="240" w:lineRule="auto" w:before="8"/>
        <w:ind w:right="0"/>
        <w:jc w:val="both"/>
      </w:pPr>
      <w:r>
        <w:rPr/>
        <w:t>一个会计年度的有形资产。</w:t>
      </w:r>
    </w:p>
    <w:p>
      <w:pPr>
        <w:pStyle w:val="BodyText"/>
        <w:spacing w:line="316" w:lineRule="auto" w:before="126"/>
        <w:ind w:left="622" w:right="238"/>
        <w:jc w:val="left"/>
      </w:pPr>
      <w:r>
        <w:rPr/>
        <w:t>（</w:t>
      </w:r>
      <w:r>
        <w:rPr>
          <w:rFonts w:ascii="Times New Roman" w:hAnsi="Times New Roman" w:cs="Times New Roman" w:eastAsia="Times New Roman" w:hint="default"/>
        </w:rPr>
        <w:t>2</w:t>
      </w:r>
      <w:r>
        <w:rPr/>
        <w:t>）各类固定资产的折旧方法 固定资产按成本并考虑预计弃置费用因素的影响进行初始计量。固定资产从达到</w:t>
      </w:r>
    </w:p>
    <w:p>
      <w:pPr>
        <w:pStyle w:val="BodyText"/>
        <w:spacing w:line="304" w:lineRule="auto" w:before="10"/>
        <w:ind w:right="255"/>
        <w:jc w:val="both"/>
      </w:pPr>
      <w:r>
        <w:rPr/>
        <w:t>预定可使用状态的次月起，采用年限平均法在使用寿命内计提折旧。各类固定资产的 使用寿命、预计净残值和年折旧率如下：</w:t>
      </w:r>
    </w:p>
    <w:tbl>
      <w:tblPr>
        <w:tblW w:w="0" w:type="auto"/>
        <w:jc w:val="left"/>
        <w:tblInd w:w="135" w:type="dxa"/>
        <w:tblLayout w:type="fixed"/>
        <w:tblCellMar>
          <w:top w:w="0" w:type="dxa"/>
          <w:left w:w="0" w:type="dxa"/>
          <w:bottom w:w="0" w:type="dxa"/>
          <w:right w:w="0" w:type="dxa"/>
        </w:tblCellMar>
        <w:tblLook w:val="01E0"/>
      </w:tblPr>
      <w:tblGrid>
        <w:gridCol w:w="2926"/>
        <w:gridCol w:w="241"/>
        <w:gridCol w:w="1855"/>
        <w:gridCol w:w="244"/>
        <w:gridCol w:w="1741"/>
        <w:gridCol w:w="353"/>
        <w:gridCol w:w="1651"/>
      </w:tblGrid>
      <w:tr>
        <w:trPr>
          <w:trHeight w:val="359" w:hRule="exact"/>
        </w:trPr>
        <w:tc>
          <w:tcPr>
            <w:tcW w:w="292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241"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折旧年限（年）</w:t>
            </w:r>
          </w:p>
        </w:tc>
        <w:tc>
          <w:tcPr>
            <w:tcW w:w="244"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残值率（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年折旧率（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61"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41"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p>
        </w:tc>
        <w:tc>
          <w:tcPr>
            <w:tcW w:w="244" w:type="dxa"/>
            <w:tcBorders>
              <w:top w:val="nil" w:sz="6" w:space="0" w:color="auto"/>
              <w:left w:val="nil" w:sz="6" w:space="0" w:color="auto"/>
              <w:bottom w:val="nil" w:sz="6" w:space="0" w:color="auto"/>
              <w:right w:val="nil" w:sz="6" w:space="0" w:color="auto"/>
            </w:tcBorders>
          </w:tcPr>
          <w:p>
            <w:pPr/>
          </w:p>
        </w:tc>
        <w:tc>
          <w:tcPr>
            <w:tcW w:w="174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
              <w:jc w:val="center"/>
              <w:rPr>
                <w:rFonts w:ascii="Times New Roman" w:hAnsi="Times New Roman" w:cs="Times New Roman" w:eastAsia="Times New Roman" w:hint="default"/>
                <w:sz w:val="20"/>
                <w:szCs w:val="20"/>
              </w:rPr>
            </w:pPr>
            <w:r>
              <w:rPr>
                <w:rFonts w:ascii="Times New Roman"/>
                <w:w w:val="100"/>
                <w:sz w:val="20"/>
              </w:rPr>
              <w:t>5</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
              <w:jc w:val="center"/>
              <w:rPr>
                <w:rFonts w:ascii="Times New Roman" w:hAnsi="Times New Roman" w:cs="Times New Roman" w:eastAsia="Times New Roman" w:hint="default"/>
                <w:sz w:val="20"/>
                <w:szCs w:val="20"/>
              </w:rPr>
            </w:pPr>
            <w:r>
              <w:rPr>
                <w:rFonts w:ascii="Times New Roman"/>
                <w:sz w:val="20"/>
              </w:rPr>
              <w:t>4.75</w:t>
            </w:r>
          </w:p>
        </w:tc>
      </w:tr>
      <w:tr>
        <w:trPr>
          <w:trHeight w:val="335"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41"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75"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44"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w w:val="100"/>
                <w:sz w:val="20"/>
              </w:rPr>
              <w:t>5</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11.88</w:t>
            </w:r>
          </w:p>
        </w:tc>
      </w:tr>
      <w:tr>
        <w:trPr>
          <w:trHeight w:val="340"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41"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44"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w w:val="100"/>
                <w:sz w:val="20"/>
              </w:rPr>
              <w:t>5</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11.88</w:t>
            </w:r>
          </w:p>
        </w:tc>
      </w:tr>
      <w:tr>
        <w:trPr>
          <w:trHeight w:val="375"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241"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44"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5</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19.00</w:t>
            </w:r>
          </w:p>
        </w:tc>
      </w:tr>
    </w:tbl>
    <w:p>
      <w:pPr>
        <w:pStyle w:val="BodyText"/>
        <w:spacing w:line="307" w:lineRule="auto" w:before="29"/>
        <w:ind w:right="238" w:firstLine="480"/>
        <w:jc w:val="left"/>
      </w:pPr>
      <w:r>
        <w:rPr/>
        <w:t>预计净残值是指假定固定资产预计使用寿命已满并处于使用寿命终了时的预期状 态，本集团目前从该项资产处置中获得的扣除预计处置费用后的金额。</w:t>
      </w:r>
    </w:p>
    <w:p>
      <w:pPr>
        <w:pStyle w:val="BodyText"/>
        <w:spacing w:line="316" w:lineRule="auto" w:before="59"/>
        <w:ind w:left="622" w:right="131"/>
        <w:jc w:val="left"/>
      </w:pPr>
      <w:r>
        <w:rPr/>
        <w:t>（</w:t>
      </w:r>
      <w:r>
        <w:rPr>
          <w:rFonts w:ascii="Times New Roman" w:hAnsi="Times New Roman" w:cs="Times New Roman" w:eastAsia="Times New Roman" w:hint="default"/>
        </w:rPr>
        <w:t>3</w:t>
      </w:r>
      <w:r>
        <w:rPr/>
        <w:t>）固定资产的减值测试方法及减值准备计提方法 固定资产的减值测试方法和减值准备计提方法详见附注四、</w:t>
      </w:r>
      <w:r>
        <w:rPr>
          <w:rFonts w:ascii="Times New Roman" w:hAnsi="Times New Roman" w:cs="Times New Roman" w:eastAsia="Times New Roman" w:hint="default"/>
        </w:rPr>
        <w:t>16“</w:t>
      </w:r>
      <w:r>
        <w:rPr/>
        <w:t>非流动非金融资产</w:t>
      </w:r>
    </w:p>
    <w:p>
      <w:pPr>
        <w:pStyle w:val="BodyText"/>
        <w:spacing w:line="316" w:lineRule="exact" w:before="0"/>
        <w:ind w:right="96"/>
        <w:jc w:val="left"/>
      </w:pPr>
      <w:r>
        <w:rPr/>
        <w:t>减值</w:t>
      </w:r>
      <w:r>
        <w:rPr>
          <w:rFonts w:ascii="Times New Roman" w:hAnsi="Times New Roman" w:cs="Times New Roman" w:eastAsia="Times New Roman" w:hint="default"/>
        </w:rPr>
        <w:t>”</w:t>
      </w:r>
      <w:r>
        <w:rPr/>
        <w:t>。</w:t>
      </w:r>
    </w:p>
    <w:p>
      <w:pPr>
        <w:pStyle w:val="BodyText"/>
        <w:spacing w:line="319" w:lineRule="auto" w:before="107"/>
        <w:ind w:left="622" w:right="238"/>
        <w:jc w:val="left"/>
      </w:pPr>
      <w:r>
        <w:rPr/>
        <w:t>（</w:t>
      </w:r>
      <w:r>
        <w:rPr>
          <w:rFonts w:ascii="Times New Roman" w:hAnsi="Times New Roman" w:cs="Times New Roman" w:eastAsia="Times New Roman" w:hint="default"/>
        </w:rPr>
        <w:t>4</w:t>
      </w:r>
      <w:r>
        <w:rPr/>
        <w:t>）融资租入固定资产的认定依据及计价方法 融资租赁为实质上转移了与资产所有权有关的全部风险和报酬的租赁，其所有权</w:t>
      </w:r>
    </w:p>
    <w:p>
      <w:pPr>
        <w:spacing w:after="0" w:line="319" w:lineRule="auto"/>
        <w:jc w:val="left"/>
        <w:sectPr>
          <w:pgSz w:w="11900" w:h="16840"/>
          <w:pgMar w:header="706" w:footer="1234" w:top="1140" w:bottom="1420" w:left="1480" w:right="1140"/>
        </w:sectPr>
      </w:pPr>
    </w:p>
    <w:p>
      <w:pPr>
        <w:spacing w:line="240" w:lineRule="auto" w:before="0"/>
        <w:rPr>
          <w:rFonts w:ascii="宋体" w:hAnsi="宋体" w:cs="宋体" w:eastAsia="宋体" w:hint="default"/>
          <w:sz w:val="24"/>
          <w:szCs w:val="24"/>
        </w:rPr>
      </w:pPr>
    </w:p>
    <w:p>
      <w:pPr>
        <w:pStyle w:val="BodyText"/>
        <w:spacing w:line="304" w:lineRule="auto"/>
        <w:ind w:right="0"/>
        <w:jc w:val="left"/>
      </w:pPr>
      <w:r>
        <w:rPr/>
        <w:t>最终可能转移，也可能不转移。以融资租赁方式租入的固定资产采用与自有固定资产 一致的政策计提租赁资产折旧。能够合理确定租赁期届满时取得租赁资产所有权的在 </w:t>
      </w:r>
      <w:r>
        <w:rPr>
          <w:spacing w:val="-2"/>
        </w:rPr>
        <w:t>租赁资产使用寿命内计提折旧，无法合理确定租赁期届满能够取得租赁资产所有权的，</w:t>
      </w:r>
      <w:r>
        <w:rPr>
          <w:spacing w:val="-84"/>
        </w:rPr>
        <w:t> </w:t>
      </w:r>
      <w:r>
        <w:rPr>
          <w:spacing w:val="-84"/>
        </w:rPr>
      </w:r>
      <w:r>
        <w:rPr/>
        <w:t>在租赁期与租赁资产使用寿命两者中较短的期间内计提折旧。</w:t>
      </w:r>
    </w:p>
    <w:p>
      <w:pPr>
        <w:pStyle w:val="BodyText"/>
        <w:spacing w:line="316" w:lineRule="auto" w:before="61"/>
        <w:ind w:left="622" w:right="318"/>
        <w:jc w:val="left"/>
      </w:pPr>
      <w:r>
        <w:rPr/>
        <w:t>（</w:t>
      </w:r>
      <w:r>
        <w:rPr>
          <w:rFonts w:ascii="Times New Roman" w:hAnsi="Times New Roman" w:cs="Times New Roman" w:eastAsia="Times New Roman" w:hint="default"/>
        </w:rPr>
        <w:t>5</w:t>
      </w:r>
      <w:r>
        <w:rPr/>
        <w:t>）其他说明 与固定资产有关的后续支出，如果与该固定资产有关的经济利益很可能流入且其</w:t>
      </w:r>
    </w:p>
    <w:p>
      <w:pPr>
        <w:pStyle w:val="BodyText"/>
        <w:spacing w:line="304" w:lineRule="auto" w:before="10"/>
        <w:ind w:right="318"/>
        <w:jc w:val="left"/>
      </w:pPr>
      <w:r>
        <w:rPr/>
        <w:t>成本能可靠地计量，则计入固定资产成本，并终止确认被替换部分的账面价值。除此 以外的其他后续支出，在发生时计入当期损益。</w:t>
      </w:r>
    </w:p>
    <w:p>
      <w:pPr>
        <w:pStyle w:val="BodyText"/>
        <w:spacing w:line="304" w:lineRule="auto" w:before="61"/>
        <w:ind w:right="335" w:firstLine="480"/>
        <w:jc w:val="both"/>
      </w:pPr>
      <w:r>
        <w:rPr/>
        <w:t>固定资产出售、转让、报废或毁损的处置收入扣除其账面价值和相关税费后的差 额计入当期损益。</w:t>
      </w:r>
    </w:p>
    <w:p>
      <w:pPr>
        <w:pStyle w:val="BodyText"/>
        <w:spacing w:line="304" w:lineRule="auto" w:before="61"/>
        <w:ind w:right="0" w:firstLine="480"/>
        <w:jc w:val="left"/>
      </w:pPr>
      <w:r>
        <w:rPr>
          <w:spacing w:val="-2"/>
        </w:rPr>
        <w:t>本集团至少于年度终了对固定资产的使用寿命、预计净残值和折旧方法进行复核，</w:t>
      </w:r>
      <w:r>
        <w:rPr>
          <w:spacing w:val="-1"/>
        </w:rPr>
        <w:t> </w:t>
      </w:r>
      <w:r>
        <w:rPr/>
        <w:t>如发生改变则作为会计估计变更处理。</w:t>
      </w:r>
    </w:p>
    <w:p>
      <w:pPr>
        <w:pStyle w:val="BodyText"/>
        <w:spacing w:line="321" w:lineRule="auto" w:before="156"/>
        <w:ind w:left="622" w:right="318"/>
        <w:jc w:val="left"/>
      </w:pPr>
      <w:r>
        <w:rPr>
          <w:rFonts w:ascii="Times New Roman" w:hAnsi="Times New Roman" w:cs="Times New Roman" w:eastAsia="Times New Roman" w:hint="default"/>
        </w:rPr>
        <w:t>12</w:t>
      </w:r>
      <w:r>
        <w:rPr/>
        <w:t>、在建工程 在建工程成本按实际工程支出确定，包括在建期间发生的各项工程支出以及其他</w:t>
      </w:r>
    </w:p>
    <w:p>
      <w:pPr>
        <w:pStyle w:val="BodyText"/>
        <w:spacing w:line="336" w:lineRule="auto" w:before="5"/>
        <w:ind w:left="982" w:right="0" w:hanging="840"/>
        <w:jc w:val="left"/>
      </w:pPr>
      <w:r>
        <w:rPr/>
        <w:t>相关费用等。在建工程在达到预定可使用状态后结转为固定资产。 </w:t>
      </w:r>
      <w:r>
        <w:rPr>
          <w:spacing w:val="-4"/>
        </w:rPr>
        <w:t>在建工程的减值测试方法和减值准备计提方法详见附注四、</w:t>
      </w:r>
      <w:r>
        <w:rPr>
          <w:rFonts w:ascii="Times New Roman" w:hAnsi="Times New Roman" w:cs="Times New Roman" w:eastAsia="Times New Roman" w:hint="default"/>
          <w:spacing w:val="-4"/>
        </w:rPr>
        <w:t>16“</w:t>
      </w:r>
      <w:r>
        <w:rPr>
          <w:spacing w:val="-4"/>
        </w:rPr>
        <w:t>非流动非金融资</w:t>
      </w:r>
      <w:r>
        <w:rPr/>
      </w:r>
    </w:p>
    <w:p>
      <w:pPr>
        <w:pStyle w:val="BodyText"/>
        <w:spacing w:line="293" w:lineRule="exact" w:before="0"/>
        <w:ind w:right="0"/>
        <w:jc w:val="left"/>
      </w:pPr>
      <w:r>
        <w:rPr/>
        <w:t>产减值</w:t>
      </w:r>
      <w:r>
        <w:rPr>
          <w:rFonts w:ascii="Times New Roman" w:hAnsi="Times New Roman" w:cs="Times New Roman" w:eastAsia="Times New Roman" w:hint="default"/>
        </w:rPr>
        <w:t>”</w:t>
      </w:r>
      <w:r>
        <w:rPr/>
        <w:t>。</w:t>
      </w:r>
    </w:p>
    <w:p>
      <w:pPr>
        <w:pStyle w:val="BodyText"/>
        <w:spacing w:line="321" w:lineRule="auto" w:before="203"/>
        <w:ind w:left="622" w:right="318"/>
        <w:jc w:val="left"/>
      </w:pPr>
      <w:r>
        <w:rPr>
          <w:rFonts w:ascii="Times New Roman" w:hAnsi="Times New Roman" w:cs="Times New Roman" w:eastAsia="Times New Roman" w:hint="default"/>
        </w:rPr>
        <w:t>13</w:t>
      </w:r>
      <w:r>
        <w:rPr/>
        <w:t>、借款费用 借款费用包括借款利息、折价或溢价的摊销、辅助费用以及因外币借款而发生的</w:t>
      </w:r>
    </w:p>
    <w:p>
      <w:pPr>
        <w:pStyle w:val="BodyText"/>
        <w:spacing w:line="304" w:lineRule="auto" w:before="5"/>
        <w:ind w:right="335"/>
        <w:jc w:val="both"/>
      </w:pPr>
      <w:r>
        <w:rPr/>
        <w:t>汇兑差额等。可直接归属于符合资本化条件的资产的购建或者生产的借款费用，在资 产支出已经发生、借款费用已经发生、为使资产达到预定可使用或可销售状态所必要 的购建或生产活动已经开始时，开始资本化；构建或者生产的符合资本化条件的资产 达到预定可使用状态或者可销售状态时，停止资本化。其余借款费用在发生当期确认 为费用。</w:t>
      </w:r>
    </w:p>
    <w:p>
      <w:pPr>
        <w:pStyle w:val="BodyText"/>
        <w:spacing w:line="304" w:lineRule="auto" w:before="61"/>
        <w:ind w:right="335" w:firstLine="480"/>
        <w:jc w:val="both"/>
      </w:pPr>
      <w:r>
        <w:rPr/>
        <w:t>专门借款当期实际发生的利息费用，减去尚未动用的借款资金存入银行取得的利 息收入或进行暂时性投资取得的投资收益后的金额予以资本化；一般借款根据累计资 产支出超过专门借款部分的资产支出加权平均数乘以所占用一般借款的资本化率，确 定资本化金额。资本化率根据一般借款的加权平均利率计算确定。</w:t>
      </w:r>
    </w:p>
    <w:p>
      <w:pPr>
        <w:pStyle w:val="BodyText"/>
        <w:spacing w:line="304" w:lineRule="auto" w:before="61"/>
        <w:ind w:right="335" w:firstLine="480"/>
        <w:jc w:val="both"/>
      </w:pPr>
      <w:r>
        <w:rPr/>
        <w:t>资本化期间内，外币专门借款的汇兑差额全部予以资本化；外币一般借款的汇兑 差额计入当期损益。</w:t>
      </w:r>
    </w:p>
    <w:p>
      <w:pPr>
        <w:pStyle w:val="BodyText"/>
        <w:spacing w:line="304" w:lineRule="auto" w:before="61"/>
        <w:ind w:right="335" w:firstLine="480"/>
        <w:jc w:val="both"/>
      </w:pPr>
      <w:r>
        <w:rPr/>
        <w:t>符合资本化条件的资产指需要经过相当长时间的购建或者生产活动才能达到预定 可使用或可销售状态的固定资产、投资性房地产和存货等资产。</w:t>
      </w:r>
    </w:p>
    <w:p>
      <w:pPr>
        <w:spacing w:after="0" w:line="304" w:lineRule="auto"/>
        <w:jc w:val="both"/>
        <w:sectPr>
          <w:pgSz w:w="11900" w:h="16840"/>
          <w:pgMar w:header="706" w:footer="1234" w:top="1140" w:bottom="1420" w:left="1480" w:right="1060"/>
        </w:sectPr>
      </w:pPr>
    </w:p>
    <w:p>
      <w:pPr>
        <w:spacing w:line="240" w:lineRule="auto" w:before="0"/>
        <w:rPr>
          <w:rFonts w:ascii="宋体" w:hAnsi="宋体" w:cs="宋体" w:eastAsia="宋体" w:hint="default"/>
          <w:sz w:val="24"/>
          <w:szCs w:val="24"/>
        </w:rPr>
      </w:pPr>
    </w:p>
    <w:p>
      <w:pPr>
        <w:pStyle w:val="BodyText"/>
        <w:spacing w:line="304" w:lineRule="auto"/>
        <w:ind w:right="0" w:firstLine="480"/>
        <w:jc w:val="left"/>
      </w:pPr>
      <w:r>
        <w:rPr>
          <w:spacing w:val="2"/>
        </w:rPr>
        <w:t>如果符合资本化条件的资产在购建或生产过程中发生非正常中断、并且中断时间</w:t>
      </w:r>
      <w:r>
        <w:rPr>
          <w:spacing w:val="3"/>
        </w:rPr>
        <w:t> </w:t>
      </w:r>
      <w:r>
        <w:rPr/>
        <w:t>连续超过</w:t>
      </w:r>
      <w:r>
        <w:rPr>
          <w:spacing w:val="-60"/>
        </w:rPr>
        <w:t> </w:t>
      </w:r>
      <w:r>
        <w:rPr>
          <w:rFonts w:ascii="Times New Roman" w:hAnsi="Times New Roman" w:cs="Times New Roman" w:eastAsia="Times New Roman" w:hint="default"/>
        </w:rPr>
        <w:t>3 </w:t>
      </w:r>
      <w:r>
        <w:rPr/>
        <w:t>个月的，暂停借款费用的资本化，直至资产的购建或生产活动重新开始。</w:t>
      </w:r>
    </w:p>
    <w:p>
      <w:pPr>
        <w:pStyle w:val="BodyText"/>
        <w:spacing w:line="240" w:lineRule="auto" w:before="131"/>
        <w:ind w:left="622" w:right="0"/>
        <w:jc w:val="left"/>
      </w:pPr>
      <w:r>
        <w:rPr>
          <w:rFonts w:ascii="Times New Roman" w:hAnsi="Times New Roman" w:cs="Times New Roman" w:eastAsia="Times New Roman" w:hint="default"/>
        </w:rPr>
        <w:t>14</w:t>
      </w:r>
      <w:r>
        <w:rPr/>
        <w:t>、无形资产</w:t>
      </w:r>
    </w:p>
    <w:p>
      <w:pPr>
        <w:pStyle w:val="BodyText"/>
        <w:spacing w:line="326" w:lineRule="auto" w:before="114"/>
        <w:ind w:left="622" w:right="318"/>
        <w:jc w:val="left"/>
      </w:pPr>
      <w:r>
        <w:rPr/>
        <w:t>（</w:t>
      </w:r>
      <w:r>
        <w:rPr>
          <w:rFonts w:ascii="Times New Roman" w:hAnsi="Times New Roman" w:cs="Times New Roman" w:eastAsia="Times New Roman" w:hint="default"/>
        </w:rPr>
        <w:t>1</w:t>
      </w:r>
      <w:r>
        <w:rPr/>
        <w:t>）无形资产 无形资产是指本集团拥有或者控制的没有实物形态的可辨认非货币性资产。 无形资产按成本进行初始计量。与无形资产有关的支出，如果相关的经济利益很</w:t>
      </w:r>
    </w:p>
    <w:p>
      <w:pPr>
        <w:pStyle w:val="BodyText"/>
        <w:spacing w:line="304" w:lineRule="auto" w:before="0"/>
        <w:ind w:right="318"/>
        <w:jc w:val="left"/>
      </w:pPr>
      <w:r>
        <w:rPr/>
        <w:t>可能流入本集团且其成本能可靠地计量，则计入无形资产成本。除此以外的其他项目 的支出，在发生时计入当期损益。</w:t>
      </w:r>
    </w:p>
    <w:p>
      <w:pPr>
        <w:pStyle w:val="BodyText"/>
        <w:spacing w:line="304" w:lineRule="auto" w:before="61"/>
        <w:ind w:right="0" w:firstLine="480"/>
        <w:jc w:val="left"/>
      </w:pPr>
      <w:r>
        <w:rPr/>
        <w:t>取得的土地使用权通常作为无形资产核算。自行开发建造厂房等建筑物，相关的 土地使用权支出和建筑物建造成本则分别作为无形资产和固定资产核算。如为外购的 </w:t>
      </w:r>
      <w:r>
        <w:rPr>
          <w:spacing w:val="-1"/>
        </w:rPr>
        <w:t>房屋及建筑物，则将有关价款在土地使用权和建筑物之间进行分配，难以合理分配的，</w:t>
      </w:r>
      <w:r>
        <w:rPr>
          <w:spacing w:val="-1"/>
        </w:rPr>
        <w:t> </w:t>
      </w:r>
      <w:r>
        <w:rPr/>
        <w:t>全部作为固定资产处理。</w:t>
      </w:r>
    </w:p>
    <w:p>
      <w:pPr>
        <w:pStyle w:val="BodyText"/>
        <w:spacing w:line="307" w:lineRule="auto" w:before="60"/>
        <w:ind w:right="318" w:firstLine="480"/>
        <w:jc w:val="left"/>
      </w:pPr>
      <w:r>
        <w:rPr/>
        <w:t>使用寿命有限的无形资产自可供使用时起，对其原值在其预计使用寿命内采用直 线法分期平均摊销。使用寿命不确定的无形资产不予摊销。</w:t>
      </w:r>
    </w:p>
    <w:p>
      <w:pPr>
        <w:pStyle w:val="BodyText"/>
        <w:spacing w:line="304" w:lineRule="auto" w:before="58"/>
        <w:ind w:right="0" w:firstLine="420"/>
        <w:jc w:val="left"/>
      </w:pPr>
      <w:r>
        <w:rPr/>
        <w:t>期末，对使用寿命有限的无形资产的使用寿命和摊销方法进行复核，如发生变更则 </w:t>
      </w:r>
      <w:r>
        <w:rPr>
          <w:spacing w:val="-1"/>
        </w:rPr>
        <w:t>作为会计估计变更处理。此外，还对使用寿命不确定的无形资产的使用寿命进行复核，</w:t>
      </w:r>
      <w:r>
        <w:rPr>
          <w:spacing w:val="-1"/>
        </w:rPr>
        <w:t> </w:t>
      </w:r>
      <w:r>
        <w:rPr/>
        <w:t>如果有证据表明该无形资产为企业带来经济利益的期限是可预见的，则估计其使用寿</w:t>
      </w:r>
      <w:r>
        <w:rPr/>
        <w:t> 命并按照使用寿命有限的无形资产的摊销政策进行摊销。</w:t>
      </w:r>
    </w:p>
    <w:p>
      <w:pPr>
        <w:pStyle w:val="BodyText"/>
        <w:spacing w:line="331" w:lineRule="auto" w:before="61"/>
        <w:ind w:left="622" w:right="318"/>
        <w:jc w:val="left"/>
      </w:pPr>
      <w:r>
        <w:rPr/>
        <w:t>（</w:t>
      </w:r>
      <w:r>
        <w:rPr>
          <w:rFonts w:ascii="Times New Roman" w:hAnsi="Times New Roman" w:cs="Times New Roman" w:eastAsia="Times New Roman" w:hint="default"/>
        </w:rPr>
        <w:t>2</w:t>
      </w:r>
      <w:r>
        <w:rPr/>
        <w:t>）研究与开发支出 本集团内部研究开发项目的支出分为研究阶段支出与开发阶段支出。 研究阶段的支出，于发生时计入当期损益。 开发阶段的支出同时满足下列条件的，确认为无形资产，不能满足下述条件的开</w:t>
      </w:r>
    </w:p>
    <w:p>
      <w:pPr>
        <w:pStyle w:val="BodyText"/>
        <w:spacing w:line="308" w:lineRule="exact" w:before="0"/>
        <w:ind w:right="0"/>
        <w:jc w:val="left"/>
      </w:pPr>
      <w:r>
        <w:rPr/>
        <w:t>发阶段的支出计入当期损益：</w:t>
      </w:r>
    </w:p>
    <w:p>
      <w:pPr>
        <w:pStyle w:val="BodyText"/>
        <w:spacing w:line="240" w:lineRule="auto" w:before="126"/>
        <w:ind w:left="622" w:right="0"/>
        <w:jc w:val="left"/>
      </w:pPr>
      <w:r>
        <w:rPr/>
        <w:t>① 完成该无形资产以使其能够使用或出售在技术上具有可行性；</w:t>
      </w:r>
    </w:p>
    <w:p>
      <w:pPr>
        <w:pStyle w:val="BodyText"/>
        <w:spacing w:line="240" w:lineRule="auto" w:before="126"/>
        <w:ind w:left="622" w:right="0"/>
        <w:jc w:val="left"/>
      </w:pPr>
      <w:r>
        <w:rPr/>
        <w:t>② 具有完成该无形资产并使用或出售的意图；</w:t>
      </w:r>
    </w:p>
    <w:p>
      <w:pPr>
        <w:pStyle w:val="BodyText"/>
        <w:spacing w:line="307" w:lineRule="auto" w:before="125"/>
        <w:ind w:right="0" w:firstLine="480"/>
        <w:jc w:val="left"/>
      </w:pPr>
      <w:r>
        <w:rPr/>
        <w:t>③</w:t>
      </w:r>
      <w:r>
        <w:rPr>
          <w:spacing w:val="-28"/>
        </w:rPr>
        <w:t> </w:t>
      </w:r>
      <w:r>
        <w:rPr/>
        <w:t>无形资产产生经济利益的方式，包括能够证明运用该无形资产生产的产品存在</w:t>
      </w:r>
      <w:r>
        <w:rPr>
          <w:spacing w:val="-1"/>
        </w:rPr>
        <w:t> </w:t>
      </w:r>
      <w:r>
        <w:rPr/>
        <w:t>市场或无形资产自身存在市场，无形资产将在内部使用的，能够证明其有用性；</w:t>
      </w:r>
    </w:p>
    <w:p>
      <w:pPr>
        <w:pStyle w:val="BodyText"/>
        <w:spacing w:line="307" w:lineRule="auto" w:before="58"/>
        <w:ind w:right="0" w:firstLine="480"/>
        <w:jc w:val="left"/>
      </w:pPr>
      <w:r>
        <w:rPr/>
        <w:t>④</w:t>
      </w:r>
      <w:r>
        <w:rPr>
          <w:spacing w:val="-27"/>
        </w:rPr>
        <w:t> </w:t>
      </w:r>
      <w:r>
        <w:rPr/>
        <w:t>有足够的技术、财务资源和其他资源支持，以完成该无形资产的开发，并有能</w:t>
      </w:r>
      <w:r>
        <w:rPr>
          <w:spacing w:val="-1"/>
        </w:rPr>
        <w:t> </w:t>
      </w:r>
      <w:r>
        <w:rPr/>
        <w:t>力使用或出售该无形资产；</w:t>
      </w:r>
    </w:p>
    <w:p>
      <w:pPr>
        <w:pStyle w:val="BodyText"/>
        <w:spacing w:line="336" w:lineRule="auto" w:before="58"/>
        <w:ind w:left="622" w:right="0"/>
        <w:jc w:val="left"/>
      </w:pPr>
      <w:r>
        <w:rPr/>
        <w:t>⑤ 归属于该无形资产开发阶段的支出能够可靠地计量。 </w:t>
      </w:r>
      <w:r>
        <w:rPr>
          <w:spacing w:val="-2"/>
        </w:rPr>
        <w:t>无法区分研究阶段支出和开发阶段支出的，将发生的研发支出全部计入当期损益。</w:t>
      </w:r>
      <w:r>
        <w:rPr/>
      </w:r>
    </w:p>
    <w:p>
      <w:pPr>
        <w:pStyle w:val="BodyText"/>
        <w:spacing w:line="240" w:lineRule="auto" w:before="30"/>
        <w:ind w:left="622" w:right="0"/>
        <w:jc w:val="left"/>
      </w:pPr>
      <w:r>
        <w:rPr/>
        <w:t>（</w:t>
      </w:r>
      <w:r>
        <w:rPr>
          <w:rFonts w:ascii="Times New Roman" w:hAnsi="Times New Roman" w:cs="Times New Roman" w:eastAsia="Times New Roman" w:hint="default"/>
        </w:rPr>
        <w:t>3</w:t>
      </w:r>
      <w:r>
        <w:rPr/>
        <w:t>）无形资产的减值测试方法及减值准备计提方法</w:t>
      </w:r>
    </w:p>
    <w:p>
      <w:pPr>
        <w:spacing w:after="0" w:line="240" w:lineRule="auto"/>
        <w:jc w:val="left"/>
        <w:sectPr>
          <w:pgSz w:w="11900" w:h="16840"/>
          <w:pgMar w:header="706" w:footer="1234" w:top="1140" w:bottom="1420" w:left="1480" w:right="1060"/>
        </w:sectPr>
      </w:pPr>
    </w:p>
    <w:p>
      <w:pPr>
        <w:spacing w:line="240" w:lineRule="auto" w:before="0"/>
        <w:rPr>
          <w:rFonts w:ascii="宋体" w:hAnsi="宋体" w:cs="宋体" w:eastAsia="宋体" w:hint="default"/>
          <w:sz w:val="24"/>
          <w:szCs w:val="24"/>
        </w:rPr>
      </w:pPr>
    </w:p>
    <w:p>
      <w:pPr>
        <w:pStyle w:val="BodyText"/>
        <w:spacing w:line="288" w:lineRule="auto"/>
        <w:ind w:right="211" w:firstLine="480"/>
        <w:jc w:val="left"/>
      </w:pPr>
      <w:r>
        <w:rPr/>
        <w:t>无形资产的减值测试方法和减值准备计提方法详见附注四、</w:t>
      </w:r>
      <w:r>
        <w:rPr>
          <w:rFonts w:ascii="Times New Roman" w:hAnsi="Times New Roman" w:cs="Times New Roman" w:eastAsia="Times New Roman" w:hint="default"/>
        </w:rPr>
        <w:t>16“</w:t>
      </w:r>
      <w:r>
        <w:rPr/>
        <w:t>非流动非金融资产 减值</w:t>
      </w:r>
      <w:r>
        <w:rPr>
          <w:rFonts w:ascii="Times New Roman" w:hAnsi="Times New Roman" w:cs="Times New Roman" w:eastAsia="Times New Roman" w:hint="default"/>
        </w:rPr>
        <w:t>”</w:t>
      </w:r>
      <w:r>
        <w:rPr/>
        <w:t>。</w:t>
      </w:r>
    </w:p>
    <w:p>
      <w:pPr>
        <w:pStyle w:val="BodyText"/>
        <w:spacing w:line="321" w:lineRule="auto" w:before="150"/>
        <w:ind w:left="622" w:right="318"/>
        <w:jc w:val="left"/>
      </w:pPr>
      <w:r>
        <w:rPr>
          <w:rFonts w:ascii="Times New Roman" w:hAnsi="Times New Roman" w:cs="Times New Roman" w:eastAsia="Times New Roman" w:hint="default"/>
        </w:rPr>
        <w:t>15</w:t>
      </w:r>
      <w:r>
        <w:rPr/>
        <w:t>、长期待摊费用 长期待摊费用为已经发生但应由报告期和以后各期负担的分摊期限在一年以上的</w:t>
      </w:r>
    </w:p>
    <w:p>
      <w:pPr>
        <w:pStyle w:val="BodyText"/>
        <w:spacing w:line="240" w:lineRule="auto" w:before="4"/>
        <w:ind w:right="0"/>
        <w:jc w:val="left"/>
      </w:pPr>
      <w:r>
        <w:rPr/>
        <w:t>各项费用。长期待摊费用在预计受益期间按直线法摊销。</w:t>
      </w:r>
    </w:p>
    <w:p>
      <w:pPr>
        <w:spacing w:line="240" w:lineRule="auto" w:before="12"/>
        <w:rPr>
          <w:rFonts w:ascii="宋体" w:hAnsi="宋体" w:cs="宋体" w:eastAsia="宋体" w:hint="default"/>
          <w:sz w:val="16"/>
          <w:szCs w:val="16"/>
        </w:rPr>
      </w:pPr>
    </w:p>
    <w:p>
      <w:pPr>
        <w:pStyle w:val="BodyText"/>
        <w:spacing w:line="321" w:lineRule="auto" w:before="0"/>
        <w:ind w:left="622" w:right="0"/>
        <w:jc w:val="left"/>
      </w:pPr>
      <w:r>
        <w:rPr>
          <w:rFonts w:ascii="Times New Roman" w:hAnsi="Times New Roman" w:cs="Times New Roman" w:eastAsia="Times New Roman" w:hint="default"/>
        </w:rPr>
        <w:t>16</w:t>
      </w:r>
      <w:r>
        <w:rPr/>
        <w:t>、非流动非金融资产减值 </w:t>
      </w:r>
      <w:r>
        <w:rPr>
          <w:spacing w:val="2"/>
        </w:rPr>
        <w:t>对于固定资产、在建工程、使用寿命有限的无形资产、以成本模式计量的投资性</w:t>
      </w:r>
      <w:r>
        <w:rPr/>
      </w:r>
    </w:p>
    <w:p>
      <w:pPr>
        <w:pStyle w:val="BodyText"/>
        <w:spacing w:line="304" w:lineRule="auto" w:before="4"/>
        <w:ind w:right="0"/>
        <w:jc w:val="left"/>
      </w:pPr>
      <w:r>
        <w:rPr>
          <w:spacing w:val="3"/>
        </w:rPr>
        <w:t>房地产及对子公司、合营企业、联营企业的长期股权投资等非流动非金融资产，本集 </w:t>
      </w:r>
      <w:r>
        <w:rPr>
          <w:spacing w:val="-1"/>
        </w:rPr>
        <w:t>团于资产负债表日判断是否存在减值迹象。如存在减值迹象的，则估计其可收回金额，</w:t>
      </w:r>
      <w:r>
        <w:rPr>
          <w:spacing w:val="-1"/>
        </w:rPr>
        <w:t> </w:t>
      </w:r>
      <w:r>
        <w:rPr>
          <w:spacing w:val="-2"/>
        </w:rPr>
        <w:t>进行减值测试。商誉、使用寿命不确定的无形资产和尚未达到可使用状态的无形资产，</w:t>
      </w:r>
      <w:r>
        <w:rPr>
          <w:spacing w:val="-84"/>
        </w:rPr>
        <w:t> </w:t>
      </w:r>
      <w:r>
        <w:rPr>
          <w:spacing w:val="-84"/>
        </w:rPr>
      </w:r>
      <w:r>
        <w:rPr/>
        <w:t>无论是否存在减值迹象，每年均进行减值测试。</w:t>
      </w:r>
    </w:p>
    <w:p>
      <w:pPr>
        <w:pStyle w:val="BodyText"/>
        <w:spacing w:line="304" w:lineRule="auto" w:before="61"/>
        <w:ind w:right="0" w:firstLine="480"/>
        <w:jc w:val="left"/>
      </w:pPr>
      <w:r>
        <w:rPr>
          <w:spacing w:val="2"/>
        </w:rPr>
        <w:t>减值测试结果表明资产的可收回金额低于其账面价值的，按其差额计提减值准备</w:t>
      </w:r>
      <w:r>
        <w:rPr>
          <w:spacing w:val="3"/>
        </w:rPr>
        <w:t> 并计入减值损失。可收回金额为资产的公允价值减去处置费用后的净额与资产预计未 来现金流量的现值两者之间的较高者。资产的公允价值根据公平交易中销售协议价格 </w:t>
      </w:r>
      <w:r>
        <w:rPr>
          <w:spacing w:val="-1"/>
        </w:rPr>
        <w:t>确定；不存在销售协议但存在资产活跃市场的，公允价值按照该资产的买方出价确定；</w:t>
      </w:r>
      <w:r>
        <w:rPr>
          <w:spacing w:val="-1"/>
        </w:rPr>
        <w:t> </w:t>
      </w:r>
      <w:r>
        <w:rPr>
          <w:spacing w:val="3"/>
        </w:rPr>
        <w:t>不存在销售协议和资产活跃市场的，则以可获取的最佳信息为基础估计资产的公允价</w:t>
      </w:r>
      <w:r>
        <w:rPr>
          <w:spacing w:val="3"/>
        </w:rPr>
        <w:t> 值。处置费用包括与资产处置有关的法律费用、相关税费、搬运费以及为使资产达到 可销售状态所发生的直接费用。资产预计未来现金流量的现值，按照资产在持续使用 过程中和最终处置时所产生的预计未来现金流量，选择恰当的折现率对其进行折现后 的金额加以确定。资产减值准备按单项资产为基础计算并确认，如果难以对单项资产 的可收回金额进行估计的，以该资产所属的资产组确定资产组的可收回金额。资产组 </w:t>
      </w:r>
      <w:r>
        <w:rPr/>
        <w:t>是能够独立产生现金流入的最小资产组合。</w:t>
      </w:r>
    </w:p>
    <w:p>
      <w:pPr>
        <w:pStyle w:val="BodyText"/>
        <w:spacing w:line="304" w:lineRule="auto" w:before="61"/>
        <w:ind w:right="213" w:firstLine="480"/>
        <w:jc w:val="both"/>
      </w:pPr>
      <w:r>
        <w:rPr>
          <w:spacing w:val="2"/>
        </w:rPr>
        <w:t>在财务报表中单独列示的商誉，在进行减值测试时，将商誉的账面价值分摊至预</w:t>
      </w:r>
      <w:r>
        <w:rPr>
          <w:spacing w:val="3"/>
        </w:rPr>
        <w:t> 期从企业合并的协同效应中受益的资产组或资产组组合。测试结果表明包含分摊的商 誉的资产组或资产组组合的可收回金额低于其账面价值的，确认相应的减值损失。减 值损失金额先抵减分摊至该资产组或资产组组合的商誉的账面价值，再根据资产组或 资产组组合中除商誉以外的其他各项资产的账面价值所占比重，按比例抵减其他各项 </w:t>
      </w:r>
      <w:r>
        <w:rPr/>
        <w:t>资产的账面价值。</w:t>
      </w:r>
    </w:p>
    <w:p>
      <w:pPr>
        <w:pStyle w:val="BodyText"/>
        <w:spacing w:line="240" w:lineRule="auto" w:before="60"/>
        <w:ind w:left="622" w:right="0"/>
        <w:jc w:val="left"/>
      </w:pPr>
      <w:r>
        <w:rPr/>
        <w:t>上述资产减值损失一经确认，以后期间不予转回价值得以恢复的部分。</w:t>
      </w:r>
    </w:p>
    <w:p>
      <w:pPr>
        <w:spacing w:line="240" w:lineRule="auto" w:before="12"/>
        <w:rPr>
          <w:rFonts w:ascii="宋体" w:hAnsi="宋体" w:cs="宋体" w:eastAsia="宋体" w:hint="default"/>
          <w:sz w:val="16"/>
          <w:szCs w:val="16"/>
        </w:rPr>
      </w:pPr>
    </w:p>
    <w:p>
      <w:pPr>
        <w:pStyle w:val="BodyText"/>
        <w:spacing w:line="321" w:lineRule="auto" w:before="0"/>
        <w:ind w:left="622" w:right="0"/>
        <w:jc w:val="left"/>
      </w:pPr>
      <w:r>
        <w:rPr>
          <w:rFonts w:ascii="Times New Roman" w:hAnsi="Times New Roman" w:cs="Times New Roman" w:eastAsia="Times New Roman" w:hint="default"/>
        </w:rPr>
        <w:t>17</w:t>
      </w:r>
      <w:r>
        <w:rPr/>
        <w:t>、预计负债 </w:t>
      </w:r>
      <w:r>
        <w:rPr>
          <w:spacing w:val="-4"/>
        </w:rPr>
        <w:t>当与或有事项相关的义务同时符合以下条件，确认为预计负债：（</w:t>
      </w:r>
      <w:r>
        <w:rPr>
          <w:rFonts w:ascii="Times New Roman" w:hAnsi="Times New Roman" w:cs="Times New Roman" w:eastAsia="Times New Roman" w:hint="default"/>
          <w:spacing w:val="-4"/>
        </w:rPr>
        <w:t>1</w:t>
      </w:r>
      <w:r>
        <w:rPr>
          <w:spacing w:val="-4"/>
        </w:rPr>
        <w:t>）该义务是本</w:t>
      </w:r>
    </w:p>
    <w:p>
      <w:pPr>
        <w:pStyle w:val="BodyText"/>
        <w:spacing w:line="309" w:lineRule="exact" w:before="0"/>
        <w:ind w:right="0"/>
        <w:jc w:val="left"/>
      </w:pPr>
      <w:r>
        <w:rPr/>
        <w:t>集团承担的现时义务</w:t>
      </w:r>
      <w:r>
        <w:rPr>
          <w:spacing w:val="-120"/>
        </w:rPr>
        <w:t>；</w:t>
      </w:r>
      <w:r>
        <w:rPr/>
        <w:t>（</w:t>
      </w:r>
      <w:r>
        <w:rPr>
          <w:rFonts w:ascii="Times New Roman" w:hAnsi="Times New Roman" w:cs="Times New Roman" w:eastAsia="Times New Roman" w:hint="default"/>
        </w:rPr>
        <w:t>2</w:t>
      </w:r>
      <w:r>
        <w:rPr/>
        <w:t>）履行该义务很可能导致经济利益流出</w:t>
      </w:r>
      <w:r>
        <w:rPr>
          <w:spacing w:val="-120"/>
        </w:rPr>
        <w:t>；</w:t>
      </w:r>
      <w:r>
        <w:rPr/>
        <w:t>（</w:t>
      </w:r>
      <w:r>
        <w:rPr>
          <w:rFonts w:ascii="Times New Roman" w:hAnsi="Times New Roman" w:cs="Times New Roman" w:eastAsia="Times New Roman" w:hint="default"/>
        </w:rPr>
        <w:t>3</w:t>
      </w:r>
      <w:r>
        <w:rPr/>
        <w:t>）该义务的金额</w:t>
      </w:r>
    </w:p>
    <w:p>
      <w:pPr>
        <w:pStyle w:val="BodyText"/>
        <w:spacing w:line="240" w:lineRule="auto" w:before="68"/>
        <w:ind w:right="0"/>
        <w:jc w:val="left"/>
      </w:pPr>
      <w:r>
        <w:rPr/>
        <w:t>能够可靠地计量。</w:t>
      </w:r>
    </w:p>
    <w:p>
      <w:pPr>
        <w:spacing w:after="0" w:line="240" w:lineRule="auto"/>
        <w:jc w:val="left"/>
        <w:sectPr>
          <w:pgSz w:w="11900" w:h="16840"/>
          <w:pgMar w:header="706" w:footer="1234" w:top="1140" w:bottom="1420" w:left="1480" w:right="1060"/>
        </w:sectPr>
      </w:pPr>
    </w:p>
    <w:p>
      <w:pPr>
        <w:spacing w:line="240" w:lineRule="auto" w:before="0"/>
        <w:rPr>
          <w:rFonts w:ascii="宋体" w:hAnsi="宋体" w:cs="宋体" w:eastAsia="宋体" w:hint="default"/>
          <w:sz w:val="24"/>
          <w:szCs w:val="24"/>
        </w:rPr>
      </w:pPr>
    </w:p>
    <w:p>
      <w:pPr>
        <w:pStyle w:val="BodyText"/>
        <w:spacing w:line="304" w:lineRule="auto"/>
        <w:ind w:right="0" w:firstLine="480"/>
        <w:jc w:val="left"/>
      </w:pPr>
      <w:r>
        <w:rPr>
          <w:spacing w:val="-1"/>
        </w:rPr>
        <w:t>在资产负债表日，考虑与或有事项有关的风险、不确定性和货币时间价值等因素， </w:t>
      </w:r>
      <w:r>
        <w:rPr/>
        <w:t>按照履行相关现时义务所需支出的最佳估计数对预计负债进行计量。</w:t>
      </w:r>
    </w:p>
    <w:p>
      <w:pPr>
        <w:pStyle w:val="BodyText"/>
        <w:spacing w:line="304" w:lineRule="auto" w:before="61"/>
        <w:ind w:right="318" w:firstLine="480"/>
        <w:jc w:val="left"/>
      </w:pPr>
      <w:r>
        <w:rPr/>
        <w:t>如果清偿预计负债所需支出全部或部分预期由第三方补偿的，补偿金额在基本确 定能够收到时，作为资产单独确认，且确认的补偿金额不超过预计负债的账面价值。</w:t>
      </w:r>
    </w:p>
    <w:p>
      <w:pPr>
        <w:pStyle w:val="BodyText"/>
        <w:spacing w:line="240" w:lineRule="auto" w:before="156"/>
        <w:ind w:left="622" w:right="0"/>
        <w:jc w:val="left"/>
      </w:pPr>
      <w:r>
        <w:rPr>
          <w:rFonts w:ascii="Times New Roman" w:hAnsi="Times New Roman" w:cs="Times New Roman" w:eastAsia="Times New Roman" w:hint="default"/>
        </w:rPr>
        <w:t>18</w:t>
      </w:r>
      <w:r>
        <w:rPr/>
        <w:t>、收入</w:t>
      </w:r>
    </w:p>
    <w:p>
      <w:pPr>
        <w:pStyle w:val="BodyText"/>
        <w:spacing w:line="316" w:lineRule="auto" w:before="114"/>
        <w:ind w:left="622" w:right="318"/>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w:t>
      </w:r>
    </w:p>
    <w:p>
      <w:pPr>
        <w:pStyle w:val="BodyText"/>
        <w:spacing w:line="304" w:lineRule="auto" w:before="8"/>
        <w:ind w:right="335"/>
        <w:jc w:val="both"/>
      </w:pPr>
      <w:r>
        <w:rPr/>
        <w:t>联系的继续管理权，也没有对已售商品实施有效控制，收入的金额能够可靠地计量， 相关的经济利益很可能流入企业，相关的已发生或将发生的成本能够可靠地计量时， 确认商品销售收入的实现。</w:t>
      </w:r>
    </w:p>
    <w:p>
      <w:pPr>
        <w:pStyle w:val="BodyText"/>
        <w:spacing w:line="307" w:lineRule="auto" w:before="60"/>
        <w:ind w:right="318" w:firstLine="480"/>
        <w:jc w:val="left"/>
      </w:pPr>
      <w:r>
        <w:rPr/>
        <w:t>公司主要产品基本应用于电力行业，在发货并经客户现场安装调试完成后，取得 索取销售款凭据时相应确认商品销售收入。</w:t>
      </w:r>
    </w:p>
    <w:p>
      <w:pPr>
        <w:pStyle w:val="BodyText"/>
        <w:spacing w:line="319" w:lineRule="auto" w:before="58"/>
        <w:ind w:left="622" w:right="318"/>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w:t>
      </w:r>
    </w:p>
    <w:p>
      <w:pPr>
        <w:pStyle w:val="BodyText"/>
        <w:spacing w:line="336" w:lineRule="auto" w:before="6"/>
        <w:ind w:left="622" w:right="0" w:hanging="480"/>
        <w:jc w:val="left"/>
      </w:pPr>
      <w:r>
        <w:rPr/>
        <w:t>法确认提供的劳务收入。劳务交易的完工进度按已完工作的测量确定。 </w:t>
      </w:r>
      <w:r>
        <w:rPr>
          <w:spacing w:val="-2"/>
        </w:rPr>
        <w:t>提供劳务交易的结果能够可靠估计是指同时满足：①收入的金额能够可靠地计量；</w:t>
      </w:r>
      <w:r>
        <w:rPr/>
      </w:r>
    </w:p>
    <w:p>
      <w:pPr>
        <w:pStyle w:val="BodyText"/>
        <w:spacing w:line="307" w:lineRule="auto" w:before="0"/>
        <w:ind w:right="335"/>
        <w:jc w:val="both"/>
      </w:pPr>
      <w:r>
        <w:rPr/>
        <w:t>②相关的经济利益很可能流入企业；③交易的完工程度能够可靠地确定；④交易中已 发生和将发生的成本能够可靠地计量。</w:t>
      </w:r>
    </w:p>
    <w:p>
      <w:pPr>
        <w:pStyle w:val="BodyText"/>
        <w:spacing w:line="304" w:lineRule="auto" w:before="58"/>
        <w:ind w:right="335" w:firstLine="480"/>
        <w:jc w:val="both"/>
      </w:pPr>
      <w:r>
        <w:rPr/>
        <w:t>如果提供劳务交易的结果不能够可靠估计，则按已经发生并预计能够得到补偿的 劳务成本金额确认提供的劳务收入，并将已发生的劳务成本作为当期费用。已经发生 的劳务成本如预计不能得到补偿的，则不确认收入。</w:t>
      </w:r>
    </w:p>
    <w:p>
      <w:pPr>
        <w:pStyle w:val="BodyText"/>
        <w:spacing w:line="304" w:lineRule="auto" w:before="61"/>
        <w:ind w:right="0" w:firstLine="480"/>
        <w:jc w:val="left"/>
      </w:pPr>
      <w:r>
        <w:rPr/>
        <w:t>本集团与其他企业签订的合同或协议包括销售商品和提供劳务时，如销售商品部 </w:t>
      </w:r>
      <w:r>
        <w:rPr>
          <w:spacing w:val="-2"/>
        </w:rPr>
        <w:t>分和提供劳务部分能够区分并单独计量的，将销售商品部分和提供劳务部分分别处理；</w:t>
      </w:r>
      <w:r>
        <w:rPr>
          <w:spacing w:val="-84"/>
        </w:rPr>
        <w:t> </w:t>
      </w:r>
      <w:r>
        <w:rPr>
          <w:spacing w:val="-84"/>
        </w:rPr>
      </w:r>
      <w:r>
        <w:rPr/>
        <w:t>如销售商品部分和提供劳务部分不能够区分，或虽能区分但不能够单独计量的，将该</w:t>
      </w:r>
      <w:r>
        <w:rPr/>
        <w:t> 合同全部作为销售商品处理。</w:t>
      </w:r>
    </w:p>
    <w:p>
      <w:pPr>
        <w:pStyle w:val="BodyText"/>
        <w:spacing w:line="319" w:lineRule="auto" w:before="60"/>
        <w:ind w:left="622" w:right="3678"/>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16" w:lineRule="auto" w:before="47"/>
        <w:ind w:left="622" w:right="2478"/>
        <w:jc w:val="left"/>
      </w:pPr>
      <w:r>
        <w:rPr/>
        <w:t>（</w:t>
      </w:r>
      <w:r>
        <w:rPr>
          <w:rFonts w:ascii="Times New Roman" w:hAnsi="Times New Roman" w:cs="Times New Roman" w:eastAsia="Times New Roman" w:hint="default"/>
        </w:rPr>
        <w:t>4</w:t>
      </w:r>
      <w:r>
        <w:rPr/>
        <w:t>）利息收入 按照他人使用本集团货币资金的时间和实际利率计算确定。</w:t>
      </w:r>
    </w:p>
    <w:p>
      <w:pPr>
        <w:pStyle w:val="BodyText"/>
        <w:spacing w:line="321" w:lineRule="auto" w:before="144"/>
        <w:ind w:left="622" w:right="318"/>
        <w:jc w:val="left"/>
      </w:pPr>
      <w:r>
        <w:rPr>
          <w:rFonts w:ascii="Times New Roman" w:hAnsi="Times New Roman" w:cs="Times New Roman" w:eastAsia="Times New Roman" w:hint="default"/>
        </w:rPr>
        <w:t>19</w:t>
      </w:r>
      <w:r>
        <w:rPr/>
        <w:t>、政府补助 政府补助是指本集团从政府无偿取得货币性资产和非货币性资产，不包括政府作</w:t>
      </w:r>
    </w:p>
    <w:p>
      <w:pPr>
        <w:pStyle w:val="BodyText"/>
        <w:spacing w:line="240" w:lineRule="auto" w:before="4"/>
        <w:ind w:right="0"/>
        <w:jc w:val="both"/>
      </w:pPr>
      <w:r>
        <w:rPr/>
        <w:t>为所有者投入的资本。政府补助分为与资产相关的政府补助和与收益相关的政府补助。</w:t>
      </w:r>
    </w:p>
    <w:p>
      <w:pPr>
        <w:spacing w:after="0" w:line="240" w:lineRule="auto"/>
        <w:jc w:val="both"/>
        <w:sectPr>
          <w:pgSz w:w="11900" w:h="16840"/>
          <w:pgMar w:header="706" w:footer="1234" w:top="1140" w:bottom="1420" w:left="1480" w:right="1060"/>
        </w:sectPr>
      </w:pPr>
    </w:p>
    <w:p>
      <w:pPr>
        <w:spacing w:line="240" w:lineRule="auto" w:before="0"/>
        <w:rPr>
          <w:rFonts w:ascii="宋体" w:hAnsi="宋体" w:cs="宋体" w:eastAsia="宋体" w:hint="default"/>
          <w:sz w:val="24"/>
          <w:szCs w:val="24"/>
        </w:rPr>
      </w:pPr>
    </w:p>
    <w:p>
      <w:pPr>
        <w:pStyle w:val="BodyText"/>
        <w:spacing w:line="304" w:lineRule="auto"/>
        <w:ind w:right="255" w:firstLine="480"/>
        <w:jc w:val="both"/>
      </w:pPr>
      <w:r>
        <w:rPr/>
        <w:t>政府补助为货币性资产的，按照收到或应收的金额计量。政府补助为非货币性资 产的，按照公允价值计量；公允价值不能够可靠取得的，按照名义金额计量。按照名 义金额计量的政府补助，直接计入当期损益。</w:t>
      </w:r>
    </w:p>
    <w:p>
      <w:pPr>
        <w:pStyle w:val="BodyText"/>
        <w:spacing w:line="304" w:lineRule="auto" w:before="60"/>
        <w:ind w:right="255" w:firstLine="480"/>
        <w:jc w:val="both"/>
      </w:pPr>
      <w:r>
        <w:rPr/>
        <w:t>与资产相关的政府补助，确认为递延收益，并在相关资产的使用寿命内平均分配 计入当期损益。与收益相关的政府补助，用于补偿以后期间的相关费用和损失的，确 认为递延收益，并在确认相关费用的期间计入当期损益；用于补偿已经发生的相关费 用和损失的，直接计入当期损益。</w:t>
      </w:r>
    </w:p>
    <w:p>
      <w:pPr>
        <w:pStyle w:val="BodyText"/>
        <w:spacing w:line="304" w:lineRule="auto" w:before="61"/>
        <w:ind w:right="255" w:firstLine="480"/>
        <w:jc w:val="both"/>
      </w:pPr>
      <w:r>
        <w:rPr/>
        <w:t>已确认的政府补助需要返还时，存在相关递延收益余额的，冲减相关递延收益账 面余额，超出部分计入当期损益；不存在相关递延收益的，直接计入当期损益。</w:t>
      </w:r>
    </w:p>
    <w:p>
      <w:pPr>
        <w:pStyle w:val="BodyText"/>
        <w:spacing w:line="240" w:lineRule="auto" w:before="156"/>
        <w:ind w:left="622" w:right="96"/>
        <w:jc w:val="left"/>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p>
    <w:p>
      <w:pPr>
        <w:pStyle w:val="BodyText"/>
        <w:spacing w:line="316" w:lineRule="auto" w:before="114"/>
        <w:ind w:left="622" w:right="96"/>
        <w:jc w:val="left"/>
      </w:pPr>
      <w:r>
        <w:rPr/>
        <w:t>（</w:t>
      </w:r>
      <w:r>
        <w:rPr>
          <w:rFonts w:ascii="Times New Roman" w:hAnsi="Times New Roman" w:cs="Times New Roman" w:eastAsia="Times New Roman" w:hint="default"/>
        </w:rPr>
        <w:t>1</w:t>
      </w:r>
      <w:r>
        <w:rPr/>
        <w:t>）当期所得税 </w:t>
      </w:r>
      <w:r>
        <w:rPr>
          <w:spacing w:val="-5"/>
        </w:rPr>
        <w:t>资产负债表日，对于当期和以前期间形成的当期所得税负债（或资产），以按照税</w:t>
      </w:r>
      <w:r>
        <w:rPr/>
      </w:r>
    </w:p>
    <w:p>
      <w:pPr>
        <w:pStyle w:val="BodyText"/>
        <w:spacing w:line="304" w:lineRule="auto" w:before="8"/>
        <w:ind w:right="255"/>
        <w:jc w:val="both"/>
      </w:pPr>
      <w:r>
        <w:rPr/>
        <w:t>法规定计算的预期应交纳（或返还）的所得税金额计量。计算当期所得税费用所依据 的应纳税所得额系根据有关税法规定对本年度税前会计利润作相应调整后计算得出。</w:t>
      </w:r>
    </w:p>
    <w:p>
      <w:pPr>
        <w:pStyle w:val="BodyText"/>
        <w:spacing w:line="319" w:lineRule="auto" w:before="61"/>
        <w:ind w:left="622" w:right="238"/>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w:t>
      </w:r>
    </w:p>
    <w:p>
      <w:pPr>
        <w:pStyle w:val="BodyText"/>
        <w:spacing w:line="314" w:lineRule="auto" w:before="6"/>
        <w:ind w:left="0" w:right="255"/>
        <w:jc w:val="right"/>
      </w:pPr>
      <w:r>
        <w:rPr/>
        <w:t>债确认但按照税法规定可以确定其计税基础的项目的账面价值与计税基础之间的差额 产生的暂时性差异，采用资产负债表债务法确认递延所得税资产及递延所得税负债。 与商誉的初始确认有关，以及与既不是企业合并、发生时也不影响会计利润和应 纳税所得额（或可抵扣亏损）的交易中产生的资产或负债的初始确认有关的应纳税暂 时性差异，不予确认有关的递延所得税负债。此外，对与子公司、联营企业及合营企</w:t>
      </w:r>
    </w:p>
    <w:p>
      <w:pPr>
        <w:pStyle w:val="BodyText"/>
        <w:spacing w:line="304" w:lineRule="auto" w:before="11"/>
        <w:ind w:right="255"/>
        <w:jc w:val="both"/>
      </w:pPr>
      <w:r>
        <w:rPr/>
        <w:t>业投资相关的应纳税暂时性差异，如果本集团能够控制暂时性差异转回的时间，而且 该暂时性差异在可预见的未来很可能不会转回，也不予确认有关的递延所得税负债。 除上述例外情况，本集团确认其他所有应纳税暂时性差异产生的递延所得税负债。</w:t>
      </w:r>
    </w:p>
    <w:p>
      <w:pPr>
        <w:pStyle w:val="BodyText"/>
        <w:spacing w:line="304" w:lineRule="auto" w:before="60"/>
        <w:ind w:right="255" w:firstLine="480"/>
        <w:jc w:val="both"/>
      </w:pPr>
      <w:r>
        <w:rPr/>
        <w:t>与既不是企业合并、发生时也不影响会计利润和应纳税所得额（或可抵扣亏损） 的交易中产生的资产或负债的初始确认有关的可抵扣暂时性差异，不予确认有关的递 延所得税资产。此外，对与子公司、联营企业及合营企业投资相关的可抵扣暂时性差 异，如果暂时性差异在可预见的未来不是很可能转回，或者未来不是很可能获得用来 抵扣可抵扣暂时性差异的应纳税所得额，不予确认有关的递延所得税资产。除上述例 外情况，本集团以很可能取得用来抵扣可抵扣暂时性差异的应纳税所得额为限，确认 其他可抵扣暂时性差异产生的递延所得税资产。</w:t>
      </w:r>
    </w:p>
    <w:p>
      <w:pPr>
        <w:pStyle w:val="BodyText"/>
        <w:spacing w:line="304" w:lineRule="auto" w:before="61"/>
        <w:ind w:right="255" w:firstLine="480"/>
        <w:jc w:val="both"/>
      </w:pPr>
      <w:r>
        <w:rPr/>
        <w:t>对于能够结转以后年度的可抵扣亏损和税款抵减，以很可能获得用来抵扣可抵扣 亏损和税款抵减的未来应纳税所得额为限，确认相应的递延所得税资产。</w:t>
      </w:r>
    </w:p>
    <w:p>
      <w:pPr>
        <w:spacing w:after="0" w:line="304" w:lineRule="auto"/>
        <w:jc w:val="both"/>
        <w:sectPr>
          <w:footerReference w:type="default" r:id="rId60"/>
          <w:pgSz w:w="11900" w:h="16840"/>
          <w:pgMar w:footer="1234" w:header="706" w:top="1140" w:bottom="1420" w:left="1480" w:right="1140"/>
          <w:pgNumType w:start="91"/>
        </w:sectPr>
      </w:pPr>
    </w:p>
    <w:p>
      <w:pPr>
        <w:spacing w:line="240" w:lineRule="auto" w:before="0"/>
        <w:rPr>
          <w:rFonts w:ascii="宋体" w:hAnsi="宋体" w:cs="宋体" w:eastAsia="宋体" w:hint="default"/>
          <w:sz w:val="24"/>
          <w:szCs w:val="24"/>
        </w:rPr>
      </w:pPr>
    </w:p>
    <w:p>
      <w:pPr>
        <w:pStyle w:val="BodyText"/>
        <w:spacing w:line="304" w:lineRule="auto"/>
        <w:ind w:right="255" w:firstLine="480"/>
        <w:jc w:val="both"/>
      </w:pPr>
      <w:r>
        <w:rPr/>
        <w:t>资产负债表日，对于递延所得税资产和递延所得税负债，根据税法规定，按照预 期收回相关资产或清偿相关负债期间的适用税率计量。</w:t>
      </w:r>
    </w:p>
    <w:p>
      <w:pPr>
        <w:pStyle w:val="BodyText"/>
        <w:spacing w:line="304" w:lineRule="auto" w:before="61"/>
        <w:ind w:right="255" w:firstLine="480"/>
        <w:jc w:val="both"/>
      </w:pPr>
      <w:r>
        <w:rPr/>
        <w:t>于资产负债表日，对递延所得税资产的账面价值进行复核，如果未来很可能无法 获得足够的应纳税所得额用以抵扣递延所得税资产的利益，则减记递延所得税资产的 账面价值。在很可能获得足够的应纳税所得额时，减记的金额予以转回。</w:t>
      </w:r>
    </w:p>
    <w:p>
      <w:pPr>
        <w:pStyle w:val="BodyText"/>
        <w:spacing w:line="319" w:lineRule="auto" w:before="60"/>
        <w:ind w:left="622" w:right="4078"/>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04" w:lineRule="auto" w:before="47"/>
        <w:ind w:right="255" w:firstLine="480"/>
        <w:jc w:val="both"/>
      </w:pPr>
      <w:r>
        <w:rPr/>
        <w:t>除确认为其他综合收益或直接计入所有者权益的交易和事项相关的当期所得税和 递延所得税计入其他综合收益或所有者权益，以及企业合并产生的递延所得税调整商 誉的账面价值外，其余当期所得税和递延所得税费用或收益计入当期损益。</w:t>
      </w:r>
    </w:p>
    <w:p>
      <w:pPr>
        <w:pStyle w:val="BodyText"/>
        <w:spacing w:line="319" w:lineRule="auto" w:before="61"/>
        <w:ind w:left="622" w:right="238"/>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w:t>
      </w:r>
    </w:p>
    <w:p>
      <w:pPr>
        <w:pStyle w:val="BodyText"/>
        <w:spacing w:line="336" w:lineRule="auto" w:before="6"/>
        <w:ind w:left="622" w:right="238" w:hanging="480"/>
        <w:jc w:val="left"/>
      </w:pPr>
      <w:r>
        <w:rPr/>
        <w:t>行时，本集团当期所得税资产及当期所得税负债以抵销后的净额列报。 当拥有以净额结算当期所得税资产及当期所得税负债的法定权利，且递延所得税</w:t>
      </w:r>
    </w:p>
    <w:p>
      <w:pPr>
        <w:pStyle w:val="BodyText"/>
        <w:spacing w:line="304" w:lineRule="auto" w:before="0"/>
        <w:ind w:right="255"/>
        <w:jc w:val="both"/>
      </w:pPr>
      <w:r>
        <w:rPr/>
        <w:t>资产及递延所得税负债是与同一税收征管部门对同一纳税主体征收的所得税相关或者 是对不同的纳税主体相关，但在未来每一具有重要性的递延所得税资产及负债转回的 期间内，涉及的纳税主体意图以净额结算当期所得税资产和负债或是同时取得资产、 清偿负债时，本集团递延所得税资产及递延所得税负债以抵销后的净额列报。</w:t>
      </w:r>
    </w:p>
    <w:p>
      <w:pPr>
        <w:pStyle w:val="BodyText"/>
        <w:spacing w:line="321" w:lineRule="auto" w:before="156"/>
        <w:ind w:left="622" w:right="238"/>
        <w:jc w:val="left"/>
      </w:pPr>
      <w:r>
        <w:rPr>
          <w:rFonts w:ascii="Times New Roman" w:hAnsi="Times New Roman" w:cs="Times New Roman" w:eastAsia="Times New Roman" w:hint="default"/>
        </w:rPr>
        <w:t>21</w:t>
      </w:r>
      <w:r>
        <w:rPr/>
        <w:t>、租赁 融资租赁为实质上转移了与资产所有权有关的全部风险和报酬的租赁，其所有权</w:t>
      </w:r>
    </w:p>
    <w:p>
      <w:pPr>
        <w:pStyle w:val="BodyText"/>
        <w:spacing w:line="240" w:lineRule="auto" w:before="5"/>
        <w:ind w:right="0"/>
        <w:jc w:val="both"/>
      </w:pPr>
      <w:r>
        <w:rPr/>
        <w:t>最终可能转移，也可能不转移。融资租赁以外的其他租赁为经营租赁。</w:t>
      </w:r>
    </w:p>
    <w:p>
      <w:pPr>
        <w:pStyle w:val="BodyText"/>
        <w:spacing w:line="316" w:lineRule="auto" w:before="126"/>
        <w:ind w:left="622" w:right="238"/>
        <w:jc w:val="left"/>
      </w:pPr>
      <w:r>
        <w:rPr/>
        <w:t>（</w:t>
      </w:r>
      <w:r>
        <w:rPr>
          <w:rFonts w:ascii="Times New Roman" w:hAnsi="Times New Roman" w:cs="Times New Roman" w:eastAsia="Times New Roman" w:hint="default"/>
        </w:rPr>
        <w:t>1</w:t>
      </w:r>
      <w:r>
        <w:rPr/>
        <w:t>）本集团作为承租人记录经营租赁业务 经营租赁的租金支出在租赁期内的各个期间按直线法计入相关资产成本或当期损</w:t>
      </w:r>
    </w:p>
    <w:p>
      <w:pPr>
        <w:pStyle w:val="BodyText"/>
        <w:spacing w:line="240" w:lineRule="auto" w:before="10"/>
        <w:ind w:right="0"/>
        <w:jc w:val="both"/>
      </w:pPr>
      <w:r>
        <w:rPr/>
        <w:t>益。初始直接费用计入当期损益。或有租金于实际发生时计入当期损益。</w:t>
      </w:r>
    </w:p>
    <w:p>
      <w:pPr>
        <w:pStyle w:val="BodyText"/>
        <w:spacing w:line="319" w:lineRule="auto" w:before="125"/>
        <w:ind w:left="622" w:right="238"/>
        <w:jc w:val="left"/>
      </w:pPr>
      <w:r>
        <w:rPr/>
        <w:t>（</w:t>
      </w:r>
      <w:r>
        <w:rPr>
          <w:rFonts w:ascii="Times New Roman" w:hAnsi="Times New Roman" w:cs="Times New Roman" w:eastAsia="Times New Roman" w:hint="default"/>
        </w:rPr>
        <w:t>2</w:t>
      </w:r>
      <w:r>
        <w:rPr/>
        <w:t>）本集团作为出租人记录经营租赁业务 经营租赁的租金收入在租赁期内的各个期间按直线法确认为当期损益。对金额较</w:t>
      </w:r>
    </w:p>
    <w:p>
      <w:pPr>
        <w:pStyle w:val="BodyText"/>
        <w:spacing w:line="304" w:lineRule="auto" w:before="6"/>
        <w:ind w:right="255"/>
        <w:jc w:val="both"/>
      </w:pPr>
      <w:r>
        <w:rPr/>
        <w:t>大的初始直接费用于发生时予以资本化，在整个租赁期间内按照与确认租金收入相同 的基础分期计入当期损益；其他金额较小的初始直接费用于发生时计入当期损益。或 有租金于实际发生时计入当期损益。</w:t>
      </w:r>
    </w:p>
    <w:p>
      <w:pPr>
        <w:pStyle w:val="BodyText"/>
        <w:spacing w:line="316" w:lineRule="auto" w:before="61"/>
        <w:ind w:left="622" w:right="238"/>
        <w:jc w:val="left"/>
      </w:pPr>
      <w:r>
        <w:rPr/>
        <w:t>（</w:t>
      </w:r>
      <w:r>
        <w:rPr>
          <w:rFonts w:ascii="Times New Roman" w:hAnsi="Times New Roman" w:cs="Times New Roman" w:eastAsia="Times New Roman" w:hint="default"/>
        </w:rPr>
        <w:t>3</w:t>
      </w:r>
      <w:r>
        <w:rPr/>
        <w:t>）本集团作为承租人记录融资租赁业务 于租赁期开始日，将租赁开始日租赁资产的公允价值与最低租赁付款额现值两者</w:t>
      </w:r>
    </w:p>
    <w:p>
      <w:pPr>
        <w:pStyle w:val="BodyText"/>
        <w:spacing w:line="304" w:lineRule="auto" w:before="10"/>
        <w:ind w:right="255"/>
        <w:jc w:val="both"/>
      </w:pPr>
      <w:r>
        <w:rPr/>
        <w:t>中较低者作为租入资产的入账价值，将最低租赁付款额作为长期应付款的入账价值， 其差额作为未确认融资费用。此外，在租赁谈判和签订租赁合同过程中发生的，可归</w:t>
      </w:r>
    </w:p>
    <w:p>
      <w:pPr>
        <w:spacing w:after="0" w:line="304" w:lineRule="auto"/>
        <w:jc w:val="both"/>
        <w:sectPr>
          <w:footerReference w:type="default" r:id="rId61"/>
          <w:pgSz w:w="11900" w:h="16840"/>
          <w:pgMar w:footer="1234" w:header="706" w:top="1140" w:bottom="1420" w:left="1480" w:right="1140"/>
          <w:pgNumType w:start="92"/>
        </w:sectPr>
      </w:pPr>
    </w:p>
    <w:p>
      <w:pPr>
        <w:spacing w:line="240" w:lineRule="auto" w:before="0"/>
        <w:rPr>
          <w:rFonts w:ascii="宋体" w:hAnsi="宋体" w:cs="宋体" w:eastAsia="宋体" w:hint="default"/>
          <w:sz w:val="24"/>
          <w:szCs w:val="24"/>
        </w:rPr>
      </w:pPr>
    </w:p>
    <w:p>
      <w:pPr>
        <w:pStyle w:val="BodyText"/>
        <w:spacing w:line="304" w:lineRule="auto"/>
        <w:ind w:right="255"/>
        <w:jc w:val="both"/>
      </w:pPr>
      <w:r>
        <w:rPr/>
        <w:t>属于租赁项目的初始直接费用也计入租入资产价值。最低租赁付款额扣除未确认融资 费用后的余额分别长期负债和一年内到期的长期负债列示。</w:t>
      </w:r>
    </w:p>
    <w:p>
      <w:pPr>
        <w:pStyle w:val="BodyText"/>
        <w:spacing w:line="304" w:lineRule="auto" w:before="61"/>
        <w:ind w:right="255" w:firstLine="480"/>
        <w:jc w:val="both"/>
      </w:pPr>
      <w:r>
        <w:rPr/>
        <w:t>未确认融资费用在租赁期内采用实际利率法计算确认当期的融资费用。或有租金 于实际发生时计入当期损益。</w:t>
      </w:r>
    </w:p>
    <w:p>
      <w:pPr>
        <w:pStyle w:val="BodyText"/>
        <w:spacing w:line="319" w:lineRule="auto" w:before="61"/>
        <w:ind w:left="622" w:right="238"/>
        <w:jc w:val="left"/>
      </w:pPr>
      <w:r>
        <w:rPr/>
        <w:t>（</w:t>
      </w:r>
      <w:r>
        <w:rPr>
          <w:rFonts w:ascii="Times New Roman" w:hAnsi="Times New Roman" w:cs="Times New Roman" w:eastAsia="Times New Roman" w:hint="default"/>
        </w:rPr>
        <w:t>4</w:t>
      </w:r>
      <w:r>
        <w:rPr/>
        <w:t>）本集团作为出租人记录融资租赁业务 于租赁期开始日，将租赁开始日最低租赁收款额与初始直接费用之和作为应收融</w:t>
      </w:r>
    </w:p>
    <w:p>
      <w:pPr>
        <w:pStyle w:val="BodyText"/>
        <w:spacing w:line="304" w:lineRule="auto" w:before="6"/>
        <w:ind w:right="255"/>
        <w:jc w:val="both"/>
      </w:pPr>
      <w:r>
        <w:rPr/>
        <w:t>资租赁款的入账价值，同时记录未担保余值；将最低租赁收款额、初始直接费用及未 担保余值之和与其现值之和的差额确认为未实现融资收益。应收融资租赁款扣除未实 现融资收益后的余额分别长期债权和一年内到期的长期债权列示。</w:t>
      </w:r>
    </w:p>
    <w:p>
      <w:pPr>
        <w:pStyle w:val="BodyText"/>
        <w:spacing w:line="307" w:lineRule="auto" w:before="60"/>
        <w:ind w:right="255" w:firstLine="480"/>
        <w:jc w:val="both"/>
      </w:pPr>
      <w:r>
        <w:rPr/>
        <w:t>未实现融资收益在租赁期内采用实际利率法计算确认当期的融资收入。或有租金 于实际发生时计入当期损益。</w:t>
      </w:r>
    </w:p>
    <w:p>
      <w:pPr>
        <w:pStyle w:val="BodyText"/>
        <w:spacing w:line="328" w:lineRule="auto" w:before="152"/>
        <w:ind w:left="622" w:right="238"/>
        <w:jc w:val="left"/>
      </w:pPr>
      <w:r>
        <w:rPr>
          <w:rFonts w:ascii="Times New Roman" w:hAnsi="Times New Roman" w:cs="Times New Roman" w:eastAsia="Times New Roman" w:hint="default"/>
        </w:rPr>
        <w:t>22</w:t>
      </w:r>
      <w:r>
        <w:rPr/>
        <w:t>、职工薪酬 本集团在职工提供服务的会计期间，将应付的职工薪酬确认为负债。 本集团按规定参加由政府机构设立的职工社会保障体系，包括基本养老保险、医</w:t>
      </w:r>
    </w:p>
    <w:p>
      <w:pPr>
        <w:pStyle w:val="BodyText"/>
        <w:spacing w:line="307" w:lineRule="auto" w:before="0"/>
        <w:ind w:right="255"/>
        <w:jc w:val="both"/>
      </w:pPr>
      <w:r>
        <w:rPr/>
        <w:t>疗保险、住房公积金及其他社会保障制度，相应的支出于发生时计入相关资产成本或 当期损益。</w:t>
      </w:r>
    </w:p>
    <w:p>
      <w:pPr>
        <w:pStyle w:val="BodyText"/>
        <w:spacing w:line="304" w:lineRule="auto" w:before="58"/>
        <w:ind w:right="255" w:firstLine="480"/>
        <w:jc w:val="both"/>
      </w:pPr>
      <w:r>
        <w:rPr/>
        <w:t>在职工劳动合同到期之前解除与职工的劳动关系，或为鼓励职工自愿接受裁减而 提出给予补偿的建议，如果本集团已经制定正式的解除劳动关系计划或提出自愿裁减 建议并即将实施，同时本集团不能单方面撤回解除劳动关系计划或裁减建议的，确认 因解除与职工劳动关系给予补偿产生的预计负债，并计入当期损益。</w:t>
      </w:r>
    </w:p>
    <w:p>
      <w:pPr>
        <w:pStyle w:val="BodyText"/>
        <w:spacing w:line="304" w:lineRule="auto" w:before="61"/>
        <w:ind w:right="255" w:firstLine="480"/>
        <w:jc w:val="both"/>
      </w:pPr>
      <w:r>
        <w:rPr/>
        <w:t>职工内部退休计划采用上述辞退福利相同的原则处理。本集团将自职工停止提供 服务日至正常退休日的期间拟支付的内退人员工资和缴纳的社会保险费等，在符合预 </w:t>
      </w:r>
      <w:r>
        <w:rPr>
          <w:spacing w:val="-6"/>
        </w:rPr>
        <w:t>计负债确认条件时，计入当期损益（辞退福利）。</w:t>
      </w:r>
    </w:p>
    <w:p>
      <w:pPr>
        <w:pStyle w:val="BodyText"/>
        <w:spacing w:line="321" w:lineRule="auto" w:before="155"/>
        <w:ind w:left="622" w:right="96"/>
        <w:jc w:val="left"/>
      </w:pPr>
      <w:r>
        <w:rPr>
          <w:rFonts w:ascii="Times New Roman" w:hAnsi="Times New Roman" w:cs="Times New Roman" w:eastAsia="Times New Roman" w:hint="default"/>
        </w:rPr>
        <w:t>23</w:t>
      </w:r>
      <w:r>
        <w:rPr/>
        <w:t>、重大会计判断和估计 </w:t>
      </w:r>
      <w:r>
        <w:rPr>
          <w:spacing w:val="2"/>
        </w:rPr>
        <w:t>本集团在运用会计政策过程中，由于经营活动内在的不确定性，本集团需要对无</w:t>
      </w:r>
      <w:r>
        <w:rPr/>
      </w:r>
    </w:p>
    <w:p>
      <w:pPr>
        <w:pStyle w:val="BodyText"/>
        <w:spacing w:line="304" w:lineRule="auto" w:before="5"/>
        <w:ind w:right="134"/>
        <w:jc w:val="both"/>
      </w:pPr>
      <w:r>
        <w:rPr>
          <w:spacing w:val="3"/>
        </w:rPr>
        <w:t>法准确计量的报表项目的账面价值进行判断、估计和假设。这些判断、估计和假设是 基于本集团管理层过去的历史经验，并在考虑其他相关因素的基础上做出的。这些判 断、估计和假设会影响收入、费用、资产和负债的报告金额以及资产负债表日或有负 债的披露。然而，这些估计的不确定性所导致的结果可能造成对未来受影响的资产或 </w:t>
      </w:r>
      <w:r>
        <w:rPr/>
        <w:t>负债的账面金额进行重大调整。</w:t>
      </w:r>
    </w:p>
    <w:p>
      <w:pPr>
        <w:pStyle w:val="BodyText"/>
        <w:spacing w:line="304" w:lineRule="auto" w:before="61"/>
        <w:ind w:right="133" w:firstLine="480"/>
        <w:jc w:val="both"/>
      </w:pPr>
      <w:r>
        <w:rPr>
          <w:spacing w:val="2"/>
        </w:rPr>
        <w:t>本集团对前述判断、估计和假设在持续经营的基础上进行定期复核，会计估计的</w:t>
      </w:r>
      <w:r>
        <w:rPr>
          <w:spacing w:val="3"/>
        </w:rPr>
        <w:t> 变更仅影响变更当期的，其影响数在变更当期予以确认；既影响变更当期又影响未来 </w:t>
      </w:r>
      <w:r>
        <w:rPr/>
        <w:t>期间的，其影响数在变更当期和未来期间予以确认。</w:t>
      </w:r>
    </w:p>
    <w:p>
      <w:pPr>
        <w:spacing w:after="0" w:line="304" w:lineRule="auto"/>
        <w:jc w:val="both"/>
        <w:sectPr>
          <w:footerReference w:type="default" r:id="rId62"/>
          <w:pgSz w:w="11900" w:h="16840"/>
          <w:pgMar w:footer="1234" w:header="706" w:top="1140" w:bottom="1420" w:left="1480" w:right="1140"/>
          <w:pgNumType w:start="93"/>
        </w:sectPr>
      </w:pPr>
    </w:p>
    <w:p>
      <w:pPr>
        <w:spacing w:line="240" w:lineRule="auto" w:before="0"/>
        <w:rPr>
          <w:rFonts w:ascii="宋体" w:hAnsi="宋体" w:cs="宋体" w:eastAsia="宋体" w:hint="default"/>
          <w:sz w:val="24"/>
          <w:szCs w:val="24"/>
        </w:rPr>
      </w:pPr>
    </w:p>
    <w:p>
      <w:pPr>
        <w:pStyle w:val="BodyText"/>
        <w:spacing w:line="304" w:lineRule="auto"/>
        <w:ind w:right="213" w:firstLine="480"/>
        <w:jc w:val="both"/>
      </w:pPr>
      <w:r>
        <w:rPr>
          <w:spacing w:val="2"/>
        </w:rPr>
        <w:t>于资产负债表日，本集团需对财务报表项目金额进行判断、估计和假设的重要领</w:t>
      </w:r>
      <w:r>
        <w:rPr>
          <w:spacing w:val="3"/>
        </w:rPr>
        <w:t> </w:t>
      </w:r>
      <w:r>
        <w:rPr/>
        <w:t>域如下：</w:t>
      </w:r>
    </w:p>
    <w:p>
      <w:pPr>
        <w:pStyle w:val="BodyText"/>
        <w:spacing w:line="240" w:lineRule="auto" w:before="61"/>
        <w:ind w:left="622" w:right="0"/>
        <w:jc w:val="left"/>
      </w:pPr>
      <w:r>
        <w:rPr/>
        <w:t>（</w:t>
      </w:r>
      <w:r>
        <w:rPr>
          <w:rFonts w:ascii="Times New Roman" w:hAnsi="Times New Roman" w:cs="Times New Roman" w:eastAsia="Times New Roman" w:hint="default"/>
        </w:rPr>
        <w:t>1</w:t>
      </w:r>
      <w:r>
        <w:rPr/>
        <w:t>）租赁的归类</w:t>
      </w:r>
    </w:p>
    <w:p>
      <w:pPr>
        <w:pStyle w:val="BodyText"/>
        <w:spacing w:line="300" w:lineRule="auto" w:before="108"/>
        <w:ind w:right="214" w:firstLine="480"/>
        <w:jc w:val="both"/>
      </w:pPr>
      <w:r>
        <w:rPr/>
        <w:t>本集团根据《企业会计准则第</w:t>
      </w:r>
      <w:r>
        <w:rPr>
          <w:spacing w:val="-73"/>
        </w:rPr>
        <w:t> </w:t>
      </w:r>
      <w:r>
        <w:rPr>
          <w:rFonts w:ascii="Times New Roman" w:hAnsi="Times New Roman" w:cs="Times New Roman" w:eastAsia="Times New Roman" w:hint="default"/>
        </w:rPr>
        <w:t>21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租赁》的规定，将租赁归类为经营租赁和</w:t>
      </w:r>
      <w:r>
        <w:rPr>
          <w:spacing w:val="-1"/>
        </w:rPr>
        <w:t> </w:t>
      </w:r>
      <w:r>
        <w:rPr>
          <w:spacing w:val="3"/>
        </w:rPr>
        <w:t>融资租赁，在进行归类时，管理层需要对是否已将与租出资产所有权有关的全部风险</w:t>
      </w:r>
      <w:r>
        <w:rPr>
          <w:spacing w:val="3"/>
        </w:rPr>
        <w:t> 和报酬实质上转移给承租人，或者本集团是否已经实质上承担与租入资产所有权有关 </w:t>
      </w:r>
      <w:r>
        <w:rPr/>
        <w:t>的全部风险和报酬，作出分析和判断。</w:t>
      </w:r>
    </w:p>
    <w:p>
      <w:pPr>
        <w:pStyle w:val="BodyText"/>
        <w:spacing w:line="319" w:lineRule="auto" w:before="65"/>
        <w:ind w:left="622" w:right="0"/>
        <w:jc w:val="left"/>
      </w:pPr>
      <w:r>
        <w:rPr/>
        <w:t>（</w:t>
      </w:r>
      <w:r>
        <w:rPr>
          <w:rFonts w:ascii="Times New Roman" w:hAnsi="Times New Roman" w:cs="Times New Roman" w:eastAsia="Times New Roman" w:hint="default"/>
        </w:rPr>
        <w:t>2</w:t>
      </w:r>
      <w:r>
        <w:rPr/>
        <w:t>）坏账准备计提 </w:t>
      </w:r>
      <w:r>
        <w:rPr>
          <w:spacing w:val="2"/>
        </w:rPr>
        <w:t>本集团根据应收款项的会计政策，采用备抵法核算坏账损失。应收账款减值是基</w:t>
      </w:r>
      <w:r>
        <w:rPr/>
      </w:r>
    </w:p>
    <w:p>
      <w:pPr>
        <w:pStyle w:val="BodyText"/>
        <w:spacing w:line="304" w:lineRule="auto" w:before="6"/>
        <w:ind w:right="214"/>
        <w:jc w:val="both"/>
      </w:pPr>
      <w:r>
        <w:rPr>
          <w:spacing w:val="3"/>
        </w:rPr>
        <w:t>于评估应收账款的可收回性。鉴定应收账款减值要求管理层的判断和估计。实际的结 果与原先估计的差异将在估计被改变的期间影响应收账款的账面价值及应收账款坏账 </w:t>
      </w:r>
      <w:r>
        <w:rPr/>
        <w:t>准备的计提或转回。</w:t>
      </w:r>
    </w:p>
    <w:p>
      <w:pPr>
        <w:pStyle w:val="BodyText"/>
        <w:spacing w:line="316" w:lineRule="auto" w:before="61"/>
        <w:ind w:left="622" w:right="0"/>
        <w:jc w:val="left"/>
      </w:pPr>
      <w:r>
        <w:rPr/>
        <w:t>（</w:t>
      </w:r>
      <w:r>
        <w:rPr>
          <w:rFonts w:ascii="Times New Roman" w:hAnsi="Times New Roman" w:cs="Times New Roman" w:eastAsia="Times New Roman" w:hint="default"/>
        </w:rPr>
        <w:t>3</w:t>
      </w:r>
      <w:r>
        <w:rPr/>
        <w:t>）存货跌价准备 </w:t>
      </w:r>
      <w:r>
        <w:rPr>
          <w:spacing w:val="2"/>
        </w:rPr>
        <w:t>本集团根据存货会计政策，按照成本与可变现净值孰低计量，对成本高于可变现</w:t>
      </w:r>
      <w:r>
        <w:rPr/>
      </w:r>
    </w:p>
    <w:p>
      <w:pPr>
        <w:pStyle w:val="BodyText"/>
        <w:spacing w:line="304" w:lineRule="auto" w:before="10"/>
        <w:ind w:right="214"/>
        <w:jc w:val="both"/>
      </w:pPr>
      <w:r>
        <w:rPr>
          <w:spacing w:val="3"/>
        </w:rPr>
        <w:t>净值及陈旧和滞销的存货，计提存货跌价准备。存货减值至可变现净值是基于评估存 货的可售性及其可变现净值。鉴定存货减值要求管理层在取得确凿证据，并且考虑持 有存货的目的、资产负债表日后事项的影响等因素的基础上作出判断和估计。实际的 结果与原先估计的差异将在估计被改变的期间影响存货的账面价值及存货跌价准备的 </w:t>
      </w:r>
      <w:r>
        <w:rPr/>
        <w:t>计提或转回。</w:t>
      </w:r>
    </w:p>
    <w:p>
      <w:pPr>
        <w:pStyle w:val="BodyText"/>
        <w:spacing w:line="316" w:lineRule="auto" w:before="61"/>
        <w:ind w:left="622" w:right="0"/>
        <w:jc w:val="left"/>
      </w:pPr>
      <w:r>
        <w:rPr/>
        <w:t>（</w:t>
      </w:r>
      <w:r>
        <w:rPr>
          <w:rFonts w:ascii="Times New Roman" w:hAnsi="Times New Roman" w:cs="Times New Roman" w:eastAsia="Times New Roman" w:hint="default"/>
        </w:rPr>
        <w:t>4</w:t>
      </w:r>
      <w:r>
        <w:rPr/>
        <w:t>）金融工具公允价值 </w:t>
      </w:r>
      <w:r>
        <w:rPr>
          <w:spacing w:val="2"/>
        </w:rPr>
        <w:t>对不存在活跃交易市场的金融工具，本集团通过各种估值方法确定其公允价值。</w:t>
      </w:r>
      <w:r>
        <w:rPr/>
      </w:r>
    </w:p>
    <w:p>
      <w:pPr>
        <w:pStyle w:val="BodyText"/>
        <w:spacing w:line="304" w:lineRule="auto" w:before="10"/>
        <w:ind w:right="214"/>
        <w:jc w:val="both"/>
      </w:pPr>
      <w:r>
        <w:rPr>
          <w:spacing w:val="3"/>
        </w:rPr>
        <w:t>这些估值方法包括贴现现金流模型分析等。估值时本集团需对未来现金流量、信用风 险、市场波动率和相关性等方面进行估计，并选择适当的折现率。这些相关假设具有 </w:t>
      </w:r>
      <w:r>
        <w:rPr/>
        <w:t>不确定性，其变化会对金融工具的公允价值产生影响。</w:t>
      </w:r>
    </w:p>
    <w:p>
      <w:pPr>
        <w:pStyle w:val="BodyText"/>
        <w:spacing w:line="319" w:lineRule="auto" w:before="61"/>
        <w:ind w:left="622" w:right="0"/>
        <w:jc w:val="left"/>
      </w:pPr>
      <w:r>
        <w:rPr/>
        <w:t>（</w:t>
      </w:r>
      <w:r>
        <w:rPr>
          <w:rFonts w:ascii="Times New Roman" w:hAnsi="Times New Roman" w:cs="Times New Roman" w:eastAsia="Times New Roman" w:hint="default"/>
        </w:rPr>
        <w:t>5</w:t>
      </w:r>
      <w:r>
        <w:rPr/>
        <w:t>）持有至到期投资 </w:t>
      </w:r>
      <w:r>
        <w:rPr>
          <w:spacing w:val="2"/>
        </w:rPr>
        <w:t>本集团将符合条件的有固定或可确定还款金额和固定到期日且本集团有明确意图</w:t>
      </w:r>
      <w:r>
        <w:rPr/>
      </w:r>
    </w:p>
    <w:p>
      <w:pPr>
        <w:pStyle w:val="BodyText"/>
        <w:spacing w:line="304" w:lineRule="auto" w:before="6"/>
        <w:ind w:right="0"/>
        <w:jc w:val="left"/>
      </w:pPr>
      <w:r>
        <w:rPr>
          <w:spacing w:val="3"/>
        </w:rPr>
        <w:t>和能力持有至到期的非衍生金融资产归类为持有至到期投资。进行此项归类工作需涉 及大量的判断。在进行判断的过程中，本集团会对其持有该类投资至到期日的意愿和 </w:t>
      </w:r>
      <w:r>
        <w:rPr>
          <w:spacing w:val="-5"/>
        </w:rPr>
        <w:t>能力进行评估。除特定情况外（例如在接近到期日时出售金额不重大的投资），如果本</w:t>
      </w:r>
      <w:r>
        <w:rPr>
          <w:spacing w:val="-88"/>
        </w:rPr>
        <w:t> </w:t>
      </w:r>
      <w:r>
        <w:rPr>
          <w:spacing w:val="-88"/>
        </w:rPr>
      </w:r>
      <w:r>
        <w:rPr>
          <w:spacing w:val="-2"/>
        </w:rPr>
        <w:t>集团未能将这些投资持有至到期日，则须将全部该类投资重分类至可供出售金融资产，</w:t>
      </w:r>
      <w:r>
        <w:rPr>
          <w:spacing w:val="-84"/>
        </w:rPr>
        <w:t> </w:t>
      </w:r>
      <w:r>
        <w:rPr>
          <w:spacing w:val="-84"/>
        </w:rPr>
      </w:r>
      <w:r>
        <w:rPr>
          <w:spacing w:val="3"/>
        </w:rPr>
        <w:t>且在本会计年度及以后两个完整的会计年度内不得再将该金融资产划分为持有至到期</w:t>
      </w:r>
      <w:r>
        <w:rPr>
          <w:spacing w:val="3"/>
        </w:rPr>
        <w:t> 投资。如出现此类情况，可能对财务报表上所列报的相关金融资产价值产生重大的影 </w:t>
      </w:r>
      <w:r>
        <w:rPr/>
        <w:t>响，并且可能影响本集团的金融工具风险管理策略。</w:t>
      </w:r>
    </w:p>
    <w:p>
      <w:pPr>
        <w:spacing w:after="0" w:line="304" w:lineRule="auto"/>
        <w:jc w:val="left"/>
        <w:sectPr>
          <w:pgSz w:w="11900" w:h="16840"/>
          <w:pgMar w:header="706" w:footer="1234" w:top="1140" w:bottom="1420" w:left="1480" w:right="1060"/>
        </w:sectPr>
      </w:pPr>
    </w:p>
    <w:p>
      <w:pPr>
        <w:spacing w:line="240" w:lineRule="auto" w:before="0"/>
        <w:rPr>
          <w:rFonts w:ascii="宋体" w:hAnsi="宋体" w:cs="宋体" w:eastAsia="宋体" w:hint="default"/>
          <w:sz w:val="24"/>
          <w:szCs w:val="24"/>
        </w:rPr>
      </w:pPr>
    </w:p>
    <w:p>
      <w:pPr>
        <w:pStyle w:val="BodyText"/>
        <w:spacing w:line="319" w:lineRule="auto"/>
        <w:ind w:left="622" w:right="96"/>
        <w:jc w:val="left"/>
      </w:pPr>
      <w:r>
        <w:rPr/>
        <w:t>（</w:t>
      </w:r>
      <w:r>
        <w:rPr>
          <w:rFonts w:ascii="Times New Roman" w:hAnsi="Times New Roman" w:cs="Times New Roman" w:eastAsia="Times New Roman" w:hint="default"/>
        </w:rPr>
        <w:t>6</w:t>
      </w:r>
      <w:r>
        <w:rPr/>
        <w:t>）持有至到期投资减值 </w:t>
      </w:r>
      <w:r>
        <w:rPr>
          <w:spacing w:val="2"/>
        </w:rPr>
        <w:t>本集团确定持有至到期投资是否减值在很大程度上依赖于管理层的判断。发生减</w:t>
      </w:r>
      <w:r>
        <w:rPr/>
      </w:r>
    </w:p>
    <w:p>
      <w:pPr>
        <w:pStyle w:val="BodyText"/>
        <w:spacing w:line="304" w:lineRule="auto" w:before="6"/>
        <w:ind w:right="134"/>
        <w:jc w:val="both"/>
      </w:pPr>
      <w:r>
        <w:rPr>
          <w:spacing w:val="3"/>
        </w:rPr>
        <w:t>值的客观证据包括发行方发生严重财务困难使该金融资产无法在活跃市场继续交易、 无法履行合同条款（例如，偿付利息或本金发生违约）等。在进行判断的过程中，本 </w:t>
      </w:r>
      <w:r>
        <w:rPr/>
        <w:t>集团需评估发生减值的客观证据对该项投资预计未来现金流的影响。</w:t>
      </w:r>
    </w:p>
    <w:p>
      <w:pPr>
        <w:pStyle w:val="BodyText"/>
        <w:spacing w:line="319" w:lineRule="auto" w:before="60"/>
        <w:ind w:left="622" w:right="96"/>
        <w:jc w:val="left"/>
      </w:pPr>
      <w:r>
        <w:rPr/>
        <w:t>（</w:t>
      </w:r>
      <w:r>
        <w:rPr>
          <w:rFonts w:ascii="Times New Roman" w:hAnsi="Times New Roman" w:cs="Times New Roman" w:eastAsia="Times New Roman" w:hint="default"/>
        </w:rPr>
        <w:t>7</w:t>
      </w:r>
      <w:r>
        <w:rPr/>
        <w:t>）可供出售金融资产减值 </w:t>
      </w:r>
      <w:r>
        <w:rPr>
          <w:spacing w:val="10"/>
        </w:rPr>
        <w:t>本集团确定可供出售金融资产是否减值在很大程度上依赖于管理层的判断和假</w:t>
      </w:r>
      <w:r>
        <w:rPr/>
      </w:r>
    </w:p>
    <w:p>
      <w:pPr>
        <w:pStyle w:val="BodyText"/>
        <w:spacing w:line="304" w:lineRule="auto" w:before="6"/>
        <w:ind w:right="134"/>
        <w:jc w:val="both"/>
      </w:pPr>
      <w:r>
        <w:rPr>
          <w:spacing w:val="3"/>
        </w:rPr>
        <w:t>设，以确定是否需要在利润表中确认其减值损失。在进行判断和作出假设的过程中， 本集团需评估该项投资的公允价值低于成本的程度和持续期间，以及被投资对象的财 务状况和短期业务展望，包括行业状况、技术变革、信用评级、违约率和对手方的风 </w:t>
      </w:r>
      <w:r>
        <w:rPr/>
        <w:t>险。</w:t>
      </w:r>
    </w:p>
    <w:p>
      <w:pPr>
        <w:pStyle w:val="BodyText"/>
        <w:spacing w:line="319" w:lineRule="auto" w:before="61"/>
        <w:ind w:left="622" w:right="96"/>
        <w:jc w:val="left"/>
      </w:pPr>
      <w:r>
        <w:rPr/>
        <w:t>（</w:t>
      </w:r>
      <w:r>
        <w:rPr>
          <w:rFonts w:ascii="Times New Roman" w:hAnsi="Times New Roman" w:cs="Times New Roman" w:eastAsia="Times New Roman" w:hint="default"/>
        </w:rPr>
        <w:t>8</w:t>
      </w:r>
      <w:r>
        <w:rPr/>
        <w:t>）非金融非流动资产减值准备 </w:t>
      </w:r>
      <w:r>
        <w:rPr>
          <w:spacing w:val="2"/>
        </w:rPr>
        <w:t>本集团于资产负债表日对除金融资产之外的非流动资产判断是否存在可能发生减</w:t>
      </w:r>
      <w:r>
        <w:rPr/>
      </w:r>
    </w:p>
    <w:p>
      <w:pPr>
        <w:pStyle w:val="BodyText"/>
        <w:spacing w:line="304" w:lineRule="auto" w:before="6"/>
        <w:ind w:right="134"/>
        <w:jc w:val="both"/>
      </w:pPr>
      <w:r>
        <w:rPr>
          <w:spacing w:val="3"/>
        </w:rPr>
        <w:t>值的迹象。对使用寿命不确定的无形资产，除每年进行的减值测试外，当其存在减值 迹象时，也进行减值测试。其他除金融资产之外的非流动资产，当存在迹象表明其账 </w:t>
      </w:r>
      <w:r>
        <w:rPr/>
        <w:t>面金额不可收回时，进行减值测试。</w:t>
      </w:r>
    </w:p>
    <w:p>
      <w:pPr>
        <w:pStyle w:val="BodyText"/>
        <w:spacing w:line="307" w:lineRule="auto" w:before="60"/>
        <w:ind w:right="133" w:firstLine="480"/>
        <w:jc w:val="both"/>
      </w:pPr>
      <w:r>
        <w:rPr>
          <w:spacing w:val="2"/>
        </w:rPr>
        <w:t>当资产或资产组的账面价值高于可收回金额，即公允价值减去处置费用后的净额</w:t>
      </w:r>
      <w:r>
        <w:rPr>
          <w:spacing w:val="3"/>
        </w:rPr>
        <w:t> </w:t>
      </w:r>
      <w:r>
        <w:rPr/>
        <w:t>和预计未来现金流量的现值中的较高者，表明发生了减值。</w:t>
      </w:r>
    </w:p>
    <w:p>
      <w:pPr>
        <w:pStyle w:val="BodyText"/>
        <w:spacing w:line="307" w:lineRule="auto" w:before="58"/>
        <w:ind w:right="133" w:firstLine="480"/>
        <w:jc w:val="both"/>
      </w:pPr>
      <w:r>
        <w:rPr>
          <w:spacing w:val="2"/>
        </w:rPr>
        <w:t>公允价值减去处置费用后的净额，参考公平交易中类似资产的销售协议价格或可</w:t>
      </w:r>
      <w:r>
        <w:rPr>
          <w:spacing w:val="3"/>
        </w:rPr>
        <w:t> </w:t>
      </w:r>
      <w:r>
        <w:rPr/>
        <w:t>观察到的市场价格，减去可直接归属于该资产处置的增量成本确定。</w:t>
      </w:r>
    </w:p>
    <w:p>
      <w:pPr>
        <w:pStyle w:val="BodyText"/>
        <w:spacing w:line="304" w:lineRule="auto" w:before="58"/>
        <w:ind w:right="133" w:firstLine="480"/>
        <w:jc w:val="both"/>
      </w:pPr>
      <w:r>
        <w:rPr>
          <w:spacing w:val="2"/>
        </w:rPr>
        <w:t>在预计未来现金流量现值时，需要对该资产（或资产组）的产量、售价、相关经</w:t>
      </w:r>
      <w:r>
        <w:rPr>
          <w:spacing w:val="3"/>
        </w:rPr>
        <w:t> 营成本以及计算现值时使用的折现率等作出重大判断。本集团在估计可收回金额时会 采用所有能够获得的相关资料，包括根据合理和可支持的假设所作出有关产量、售价 </w:t>
      </w:r>
      <w:r>
        <w:rPr/>
        <w:t>和相关经营成本的预测。</w:t>
      </w:r>
    </w:p>
    <w:p>
      <w:pPr>
        <w:pStyle w:val="BodyText"/>
        <w:spacing w:line="304" w:lineRule="auto" w:before="61"/>
        <w:ind w:right="133" w:firstLine="480"/>
        <w:jc w:val="both"/>
      </w:pPr>
      <w:r>
        <w:rPr>
          <w:spacing w:val="2"/>
        </w:rPr>
        <w:t>本集团至少每年测试商誉是否发生减值。这要求对分配了商誉的资产组或者资产</w:t>
      </w:r>
      <w:r>
        <w:rPr>
          <w:spacing w:val="3"/>
        </w:rPr>
        <w:t> 组组合的未来现金流量的现值进行预计。对未来现金流量的现值进行预计时，本集团 需要预计未来资产组或者资产组组合产生的现金流量，同时选择恰当的折现率确定未 </w:t>
      </w:r>
      <w:r>
        <w:rPr/>
        <w:t>来现金流量的现值。</w:t>
      </w:r>
    </w:p>
    <w:p>
      <w:pPr>
        <w:pStyle w:val="BodyText"/>
        <w:spacing w:line="316" w:lineRule="auto" w:before="61"/>
        <w:ind w:left="622" w:right="96"/>
        <w:jc w:val="left"/>
      </w:pPr>
      <w:r>
        <w:rPr/>
        <w:t>（</w:t>
      </w:r>
      <w:r>
        <w:rPr>
          <w:rFonts w:ascii="Times New Roman" w:hAnsi="Times New Roman" w:cs="Times New Roman" w:eastAsia="Times New Roman" w:hint="default"/>
        </w:rPr>
        <w:t>9</w:t>
      </w:r>
      <w:r>
        <w:rPr/>
        <w:t>）折旧和摊销 </w:t>
      </w:r>
      <w:r>
        <w:rPr>
          <w:spacing w:val="2"/>
        </w:rPr>
        <w:t>本集团对投资性房地产、固定资产和无形资产在考虑其残值后，在使用寿命内按</w:t>
      </w:r>
      <w:r>
        <w:rPr/>
      </w:r>
    </w:p>
    <w:p>
      <w:pPr>
        <w:pStyle w:val="BodyText"/>
        <w:spacing w:line="304" w:lineRule="auto" w:before="10"/>
        <w:ind w:right="134"/>
        <w:jc w:val="both"/>
      </w:pPr>
      <w:r>
        <w:rPr>
          <w:spacing w:val="3"/>
        </w:rPr>
        <w:t>直线法计提折旧和摊销。本集团定期复核使用寿命，以决定将计入每个报告期的折旧 和摊销费用数额。使用寿命是本集团根据对同类资产的以往经验并结合预期的技术更 新而确定的。如果以前的估计发生重大变化，则会在未来期间对折旧和摊销费用进行</w:t>
      </w:r>
      <w:r>
        <w:rPr/>
      </w:r>
    </w:p>
    <w:p>
      <w:pPr>
        <w:spacing w:after="0" w:line="304" w:lineRule="auto"/>
        <w:jc w:val="both"/>
        <w:sectPr>
          <w:pgSz w:w="11900" w:h="16840"/>
          <w:pgMar w:header="706" w:footer="1234" w:top="1140" w:bottom="1420" w:left="1480" w:right="1140"/>
        </w:sectPr>
      </w:pPr>
    </w:p>
    <w:p>
      <w:pPr>
        <w:spacing w:line="240" w:lineRule="auto" w:before="0"/>
        <w:rPr>
          <w:rFonts w:ascii="宋体" w:hAnsi="宋体" w:cs="宋体" w:eastAsia="宋体" w:hint="default"/>
          <w:sz w:val="24"/>
          <w:szCs w:val="24"/>
        </w:rPr>
      </w:pPr>
    </w:p>
    <w:p>
      <w:pPr>
        <w:pStyle w:val="BodyText"/>
        <w:spacing w:line="240" w:lineRule="auto"/>
        <w:ind w:right="0"/>
        <w:jc w:val="both"/>
      </w:pPr>
      <w:r>
        <w:rPr/>
        <w:t>调整。</w:t>
      </w:r>
    </w:p>
    <w:p>
      <w:pPr>
        <w:pStyle w:val="BodyText"/>
        <w:spacing w:line="316" w:lineRule="auto" w:before="126"/>
        <w:ind w:left="622" w:right="0"/>
        <w:jc w:val="left"/>
      </w:pPr>
      <w:r>
        <w:rPr/>
        <w:t>（</w:t>
      </w:r>
      <w:r>
        <w:rPr>
          <w:rFonts w:ascii="Times New Roman" w:hAnsi="Times New Roman" w:cs="Times New Roman" w:eastAsia="Times New Roman" w:hint="default"/>
        </w:rPr>
        <w:t>10</w:t>
      </w:r>
      <w:r>
        <w:rPr/>
        <w:t>）开发支出 </w:t>
      </w:r>
      <w:r>
        <w:rPr>
          <w:spacing w:val="2"/>
        </w:rPr>
        <w:t>确定资本化的金额时，本集团管理层需要作出有关资产的预计未来现金流量、适</w:t>
      </w:r>
      <w:r>
        <w:rPr/>
      </w:r>
    </w:p>
    <w:p>
      <w:pPr>
        <w:pStyle w:val="BodyText"/>
        <w:spacing w:line="240" w:lineRule="auto" w:before="10"/>
        <w:ind w:right="0"/>
        <w:jc w:val="both"/>
      </w:pPr>
      <w:r>
        <w:rPr/>
        <w:t>用的折现率以及预计受益期间的假设。</w:t>
      </w:r>
    </w:p>
    <w:p>
      <w:pPr>
        <w:pStyle w:val="BodyText"/>
        <w:spacing w:line="319" w:lineRule="auto" w:before="125"/>
        <w:ind w:left="622" w:right="0"/>
        <w:jc w:val="left"/>
      </w:pPr>
      <w:r>
        <w:rPr/>
        <w:t>（</w:t>
      </w:r>
      <w:r>
        <w:rPr>
          <w:rFonts w:ascii="Times New Roman" w:hAnsi="Times New Roman" w:cs="Times New Roman" w:eastAsia="Times New Roman" w:hint="default"/>
        </w:rPr>
        <w:t>11</w:t>
      </w:r>
      <w:r>
        <w:rPr/>
        <w:t>）递延所得税资产 </w:t>
      </w:r>
      <w:r>
        <w:rPr>
          <w:spacing w:val="2"/>
        </w:rPr>
        <w:t>在很有可能有足够的应纳税利润来抵扣亏损的限度内，本集团就所有未利用的税</w:t>
      </w:r>
      <w:r>
        <w:rPr/>
      </w:r>
    </w:p>
    <w:p>
      <w:pPr>
        <w:pStyle w:val="BodyText"/>
        <w:spacing w:line="307" w:lineRule="auto" w:before="6"/>
        <w:ind w:right="0"/>
        <w:jc w:val="left"/>
      </w:pPr>
      <w:r>
        <w:rPr>
          <w:spacing w:val="3"/>
        </w:rPr>
        <w:t>务亏损确认递延所得税资产。这需要本集团管理层运用大量的判断来估计未来应纳税 </w:t>
      </w:r>
      <w:r>
        <w:rPr>
          <w:spacing w:val="-1"/>
        </w:rPr>
        <w:t>利润发生的时间和金额，结合纳税筹划策略，以决定应确认的递延所得税资产的金额。</w:t>
      </w:r>
      <w:r>
        <w:rPr/>
      </w:r>
    </w:p>
    <w:p>
      <w:pPr>
        <w:pStyle w:val="BodyText"/>
        <w:spacing w:line="319" w:lineRule="auto" w:before="58"/>
        <w:ind w:left="622" w:right="0"/>
        <w:jc w:val="left"/>
      </w:pPr>
      <w:r>
        <w:rPr/>
        <w:t>（</w:t>
      </w:r>
      <w:r>
        <w:rPr>
          <w:rFonts w:ascii="Times New Roman" w:hAnsi="Times New Roman" w:cs="Times New Roman" w:eastAsia="Times New Roman" w:hint="default"/>
        </w:rPr>
        <w:t>12</w:t>
      </w:r>
      <w:r>
        <w:rPr/>
        <w:t>）所得税 </w:t>
      </w:r>
      <w:r>
        <w:rPr>
          <w:spacing w:val="2"/>
        </w:rPr>
        <w:t>本集团在正常的经营活动中，有部分交易其最终的税务处理和计算存在一定的不</w:t>
      </w:r>
      <w:r>
        <w:rPr/>
      </w:r>
    </w:p>
    <w:p>
      <w:pPr>
        <w:pStyle w:val="BodyText"/>
        <w:spacing w:line="304" w:lineRule="auto" w:before="6"/>
        <w:ind w:right="214"/>
        <w:jc w:val="both"/>
      </w:pPr>
      <w:r>
        <w:rPr>
          <w:spacing w:val="3"/>
        </w:rPr>
        <w:t>确定性。部分项目是否能够在税前列支需要税收主管机关的审批。如果这些税务事项 的最终认定结果同最初估计的金额存在差异，则该差异将对其最终认定期间的当期所 </w:t>
      </w:r>
      <w:r>
        <w:rPr/>
        <w:t>得税和递延所得税产生影响。</w:t>
      </w:r>
    </w:p>
    <w:p>
      <w:pPr>
        <w:pStyle w:val="BodyText"/>
        <w:spacing w:line="316" w:lineRule="auto" w:before="61"/>
        <w:ind w:left="622" w:right="0"/>
        <w:jc w:val="left"/>
      </w:pPr>
      <w:r>
        <w:rPr/>
        <w:t>（</w:t>
      </w:r>
      <w:r>
        <w:rPr>
          <w:rFonts w:ascii="Times New Roman" w:hAnsi="Times New Roman" w:cs="Times New Roman" w:eastAsia="Times New Roman" w:hint="default"/>
        </w:rPr>
        <w:t>13</w:t>
      </w:r>
      <w:r>
        <w:rPr/>
        <w:t>）内部退养福利及补充退休福利 </w:t>
      </w:r>
      <w:r>
        <w:rPr>
          <w:spacing w:val="2"/>
        </w:rPr>
        <w:t>本集团内部退养福利和补充退休福利费用支出及负债的金额依据各种假设条件确</w:t>
      </w:r>
      <w:r>
        <w:rPr/>
      </w:r>
    </w:p>
    <w:p>
      <w:pPr>
        <w:pStyle w:val="BodyText"/>
        <w:spacing w:line="304" w:lineRule="auto" w:before="10"/>
        <w:ind w:right="214"/>
        <w:jc w:val="both"/>
      </w:pPr>
      <w:r>
        <w:rPr>
          <w:spacing w:val="3"/>
        </w:rPr>
        <w:t>定。这些假设条件包括折现率、平均医疗费用增长率、内退人员及离退人员补贴增长 率和其他因素。实际结果和假设的差异将在发生时立即确认并计入当年费用。尽管管 理层认为已采用了合理假设，但实际经验值及假设条件的变化仍将影响本集团内部退 </w:t>
      </w:r>
      <w:r>
        <w:rPr/>
        <w:t>养福利和补充退休福利的费用及负债余额。</w:t>
      </w:r>
    </w:p>
    <w:p>
      <w:pPr>
        <w:pStyle w:val="BodyText"/>
        <w:spacing w:line="319" w:lineRule="auto" w:before="60"/>
        <w:ind w:left="622" w:right="0"/>
        <w:jc w:val="left"/>
      </w:pPr>
      <w:r>
        <w:rPr/>
        <w:t>（</w:t>
      </w:r>
      <w:r>
        <w:rPr>
          <w:rFonts w:ascii="Times New Roman" w:hAnsi="Times New Roman" w:cs="Times New Roman" w:eastAsia="Times New Roman" w:hint="default"/>
        </w:rPr>
        <w:t>14</w:t>
      </w:r>
      <w:r>
        <w:rPr/>
        <w:t>）预计负债 </w:t>
      </w:r>
      <w:r>
        <w:rPr>
          <w:spacing w:val="2"/>
        </w:rPr>
        <w:t>本集团根据合约条款、现有知识及历史经验，对产品质量保证、预计合同亏损、</w:t>
      </w:r>
      <w:r>
        <w:rPr/>
      </w:r>
    </w:p>
    <w:p>
      <w:pPr>
        <w:pStyle w:val="BodyText"/>
        <w:spacing w:line="304" w:lineRule="auto" w:before="6"/>
        <w:ind w:right="214"/>
        <w:jc w:val="both"/>
      </w:pPr>
      <w:r>
        <w:rPr>
          <w:spacing w:val="3"/>
        </w:rPr>
        <w:t>延迟交货违约金等估计并计提相应准备。在该等或有事项已经形成一项现时义务，且 履行该等现时义务很可能导致经济利益流出本集团的情况下，本集团对或有事项按履 行相关现时义务所需支出的最佳估计数确认为预计负债。预计负债的确认和计量在很 大程度上依赖于管理层的判断。在进行判断过程中本集团需评估该等或有事项相关的 </w:t>
      </w:r>
      <w:r>
        <w:rPr/>
        <w:t>风险、不确定性及货币时间价值等因素。</w:t>
      </w:r>
    </w:p>
    <w:p>
      <w:pPr>
        <w:pStyle w:val="BodyText"/>
        <w:spacing w:line="304" w:lineRule="auto" w:before="60"/>
        <w:ind w:right="213" w:firstLine="480"/>
        <w:jc w:val="both"/>
      </w:pPr>
      <w:r>
        <w:rPr>
          <w:spacing w:val="2"/>
        </w:rPr>
        <w:t>其中，本集团会就出售、维修及改造所售商品向客户提供的售后质量维修承诺预</w:t>
      </w:r>
      <w:r>
        <w:rPr>
          <w:spacing w:val="3"/>
        </w:rPr>
        <w:t> 计负债。预计负债时已考虑本集团近期的维修经验数据，但近期的维修经验可能无法 </w:t>
      </w:r>
      <w:r>
        <w:rPr/>
        <w:t>反映将来的维修情况。这项准备的任何增加或减少，均可能影响未来年度的损益。</w:t>
      </w:r>
    </w:p>
    <w:p>
      <w:pPr>
        <w:pStyle w:val="BodyText"/>
        <w:spacing w:line="240" w:lineRule="auto" w:before="173"/>
        <w:ind w:left="622" w:right="0"/>
        <w:jc w:val="left"/>
      </w:pPr>
      <w:r>
        <w:rPr/>
        <w:t>五、税项</w:t>
      </w:r>
    </w:p>
    <w:p>
      <w:pPr>
        <w:spacing w:line="240" w:lineRule="auto" w:before="7"/>
        <w:rPr>
          <w:rFonts w:ascii="宋体" w:hAnsi="宋体" w:cs="宋体" w:eastAsia="宋体" w:hint="default"/>
          <w:sz w:val="17"/>
          <w:szCs w:val="17"/>
        </w:rPr>
      </w:pPr>
    </w:p>
    <w:p>
      <w:pPr>
        <w:pStyle w:val="BodyText"/>
        <w:spacing w:line="240" w:lineRule="auto" w:before="0"/>
        <w:ind w:left="622" w:right="0"/>
        <w:jc w:val="left"/>
      </w:pPr>
      <w:r>
        <w:rPr>
          <w:rFonts w:ascii="Times New Roman" w:hAnsi="Times New Roman" w:cs="Times New Roman" w:eastAsia="Times New Roman" w:hint="default"/>
        </w:rPr>
        <w:t>1</w:t>
      </w:r>
      <w:r>
        <w:rPr/>
        <w:t>、主要税种及税率</w:t>
      </w:r>
    </w:p>
    <w:p>
      <w:pPr>
        <w:tabs>
          <w:tab w:pos="5706" w:val="left" w:leader="none"/>
        </w:tabs>
        <w:spacing w:before="50"/>
        <w:ind w:left="1467" w:right="0" w:firstLine="0"/>
        <w:jc w:val="left"/>
        <w:rPr>
          <w:rFonts w:ascii="宋体" w:hAnsi="宋体" w:cs="宋体" w:eastAsia="宋体" w:hint="default"/>
          <w:sz w:val="18"/>
          <w:szCs w:val="18"/>
        </w:rPr>
      </w:pPr>
      <w:r>
        <w:rPr>
          <w:rFonts w:ascii="宋体" w:hAnsi="宋体" w:cs="宋体" w:eastAsia="宋体" w:hint="default"/>
          <w:sz w:val="18"/>
          <w:szCs w:val="18"/>
        </w:rPr>
        <w:t>税种</w:t>
        <w:tab/>
        <w:t>具体税率情况</w:t>
      </w:r>
    </w:p>
    <w:p>
      <w:pPr>
        <w:spacing w:line="240" w:lineRule="auto" w:before="9"/>
        <w:rPr>
          <w:rFonts w:ascii="宋体" w:hAnsi="宋体" w:cs="宋体" w:eastAsia="宋体" w:hint="default"/>
          <w:sz w:val="6"/>
          <w:szCs w:val="6"/>
        </w:rPr>
      </w:pPr>
    </w:p>
    <w:p>
      <w:pPr>
        <w:tabs>
          <w:tab w:pos="3354" w:val="left" w:leader="none"/>
        </w:tabs>
        <w:spacing w:line="20" w:lineRule="exact"/>
        <w:ind w:left="138" w:right="0" w:firstLine="0"/>
        <w:rPr>
          <w:rFonts w:ascii="宋体" w:hAnsi="宋体" w:cs="宋体" w:eastAsia="宋体" w:hint="default"/>
          <w:sz w:val="2"/>
          <w:szCs w:val="2"/>
        </w:rPr>
      </w:pPr>
      <w:r>
        <w:rPr>
          <w:rFonts w:ascii="宋体"/>
          <w:sz w:val="2"/>
        </w:rPr>
        <w:pict>
          <v:group style="width:150.2pt;height:.5pt;mso-position-horizontal-relative:char;mso-position-vertical-relative:line" coordorigin="0,0" coordsize="3004,10">
            <v:group style="position:absolute;left:5;top:5;width:2994;height:2" coordorigin="5,5" coordsize="2994,2">
              <v:shape style="position:absolute;left:5;top:5;width:2994;height:2" coordorigin="5,5" coordsize="2994,0" path="m5,5l2999,5e" filled="false" stroked="true" strokeweight=".47998pt" strokecolor="#000000">
                <v:path arrowok="t"/>
              </v:shape>
            </v:group>
          </v:group>
        </w:pict>
      </w:r>
      <w:r>
        <w:rPr>
          <w:rFonts w:ascii="宋体"/>
          <w:sz w:val="2"/>
        </w:rPr>
      </w:r>
      <w:r>
        <w:rPr>
          <w:rFonts w:ascii="宋体"/>
          <w:sz w:val="2"/>
        </w:rPr>
        <w:tab/>
      </w:r>
      <w:r>
        <w:rPr>
          <w:rFonts w:ascii="宋体"/>
          <w:sz w:val="2"/>
        </w:rPr>
        <w:pict>
          <v:group style="width:288.6pt;height:.5pt;mso-position-horizontal-relative:char;mso-position-vertical-relative:line" coordorigin="0,0" coordsize="5772,10">
            <v:group style="position:absolute;left:5;top:5;width:5763;height:2" coordorigin="5,5" coordsize="5763,2">
              <v:shape style="position:absolute;left:5;top:5;width:5763;height:2" coordorigin="5,5" coordsize="5763,0" path="m5,5l5767,5e" filled="false" stroked="true" strokeweight=".4799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00" w:h="16840"/>
          <w:pgMar w:header="706" w:footer="1234" w:top="1140" w:bottom="1420" w:left="1480" w:right="1060"/>
        </w:sectPr>
      </w:pPr>
    </w:p>
    <w:p>
      <w:pPr>
        <w:spacing w:line="240" w:lineRule="auto" w:before="12"/>
        <w:rPr>
          <w:rFonts w:ascii="宋体" w:hAnsi="宋体" w:cs="宋体" w:eastAsia="宋体" w:hint="default"/>
          <w:sz w:val="22"/>
          <w:szCs w:val="22"/>
        </w:rPr>
      </w:pPr>
    </w:p>
    <w:p>
      <w:pPr>
        <w:tabs>
          <w:tab w:pos="3369" w:val="left" w:leader="none"/>
        </w:tabs>
        <w:spacing w:line="20" w:lineRule="exact"/>
        <w:ind w:left="153" w:right="0" w:firstLine="0"/>
        <w:rPr>
          <w:rFonts w:ascii="宋体" w:hAnsi="宋体" w:cs="宋体" w:eastAsia="宋体" w:hint="default"/>
          <w:sz w:val="2"/>
          <w:szCs w:val="2"/>
        </w:rPr>
      </w:pPr>
      <w:r>
        <w:rPr>
          <w:rFonts w:ascii="宋体"/>
          <w:sz w:val="2"/>
        </w:rPr>
        <w:pict>
          <v:group style="width:149.5pt;height:.5pt;mso-position-horizontal-relative:char;mso-position-vertical-relative:line" coordorigin="0,0" coordsize="2990,10">
            <v:group style="position:absolute;left:5;top:5;width:2980;height:2" coordorigin="5,5" coordsize="2980,2">
              <v:shape style="position:absolute;left:5;top:5;width:2980;height:2" coordorigin="5,5" coordsize="2980,0" path="m5,5l2984,5e" filled="false" stroked="true" strokeweight=".48004pt" strokecolor="#000000">
                <v:path arrowok="t"/>
              </v:shape>
            </v:group>
          </v:group>
        </w:pict>
      </w:r>
      <w:r>
        <w:rPr>
          <w:rFonts w:ascii="宋体"/>
          <w:sz w:val="2"/>
        </w:rPr>
      </w:r>
      <w:r>
        <w:rPr>
          <w:rFonts w:ascii="宋体"/>
          <w:sz w:val="2"/>
        </w:rPr>
        <w:tab/>
      </w:r>
      <w:r>
        <w:rPr>
          <w:rFonts w:ascii="宋体"/>
          <w:sz w:val="2"/>
        </w:rPr>
        <w:pict>
          <v:group style="width:287.9pt;height:.5pt;mso-position-horizontal-relative:char;mso-position-vertical-relative:line" coordorigin="0,0" coordsize="5758,10">
            <v:group style="position:absolute;left:5;top:5;width:5748;height:2" coordorigin="5,5" coordsize="5748,2">
              <v:shape style="position:absolute;left:5;top:5;width:5748;height:2" coordorigin="5,5" coordsize="5748,0" path="m5,5l5753,5e" filled="false" stroked="true" strokeweight=".48004pt" strokecolor="#000000">
                <v:path arrowok="t"/>
              </v:shape>
            </v:group>
          </v:group>
        </w:pict>
      </w:r>
      <w:r>
        <w:rPr>
          <w:rFonts w:ascii="宋体"/>
          <w:sz w:val="2"/>
        </w:rPr>
      </w:r>
    </w:p>
    <w:p>
      <w:pPr>
        <w:tabs>
          <w:tab w:pos="3480" w:val="left" w:leader="none"/>
        </w:tabs>
        <w:spacing w:line="158" w:lineRule="auto" w:before="131"/>
        <w:ind w:left="3480" w:right="265" w:hanging="3215"/>
        <w:jc w:val="left"/>
        <w:rPr>
          <w:rFonts w:ascii="宋体" w:hAnsi="宋体" w:cs="宋体" w:eastAsia="宋体" w:hint="default"/>
          <w:sz w:val="18"/>
          <w:szCs w:val="18"/>
        </w:rPr>
      </w:pPr>
      <w:r>
        <w:rPr>
          <w:rFonts w:ascii="宋体" w:hAnsi="宋体" w:cs="宋体" w:eastAsia="宋体" w:hint="default"/>
          <w:position w:val="-11"/>
          <w:sz w:val="18"/>
          <w:szCs w:val="18"/>
        </w:rPr>
        <w:t>增值税</w:t>
        <w:tab/>
      </w:r>
      <w:r>
        <w:rPr>
          <w:rFonts w:ascii="宋体" w:hAnsi="宋体" w:cs="宋体" w:eastAsia="宋体" w:hint="default"/>
          <w:spacing w:val="-1"/>
          <w:sz w:val="18"/>
          <w:szCs w:val="18"/>
        </w:rPr>
        <w:t>应税收入按</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的税率计算销项税，并按扣除当期允许抵扣的进项税额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后的差额计缴增值税。</w:t>
      </w:r>
    </w:p>
    <w:p>
      <w:pPr>
        <w:tabs>
          <w:tab w:pos="3480" w:val="left" w:leader="none"/>
        </w:tabs>
        <w:spacing w:before="153"/>
        <w:ind w:left="265" w:right="96" w:firstLine="0"/>
        <w:jc w:val="left"/>
        <w:rPr>
          <w:rFonts w:ascii="宋体" w:hAnsi="宋体" w:cs="宋体" w:eastAsia="宋体" w:hint="default"/>
          <w:sz w:val="18"/>
          <w:szCs w:val="18"/>
        </w:rPr>
      </w:pPr>
      <w:r>
        <w:rPr>
          <w:rFonts w:ascii="宋体" w:hAnsi="宋体" w:cs="宋体" w:eastAsia="宋体" w:hint="default"/>
          <w:position w:val="-1"/>
          <w:sz w:val="18"/>
          <w:szCs w:val="18"/>
        </w:rPr>
        <w:t>营业税</w:t>
        <w:tab/>
      </w:r>
      <w:r>
        <w:rPr>
          <w:rFonts w:ascii="宋体" w:hAnsi="宋体" w:cs="宋体" w:eastAsia="宋体" w:hint="default"/>
          <w:sz w:val="18"/>
          <w:szCs w:val="18"/>
        </w:rPr>
        <w:t>按应税营业额的</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p>
      <w:pPr>
        <w:tabs>
          <w:tab w:pos="3480" w:val="left" w:leader="none"/>
        </w:tabs>
        <w:spacing w:before="123"/>
        <w:ind w:left="265" w:right="96" w:firstLine="0"/>
        <w:jc w:val="left"/>
        <w:rPr>
          <w:rFonts w:ascii="宋体" w:hAnsi="宋体" w:cs="宋体" w:eastAsia="宋体" w:hint="default"/>
          <w:sz w:val="18"/>
          <w:szCs w:val="18"/>
        </w:rPr>
      </w:pPr>
      <w:r>
        <w:rPr>
          <w:rFonts w:ascii="宋体" w:hAnsi="宋体" w:cs="宋体" w:eastAsia="宋体" w:hint="default"/>
          <w:sz w:val="18"/>
          <w:szCs w:val="18"/>
        </w:rPr>
        <w:t>城市维护建设税</w:t>
        <w:tab/>
        <w:t>按实际缴纳的流转税的</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p>
      <w:pPr>
        <w:tabs>
          <w:tab w:pos="3480" w:val="left" w:leader="none"/>
        </w:tabs>
        <w:spacing w:before="145"/>
        <w:ind w:left="265" w:right="96" w:firstLine="0"/>
        <w:jc w:val="left"/>
        <w:rPr>
          <w:rFonts w:ascii="宋体" w:hAnsi="宋体" w:cs="宋体" w:eastAsia="宋体" w:hint="default"/>
          <w:sz w:val="18"/>
          <w:szCs w:val="18"/>
        </w:rPr>
      </w:pPr>
      <w:r>
        <w:rPr>
          <w:rFonts w:ascii="宋体" w:hAnsi="宋体" w:cs="宋体" w:eastAsia="宋体" w:hint="default"/>
          <w:sz w:val="18"/>
          <w:szCs w:val="18"/>
        </w:rPr>
        <w:t>教育费附加</w:t>
        <w:tab/>
        <w:t>按实际缴纳的流转税的</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p>
      <w:pPr>
        <w:spacing w:line="240" w:lineRule="auto" w:before="1"/>
        <w:rPr>
          <w:rFonts w:ascii="宋体" w:hAnsi="宋体" w:cs="宋体" w:eastAsia="宋体" w:hint="default"/>
          <w:sz w:val="14"/>
          <w:szCs w:val="14"/>
        </w:rPr>
      </w:pPr>
    </w:p>
    <w:p>
      <w:pPr>
        <w:tabs>
          <w:tab w:pos="3480" w:val="left" w:leader="none"/>
        </w:tabs>
        <w:spacing w:before="0"/>
        <w:ind w:left="265" w:right="96" w:firstLine="0"/>
        <w:jc w:val="left"/>
        <w:rPr>
          <w:rFonts w:ascii="宋体" w:hAnsi="宋体" w:cs="宋体" w:eastAsia="宋体" w:hint="default"/>
          <w:sz w:val="18"/>
          <w:szCs w:val="18"/>
        </w:rPr>
      </w:pPr>
      <w:r>
        <w:rPr>
          <w:rFonts w:ascii="宋体" w:hAnsi="宋体" w:cs="宋体" w:eastAsia="宋体" w:hint="default"/>
          <w:sz w:val="18"/>
          <w:szCs w:val="18"/>
        </w:rPr>
        <w:t>地方教育费附加</w:t>
        <w:tab/>
        <w:t>按实际缴纳的流转税的</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p>
      <w:pPr>
        <w:spacing w:line="240" w:lineRule="auto" w:before="13"/>
        <w:rPr>
          <w:rFonts w:ascii="宋体" w:hAnsi="宋体" w:cs="宋体" w:eastAsia="宋体" w:hint="default"/>
          <w:sz w:val="13"/>
          <w:szCs w:val="13"/>
        </w:rPr>
      </w:pPr>
    </w:p>
    <w:p>
      <w:pPr>
        <w:tabs>
          <w:tab w:pos="3480" w:val="left" w:leader="none"/>
        </w:tabs>
        <w:spacing w:before="0"/>
        <w:ind w:left="265" w:right="96" w:firstLine="0"/>
        <w:jc w:val="left"/>
        <w:rPr>
          <w:rFonts w:ascii="宋体" w:hAnsi="宋体" w:cs="宋体" w:eastAsia="宋体" w:hint="default"/>
          <w:sz w:val="18"/>
          <w:szCs w:val="18"/>
        </w:rPr>
      </w:pPr>
      <w:r>
        <w:rPr>
          <w:rFonts w:ascii="宋体" w:hAnsi="宋体" w:cs="宋体" w:eastAsia="宋体" w:hint="default"/>
          <w:sz w:val="18"/>
          <w:szCs w:val="18"/>
        </w:rPr>
        <w:t>堤防基金</w:t>
        <w:tab/>
        <w:t>按实际缴纳的流转税的</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p>
      <w:pPr>
        <w:spacing w:line="240" w:lineRule="auto" w:before="1"/>
        <w:rPr>
          <w:rFonts w:ascii="宋体" w:hAnsi="宋体" w:cs="宋体" w:eastAsia="宋体" w:hint="default"/>
          <w:sz w:val="14"/>
          <w:szCs w:val="14"/>
        </w:rPr>
      </w:pPr>
    </w:p>
    <w:p>
      <w:pPr>
        <w:tabs>
          <w:tab w:pos="3480" w:val="left" w:leader="none"/>
        </w:tabs>
        <w:spacing w:before="0"/>
        <w:ind w:left="265" w:right="96" w:firstLine="0"/>
        <w:jc w:val="left"/>
        <w:rPr>
          <w:rFonts w:ascii="宋体" w:hAnsi="宋体" w:cs="宋体" w:eastAsia="宋体" w:hint="default"/>
          <w:sz w:val="18"/>
          <w:szCs w:val="18"/>
        </w:rPr>
      </w:pPr>
      <w:r>
        <w:rPr>
          <w:rFonts w:ascii="宋体" w:hAnsi="宋体" w:cs="宋体" w:eastAsia="宋体" w:hint="default"/>
          <w:sz w:val="18"/>
          <w:szCs w:val="18"/>
        </w:rPr>
        <w:t>企业所得税</w:t>
        <w:tab/>
        <w:t>按应纳税所得额的</w:t>
      </w:r>
      <w:r>
        <w:rPr>
          <w:rFonts w:ascii="Times New Roman" w:hAnsi="Times New Roman" w:cs="Times New Roman" w:eastAsia="Times New Roman" w:hint="default"/>
          <w:sz w:val="18"/>
          <w:szCs w:val="18"/>
        </w:rPr>
        <w:t>15%/12.5%</w:t>
      </w:r>
      <w:r>
        <w:rPr>
          <w:rFonts w:ascii="宋体" w:hAnsi="宋体" w:cs="宋体" w:eastAsia="宋体" w:hint="default"/>
          <w:sz w:val="18"/>
          <w:szCs w:val="18"/>
        </w:rPr>
        <w:t>计缴。</w:t>
      </w:r>
    </w:p>
    <w:p>
      <w:pPr>
        <w:spacing w:line="240" w:lineRule="auto" w:before="7"/>
        <w:rPr>
          <w:rFonts w:ascii="宋体" w:hAnsi="宋体" w:cs="宋体" w:eastAsia="宋体" w:hint="default"/>
          <w:sz w:val="22"/>
          <w:szCs w:val="22"/>
        </w:rPr>
      </w:pPr>
    </w:p>
    <w:p>
      <w:pPr>
        <w:pStyle w:val="BodyText"/>
        <w:spacing w:line="302" w:lineRule="auto" w:before="0"/>
        <w:ind w:left="622" w:right="96"/>
        <w:jc w:val="left"/>
      </w:pPr>
      <w:r>
        <w:rPr>
          <w:rFonts w:ascii="Times New Roman" w:hAnsi="Times New Roman" w:cs="Times New Roman" w:eastAsia="Times New Roman" w:hint="default"/>
        </w:rPr>
        <w:t>2</w:t>
      </w:r>
      <w:r>
        <w:rPr/>
        <w:t>、税收优惠及批文 </w:t>
      </w:r>
      <w:r>
        <w:rPr>
          <w:spacing w:val="2"/>
        </w:rPr>
        <w:t>本公司为增值税一般纳税人，增值税应纳税额为当期销项税额抵减可以抵扣的进</w:t>
      </w:r>
      <w:r>
        <w:rPr/>
      </w:r>
    </w:p>
    <w:p>
      <w:pPr>
        <w:pStyle w:val="BodyText"/>
        <w:spacing w:line="288" w:lineRule="auto" w:before="24"/>
        <w:ind w:right="134"/>
        <w:jc w:val="both"/>
      </w:pPr>
      <w:r>
        <w:rPr>
          <w:spacing w:val="-3"/>
        </w:rPr>
        <w:t>项税额后的余额，增值税的销项税率为</w:t>
      </w:r>
      <w:r>
        <w:rPr>
          <w:rFonts w:ascii="Times New Roman" w:hAnsi="Times New Roman" w:cs="Times New Roman" w:eastAsia="Times New Roman" w:hint="default"/>
          <w:spacing w:val="-3"/>
        </w:rPr>
        <w:t>17%</w:t>
      </w:r>
      <w:r>
        <w:rPr>
          <w:spacing w:val="-3"/>
        </w:rPr>
        <w:t>。本公司的子公司武汉中元华电软件有限公</w:t>
      </w:r>
      <w:r>
        <w:rPr>
          <w:spacing w:val="-87"/>
        </w:rPr>
        <w:t> </w:t>
      </w:r>
      <w:r>
        <w:rPr>
          <w:spacing w:val="-87"/>
        </w:rPr>
      </w:r>
      <w:r>
        <w:rPr>
          <w:spacing w:val="-2"/>
        </w:rPr>
        <w:t>司为武汉东湖新技术开发区软件企业，依据财税</w:t>
      </w:r>
      <w:r>
        <w:rPr>
          <w:rFonts w:ascii="Times New Roman" w:hAnsi="Times New Roman" w:cs="Times New Roman" w:eastAsia="Times New Roman" w:hint="default"/>
          <w:spacing w:val="-2"/>
        </w:rPr>
        <w:t>[2000]25</w:t>
      </w:r>
      <w:r>
        <w:rPr>
          <w:spacing w:val="-2"/>
        </w:rPr>
        <w:t>号《鼓励软件产业和集成电路</w:t>
      </w:r>
      <w:r>
        <w:rPr>
          <w:spacing w:val="-86"/>
        </w:rPr>
        <w:t> </w:t>
      </w:r>
      <w:r>
        <w:rPr>
          <w:spacing w:val="-86"/>
        </w:rPr>
      </w:r>
      <w:r>
        <w:rPr>
          <w:spacing w:val="2"/>
        </w:rPr>
        <w:t>产业发展有关税收政策问题》规定，按</w:t>
      </w:r>
      <w:r>
        <w:rPr>
          <w:rFonts w:ascii="Times New Roman" w:hAnsi="Times New Roman" w:cs="Times New Roman" w:eastAsia="Times New Roman" w:hint="default"/>
          <w:spacing w:val="2"/>
        </w:rPr>
        <w:t>17</w:t>
      </w:r>
      <w:r>
        <w:rPr>
          <w:spacing w:val="2"/>
        </w:rPr>
        <w:t>％的法定税率征收增值税后，对其增值税实</w:t>
      </w:r>
      <w:r>
        <w:rPr>
          <w:spacing w:val="-86"/>
        </w:rPr>
        <w:t> </w:t>
      </w:r>
      <w:r>
        <w:rPr/>
        <w:t>际税负超过</w:t>
      </w:r>
      <w:r>
        <w:rPr>
          <w:rFonts w:ascii="Times New Roman" w:hAnsi="Times New Roman" w:cs="Times New Roman" w:eastAsia="Times New Roman" w:hint="default"/>
        </w:rPr>
        <w:t>3</w:t>
      </w:r>
      <w:r>
        <w:rPr/>
        <w:t>％的部分实行即征即退政策。</w:t>
      </w:r>
    </w:p>
    <w:p>
      <w:pPr>
        <w:pStyle w:val="BodyText"/>
        <w:spacing w:line="297" w:lineRule="auto" w:before="55"/>
        <w:ind w:right="134" w:firstLine="480"/>
        <w:jc w:val="both"/>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日，经湖北省科学技术厅、湖北省财政厅、湖北省国家税务局、湖北 </w:t>
      </w:r>
      <w:r>
        <w:rPr>
          <w:spacing w:val="3"/>
        </w:rPr>
        <w:t>省地方税务局批准，本公司被湖北省首批全国高新技术企业认定管理工作领导小组办</w:t>
      </w:r>
      <w:r>
        <w:rPr>
          <w:spacing w:val="3"/>
        </w:rPr>
        <w:t> </w:t>
      </w:r>
      <w:r>
        <w:rPr>
          <w:spacing w:val="-10"/>
        </w:rPr>
        <w:t>公室确认为高新技术企业，取得了编号为</w:t>
      </w:r>
      <w:r>
        <w:rPr>
          <w:rFonts w:ascii="Times New Roman" w:hAnsi="Times New Roman" w:cs="Times New Roman" w:eastAsia="Times New Roman" w:hint="default"/>
          <w:spacing w:val="-10"/>
        </w:rPr>
        <w:t>GR200842000044</w:t>
      </w:r>
      <w:r>
        <w:rPr>
          <w:spacing w:val="-10"/>
        </w:rPr>
        <w:t>的《高新技术企业证书》，</w:t>
      </w:r>
      <w:r>
        <w:rPr>
          <w:rFonts w:ascii="Times New Roman" w:hAnsi="Times New Roman" w:cs="Times New Roman" w:eastAsia="Times New Roman" w:hint="default"/>
          <w:spacing w:val="-10"/>
        </w:rPr>
        <w:t>2011</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5"/>
          <w:w w:val="99"/>
        </w:rPr>
        <w:t>年</w:t>
      </w:r>
      <w:r>
        <w:rPr>
          <w:rFonts w:ascii="Times New Roman" w:hAnsi="Times New Roman" w:cs="Times New Roman" w:eastAsia="Times New Roman" w:hint="default"/>
          <w:spacing w:val="-5"/>
          <w:w w:val="99"/>
        </w:rPr>
        <w:t>10</w:t>
      </w:r>
      <w:r>
        <w:rPr>
          <w:spacing w:val="-5"/>
          <w:w w:val="99"/>
        </w:rPr>
        <w:t>月</w:t>
      </w:r>
      <w:r>
        <w:rPr>
          <w:rFonts w:ascii="Times New Roman" w:hAnsi="Times New Roman" w:cs="Times New Roman" w:eastAsia="Times New Roman" w:hint="default"/>
          <w:spacing w:val="-5"/>
          <w:w w:val="99"/>
        </w:rPr>
        <w:t>13</w:t>
      </w:r>
      <w:r>
        <w:rPr>
          <w:spacing w:val="-5"/>
          <w:w w:val="99"/>
        </w:rPr>
        <w:t>日通过复审，取得证书编号为</w:t>
      </w:r>
      <w:r>
        <w:rPr>
          <w:rFonts w:ascii="Times New Roman" w:hAnsi="Times New Roman" w:cs="Times New Roman" w:eastAsia="Times New Roman" w:hint="default"/>
          <w:spacing w:val="-5"/>
          <w:w w:val="99"/>
        </w:rPr>
        <w:t>GF201142000234</w:t>
      </w:r>
      <w:r>
        <w:rPr>
          <w:spacing w:val="-5"/>
          <w:w w:val="99"/>
        </w:rPr>
        <w:t>的《高新技术企业证书》。公司</w:t>
      </w:r>
      <w:r>
        <w:rPr>
          <w:spacing w:val="-90"/>
          <w:w w:val="99"/>
        </w:rPr>
        <w:t> </w:t>
      </w:r>
      <w:r>
        <w:rPr>
          <w:spacing w:val="-90"/>
          <w:w w:val="99"/>
        </w:rPr>
      </w:r>
      <w:r>
        <w:rPr>
          <w:spacing w:val="-10"/>
        </w:rPr>
        <w:t>可依照《企业所得税法》、《中华人民共和国企业所得税法实施条例》、《中华人民共和</w:t>
      </w:r>
      <w:r>
        <w:rPr>
          <w:spacing w:val="-97"/>
        </w:rPr>
        <w:t> </w:t>
      </w:r>
      <w:r>
        <w:rPr>
          <w:spacing w:val="-97"/>
        </w:rPr>
      </w:r>
      <w:r>
        <w:rPr>
          <w:spacing w:val="-4"/>
        </w:rPr>
        <w:t>国税收征收管理法》、《中华人民共和国税收征收管理法实施细则》和《高新技术企业</w:t>
      </w:r>
      <w:r>
        <w:rPr>
          <w:spacing w:val="-96"/>
        </w:rPr>
        <w:t> </w:t>
      </w:r>
      <w:r>
        <w:rPr>
          <w:spacing w:val="-96"/>
        </w:rPr>
      </w:r>
      <w:r>
        <w:rPr/>
        <w:t>认定管理办法》等有关规定，按照</w:t>
      </w:r>
      <w:r>
        <w:rPr>
          <w:rFonts w:ascii="Times New Roman" w:hAnsi="Times New Roman" w:cs="Times New Roman" w:eastAsia="Times New Roman" w:hint="default"/>
        </w:rPr>
        <w:t>15%</w:t>
      </w:r>
      <w:r>
        <w:rPr/>
        <w:t>的税率缴纳企业所得税。</w:t>
      </w:r>
    </w:p>
    <w:p>
      <w:pPr>
        <w:pStyle w:val="BodyText"/>
        <w:spacing w:line="292" w:lineRule="auto" w:before="43"/>
        <w:ind w:right="134" w:firstLine="480"/>
        <w:jc w:val="both"/>
      </w:pPr>
      <w:r>
        <w:rPr>
          <w:spacing w:val="-3"/>
        </w:rPr>
        <w:t>本公司的子公司武汉中元华电软件有限公司（以下简称</w:t>
      </w:r>
      <w:r>
        <w:rPr>
          <w:rFonts w:ascii="Times New Roman" w:hAnsi="Times New Roman" w:cs="Times New Roman" w:eastAsia="Times New Roman" w:hint="default"/>
          <w:spacing w:val="-3"/>
        </w:rPr>
        <w:t>“</w:t>
      </w:r>
      <w:r>
        <w:rPr>
          <w:spacing w:val="-3"/>
        </w:rPr>
        <w:t>软件公司</w:t>
      </w:r>
      <w:r>
        <w:rPr>
          <w:rFonts w:ascii="Times New Roman" w:hAnsi="Times New Roman" w:cs="Times New Roman" w:eastAsia="Times New Roman" w:hint="default"/>
          <w:spacing w:val="-3"/>
        </w:rPr>
        <w:t>”</w:t>
      </w:r>
      <w:r>
        <w:rPr>
          <w:spacing w:val="-3"/>
        </w:rPr>
        <w:t>）为武汉东湖新</w:t>
      </w:r>
      <w:r>
        <w:rPr/>
        <w:t> </w:t>
      </w:r>
      <w:r>
        <w:rPr>
          <w:spacing w:val="-2"/>
        </w:rPr>
        <w:t>技术开发区软件企业，依据财税</w:t>
      </w:r>
      <w:r>
        <w:rPr>
          <w:rFonts w:ascii="Times New Roman" w:hAnsi="Times New Roman" w:cs="Times New Roman" w:eastAsia="Times New Roman" w:hint="default"/>
          <w:spacing w:val="-2"/>
        </w:rPr>
        <w:t>[2000]25</w:t>
      </w:r>
      <w:r>
        <w:rPr>
          <w:spacing w:val="-2"/>
        </w:rPr>
        <w:t>号《鼓励软件产业和集成电路产业发展有关税</w:t>
      </w:r>
      <w:r>
        <w:rPr>
          <w:spacing w:val="-87"/>
        </w:rPr>
        <w:t> </w:t>
      </w:r>
      <w:r>
        <w:rPr>
          <w:spacing w:val="-87"/>
        </w:rPr>
      </w:r>
      <w:r>
        <w:rPr>
          <w:spacing w:val="3"/>
        </w:rPr>
        <w:t>收政策问题》的规定，对我国境内新办软件生产企业经认定后，自开始获利年度起，</w:t>
      </w:r>
      <w:r>
        <w:rPr>
          <w:spacing w:val="3"/>
        </w:rPr>
        <w:t> 第一年和第二年免征企业所得税，第三年至第五年减半征收企业所得税。软件公司自 </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2008</w:t>
      </w:r>
      <w:r>
        <w:rPr>
          <w:spacing w:val="2"/>
        </w:rPr>
        <w:t>年，二年内免征企业所得税。依据《财政部、国家税务总局关于贯彻落</w:t>
      </w:r>
      <w:r>
        <w:rPr>
          <w:spacing w:val="-99"/>
        </w:rPr>
        <w:t> </w:t>
      </w:r>
      <w:r>
        <w:rPr>
          <w:spacing w:val="-99"/>
        </w:rPr>
      </w:r>
      <w:r>
        <w:rPr>
          <w:spacing w:val="2"/>
        </w:rPr>
        <w:t>实国务院关于实施企业所得税过渡优惠政策有关问题的通知》的规定，</w:t>
      </w:r>
      <w:r>
        <w:rPr>
          <w:rFonts w:ascii="Times New Roman" w:hAnsi="Times New Roman" w:cs="Times New Roman" w:eastAsia="Times New Roman" w:hint="default"/>
          <w:spacing w:val="2"/>
        </w:rPr>
        <w:t>2009</w:t>
      </w:r>
      <w:r>
        <w:rPr>
          <w:spacing w:val="2"/>
        </w:rPr>
        <w:t>年继续享</w:t>
      </w:r>
      <w:r>
        <w:rPr>
          <w:spacing w:val="-92"/>
        </w:rPr>
        <w:t> </w:t>
      </w:r>
      <w:r>
        <w:rPr>
          <w:spacing w:val="-1"/>
        </w:rPr>
        <w:t>受税收优惠，</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日取得《武汉市东湖新技术开发区国税局减免企业所得税批</w:t>
      </w:r>
      <w:r>
        <w:rPr>
          <w:spacing w:val="-107"/>
        </w:rPr>
        <w:t> </w:t>
      </w:r>
      <w:r>
        <w:rPr>
          <w:spacing w:val="-1"/>
        </w:rPr>
        <w:t>复》</w:t>
      </w:r>
      <w:r>
        <w:rPr>
          <w:rFonts w:ascii="Times New Roman" w:hAnsi="Times New Roman" w:cs="Times New Roman" w:eastAsia="Times New Roman" w:hint="default"/>
          <w:spacing w:val="-1"/>
        </w:rPr>
        <w:t>[</w:t>
      </w:r>
      <w:r>
        <w:rPr>
          <w:spacing w:val="-1"/>
        </w:rPr>
        <w:t>编号（</w:t>
      </w:r>
      <w:r>
        <w:rPr>
          <w:rFonts w:ascii="Times New Roman" w:hAnsi="Times New Roman" w:cs="Times New Roman" w:eastAsia="Times New Roman" w:hint="default"/>
          <w:spacing w:val="-1"/>
        </w:rPr>
        <w:t>2009</w:t>
      </w:r>
      <w:r>
        <w:rPr>
          <w:spacing w:val="-1"/>
        </w:rPr>
        <w:t>）东湖税减免字第（</w:t>
      </w:r>
      <w:r>
        <w:rPr>
          <w:rFonts w:ascii="Times New Roman" w:hAnsi="Times New Roman" w:cs="Times New Roman" w:eastAsia="Times New Roman" w:hint="default"/>
          <w:spacing w:val="-1"/>
        </w:rPr>
        <w:t>003</w:t>
      </w:r>
      <w:r>
        <w:rPr>
          <w:spacing w:val="-1"/>
        </w:rPr>
        <w:t>）号</w:t>
      </w:r>
      <w:r>
        <w:rPr>
          <w:rFonts w:ascii="Times New Roman" w:hAnsi="Times New Roman" w:cs="Times New Roman" w:eastAsia="Times New Roman" w:hint="default"/>
          <w:spacing w:val="-1"/>
        </w:rPr>
        <w:t>]</w:t>
      </w:r>
      <w:r>
        <w:rPr>
          <w:spacing w:val="-1"/>
        </w:rPr>
        <w:t>，批复同意减半征收软件公司</w:t>
      </w:r>
      <w:r>
        <w:rPr>
          <w:rFonts w:ascii="Times New Roman" w:hAnsi="Times New Roman" w:cs="Times New Roman" w:eastAsia="Times New Roman" w:hint="default"/>
          <w:spacing w:val="-1"/>
        </w:rPr>
        <w:t>2009-2011</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年度的企业所得税，按</w:t>
      </w:r>
      <w:r>
        <w:rPr>
          <w:rFonts w:ascii="Times New Roman" w:hAnsi="Times New Roman" w:cs="Times New Roman" w:eastAsia="Times New Roman" w:hint="default"/>
        </w:rPr>
        <w:t>12.50%</w:t>
      </w:r>
      <w:r>
        <w:rPr/>
        <w:t>的税率征收企业所得税。</w:t>
      </w:r>
    </w:p>
    <w:p>
      <w:pPr>
        <w:pStyle w:val="BodyText"/>
        <w:spacing w:line="288" w:lineRule="auto" w:before="49"/>
        <w:ind w:right="134" w:firstLine="480"/>
        <w:jc w:val="both"/>
      </w:pPr>
      <w:r>
        <w:rPr>
          <w:spacing w:val="3"/>
        </w:rPr>
        <w:t>本公司的子公司成都智达电力自动控制有限公司（以下简称</w:t>
      </w:r>
      <w:r>
        <w:rPr>
          <w:rFonts w:ascii="Times New Roman" w:hAnsi="Times New Roman" w:cs="Times New Roman" w:eastAsia="Times New Roman" w:hint="default"/>
          <w:spacing w:val="3"/>
        </w:rPr>
        <w:t>“</w:t>
      </w:r>
      <w:r>
        <w:rPr>
          <w:spacing w:val="3"/>
        </w:rPr>
        <w:t>成都智达</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日取得四川省科学技术厅、四川省财政厅、四川省国家税务局、四川省地方</w:t>
      </w:r>
      <w:r>
        <w:rPr>
          <w:spacing w:val="-88"/>
        </w:rPr>
        <w:t> </w:t>
      </w:r>
      <w:r>
        <w:rPr>
          <w:spacing w:val="-3"/>
        </w:rPr>
        <w:t>税务局批准的证书编号为</w:t>
      </w:r>
      <w:r>
        <w:rPr>
          <w:rFonts w:ascii="Times New Roman" w:hAnsi="Times New Roman" w:cs="Times New Roman" w:eastAsia="Times New Roman" w:hint="default"/>
          <w:spacing w:val="-3"/>
        </w:rPr>
        <w:t>GR200851000474</w:t>
      </w:r>
      <w:r>
        <w:rPr>
          <w:spacing w:val="-3"/>
        </w:rPr>
        <w:t>的《高新技术企业证书》，</w:t>
      </w:r>
      <w:r>
        <w:rPr>
          <w:spacing w:val="9"/>
        </w:rPr>
        <w:t> </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12</w:t>
      </w:r>
      <w:r>
        <w:rPr>
          <w:spacing w:val="-1"/>
        </w:rPr>
        <w:t>日</w:t>
      </w:r>
      <w:r>
        <w:rPr/>
        <w:t> </w:t>
      </w:r>
      <w:r>
        <w:rPr>
          <w:spacing w:val="-5"/>
          <w:w w:val="99"/>
        </w:rPr>
        <w:t>通过复审，取得证书编号为</w:t>
      </w:r>
      <w:r>
        <w:rPr>
          <w:rFonts w:ascii="Times New Roman" w:hAnsi="Times New Roman" w:cs="Times New Roman" w:eastAsia="Times New Roman" w:hint="default"/>
          <w:spacing w:val="-5"/>
          <w:w w:val="99"/>
        </w:rPr>
        <w:t>GF201151000394</w:t>
      </w:r>
      <w:r>
        <w:rPr>
          <w:spacing w:val="-5"/>
          <w:w w:val="99"/>
        </w:rPr>
        <w:t>的《高新技术企业证书》，根据国家对高新</w:t>
      </w:r>
    </w:p>
    <w:p>
      <w:pPr>
        <w:spacing w:after="0" w:line="288" w:lineRule="auto"/>
        <w:jc w:val="both"/>
        <w:sectPr>
          <w:pgSz w:w="11900" w:h="16840"/>
          <w:pgMar w:header="706" w:footer="1234" w:top="1140" w:bottom="1420" w:left="1480" w:right="1140"/>
        </w:sectPr>
      </w:pPr>
    </w:p>
    <w:p>
      <w:pPr>
        <w:spacing w:line="240" w:lineRule="auto" w:before="1"/>
        <w:rPr>
          <w:rFonts w:ascii="宋体" w:hAnsi="宋体" w:cs="宋体" w:eastAsia="宋体" w:hint="default"/>
          <w:sz w:val="22"/>
          <w:szCs w:val="22"/>
        </w:rPr>
      </w:pPr>
    </w:p>
    <w:p>
      <w:pPr>
        <w:pStyle w:val="BodyText"/>
        <w:spacing w:line="417" w:lineRule="auto"/>
        <w:ind w:left="822" w:right="1918" w:hanging="480"/>
        <w:jc w:val="left"/>
      </w:pPr>
      <w:r>
        <w:rPr/>
        <w:t>技术企业的相关税收政策，成都智达按照</w:t>
      </w:r>
      <w:r>
        <w:rPr>
          <w:rFonts w:ascii="Times New Roman" w:hAnsi="Times New Roman" w:cs="Times New Roman" w:eastAsia="Times New Roman" w:hint="default"/>
        </w:rPr>
        <w:t>15%</w:t>
      </w:r>
      <w:r>
        <w:rPr/>
        <w:t>的税率缴纳企业所得税。 六、企业合并及合并财务报表</w:t>
      </w:r>
    </w:p>
    <w:p>
      <w:pPr>
        <w:spacing w:after="0" w:line="417" w:lineRule="auto"/>
        <w:jc w:val="left"/>
        <w:sectPr>
          <w:pgSz w:w="11900" w:h="16840"/>
          <w:pgMar w:header="706" w:footer="1234" w:top="1140" w:bottom="1420" w:left="1280" w:right="940"/>
        </w:sectPr>
      </w:pPr>
    </w:p>
    <w:p>
      <w:pPr>
        <w:pStyle w:val="BodyText"/>
        <w:spacing w:line="240" w:lineRule="auto" w:before="52"/>
        <w:ind w:left="822" w:right="0"/>
        <w:jc w:val="left"/>
      </w:pPr>
      <w:r>
        <w:rPr>
          <w:rFonts w:ascii="Times New Roman" w:hAnsi="Times New Roman" w:cs="Times New Roman" w:eastAsia="Times New Roman" w:hint="default"/>
        </w:rPr>
        <w:t>1</w:t>
      </w:r>
      <w:r>
        <w:rPr/>
        <w:t>、子公司情况</w:t>
      </w:r>
    </w:p>
    <w:p>
      <w:pPr>
        <w:pStyle w:val="BodyText"/>
        <w:spacing w:line="240" w:lineRule="auto" w:before="113"/>
        <w:ind w:left="824" w:right="0"/>
        <w:jc w:val="left"/>
      </w:pPr>
      <w:r>
        <w:rPr/>
        <w:t>（</w:t>
      </w:r>
      <w:r>
        <w:rPr>
          <w:rFonts w:ascii="Times New Roman" w:hAnsi="Times New Roman" w:cs="Times New Roman" w:eastAsia="Times New Roman" w:hint="default"/>
        </w:rPr>
        <w:t>1</w:t>
      </w:r>
      <w:r>
        <w:rPr/>
        <w:t>）通过设立或投资等方式取得的子公司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line="20" w:lineRule="exact"/>
        <w:ind w:left="102" w:right="-163" w:firstLine="0"/>
        <w:rPr>
          <w:rFonts w:ascii="宋体" w:hAnsi="宋体" w:cs="宋体" w:eastAsia="宋体" w:hint="default"/>
          <w:sz w:val="2"/>
          <w:szCs w:val="2"/>
        </w:rPr>
      </w:pPr>
      <w:r>
        <w:rPr>
          <w:rFonts w:ascii="宋体"/>
          <w:sz w:val="2"/>
        </w:rPr>
        <w:pict>
          <v:group style="width:35.6pt;height:.5pt;mso-position-horizontal-relative:char;mso-position-vertical-relative:line" coordorigin="0,0" coordsize="712,10">
            <v:group style="position:absolute;left:5;top:5;width:702;height:2" coordorigin="5,5" coordsize="702,2">
              <v:shape style="position:absolute;left:5;top:5;width:702;height:2" coordorigin="5,5" coordsize="702,0" path="m5,5l707,5e" filled="false" stroked="true" strokeweight=".48004pt" strokecolor="#000000">
                <v:path arrowok="t"/>
              </v:shape>
            </v:group>
          </v:group>
        </w:pict>
      </w:r>
      <w:r>
        <w:rPr>
          <w:rFonts w:ascii="宋体"/>
          <w:sz w:val="2"/>
        </w:rPr>
      </w:r>
      <w:r>
        <w:rPr>
          <w:rFonts w:ascii="Times New Roman"/>
          <w:spacing w:val="56"/>
          <w:sz w:val="2"/>
        </w:rPr>
        <w:t> </w:t>
      </w:r>
      <w:r>
        <w:rPr>
          <w:rFonts w:ascii="宋体"/>
          <w:spacing w:val="56"/>
          <w:sz w:val="2"/>
        </w:rPr>
        <w:pict>
          <v:group style="width:32.2pt;height:.5pt;mso-position-horizontal-relative:char;mso-position-vertical-relative:line" coordorigin="0,0" coordsize="644,10">
            <v:group style="position:absolute;left:5;top:5;width:634;height:2" coordorigin="5,5" coordsize="634,2">
              <v:shape style="position:absolute;left:5;top:5;width:634;height:2" coordorigin="5,5" coordsize="634,0" path="m5,5l638,5e" filled="false" stroked="true" strokeweight=".48004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31.65pt;height:.5pt;mso-position-horizontal-relative:char;mso-position-vertical-relative:line" coordorigin="0,0" coordsize="633,10">
            <v:group style="position:absolute;left:5;top:5;width:623;height:2" coordorigin="5,5" coordsize="623,2">
              <v:shape style="position:absolute;left:5;top:5;width:623;height:2" coordorigin="5,5" coordsize="623,0" path="m5,5l628,5e" filled="false" stroked="true" strokeweight=".48004pt" strokecolor="#000000">
                <v:path arrowok="t"/>
              </v:shape>
            </v:group>
          </v:group>
        </w:pict>
      </w:r>
      <w:r>
        <w:rPr>
          <w:rFonts w:ascii="宋体"/>
          <w:spacing w:val="55"/>
          <w:sz w:val="2"/>
        </w:rPr>
      </w:r>
      <w:r>
        <w:rPr>
          <w:rFonts w:ascii="Times New Roman"/>
          <w:spacing w:val="119"/>
          <w:sz w:val="2"/>
        </w:rPr>
        <w:t> </w:t>
      </w:r>
      <w:r>
        <w:rPr>
          <w:rFonts w:ascii="宋体"/>
          <w:spacing w:val="119"/>
          <w:sz w:val="2"/>
        </w:rPr>
        <w:pict>
          <v:group style="width:29.95pt;height:.5pt;mso-position-horizontal-relative:char;mso-position-vertical-relative:line" coordorigin="0,0" coordsize="599,10">
            <v:group style="position:absolute;left:5;top:5;width:590;height:2" coordorigin="5,5" coordsize="590,2">
              <v:shape style="position:absolute;left:5;top:5;width:590;height:2" coordorigin="5,5" coordsize="590,0" path="m5,5l594,5e" filled="false" stroked="true" strokeweight=".48004pt" strokecolor="#000000">
                <v:path arrowok="t"/>
              </v:shape>
            </v:group>
          </v:group>
        </w:pict>
      </w:r>
      <w:r>
        <w:rPr>
          <w:rFonts w:ascii="宋体"/>
          <w:spacing w:val="119"/>
          <w:sz w:val="2"/>
        </w:rPr>
      </w:r>
      <w:r>
        <w:rPr>
          <w:rFonts w:ascii="Times New Roman"/>
          <w:spacing w:val="55"/>
          <w:sz w:val="2"/>
        </w:rPr>
        <w:t> </w:t>
      </w:r>
      <w:r>
        <w:rPr>
          <w:rFonts w:ascii="宋体"/>
          <w:spacing w:val="55"/>
          <w:sz w:val="2"/>
        </w:rPr>
        <w:pict>
          <v:group style="width:26.7pt;height:.5pt;mso-position-horizontal-relative:char;mso-position-vertical-relative:line" coordorigin="0,0" coordsize="534,10">
            <v:group style="position:absolute;left:5;top:5;width:525;height:2" coordorigin="5,5" coordsize="525,2">
              <v:shape style="position:absolute;left:5;top:5;width:525;height:2" coordorigin="5,5" coordsize="525,0" path="m5,5l529,5e" filled="false" stroked="true" strokeweight=".48004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67.6pt;height:.5pt;mso-position-horizontal-relative:char;mso-position-vertical-relative:line" coordorigin="0,0" coordsize="1352,10">
            <v:group style="position:absolute;left:5;top:5;width:1342;height:2" coordorigin="5,5" coordsize="1342,2">
              <v:shape style="position:absolute;left:5;top:5;width:1342;height:2" coordorigin="5,5" coordsize="1342,0" path="m5,5l1346,5e" filled="false" stroked="true" strokeweight=".48004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45.7pt;height:.5pt;mso-position-horizontal-relative:char;mso-position-vertical-relative:line" coordorigin="0,0" coordsize="914,10">
            <v:group style="position:absolute;left:5;top:5;width:420;height:2" coordorigin="5,5" coordsize="420,2">
              <v:shape style="position:absolute;left:5;top:5;width:420;height:2" coordorigin="5,5" coordsize="420,0" path="m5,5l425,5e" filled="false" stroked="true" strokeweight=".48004pt" strokecolor="#000000">
                <v:path arrowok="t"/>
              </v:shape>
            </v:group>
            <v:group style="position:absolute;left:496;top:5;width:413;height:2" coordorigin="496,5" coordsize="413,2">
              <v:shape style="position:absolute;left:496;top:5;width:413;height:2" coordorigin="496,5" coordsize="413,0" path="m496,5l908,5e" filled="false" stroked="true" strokeweight=".48004pt" strokecolor="#000000">
                <v:path arrowok="t"/>
              </v:shape>
            </v:group>
          </v:group>
        </w:pict>
      </w:r>
      <w:r>
        <w:rPr>
          <w:rFonts w:ascii="宋体"/>
          <w:spacing w:val="56"/>
          <w:sz w:val="2"/>
        </w:rPr>
      </w:r>
    </w:p>
    <w:p>
      <w:pPr>
        <w:tabs>
          <w:tab w:pos="487" w:val="left" w:leader="none"/>
        </w:tabs>
        <w:spacing w:line="227" w:lineRule="exact" w:before="34"/>
        <w:ind w:left="0" w:right="0" w:firstLine="0"/>
        <w:jc w:val="right"/>
        <w:rPr>
          <w:rFonts w:ascii="宋体" w:hAnsi="宋体" w:cs="宋体" w:eastAsia="宋体" w:hint="default"/>
          <w:sz w:val="20"/>
          <w:szCs w:val="20"/>
        </w:rPr>
      </w:pPr>
      <w:r>
        <w:rPr>
          <w:rFonts w:ascii="宋体" w:hAnsi="宋体" w:cs="宋体" w:eastAsia="宋体" w:hint="default"/>
          <w:sz w:val="20"/>
          <w:szCs w:val="20"/>
        </w:rPr>
        <w:t>企</w:t>
        <w:tab/>
      </w:r>
      <w:r>
        <w:rPr>
          <w:rFonts w:ascii="宋体" w:hAnsi="宋体" w:cs="宋体" w:eastAsia="宋体" w:hint="default"/>
          <w:position w:val="-1"/>
          <w:sz w:val="20"/>
          <w:szCs w:val="20"/>
        </w:rPr>
        <w:t>法</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5"/>
        <w:ind w:left="822" w:right="0" w:firstLine="0"/>
        <w:jc w:val="left"/>
        <w:rPr>
          <w:rFonts w:ascii="宋体" w:hAnsi="宋体" w:cs="宋体" w:eastAsia="宋体" w:hint="default"/>
          <w:sz w:val="20"/>
          <w:szCs w:val="20"/>
        </w:rPr>
      </w:pPr>
      <w:r>
        <w:rPr>
          <w:rFonts w:ascii="宋体" w:hAnsi="宋体" w:cs="宋体" w:eastAsia="宋体" w:hint="default"/>
          <w:sz w:val="20"/>
          <w:szCs w:val="20"/>
        </w:rPr>
        <w:t>金额单位：人民币万元</w:t>
      </w:r>
    </w:p>
    <w:p>
      <w:pPr>
        <w:spacing w:line="240" w:lineRule="auto" w:before="5"/>
        <w:rPr>
          <w:rFonts w:ascii="宋体" w:hAnsi="宋体" w:cs="宋体" w:eastAsia="宋体" w:hint="default"/>
          <w:sz w:val="6"/>
          <w:szCs w:val="6"/>
        </w:rPr>
      </w:pPr>
    </w:p>
    <w:p>
      <w:pPr>
        <w:spacing w:line="20" w:lineRule="exact"/>
        <w:ind w:left="592" w:right="0" w:firstLine="0"/>
        <w:rPr>
          <w:rFonts w:ascii="宋体" w:hAnsi="宋体" w:cs="宋体" w:eastAsia="宋体" w:hint="default"/>
          <w:sz w:val="2"/>
          <w:szCs w:val="2"/>
        </w:rPr>
      </w:pPr>
      <w:r>
        <w:rPr>
          <w:rFonts w:ascii="宋体" w:hAnsi="宋体" w:cs="宋体" w:eastAsia="宋体" w:hint="default"/>
          <w:sz w:val="2"/>
          <w:szCs w:val="2"/>
        </w:rPr>
        <w:pict>
          <v:group style="width:113.3pt;height:.5pt;mso-position-horizontal-relative:char;mso-position-vertical-relative:line" coordorigin="0,0" coordsize="2266,10">
            <v:group style="position:absolute;left:5;top:5;width:2256;height:2" coordorigin="5,5" coordsize="2256,2">
              <v:shape style="position:absolute;left:5;top:5;width:2256;height:2" coordorigin="5,5" coordsize="2256,0" path="m5,5l2261,5e" filled="false" stroked="true" strokeweight=".48004pt" strokecolor="#000000">
                <v:path arrowok="t"/>
              </v:shape>
            </v:group>
          </v:group>
        </w:pict>
      </w:r>
      <w:r>
        <w:rPr>
          <w:rFonts w:ascii="宋体" w:hAnsi="宋体" w:cs="宋体" w:eastAsia="宋体" w:hint="default"/>
          <w:sz w:val="2"/>
          <w:szCs w:val="2"/>
        </w:rPr>
      </w:r>
    </w:p>
    <w:p>
      <w:pPr>
        <w:spacing w:line="207" w:lineRule="exact" w:before="55"/>
        <w:ind w:left="1727" w:right="0" w:firstLine="0"/>
        <w:jc w:val="left"/>
        <w:rPr>
          <w:rFonts w:ascii="宋体" w:hAnsi="宋体" w:cs="宋体" w:eastAsia="宋体" w:hint="default"/>
          <w:sz w:val="20"/>
          <w:szCs w:val="20"/>
        </w:rPr>
      </w:pPr>
      <w:r>
        <w:rPr/>
        <w:pict>
          <v:group style="position:absolute;margin-left:366.179993pt;margin-top:-.750052pt;width:58.9pt;height:.1pt;mso-position-horizontal-relative:page;mso-position-vertical-relative:paragraph;z-index:4216" coordorigin="7324,-15" coordsize="1178,2">
            <v:shape style="position:absolute;left:7324;top:-15;width:1178;height:2" coordorigin="7324,-15" coordsize="1178,0" path="m7324,-15l8501,-15e" filled="false" stroked="true" strokeweight=".48004pt" strokecolor="#000000">
              <v:path arrowok="t"/>
            </v:shape>
            <w10:wrap type="none"/>
          </v:group>
        </w:pict>
      </w:r>
      <w:r>
        <w:rPr>
          <w:rFonts w:ascii="宋体" w:hAnsi="宋体" w:cs="宋体" w:eastAsia="宋体" w:hint="default"/>
          <w:sz w:val="20"/>
          <w:szCs w:val="20"/>
        </w:rPr>
        <w:t>实质上构成</w:t>
      </w:r>
    </w:p>
    <w:p>
      <w:pPr>
        <w:spacing w:after="0" w:line="207" w:lineRule="exact"/>
        <w:jc w:val="left"/>
        <w:rPr>
          <w:rFonts w:ascii="宋体" w:hAnsi="宋体" w:cs="宋体" w:eastAsia="宋体" w:hint="default"/>
          <w:sz w:val="20"/>
          <w:szCs w:val="20"/>
        </w:rPr>
        <w:sectPr>
          <w:type w:val="continuous"/>
          <w:pgSz w:w="11900" w:h="16840"/>
          <w:pgMar w:top="1040" w:bottom="280" w:left="1280" w:right="940"/>
          <w:cols w:num="2" w:equalWidth="0">
            <w:col w:w="5838" w:space="884"/>
            <w:col w:w="2958"/>
          </w:cols>
        </w:sectPr>
      </w:pPr>
    </w:p>
    <w:p>
      <w:pPr>
        <w:spacing w:line="142" w:lineRule="exact" w:before="0"/>
        <w:ind w:left="1002" w:right="1918" w:firstLine="0"/>
        <w:jc w:val="left"/>
        <w:rPr>
          <w:rFonts w:ascii="宋体" w:hAnsi="宋体" w:cs="宋体" w:eastAsia="宋体" w:hint="default"/>
          <w:sz w:val="20"/>
          <w:szCs w:val="20"/>
        </w:rPr>
      </w:pPr>
      <w:r>
        <w:rPr/>
        <w:pict>
          <v:shape style="position:absolute;margin-left:143.759995pt;margin-top:4.759509pt;width:398.95pt;height:82.05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3"/>
                    <w:gridCol w:w="139"/>
                    <w:gridCol w:w="589"/>
                    <w:gridCol w:w="600"/>
                    <w:gridCol w:w="1417"/>
                    <w:gridCol w:w="530"/>
                    <w:gridCol w:w="451"/>
                    <w:gridCol w:w="1277"/>
                    <w:gridCol w:w="1027"/>
                    <w:gridCol w:w="1326"/>
                  </w:tblGrid>
                  <w:tr>
                    <w:trPr>
                      <w:trHeight w:val="595" w:hRule="exact"/>
                    </w:trPr>
                    <w:tc>
                      <w:tcPr>
                        <w:tcW w:w="623" w:type="dxa"/>
                        <w:tcBorders>
                          <w:top w:val="nil" w:sz="6" w:space="0" w:color="auto"/>
                          <w:left w:val="nil" w:sz="6" w:space="0" w:color="auto"/>
                          <w:bottom w:val="nil" w:sz="6" w:space="0" w:color="auto"/>
                          <w:right w:val="nil" w:sz="6" w:space="0" w:color="auto"/>
                        </w:tcBorders>
                      </w:tcPr>
                      <w:p>
                        <w:pPr>
                          <w:pStyle w:val="TableParagraph"/>
                          <w:spacing w:line="266" w:lineRule="auto"/>
                          <w:ind w:left="211" w:right="108" w:hanging="100"/>
                          <w:jc w:val="left"/>
                          <w:rPr>
                            <w:rFonts w:ascii="宋体" w:hAnsi="宋体" w:cs="宋体" w:eastAsia="宋体" w:hint="default"/>
                            <w:sz w:val="20"/>
                            <w:szCs w:val="20"/>
                          </w:rPr>
                        </w:pPr>
                        <w:r>
                          <w:rPr>
                            <w:rFonts w:ascii="宋体" w:hAnsi="宋体" w:cs="宋体" w:eastAsia="宋体" w:hint="default"/>
                            <w:sz w:val="20"/>
                            <w:szCs w:val="20"/>
                          </w:rPr>
                          <w:t>注册</w:t>
                        </w:r>
                        <w:r>
                          <w:rPr>
                            <w:rFonts w:ascii="宋体" w:hAnsi="宋体" w:cs="宋体" w:eastAsia="宋体" w:hint="default"/>
                            <w:w w:val="100"/>
                            <w:sz w:val="20"/>
                            <w:szCs w:val="20"/>
                          </w:rPr>
                          <w:t> </w:t>
                        </w:r>
                        <w:r>
                          <w:rPr>
                            <w:rFonts w:ascii="宋体" w:hAnsi="宋体" w:cs="宋体" w:eastAsia="宋体" w:hint="default"/>
                            <w:sz w:val="20"/>
                            <w:szCs w:val="20"/>
                          </w:rPr>
                          <w:t>地</w:t>
                        </w:r>
                      </w:p>
                    </w:tc>
                    <w:tc>
                      <w:tcPr>
                        <w:tcW w:w="139"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Style w:val="TableParagraph"/>
                          <w:spacing w:line="230" w:lineRule="exact"/>
                          <w:ind w:left="133" w:right="0"/>
                          <w:jc w:val="left"/>
                          <w:rPr>
                            <w:rFonts w:ascii="宋体" w:hAnsi="宋体" w:cs="宋体" w:eastAsia="宋体" w:hint="default"/>
                            <w:sz w:val="20"/>
                            <w:szCs w:val="20"/>
                          </w:rPr>
                        </w:pPr>
                        <w:r>
                          <w:rPr>
                            <w:rFonts w:ascii="宋体" w:hAnsi="宋体" w:cs="宋体" w:eastAsia="宋体" w:hint="default"/>
                            <w:spacing w:val="-41"/>
                            <w:sz w:val="20"/>
                            <w:szCs w:val="20"/>
                          </w:rPr>
                          <w:t>业务</w:t>
                        </w:r>
                        <w:r>
                          <w:rPr>
                            <w:rFonts w:ascii="宋体" w:hAnsi="宋体" w:cs="宋体" w:eastAsia="宋体" w:hint="default"/>
                            <w:sz w:val="20"/>
                            <w:szCs w:val="20"/>
                          </w:rPr>
                        </w:r>
                      </w:p>
                      <w:p>
                        <w:pPr>
                          <w:pStyle w:val="TableParagraph"/>
                          <w:spacing w:line="240" w:lineRule="auto" w:before="68"/>
                          <w:ind w:left="133" w:right="0"/>
                          <w:jc w:val="left"/>
                          <w:rPr>
                            <w:rFonts w:ascii="宋体" w:hAnsi="宋体" w:cs="宋体" w:eastAsia="宋体" w:hint="default"/>
                            <w:sz w:val="20"/>
                            <w:szCs w:val="20"/>
                          </w:rPr>
                        </w:pPr>
                        <w:r>
                          <w:rPr>
                            <w:rFonts w:ascii="宋体" w:hAnsi="宋体" w:cs="宋体" w:eastAsia="宋体" w:hint="default"/>
                            <w:spacing w:val="-41"/>
                            <w:sz w:val="20"/>
                            <w:szCs w:val="20"/>
                          </w:rPr>
                          <w:t>性质</w:t>
                        </w:r>
                        <w:r>
                          <w:rPr>
                            <w:rFonts w:ascii="宋体" w:hAnsi="宋体" w:cs="宋体" w:eastAsia="宋体" w:hint="default"/>
                            <w:sz w:val="20"/>
                            <w:szCs w:val="20"/>
                          </w:rPr>
                        </w:r>
                      </w:p>
                    </w:tc>
                    <w:tc>
                      <w:tcPr>
                        <w:tcW w:w="600" w:type="dxa"/>
                        <w:tcBorders>
                          <w:top w:val="nil" w:sz="6" w:space="0" w:color="auto"/>
                          <w:left w:val="nil" w:sz="6" w:space="0" w:color="auto"/>
                          <w:bottom w:val="nil" w:sz="6" w:space="0" w:color="auto"/>
                          <w:right w:val="nil" w:sz="6" w:space="0" w:color="auto"/>
                        </w:tcBorders>
                      </w:tcPr>
                      <w:p>
                        <w:pPr>
                          <w:pStyle w:val="TableParagraph"/>
                          <w:spacing w:line="230" w:lineRule="exact"/>
                          <w:ind w:left="136" w:right="0"/>
                          <w:jc w:val="left"/>
                          <w:rPr>
                            <w:rFonts w:ascii="宋体" w:hAnsi="宋体" w:cs="宋体" w:eastAsia="宋体" w:hint="default"/>
                            <w:sz w:val="20"/>
                            <w:szCs w:val="20"/>
                          </w:rPr>
                        </w:pPr>
                        <w:r>
                          <w:rPr>
                            <w:rFonts w:ascii="宋体" w:hAnsi="宋体" w:cs="宋体" w:eastAsia="宋体" w:hint="default"/>
                            <w:sz w:val="20"/>
                            <w:szCs w:val="20"/>
                          </w:rPr>
                          <w:t>注册</w:t>
                        </w:r>
                      </w:p>
                      <w:p>
                        <w:pPr>
                          <w:pStyle w:val="TableParagraph"/>
                          <w:spacing w:line="240" w:lineRule="auto" w:before="68"/>
                          <w:ind w:left="136" w:right="0"/>
                          <w:jc w:val="left"/>
                          <w:rPr>
                            <w:rFonts w:ascii="宋体" w:hAnsi="宋体" w:cs="宋体" w:eastAsia="宋体" w:hint="default"/>
                            <w:sz w:val="20"/>
                            <w:szCs w:val="20"/>
                          </w:rPr>
                        </w:pPr>
                        <w:r>
                          <w:rPr>
                            <w:rFonts w:ascii="宋体" w:hAnsi="宋体" w:cs="宋体" w:eastAsia="宋体" w:hint="default"/>
                            <w:sz w:val="20"/>
                            <w:szCs w:val="20"/>
                          </w:rPr>
                          <w:t>资本</w:t>
                        </w:r>
                      </w:p>
                    </w:tc>
                    <w:tc>
                      <w:tcPr>
                        <w:tcW w:w="1417" w:type="dxa"/>
                        <w:tcBorders>
                          <w:top w:val="nil" w:sz="6" w:space="0" w:color="auto"/>
                          <w:left w:val="nil" w:sz="6" w:space="0" w:color="auto"/>
                          <w:bottom w:val="nil" w:sz="6" w:space="0" w:color="auto"/>
                          <w:right w:val="nil" w:sz="6" w:space="0" w:color="auto"/>
                        </w:tcBorders>
                      </w:tcPr>
                      <w:p>
                        <w:pPr>
                          <w:pStyle w:val="TableParagraph"/>
                          <w:spacing w:line="230" w:lineRule="exact"/>
                          <w:ind w:left="546" w:right="0"/>
                          <w:jc w:val="left"/>
                          <w:rPr>
                            <w:rFonts w:ascii="宋体" w:hAnsi="宋体" w:cs="宋体" w:eastAsia="宋体" w:hint="default"/>
                            <w:sz w:val="20"/>
                            <w:szCs w:val="20"/>
                          </w:rPr>
                        </w:pPr>
                        <w:r>
                          <w:rPr>
                            <w:rFonts w:ascii="宋体" w:hAnsi="宋体" w:cs="宋体" w:eastAsia="宋体" w:hint="default"/>
                            <w:sz w:val="20"/>
                            <w:szCs w:val="20"/>
                          </w:rPr>
                          <w:t>经营</w:t>
                        </w:r>
                      </w:p>
                      <w:p>
                        <w:pPr>
                          <w:pStyle w:val="TableParagraph"/>
                          <w:spacing w:line="240" w:lineRule="auto" w:before="68"/>
                          <w:ind w:left="546" w:right="0"/>
                          <w:jc w:val="left"/>
                          <w:rPr>
                            <w:rFonts w:ascii="宋体" w:hAnsi="宋体" w:cs="宋体" w:eastAsia="宋体" w:hint="default"/>
                            <w:sz w:val="20"/>
                            <w:szCs w:val="20"/>
                          </w:rPr>
                        </w:pPr>
                        <w:r>
                          <w:rPr>
                            <w:rFonts w:ascii="宋体" w:hAnsi="宋体" w:cs="宋体" w:eastAsia="宋体" w:hint="default"/>
                            <w:sz w:val="20"/>
                            <w:szCs w:val="20"/>
                          </w:rPr>
                          <w:t>范围</w:t>
                        </w:r>
                      </w:p>
                    </w:tc>
                    <w:tc>
                      <w:tcPr>
                        <w:tcW w:w="530" w:type="dxa"/>
                        <w:tcBorders>
                          <w:top w:val="nil" w:sz="6" w:space="0" w:color="auto"/>
                          <w:left w:val="nil" w:sz="6" w:space="0" w:color="auto"/>
                          <w:bottom w:val="nil" w:sz="6" w:space="0" w:color="auto"/>
                          <w:right w:val="nil" w:sz="6" w:space="0" w:color="auto"/>
                        </w:tcBorders>
                      </w:tcPr>
                      <w:p>
                        <w:pPr>
                          <w:pStyle w:val="TableParagraph"/>
                          <w:spacing w:line="230" w:lineRule="exact"/>
                          <w:ind w:left="186" w:right="0"/>
                          <w:jc w:val="left"/>
                          <w:rPr>
                            <w:rFonts w:ascii="宋体" w:hAnsi="宋体" w:cs="宋体" w:eastAsia="宋体" w:hint="default"/>
                            <w:sz w:val="20"/>
                            <w:szCs w:val="20"/>
                          </w:rPr>
                        </w:pPr>
                        <w:r>
                          <w:rPr>
                            <w:rFonts w:ascii="宋体" w:hAnsi="宋体" w:cs="宋体" w:eastAsia="宋体" w:hint="default"/>
                            <w:w w:val="100"/>
                            <w:sz w:val="20"/>
                            <w:szCs w:val="20"/>
                          </w:rPr>
                          <w:t>业</w:t>
                        </w:r>
                      </w:p>
                      <w:p>
                        <w:pPr>
                          <w:pStyle w:val="TableParagraph"/>
                          <w:spacing w:line="240" w:lineRule="auto" w:before="67"/>
                          <w:ind w:left="186" w:right="0"/>
                          <w:jc w:val="left"/>
                          <w:rPr>
                            <w:rFonts w:ascii="宋体" w:hAnsi="宋体" w:cs="宋体" w:eastAsia="宋体" w:hint="default"/>
                            <w:sz w:val="20"/>
                            <w:szCs w:val="20"/>
                          </w:rPr>
                        </w:pPr>
                        <w:r>
                          <w:rPr>
                            <w:rFonts w:ascii="宋体" w:hAnsi="宋体" w:cs="宋体" w:eastAsia="宋体" w:hint="default"/>
                            <w:w w:val="100"/>
                            <w:sz w:val="20"/>
                            <w:szCs w:val="20"/>
                          </w:rPr>
                          <w:t>类</w:t>
                        </w:r>
                      </w:p>
                    </w:tc>
                    <w:tc>
                      <w:tcPr>
                        <w:tcW w:w="451" w:type="dxa"/>
                        <w:tcBorders>
                          <w:top w:val="nil" w:sz="6" w:space="0" w:color="auto"/>
                          <w:left w:val="nil" w:sz="6" w:space="0" w:color="auto"/>
                          <w:bottom w:val="nil" w:sz="6" w:space="0" w:color="auto"/>
                          <w:right w:val="nil" w:sz="6" w:space="0" w:color="auto"/>
                        </w:tcBorders>
                      </w:tcPr>
                      <w:p>
                        <w:pPr>
                          <w:pStyle w:val="TableParagraph"/>
                          <w:spacing w:line="249" w:lineRule="exact"/>
                          <w:ind w:left="143" w:right="0"/>
                          <w:jc w:val="left"/>
                          <w:rPr>
                            <w:rFonts w:ascii="宋体" w:hAnsi="宋体" w:cs="宋体" w:eastAsia="宋体" w:hint="default"/>
                            <w:sz w:val="20"/>
                            <w:szCs w:val="20"/>
                          </w:rPr>
                        </w:pPr>
                        <w:r>
                          <w:rPr>
                            <w:rFonts w:ascii="宋体" w:hAnsi="宋体" w:cs="宋体" w:eastAsia="宋体" w:hint="default"/>
                            <w:w w:val="100"/>
                            <w:sz w:val="20"/>
                            <w:szCs w:val="20"/>
                          </w:rPr>
                          <w:t>人</w:t>
                        </w:r>
                      </w:p>
                      <w:p>
                        <w:pPr>
                          <w:pStyle w:val="TableParagraph"/>
                          <w:spacing w:line="240" w:lineRule="auto" w:before="28"/>
                          <w:ind w:left="143" w:right="0"/>
                          <w:jc w:val="left"/>
                          <w:rPr>
                            <w:rFonts w:ascii="宋体" w:hAnsi="宋体" w:cs="宋体" w:eastAsia="宋体" w:hint="default"/>
                            <w:sz w:val="20"/>
                            <w:szCs w:val="20"/>
                          </w:rPr>
                        </w:pPr>
                        <w:r>
                          <w:rPr>
                            <w:rFonts w:ascii="宋体" w:hAnsi="宋体" w:cs="宋体" w:eastAsia="宋体" w:hint="default"/>
                            <w:w w:val="100"/>
                            <w:sz w:val="20"/>
                            <w:szCs w:val="20"/>
                          </w:rPr>
                          <w:t>代</w:t>
                        </w:r>
                      </w:p>
                    </w:tc>
                    <w:tc>
                      <w:tcPr>
                        <w:tcW w:w="1277" w:type="dxa"/>
                        <w:tcBorders>
                          <w:top w:val="nil" w:sz="6" w:space="0" w:color="auto"/>
                          <w:left w:val="nil" w:sz="6" w:space="0" w:color="auto"/>
                          <w:bottom w:val="nil" w:sz="6" w:space="0" w:color="auto"/>
                          <w:right w:val="nil" w:sz="6" w:space="0" w:color="auto"/>
                        </w:tcBorders>
                      </w:tcPr>
                      <w:p>
                        <w:pPr>
                          <w:pStyle w:val="TableParagraph"/>
                          <w:spacing w:line="230" w:lineRule="exact"/>
                          <w:ind w:left="387" w:right="0"/>
                          <w:jc w:val="left"/>
                          <w:rPr>
                            <w:rFonts w:ascii="宋体" w:hAnsi="宋体" w:cs="宋体" w:eastAsia="宋体" w:hint="default"/>
                            <w:sz w:val="20"/>
                            <w:szCs w:val="20"/>
                          </w:rPr>
                        </w:pPr>
                        <w:r>
                          <w:rPr>
                            <w:rFonts w:ascii="宋体" w:hAnsi="宋体" w:cs="宋体" w:eastAsia="宋体" w:hint="default"/>
                            <w:sz w:val="20"/>
                            <w:szCs w:val="20"/>
                          </w:rPr>
                          <w:t>组织机</w:t>
                        </w:r>
                      </w:p>
                      <w:p>
                        <w:pPr>
                          <w:pStyle w:val="TableParagraph"/>
                          <w:spacing w:line="240" w:lineRule="auto" w:before="68"/>
                          <w:ind w:left="387" w:right="0"/>
                          <w:jc w:val="left"/>
                          <w:rPr>
                            <w:rFonts w:ascii="宋体" w:hAnsi="宋体" w:cs="宋体" w:eastAsia="宋体" w:hint="default"/>
                            <w:sz w:val="20"/>
                            <w:szCs w:val="20"/>
                          </w:rPr>
                        </w:pPr>
                        <w:r>
                          <w:rPr>
                            <w:rFonts w:ascii="宋体" w:hAnsi="宋体" w:cs="宋体" w:eastAsia="宋体" w:hint="default"/>
                            <w:sz w:val="20"/>
                            <w:szCs w:val="20"/>
                          </w:rPr>
                          <w:t>构代码</w:t>
                        </w:r>
                      </w:p>
                    </w:tc>
                    <w:tc>
                      <w:tcPr>
                        <w:tcW w:w="1027" w:type="dxa"/>
                        <w:tcBorders>
                          <w:top w:val="nil" w:sz="6" w:space="0" w:color="auto"/>
                          <w:left w:val="nil" w:sz="6" w:space="0" w:color="auto"/>
                          <w:bottom w:val="nil" w:sz="6" w:space="0" w:color="auto"/>
                          <w:right w:val="nil" w:sz="6" w:space="0" w:color="auto"/>
                        </w:tcBorders>
                      </w:tcPr>
                      <w:p>
                        <w:pPr>
                          <w:pStyle w:val="TableParagraph"/>
                          <w:spacing w:line="230" w:lineRule="exact"/>
                          <w:ind w:left="96" w:right="0"/>
                          <w:jc w:val="center"/>
                          <w:rPr>
                            <w:rFonts w:ascii="宋体" w:hAnsi="宋体" w:cs="宋体" w:eastAsia="宋体" w:hint="default"/>
                            <w:sz w:val="20"/>
                            <w:szCs w:val="20"/>
                          </w:rPr>
                        </w:pPr>
                        <w:r>
                          <w:rPr>
                            <w:rFonts w:ascii="宋体" w:hAnsi="宋体" w:cs="宋体" w:eastAsia="宋体" w:hint="default"/>
                            <w:sz w:val="20"/>
                            <w:szCs w:val="20"/>
                          </w:rPr>
                          <w:t>年末实际</w:t>
                        </w:r>
                      </w:p>
                      <w:p>
                        <w:pPr>
                          <w:pStyle w:val="TableParagraph"/>
                          <w:spacing w:line="240" w:lineRule="auto" w:before="68"/>
                          <w:ind w:left="97" w:right="0"/>
                          <w:jc w:val="center"/>
                          <w:rPr>
                            <w:rFonts w:ascii="宋体" w:hAnsi="宋体" w:cs="宋体" w:eastAsia="宋体" w:hint="default"/>
                            <w:sz w:val="20"/>
                            <w:szCs w:val="20"/>
                          </w:rPr>
                        </w:pPr>
                        <w:r>
                          <w:rPr>
                            <w:rFonts w:ascii="宋体" w:hAnsi="宋体" w:cs="宋体" w:eastAsia="宋体" w:hint="default"/>
                            <w:sz w:val="20"/>
                            <w:szCs w:val="20"/>
                          </w:rPr>
                          <w:t>出资额</w:t>
                        </w:r>
                      </w:p>
                    </w:tc>
                    <w:tc>
                      <w:tcPr>
                        <w:tcW w:w="1326"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宋体" w:hAnsi="宋体" w:cs="宋体" w:eastAsia="宋体" w:hint="default"/>
                            <w:sz w:val="20"/>
                            <w:szCs w:val="20"/>
                          </w:rPr>
                        </w:pPr>
                        <w:r>
                          <w:rPr>
                            <w:rFonts w:ascii="宋体" w:hAnsi="宋体" w:cs="宋体" w:eastAsia="宋体" w:hint="default"/>
                            <w:sz w:val="20"/>
                            <w:szCs w:val="20"/>
                          </w:rPr>
                          <w:t>对子公司净</w:t>
                        </w:r>
                      </w:p>
                      <w:p>
                        <w:pPr>
                          <w:pStyle w:val="TableParagraph"/>
                          <w:spacing w:line="240" w:lineRule="auto" w:before="28"/>
                          <w:ind w:left="200" w:right="0"/>
                          <w:jc w:val="left"/>
                          <w:rPr>
                            <w:rFonts w:ascii="宋体" w:hAnsi="宋体" w:cs="宋体" w:eastAsia="宋体" w:hint="default"/>
                            <w:sz w:val="20"/>
                            <w:szCs w:val="20"/>
                          </w:rPr>
                        </w:pPr>
                        <w:r>
                          <w:rPr>
                            <w:rFonts w:ascii="宋体" w:hAnsi="宋体" w:cs="宋体" w:eastAsia="宋体" w:hint="default"/>
                            <w:sz w:val="20"/>
                            <w:szCs w:val="20"/>
                          </w:rPr>
                          <w:t>投资的其他</w:t>
                        </w:r>
                      </w:p>
                    </w:tc>
                  </w:tr>
                  <w:tr>
                    <w:trPr>
                      <w:trHeight w:val="364" w:hRule="exact"/>
                    </w:trPr>
                    <w:tc>
                      <w:tcPr>
                        <w:tcW w:w="623"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single" w:sz="4" w:space="0" w:color="000000"/>
                          <w:right w:val="nil" w:sz="6" w:space="0" w:color="auto"/>
                        </w:tcBorders>
                      </w:tcPr>
                      <w:p>
                        <w:pPr/>
                      </w:p>
                    </w:tc>
                    <w:tc>
                      <w:tcPr>
                        <w:tcW w:w="600" w:type="dxa"/>
                        <w:tcBorders>
                          <w:top w:val="nil" w:sz="6" w:space="0" w:color="auto"/>
                          <w:left w:val="nil" w:sz="6" w:space="0" w:color="auto"/>
                          <w:bottom w:val="single" w:sz="4" w:space="0" w:color="000000"/>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
                    </w:tc>
                    <w:tc>
                      <w:tcPr>
                        <w:tcW w:w="530" w:type="dxa"/>
                        <w:tcBorders>
                          <w:top w:val="nil" w:sz="6" w:space="0" w:color="auto"/>
                          <w:left w:val="nil" w:sz="6" w:space="0" w:color="auto"/>
                          <w:bottom w:val="single" w:sz="4" w:space="0" w:color="000000"/>
                          <w:right w:val="nil" w:sz="6" w:space="0" w:color="auto"/>
                        </w:tcBorders>
                      </w:tcPr>
                      <w:p>
                        <w:pPr>
                          <w:pStyle w:val="TableParagraph"/>
                          <w:spacing w:line="256" w:lineRule="exact"/>
                          <w:ind w:left="42" w:right="0"/>
                          <w:jc w:val="center"/>
                          <w:rPr>
                            <w:rFonts w:ascii="宋体" w:hAnsi="宋体" w:cs="宋体" w:eastAsia="宋体" w:hint="default"/>
                            <w:sz w:val="20"/>
                            <w:szCs w:val="20"/>
                          </w:rPr>
                        </w:pPr>
                        <w:r>
                          <w:rPr>
                            <w:rFonts w:ascii="宋体" w:hAnsi="宋体" w:cs="宋体" w:eastAsia="宋体" w:hint="default"/>
                            <w:w w:val="100"/>
                            <w:sz w:val="20"/>
                            <w:szCs w:val="20"/>
                          </w:rPr>
                          <w:t>型</w:t>
                        </w:r>
                      </w:p>
                    </w:tc>
                    <w:tc>
                      <w:tcPr>
                        <w:tcW w:w="451" w:type="dxa"/>
                        <w:tcBorders>
                          <w:top w:val="nil" w:sz="6" w:space="0" w:color="auto"/>
                          <w:left w:val="nil" w:sz="6" w:space="0" w:color="auto"/>
                          <w:bottom w:val="single" w:sz="4" w:space="0" w:color="000000"/>
                          <w:right w:val="nil" w:sz="6" w:space="0" w:color="auto"/>
                        </w:tcBorders>
                      </w:tcPr>
                      <w:p>
                        <w:pPr>
                          <w:pStyle w:val="TableParagraph"/>
                          <w:spacing w:line="235" w:lineRule="exact"/>
                          <w:ind w:left="36" w:right="0"/>
                          <w:jc w:val="center"/>
                          <w:rPr>
                            <w:rFonts w:ascii="宋体" w:hAnsi="宋体" w:cs="宋体" w:eastAsia="宋体" w:hint="default"/>
                            <w:sz w:val="20"/>
                            <w:szCs w:val="20"/>
                          </w:rPr>
                        </w:pPr>
                        <w:r>
                          <w:rPr>
                            <w:rFonts w:ascii="宋体" w:hAnsi="宋体" w:cs="宋体" w:eastAsia="宋体" w:hint="default"/>
                            <w:w w:val="100"/>
                            <w:sz w:val="20"/>
                            <w:szCs w:val="20"/>
                          </w:rPr>
                          <w:t>表</w:t>
                        </w:r>
                      </w:p>
                    </w:tc>
                    <w:tc>
                      <w:tcPr>
                        <w:tcW w:w="1277" w:type="dxa"/>
                        <w:tcBorders>
                          <w:top w:val="nil" w:sz="6" w:space="0" w:color="auto"/>
                          <w:left w:val="nil" w:sz="6" w:space="0" w:color="auto"/>
                          <w:bottom w:val="single" w:sz="4" w:space="0" w:color="000000"/>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35" w:lineRule="exact"/>
                          <w:ind w:left="300" w:right="0"/>
                          <w:jc w:val="left"/>
                          <w:rPr>
                            <w:rFonts w:ascii="宋体" w:hAnsi="宋体" w:cs="宋体" w:eastAsia="宋体" w:hint="default"/>
                            <w:sz w:val="20"/>
                            <w:szCs w:val="20"/>
                          </w:rPr>
                        </w:pPr>
                        <w:r>
                          <w:rPr>
                            <w:rFonts w:ascii="宋体" w:hAnsi="宋体" w:cs="宋体" w:eastAsia="宋体" w:hint="default"/>
                            <w:sz w:val="20"/>
                            <w:szCs w:val="20"/>
                          </w:rPr>
                          <w:t>项目余额</w:t>
                        </w:r>
                      </w:p>
                    </w:tc>
                  </w:tr>
                  <w:tr>
                    <w:trPr>
                      <w:trHeight w:val="335" w:hRule="exact"/>
                    </w:trPr>
                    <w:tc>
                      <w:tcPr>
                        <w:tcW w:w="623" w:type="dxa"/>
                        <w:tcBorders>
                          <w:top w:val="single" w:sz="4"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589" w:type="dxa"/>
                        <w:tcBorders>
                          <w:top w:val="single" w:sz="4" w:space="0" w:color="000000"/>
                          <w:left w:val="nil" w:sz="6" w:space="0" w:color="auto"/>
                          <w:bottom w:val="nil" w:sz="6" w:space="0" w:color="auto"/>
                          <w:right w:val="nil" w:sz="6" w:space="0" w:color="auto"/>
                        </w:tcBorders>
                      </w:tcPr>
                      <w:p>
                        <w:pPr/>
                      </w:p>
                    </w:tc>
                    <w:tc>
                      <w:tcPr>
                        <w:tcW w:w="600" w:type="dxa"/>
                        <w:tcBorders>
                          <w:top w:val="single" w:sz="4" w:space="0" w:color="000000"/>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68"/>
                          <w:jc w:val="right"/>
                          <w:rPr>
                            <w:rFonts w:ascii="宋体" w:hAnsi="宋体" w:cs="宋体" w:eastAsia="宋体" w:hint="default"/>
                            <w:sz w:val="20"/>
                            <w:szCs w:val="20"/>
                          </w:rPr>
                        </w:pPr>
                        <w:r>
                          <w:rPr>
                            <w:rFonts w:ascii="宋体" w:hAnsi="宋体" w:cs="宋体" w:eastAsia="宋体" w:hint="default"/>
                            <w:spacing w:val="-1"/>
                            <w:sz w:val="20"/>
                            <w:szCs w:val="20"/>
                          </w:rPr>
                          <w:t>配网自动化、</w:t>
                        </w:r>
                      </w:p>
                    </w:tc>
                    <w:tc>
                      <w:tcPr>
                        <w:tcW w:w="53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42" w:right="0"/>
                          <w:jc w:val="center"/>
                          <w:rPr>
                            <w:rFonts w:ascii="宋体" w:hAnsi="宋体" w:cs="宋体" w:eastAsia="宋体" w:hint="default"/>
                            <w:sz w:val="20"/>
                            <w:szCs w:val="20"/>
                          </w:rPr>
                        </w:pPr>
                        <w:r>
                          <w:rPr>
                            <w:rFonts w:ascii="宋体" w:hAnsi="宋体" w:cs="宋体" w:eastAsia="宋体" w:hint="default"/>
                            <w:w w:val="100"/>
                            <w:sz w:val="20"/>
                            <w:szCs w:val="20"/>
                          </w:rPr>
                          <w:t>有</w:t>
                        </w:r>
                      </w:p>
                    </w:tc>
                    <w:tc>
                      <w:tcPr>
                        <w:tcW w:w="45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36" w:right="0"/>
                          <w:jc w:val="center"/>
                          <w:rPr>
                            <w:rFonts w:ascii="宋体" w:hAnsi="宋体" w:cs="宋体" w:eastAsia="宋体" w:hint="default"/>
                            <w:sz w:val="20"/>
                            <w:szCs w:val="20"/>
                          </w:rPr>
                        </w:pPr>
                        <w:r>
                          <w:rPr>
                            <w:rFonts w:ascii="宋体" w:hAnsi="宋体" w:cs="宋体" w:eastAsia="宋体" w:hint="default"/>
                            <w:w w:val="100"/>
                            <w:sz w:val="20"/>
                            <w:szCs w:val="20"/>
                          </w:rPr>
                          <w:t>邓</w:t>
                        </w:r>
                      </w:p>
                    </w:tc>
                    <w:tc>
                      <w:tcPr>
                        <w:tcW w:w="1277" w:type="dxa"/>
                        <w:tcBorders>
                          <w:top w:val="single" w:sz="4" w:space="0" w:color="000000"/>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
                    </w:tc>
                  </w:tr>
                  <w:tr>
                    <w:trPr>
                      <w:trHeight w:val="346" w:hRule="exact"/>
                    </w:trPr>
                    <w:tc>
                      <w:tcPr>
                        <w:tcW w:w="62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Style w:val="TableParagraph"/>
                          <w:spacing w:line="246" w:lineRule="exact"/>
                          <w:ind w:left="93" w:right="0"/>
                          <w:jc w:val="left"/>
                          <w:rPr>
                            <w:rFonts w:ascii="宋体" w:hAnsi="宋体" w:cs="宋体" w:eastAsia="宋体" w:hint="default"/>
                            <w:sz w:val="20"/>
                            <w:szCs w:val="20"/>
                          </w:rPr>
                        </w:pPr>
                        <w:r>
                          <w:rPr>
                            <w:rFonts w:ascii="宋体" w:hAnsi="宋体" w:cs="宋体" w:eastAsia="宋体" w:hint="default"/>
                            <w:sz w:val="20"/>
                            <w:szCs w:val="20"/>
                          </w:rPr>
                          <w:t>电力</w:t>
                        </w:r>
                      </w:p>
                    </w:tc>
                    <w:tc>
                      <w:tcPr>
                        <w:tcW w:w="60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5" w:lineRule="exact"/>
                          <w:ind w:right="68"/>
                          <w:jc w:val="right"/>
                          <w:rPr>
                            <w:rFonts w:ascii="宋体" w:hAnsi="宋体" w:cs="宋体" w:eastAsia="宋体" w:hint="default"/>
                            <w:sz w:val="20"/>
                            <w:szCs w:val="20"/>
                          </w:rPr>
                        </w:pPr>
                        <w:r>
                          <w:rPr>
                            <w:rFonts w:ascii="宋体" w:hAnsi="宋体" w:cs="宋体" w:eastAsia="宋体" w:hint="default"/>
                            <w:spacing w:val="-1"/>
                            <w:sz w:val="20"/>
                            <w:szCs w:val="20"/>
                          </w:rPr>
                          <w:t>电力、电力电</w:t>
                        </w:r>
                      </w:p>
                    </w:tc>
                    <w:tc>
                      <w:tcPr>
                        <w:tcW w:w="530" w:type="dxa"/>
                        <w:tcBorders>
                          <w:top w:val="nil" w:sz="6" w:space="0" w:color="auto"/>
                          <w:left w:val="nil" w:sz="6" w:space="0" w:color="auto"/>
                          <w:bottom w:val="nil" w:sz="6" w:space="0" w:color="auto"/>
                          <w:right w:val="nil" w:sz="6" w:space="0" w:color="auto"/>
                        </w:tcBorders>
                      </w:tcPr>
                      <w:p>
                        <w:pPr>
                          <w:pStyle w:val="TableParagraph"/>
                          <w:spacing w:line="245" w:lineRule="exact"/>
                          <w:ind w:left="42" w:right="0"/>
                          <w:jc w:val="center"/>
                          <w:rPr>
                            <w:rFonts w:ascii="宋体" w:hAnsi="宋体" w:cs="宋体" w:eastAsia="宋体" w:hint="default"/>
                            <w:sz w:val="20"/>
                            <w:szCs w:val="20"/>
                          </w:rPr>
                        </w:pPr>
                        <w:r>
                          <w:rPr>
                            <w:rFonts w:ascii="宋体" w:hAnsi="宋体" w:cs="宋体" w:eastAsia="宋体" w:hint="default"/>
                            <w:w w:val="100"/>
                            <w:sz w:val="20"/>
                            <w:szCs w:val="20"/>
                          </w:rPr>
                          <w:t>限</w:t>
                        </w:r>
                      </w:p>
                    </w:tc>
                    <w:tc>
                      <w:tcPr>
                        <w:tcW w:w="451" w:type="dxa"/>
                        <w:tcBorders>
                          <w:top w:val="nil" w:sz="6" w:space="0" w:color="auto"/>
                          <w:left w:val="nil" w:sz="6" w:space="0" w:color="auto"/>
                          <w:bottom w:val="nil" w:sz="6" w:space="0" w:color="auto"/>
                          <w:right w:val="nil" w:sz="6" w:space="0" w:color="auto"/>
                        </w:tcBorders>
                      </w:tcPr>
                      <w:p>
                        <w:pPr>
                          <w:pStyle w:val="TableParagraph"/>
                          <w:spacing w:line="245" w:lineRule="exact"/>
                          <w:ind w:left="36" w:right="0"/>
                          <w:jc w:val="center"/>
                          <w:rPr>
                            <w:rFonts w:ascii="宋体" w:hAnsi="宋体" w:cs="宋体" w:eastAsia="宋体" w:hint="default"/>
                            <w:sz w:val="20"/>
                            <w:szCs w:val="20"/>
                          </w:rPr>
                        </w:pPr>
                        <w:r>
                          <w:rPr>
                            <w:rFonts w:ascii="宋体" w:hAnsi="宋体" w:cs="宋体" w:eastAsia="宋体" w:hint="default"/>
                            <w:w w:val="100"/>
                            <w:sz w:val="20"/>
                            <w:szCs w:val="20"/>
                          </w:rPr>
                          <w:t>志</w:t>
                        </w:r>
                      </w:p>
                    </w:tc>
                    <w:tc>
                      <w:tcPr>
                        <w:tcW w:w="127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子公</w:t>
      </w:r>
    </w:p>
    <w:p>
      <w:pPr>
        <w:spacing w:line="145" w:lineRule="exact" w:before="0"/>
        <w:ind w:left="157" w:right="1918" w:firstLine="0"/>
        <w:jc w:val="left"/>
        <w:rPr>
          <w:rFonts w:ascii="宋体" w:hAnsi="宋体" w:cs="宋体" w:eastAsia="宋体" w:hint="default"/>
          <w:sz w:val="20"/>
          <w:szCs w:val="20"/>
        </w:rPr>
      </w:pPr>
      <w:r>
        <w:rPr>
          <w:rFonts w:ascii="宋体" w:hAnsi="宋体" w:cs="宋体" w:eastAsia="宋体" w:hint="default"/>
          <w:sz w:val="20"/>
          <w:szCs w:val="20"/>
        </w:rPr>
        <w:t>子公司</w:t>
      </w:r>
    </w:p>
    <w:p>
      <w:pPr>
        <w:spacing w:line="145" w:lineRule="exact" w:before="0"/>
        <w:ind w:left="1002" w:right="1918" w:firstLine="0"/>
        <w:jc w:val="left"/>
        <w:rPr>
          <w:rFonts w:ascii="宋体" w:hAnsi="宋体" w:cs="宋体" w:eastAsia="宋体" w:hint="default"/>
          <w:sz w:val="20"/>
          <w:szCs w:val="20"/>
        </w:rPr>
      </w:pPr>
      <w:r>
        <w:rPr>
          <w:rFonts w:ascii="宋体" w:hAnsi="宋体" w:cs="宋体" w:eastAsia="宋体" w:hint="default"/>
          <w:sz w:val="20"/>
          <w:szCs w:val="20"/>
        </w:rPr>
        <w:t>司类</w:t>
      </w:r>
    </w:p>
    <w:p>
      <w:pPr>
        <w:spacing w:line="146" w:lineRule="exact" w:before="0"/>
        <w:ind w:left="257" w:right="1918" w:firstLine="0"/>
        <w:jc w:val="left"/>
        <w:rPr>
          <w:rFonts w:ascii="宋体" w:hAnsi="宋体" w:cs="宋体" w:eastAsia="宋体" w:hint="default"/>
          <w:sz w:val="20"/>
          <w:szCs w:val="20"/>
        </w:rPr>
      </w:pPr>
      <w:r>
        <w:rPr>
          <w:rFonts w:ascii="宋体" w:hAnsi="宋体" w:cs="宋体" w:eastAsia="宋体" w:hint="default"/>
          <w:sz w:val="20"/>
          <w:szCs w:val="20"/>
        </w:rPr>
        <w:t>全称</w:t>
      </w:r>
    </w:p>
    <w:p>
      <w:pPr>
        <w:spacing w:line="203" w:lineRule="exact" w:before="0"/>
        <w:ind w:left="1102" w:right="1918" w:firstLine="0"/>
        <w:jc w:val="left"/>
        <w:rPr>
          <w:rFonts w:ascii="宋体" w:hAnsi="宋体" w:cs="宋体" w:eastAsia="宋体" w:hint="default"/>
          <w:sz w:val="20"/>
          <w:szCs w:val="20"/>
        </w:rPr>
      </w:pPr>
      <w:r>
        <w:rPr>
          <w:rFonts w:ascii="宋体" w:hAnsi="宋体" w:cs="宋体" w:eastAsia="宋体" w:hint="default"/>
          <w:w w:val="100"/>
          <w:sz w:val="20"/>
          <w:szCs w:val="20"/>
        </w:rPr>
        <w:t>型</w:t>
      </w:r>
    </w:p>
    <w:p>
      <w:pPr>
        <w:spacing w:line="240" w:lineRule="auto" w:before="7"/>
        <w:rPr>
          <w:rFonts w:ascii="宋体" w:hAnsi="宋体" w:cs="宋体" w:eastAsia="宋体" w:hint="default"/>
          <w:sz w:val="20"/>
          <w:szCs w:val="20"/>
        </w:rPr>
      </w:pPr>
    </w:p>
    <w:p>
      <w:pPr>
        <w:spacing w:line="20" w:lineRule="exact"/>
        <w:ind w:left="102" w:right="0" w:firstLine="0"/>
        <w:rPr>
          <w:rFonts w:ascii="宋体" w:hAnsi="宋体" w:cs="宋体" w:eastAsia="宋体" w:hint="default"/>
          <w:sz w:val="2"/>
          <w:szCs w:val="2"/>
        </w:rPr>
      </w:pPr>
      <w:r>
        <w:rPr>
          <w:rFonts w:ascii="宋体"/>
          <w:sz w:val="2"/>
        </w:rPr>
        <w:pict>
          <v:group style="width:35.6pt;height:.5pt;mso-position-horizontal-relative:char;mso-position-vertical-relative:line" coordorigin="0,0" coordsize="712,10">
            <v:group style="position:absolute;left:5;top:5;width:702;height:2" coordorigin="5,5" coordsize="702,2">
              <v:shape style="position:absolute;left:5;top:5;width:702;height:2" coordorigin="5,5" coordsize="702,0" path="m5,5l707,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32.2pt;height:.5pt;mso-position-horizontal-relative:char;mso-position-vertical-relative:line" coordorigin="0,0" coordsize="644,10">
            <v:group style="position:absolute;left:5;top:5;width:634;height:2" coordorigin="5,5" coordsize="634,2">
              <v:shape style="position:absolute;left:5;top:5;width:634;height:2" coordorigin="5,5" coordsize="634,0" path="m5,5l638,5e" filled="false" stroked="true" strokeweight=".47998pt" strokecolor="#000000">
                <v:path arrowok="t"/>
              </v:shape>
            </v:group>
          </v:group>
        </w:pict>
      </w:r>
      <w:r>
        <w:rPr>
          <w:rFonts w:ascii="宋体"/>
          <w:spacing w:val="56"/>
          <w:sz w:val="2"/>
        </w:rPr>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040" w:bottom="280" w:left="1280" w:right="940"/>
        </w:sectPr>
      </w:pPr>
    </w:p>
    <w:p>
      <w:pPr>
        <w:spacing w:line="266" w:lineRule="auto" w:before="38"/>
        <w:ind w:left="134" w:right="0" w:firstLine="0"/>
        <w:jc w:val="both"/>
        <w:rPr>
          <w:rFonts w:ascii="宋体" w:hAnsi="宋体" w:cs="宋体" w:eastAsia="宋体" w:hint="default"/>
          <w:sz w:val="20"/>
          <w:szCs w:val="20"/>
        </w:rPr>
      </w:pPr>
      <w:r>
        <w:rPr>
          <w:rFonts w:ascii="宋体" w:hAnsi="宋体" w:cs="宋体" w:eastAsia="宋体" w:hint="default"/>
          <w:sz w:val="20"/>
          <w:szCs w:val="20"/>
        </w:rPr>
        <w:t>武汉中</w:t>
      </w:r>
      <w:r>
        <w:rPr>
          <w:rFonts w:ascii="宋体" w:hAnsi="宋体" w:cs="宋体" w:eastAsia="宋体" w:hint="default"/>
          <w:w w:val="100"/>
          <w:sz w:val="20"/>
          <w:szCs w:val="20"/>
        </w:rPr>
        <w:t> </w:t>
      </w:r>
      <w:r>
        <w:rPr>
          <w:rFonts w:ascii="宋体" w:hAnsi="宋体" w:cs="宋体" w:eastAsia="宋体" w:hint="default"/>
          <w:sz w:val="20"/>
          <w:szCs w:val="20"/>
        </w:rPr>
        <w:t>元华电</w:t>
      </w:r>
      <w:r>
        <w:rPr>
          <w:rFonts w:ascii="宋体" w:hAnsi="宋体" w:cs="宋体" w:eastAsia="宋体" w:hint="default"/>
          <w:w w:val="100"/>
          <w:sz w:val="20"/>
          <w:szCs w:val="20"/>
        </w:rPr>
        <w:t> </w:t>
      </w:r>
      <w:r>
        <w:rPr>
          <w:rFonts w:ascii="宋体" w:hAnsi="宋体" w:cs="宋体" w:eastAsia="宋体" w:hint="default"/>
          <w:sz w:val="20"/>
          <w:szCs w:val="20"/>
        </w:rPr>
        <w:t>电力设</w:t>
      </w:r>
      <w:r>
        <w:rPr>
          <w:rFonts w:ascii="宋体" w:hAnsi="宋体" w:cs="宋体" w:eastAsia="宋体" w:hint="default"/>
          <w:w w:val="100"/>
          <w:sz w:val="20"/>
          <w:szCs w:val="20"/>
        </w:rPr>
        <w:t> </w:t>
      </w:r>
      <w:r>
        <w:rPr>
          <w:rFonts w:ascii="宋体" w:hAnsi="宋体" w:cs="宋体" w:eastAsia="宋体" w:hint="default"/>
          <w:sz w:val="20"/>
          <w:szCs w:val="20"/>
        </w:rPr>
        <w:t>备有限</w:t>
      </w:r>
      <w:r>
        <w:rPr>
          <w:rFonts w:ascii="宋体" w:hAnsi="宋体" w:cs="宋体" w:eastAsia="宋体" w:hint="default"/>
          <w:w w:val="100"/>
          <w:sz w:val="20"/>
          <w:szCs w:val="20"/>
        </w:rPr>
        <w:t> </w:t>
      </w:r>
      <w:r>
        <w:rPr>
          <w:rFonts w:ascii="宋体" w:hAnsi="宋体" w:cs="宋体" w:eastAsia="宋体" w:hint="default"/>
          <w:sz w:val="20"/>
          <w:szCs w:val="20"/>
        </w:rPr>
        <w:t>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7"/>
          <w:szCs w:val="27"/>
        </w:rPr>
      </w:pPr>
    </w:p>
    <w:p>
      <w:pPr>
        <w:tabs>
          <w:tab w:pos="839" w:val="left" w:leader="none"/>
        </w:tabs>
        <w:spacing w:before="0"/>
        <w:ind w:left="134" w:right="-19" w:firstLine="0"/>
        <w:jc w:val="left"/>
        <w:rPr>
          <w:rFonts w:ascii="宋体" w:hAnsi="宋体" w:cs="宋体" w:eastAsia="宋体" w:hint="default"/>
          <w:sz w:val="20"/>
          <w:szCs w:val="20"/>
        </w:rPr>
      </w:pPr>
      <w:r>
        <w:rPr>
          <w:rFonts w:ascii="宋体" w:hAnsi="宋体" w:cs="宋体" w:eastAsia="宋体" w:hint="default"/>
          <w:sz w:val="20"/>
          <w:szCs w:val="20"/>
        </w:rPr>
        <w:t>全资</w:t>
        <w:tab/>
        <w:t>武汉</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16"/>
          <w:szCs w:val="16"/>
        </w:rPr>
      </w:pPr>
    </w:p>
    <w:p>
      <w:pPr>
        <w:spacing w:line="226" w:lineRule="exact" w:before="0"/>
        <w:ind w:left="134" w:right="-15" w:firstLine="0"/>
        <w:jc w:val="left"/>
        <w:rPr>
          <w:rFonts w:ascii="宋体" w:hAnsi="宋体" w:cs="宋体" w:eastAsia="宋体" w:hint="default"/>
          <w:sz w:val="20"/>
          <w:szCs w:val="20"/>
        </w:rPr>
      </w:pPr>
      <w:r>
        <w:rPr>
          <w:rFonts w:ascii="宋体" w:hAnsi="宋体" w:cs="宋体" w:eastAsia="宋体" w:hint="default"/>
          <w:sz w:val="20"/>
          <w:szCs w:val="20"/>
        </w:rPr>
        <w:t>设备</w:t>
      </w:r>
    </w:p>
    <w:p>
      <w:pPr>
        <w:spacing w:line="129" w:lineRule="exact" w:before="0"/>
        <w:ind w:left="742" w:right="-15" w:firstLine="0"/>
        <w:jc w:val="left"/>
        <w:rPr>
          <w:rFonts w:ascii="Times New Roman" w:hAnsi="Times New Roman" w:cs="Times New Roman" w:eastAsia="Times New Roman" w:hint="default"/>
          <w:sz w:val="20"/>
          <w:szCs w:val="20"/>
        </w:rPr>
      </w:pPr>
      <w:r>
        <w:rPr>
          <w:rFonts w:ascii="Times New Roman"/>
          <w:spacing w:val="-1"/>
          <w:sz w:val="20"/>
        </w:rPr>
        <w:t>3,000</w:t>
      </w:r>
    </w:p>
    <w:p>
      <w:pPr>
        <w:spacing w:line="196" w:lineRule="exact" w:before="0"/>
        <w:ind w:left="134" w:right="-15" w:firstLine="0"/>
        <w:jc w:val="left"/>
        <w:rPr>
          <w:rFonts w:ascii="宋体" w:hAnsi="宋体" w:cs="宋体" w:eastAsia="宋体" w:hint="default"/>
          <w:sz w:val="20"/>
          <w:szCs w:val="20"/>
        </w:rPr>
      </w:pPr>
      <w:r>
        <w:rPr>
          <w:rFonts w:ascii="宋体" w:hAnsi="宋体" w:cs="宋体" w:eastAsia="宋体" w:hint="default"/>
          <w:sz w:val="20"/>
          <w:szCs w:val="20"/>
        </w:rPr>
        <w:t>研制</w:t>
      </w:r>
    </w:p>
    <w:p>
      <w:pPr>
        <w:spacing w:before="30"/>
        <w:ind w:left="134" w:right="-15" w:firstLine="0"/>
        <w:jc w:val="left"/>
        <w:rPr>
          <w:rFonts w:ascii="宋体" w:hAnsi="宋体" w:cs="宋体" w:eastAsia="宋体" w:hint="default"/>
          <w:sz w:val="20"/>
          <w:szCs w:val="20"/>
        </w:rPr>
      </w:pPr>
      <w:r>
        <w:rPr>
          <w:rFonts w:ascii="宋体" w:hAnsi="宋体" w:cs="宋体" w:eastAsia="宋体" w:hint="default"/>
          <w:sz w:val="20"/>
          <w:szCs w:val="20"/>
        </w:rPr>
        <w:t>生产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6"/>
          <w:szCs w:val="16"/>
        </w:rPr>
      </w:pPr>
    </w:p>
    <w:p>
      <w:pPr>
        <w:tabs>
          <w:tab w:pos="1592" w:val="left" w:leader="none"/>
          <w:tab w:pos="2079" w:val="left" w:leader="none"/>
        </w:tabs>
        <w:spacing w:line="266" w:lineRule="auto" w:before="0"/>
        <w:ind w:left="134" w:right="0" w:firstLine="100"/>
        <w:jc w:val="left"/>
        <w:rPr>
          <w:rFonts w:ascii="宋体" w:hAnsi="宋体" w:cs="宋体" w:eastAsia="宋体" w:hint="default"/>
          <w:sz w:val="20"/>
          <w:szCs w:val="20"/>
        </w:rPr>
      </w:pPr>
      <w:r>
        <w:rPr>
          <w:rFonts w:ascii="宋体" w:hAnsi="宋体" w:cs="宋体" w:eastAsia="宋体" w:hint="default"/>
          <w:spacing w:val="-1"/>
          <w:sz w:val="20"/>
          <w:szCs w:val="20"/>
        </w:rPr>
        <w:t>子设备的研</w:t>
        <w:tab/>
      </w:r>
      <w:r>
        <w:rPr>
          <w:rFonts w:ascii="宋体" w:hAnsi="宋体" w:cs="宋体" w:eastAsia="宋体" w:hint="default"/>
          <w:sz w:val="20"/>
          <w:szCs w:val="20"/>
        </w:rPr>
        <w:t>责</w:t>
        <w:tab/>
        <w:t>刚</w:t>
      </w:r>
      <w:r>
        <w:rPr>
          <w:rFonts w:ascii="宋体" w:hAnsi="宋体" w:cs="宋体" w:eastAsia="宋体" w:hint="default"/>
          <w:w w:val="100"/>
          <w:sz w:val="20"/>
          <w:szCs w:val="20"/>
        </w:rPr>
        <w:t> </w:t>
      </w:r>
      <w:r>
        <w:rPr>
          <w:rFonts w:ascii="宋体" w:hAnsi="宋体" w:cs="宋体" w:eastAsia="宋体" w:hint="default"/>
          <w:spacing w:val="-1"/>
          <w:sz w:val="20"/>
          <w:szCs w:val="20"/>
        </w:rPr>
        <w:t>制、生产、销</w:t>
        <w:tab/>
      </w:r>
      <w:r>
        <w:rPr>
          <w:rFonts w:ascii="宋体" w:hAnsi="宋体" w:cs="宋体" w:eastAsia="宋体" w:hint="default"/>
          <w:sz w:val="20"/>
          <w:szCs w:val="20"/>
        </w:rPr>
        <w:t>任</w:t>
      </w:r>
      <w:r>
        <w:rPr>
          <w:rFonts w:ascii="宋体" w:hAnsi="宋体" w:cs="宋体" w:eastAsia="宋体" w:hint="default"/>
          <w:w w:val="100"/>
          <w:sz w:val="20"/>
          <w:szCs w:val="20"/>
        </w:rPr>
        <w:t> </w:t>
      </w:r>
      <w:r>
        <w:rPr>
          <w:rFonts w:ascii="宋体" w:hAnsi="宋体" w:cs="宋体" w:eastAsia="宋体" w:hint="default"/>
          <w:spacing w:val="-1"/>
          <w:sz w:val="20"/>
          <w:szCs w:val="20"/>
        </w:rPr>
        <w:t>售及技术服务</w:t>
        <w:tab/>
      </w:r>
      <w:r>
        <w:rPr>
          <w:rFonts w:ascii="宋体" w:hAnsi="宋体" w:cs="宋体" w:eastAsia="宋体" w:hint="default"/>
          <w:sz w:val="20"/>
          <w:szCs w:val="20"/>
        </w:rPr>
        <w:t>公</w:t>
      </w:r>
    </w:p>
    <w:p>
      <w:pPr>
        <w:spacing w:before="6"/>
        <w:ind w:left="0" w:right="485" w:firstLine="0"/>
        <w:jc w:val="right"/>
        <w:rPr>
          <w:rFonts w:ascii="宋体" w:hAnsi="宋体" w:cs="宋体" w:eastAsia="宋体" w:hint="default"/>
          <w:sz w:val="20"/>
          <w:szCs w:val="20"/>
        </w:rPr>
      </w:pPr>
      <w:r>
        <w:rPr>
          <w:rFonts w:ascii="宋体" w:hAnsi="宋体" w:cs="宋体" w:eastAsia="宋体" w:hint="default"/>
          <w:w w:val="100"/>
          <w:sz w:val="20"/>
          <w:szCs w:val="20"/>
        </w:rPr>
        <w:t>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tabs>
          <w:tab w:pos="1755" w:val="left" w:leader="none"/>
        </w:tabs>
        <w:spacing w:before="140"/>
        <w:ind w:left="134" w:right="0" w:firstLine="0"/>
        <w:jc w:val="left"/>
        <w:rPr>
          <w:rFonts w:ascii="Times New Roman" w:hAnsi="Times New Roman" w:cs="Times New Roman" w:eastAsia="Times New Roman" w:hint="default"/>
          <w:sz w:val="20"/>
          <w:szCs w:val="20"/>
        </w:rPr>
      </w:pPr>
      <w:r>
        <w:rPr>
          <w:rFonts w:ascii="Times New Roman"/>
          <w:spacing w:val="-1"/>
          <w:sz w:val="20"/>
        </w:rPr>
        <w:t>68543137-1</w:t>
        <w:tab/>
        <w:t>3,000</w:t>
      </w:r>
      <w:r>
        <w:rPr>
          <w:rFonts w:ascii="Times New Roman"/>
          <w:sz w:val="20"/>
        </w:rPr>
      </w:r>
    </w:p>
    <w:p>
      <w:pPr>
        <w:spacing w:after="0"/>
        <w:jc w:val="left"/>
        <w:rPr>
          <w:rFonts w:ascii="Times New Roman" w:hAnsi="Times New Roman" w:cs="Times New Roman" w:eastAsia="Times New Roman" w:hint="default"/>
          <w:sz w:val="20"/>
          <w:szCs w:val="20"/>
        </w:rPr>
        <w:sectPr>
          <w:type w:val="continuous"/>
          <w:pgSz w:w="11900" w:h="16840"/>
          <w:pgMar w:top="1040" w:bottom="280" w:left="1280" w:right="940"/>
          <w:cols w:num="5" w:equalWidth="0">
            <w:col w:w="737" w:space="131"/>
            <w:col w:w="1241" w:space="208"/>
            <w:col w:w="1193" w:space="48"/>
            <w:col w:w="2281" w:space="176"/>
            <w:col w:w="3665"/>
          </w:cols>
        </w:sectPr>
      </w:pPr>
    </w:p>
    <w:p>
      <w:pPr>
        <w:spacing w:line="240" w:lineRule="auto" w:before="11"/>
        <w:rPr>
          <w:rFonts w:ascii="Times New Roman" w:hAnsi="Times New Roman" w:cs="Times New Roman" w:eastAsia="Times New Roman" w:hint="default"/>
          <w:sz w:val="16"/>
          <w:szCs w:val="16"/>
        </w:rPr>
      </w:pPr>
    </w:p>
    <w:p>
      <w:pPr>
        <w:pStyle w:val="BodyText"/>
        <w:spacing w:line="240" w:lineRule="auto"/>
        <w:ind w:left="342" w:right="1918"/>
        <w:jc w:val="left"/>
      </w:pPr>
      <w:r>
        <w:rPr/>
        <w:t>（续）</w:t>
      </w:r>
    </w:p>
    <w:p>
      <w:pPr>
        <w:spacing w:line="240" w:lineRule="auto" w:before="12"/>
        <w:rPr>
          <w:rFonts w:ascii="宋体" w:hAnsi="宋体" w:cs="宋体" w:eastAsia="宋体" w:hint="default"/>
          <w:sz w:val="15"/>
          <w:szCs w:val="15"/>
        </w:rPr>
      </w:pPr>
    </w:p>
    <w:p>
      <w:pPr>
        <w:spacing w:line="20" w:lineRule="exact"/>
        <w:ind w:left="310" w:right="0" w:firstLine="0"/>
        <w:rPr>
          <w:rFonts w:ascii="宋体" w:hAnsi="宋体" w:cs="宋体" w:eastAsia="宋体" w:hint="default"/>
          <w:sz w:val="2"/>
          <w:szCs w:val="2"/>
        </w:rPr>
      </w:pPr>
      <w:r>
        <w:rPr>
          <w:rFonts w:ascii="宋体"/>
          <w:sz w:val="2"/>
        </w:rPr>
        <w:pict>
          <v:group style="width:64.45pt;height:.5pt;mso-position-horizontal-relative:char;mso-position-vertical-relative:line" coordorigin="0,0" coordsize="1289,10">
            <v:group style="position:absolute;left:5;top:5;width:1280;height:2" coordorigin="5,5" coordsize="1280,2">
              <v:shape style="position:absolute;left:5;top:5;width:1280;height:2" coordorigin="5,5" coordsize="1280,0" path="m5,5l1284,5e" filled="false" stroked="true" strokeweight=".47998pt" strokecolor="#000000">
                <v:path arrowok="t"/>
              </v:shape>
            </v:group>
          </v:group>
        </w:pict>
      </w:r>
      <w:r>
        <w:rPr>
          <w:rFonts w:ascii="宋体"/>
          <w:sz w:val="2"/>
        </w:rPr>
      </w:r>
      <w:r>
        <w:rPr>
          <w:rFonts w:ascii="Times New Roman"/>
          <w:spacing w:val="60"/>
          <w:sz w:val="2"/>
        </w:rPr>
        <w:t> </w:t>
      </w:r>
      <w:r>
        <w:rPr>
          <w:rFonts w:ascii="宋体"/>
          <w:spacing w:val="60"/>
          <w:sz w:val="2"/>
        </w:rPr>
        <w:pict>
          <v:group style="width:45.45pt;height:.5pt;mso-position-horizontal-relative:char;mso-position-vertical-relative:line" coordorigin="0,0" coordsize="909,10">
            <v:group style="position:absolute;left:5;top:5;width:899;height:2" coordorigin="5,5" coordsize="899,2">
              <v:shape style="position:absolute;left:5;top:5;width:899;height:2" coordorigin="5,5" coordsize="899,0" path="m5,5l904,5e" filled="false" stroked="true" strokeweight=".47998pt" strokecolor="#000000">
                <v:path arrowok="t"/>
              </v:shape>
            </v:group>
          </v:group>
        </w:pict>
      </w:r>
      <w:r>
        <w:rPr>
          <w:rFonts w:ascii="宋体"/>
          <w:spacing w:val="60"/>
          <w:sz w:val="2"/>
        </w:rPr>
      </w:r>
      <w:r>
        <w:rPr>
          <w:rFonts w:ascii="Times New Roman"/>
          <w:spacing w:val="56"/>
          <w:sz w:val="2"/>
        </w:rPr>
        <w:t> </w:t>
      </w:r>
      <w:r>
        <w:rPr>
          <w:rFonts w:ascii="宋体"/>
          <w:spacing w:val="56"/>
          <w:sz w:val="2"/>
        </w:rPr>
        <w:pict>
          <v:group style="width:46.7pt;height:.5pt;mso-position-horizontal-relative:char;mso-position-vertical-relative:line" coordorigin="0,0" coordsize="934,10">
            <v:group style="position:absolute;left:5;top:5;width:924;height:2" coordorigin="5,5" coordsize="924,2">
              <v:shape style="position:absolute;left:5;top:5;width:924;height:2" coordorigin="5,5" coordsize="924,0" path="m5,5l929,5e" filled="false" stroked="true" strokeweight=".47998pt" strokecolor="#000000">
                <v:path arrowok="t"/>
              </v:shape>
            </v:group>
          </v:group>
        </w:pict>
      </w:r>
      <w:r>
        <w:rPr>
          <w:rFonts w:ascii="宋体"/>
          <w:spacing w:val="56"/>
          <w:sz w:val="2"/>
        </w:rPr>
      </w:r>
      <w:r>
        <w:rPr>
          <w:rFonts w:ascii="Times New Roman"/>
          <w:spacing w:val="60"/>
          <w:sz w:val="2"/>
        </w:rPr>
        <w:t> </w:t>
      </w:r>
      <w:r>
        <w:rPr>
          <w:rFonts w:ascii="宋体"/>
          <w:spacing w:val="60"/>
          <w:sz w:val="2"/>
        </w:rPr>
        <w:pict>
          <v:group style="width:85.7pt;height:.5pt;mso-position-horizontal-relative:char;mso-position-vertical-relative:line" coordorigin="0,0" coordsize="1714,10">
            <v:group style="position:absolute;left:5;top:5;width:1704;height:2" coordorigin="5,5" coordsize="1704,2">
              <v:shape style="position:absolute;left:5;top:5;width:1704;height:2" coordorigin="5,5" coordsize="1704,0" path="m5,5l1709,5e" filled="false" stroked="true" strokeweight=".47998pt" strokecolor="#000000">
                <v:path arrowok="t"/>
              </v:shape>
            </v:group>
          </v:group>
        </w:pict>
      </w:r>
      <w:r>
        <w:rPr>
          <w:rFonts w:ascii="宋体"/>
          <w:spacing w:val="60"/>
          <w:sz w:val="2"/>
        </w:rPr>
      </w:r>
      <w:r>
        <w:rPr>
          <w:rFonts w:ascii="Times New Roman"/>
          <w:spacing w:val="61"/>
          <w:sz w:val="2"/>
        </w:rPr>
        <w:t> </w:t>
      </w:r>
      <w:r>
        <w:rPr>
          <w:rFonts w:ascii="宋体"/>
          <w:spacing w:val="61"/>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7998pt" strokecolor="#000000">
                <v:path arrowok="t"/>
              </v:shape>
            </v:group>
          </v:group>
        </w:pict>
      </w:r>
      <w:r>
        <w:rPr>
          <w:rFonts w:ascii="宋体"/>
          <w:spacing w:val="61"/>
          <w:sz w:val="2"/>
        </w:rPr>
      </w:r>
      <w:r>
        <w:rPr>
          <w:rFonts w:ascii="Times New Roman"/>
          <w:spacing w:val="56"/>
          <w:sz w:val="2"/>
        </w:rPr>
        <w:t> </w:t>
      </w:r>
      <w:r>
        <w:rPr>
          <w:rFonts w:ascii="宋体"/>
          <w:spacing w:val="56"/>
          <w:sz w:val="2"/>
        </w:rPr>
        <w:pict>
          <v:group style="width:87.85pt;height:.5pt;mso-position-horizontal-relative:char;mso-position-vertical-relative:line" coordorigin="0,0" coordsize="1757,10">
            <v:group style="position:absolute;left:5;top:5;width:1748;height:2" coordorigin="5,5" coordsize="1748,2">
              <v:shape style="position:absolute;left:5;top:5;width:1748;height:2" coordorigin="5,5" coordsize="1748,0" path="m5,5l1752,5e" filled="false" stroked="true" strokeweight=".47998pt" strokecolor="#000000">
                <v:path arrowok="t"/>
              </v:shape>
            </v:group>
          </v:group>
        </w:pict>
      </w:r>
      <w:r>
        <w:rPr>
          <w:rFonts w:ascii="宋体"/>
          <w:spacing w:val="56"/>
          <w:sz w:val="2"/>
        </w:rPr>
      </w:r>
      <w:r>
        <w:rPr>
          <w:rFonts w:ascii="Times New Roman"/>
          <w:spacing w:val="149"/>
          <w:sz w:val="2"/>
        </w:rPr>
        <w:t> </w:t>
      </w:r>
      <w:r>
        <w:rPr>
          <w:rFonts w:ascii="宋体"/>
          <w:spacing w:val="149"/>
          <w:sz w:val="2"/>
        </w:rPr>
        <w:pict>
          <v:group style="width:28pt;height:.5pt;mso-position-horizontal-relative:char;mso-position-vertical-relative:line" coordorigin="0,0" coordsize="560,10">
            <v:group style="position:absolute;left:5;top:5;width:550;height:2" coordorigin="5,5" coordsize="550,2">
              <v:shape style="position:absolute;left:5;top:5;width:550;height:2" coordorigin="5,5" coordsize="550,0" path="m5,5l554,5e" filled="false" stroked="true" strokeweight=".47998pt" strokecolor="#000000">
                <v:path arrowok="t"/>
              </v:shape>
            </v:group>
          </v:group>
        </w:pict>
      </w:r>
      <w:r>
        <w:rPr>
          <w:rFonts w:ascii="宋体"/>
          <w:spacing w:val="149"/>
          <w:sz w:val="2"/>
        </w:rPr>
      </w:r>
    </w:p>
    <w:p>
      <w:pPr>
        <w:spacing w:after="0" w:line="20" w:lineRule="exact"/>
        <w:rPr>
          <w:rFonts w:ascii="宋体" w:hAnsi="宋体" w:cs="宋体" w:eastAsia="宋体" w:hint="default"/>
          <w:sz w:val="2"/>
          <w:szCs w:val="2"/>
        </w:rPr>
        <w:sectPr>
          <w:type w:val="continuous"/>
          <w:pgSz w:w="11900" w:h="16840"/>
          <w:pgMar w:top="1040" w:bottom="280" w:left="12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207" w:lineRule="exact" w:before="0"/>
        <w:ind w:left="445" w:right="-14" w:firstLine="0"/>
        <w:jc w:val="left"/>
        <w:rPr>
          <w:rFonts w:ascii="宋体" w:hAnsi="宋体" w:cs="宋体" w:eastAsia="宋体" w:hint="default"/>
          <w:sz w:val="20"/>
          <w:szCs w:val="20"/>
        </w:rPr>
      </w:pPr>
      <w:r>
        <w:rPr>
          <w:rFonts w:ascii="宋体" w:hAnsi="宋体" w:cs="宋体" w:eastAsia="宋体" w:hint="default"/>
          <w:spacing w:val="-1"/>
          <w:sz w:val="20"/>
          <w:szCs w:val="20"/>
        </w:rPr>
        <w:t>子公司全称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251" w:right="-18" w:firstLine="0"/>
        <w:jc w:val="left"/>
        <w:rPr>
          <w:rFonts w:ascii="宋体" w:hAnsi="宋体" w:cs="宋体" w:eastAsia="宋体" w:hint="default"/>
          <w:sz w:val="20"/>
          <w:szCs w:val="20"/>
        </w:rPr>
      </w:pPr>
      <w:r>
        <w:rPr>
          <w:rFonts w:ascii="宋体" w:hAnsi="宋体" w:cs="宋体" w:eastAsia="宋体" w:hint="default"/>
          <w:sz w:val="20"/>
          <w:szCs w:val="20"/>
        </w:rPr>
        <w:t>持股比例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121" w:right="-18" w:firstLine="0"/>
        <w:jc w:val="left"/>
        <w:rPr>
          <w:rFonts w:ascii="宋体" w:hAnsi="宋体" w:cs="宋体" w:eastAsia="宋体" w:hint="default"/>
          <w:sz w:val="20"/>
          <w:szCs w:val="20"/>
        </w:rPr>
      </w:pPr>
      <w:r>
        <w:rPr>
          <w:rFonts w:ascii="宋体" w:hAnsi="宋体" w:cs="宋体" w:eastAsia="宋体" w:hint="default"/>
          <w:sz w:val="20"/>
          <w:szCs w:val="20"/>
        </w:rPr>
        <w:t>表决权比</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92" w:right="-20" w:firstLine="0"/>
        <w:jc w:val="left"/>
        <w:rPr>
          <w:rFonts w:ascii="宋体" w:hAnsi="宋体" w:cs="宋体" w:eastAsia="宋体" w:hint="default"/>
          <w:sz w:val="20"/>
          <w:szCs w:val="20"/>
        </w:rPr>
      </w:pPr>
      <w:r>
        <w:rPr>
          <w:rFonts w:ascii="宋体" w:hAnsi="宋体" w:cs="宋体" w:eastAsia="宋体" w:hint="default"/>
          <w:sz w:val="20"/>
          <w:szCs w:val="20"/>
        </w:rPr>
        <w:t>是否合并</w:t>
      </w:r>
      <w:r>
        <w:rPr>
          <w:rFonts w:ascii="宋体" w:hAnsi="宋体" w:cs="宋体" w:eastAsia="宋体" w:hint="default"/>
          <w:spacing w:val="-4"/>
          <w:sz w:val="20"/>
          <w:szCs w:val="20"/>
        </w:rPr>
        <w:t> </w:t>
      </w:r>
      <w:r>
        <w:rPr>
          <w:rFonts w:ascii="宋体" w:hAnsi="宋体" w:cs="宋体" w:eastAsia="宋体" w:hint="default"/>
          <w:sz w:val="20"/>
          <w:szCs w:val="20"/>
        </w:rPr>
        <w:t>少数股东</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1"/>
          <w:szCs w:val="21"/>
        </w:rPr>
      </w:pPr>
    </w:p>
    <w:p>
      <w:pPr>
        <w:spacing w:line="290" w:lineRule="atLeast" w:before="0"/>
        <w:ind w:left="66" w:right="-12" w:firstLine="0"/>
        <w:jc w:val="left"/>
        <w:rPr>
          <w:rFonts w:ascii="宋体" w:hAnsi="宋体" w:cs="宋体" w:eastAsia="宋体" w:hint="default"/>
          <w:sz w:val="20"/>
          <w:szCs w:val="20"/>
        </w:rPr>
      </w:pPr>
      <w:r>
        <w:rPr>
          <w:rFonts w:ascii="宋体" w:hAnsi="宋体" w:cs="宋体" w:eastAsia="宋体" w:hint="default"/>
          <w:spacing w:val="-1"/>
          <w:sz w:val="20"/>
          <w:szCs w:val="20"/>
        </w:rPr>
        <w:t>少数股东权益中</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用于冲减少数股</w:t>
      </w:r>
    </w:p>
    <w:p>
      <w:pPr>
        <w:spacing w:line="266" w:lineRule="auto" w:before="14"/>
        <w:ind w:left="10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从母公司所有者权</w:t>
      </w:r>
      <w:r>
        <w:rPr>
          <w:rFonts w:ascii="宋体" w:hAnsi="宋体" w:cs="宋体" w:eastAsia="宋体" w:hint="default"/>
          <w:w w:val="100"/>
          <w:sz w:val="20"/>
          <w:szCs w:val="20"/>
        </w:rPr>
        <w:t> </w:t>
      </w:r>
      <w:r>
        <w:rPr>
          <w:rFonts w:ascii="宋体" w:hAnsi="宋体" w:cs="宋体" w:eastAsia="宋体" w:hint="default"/>
          <w:sz w:val="20"/>
          <w:szCs w:val="20"/>
        </w:rPr>
        <w:t>益冲减子公司少数</w:t>
      </w:r>
      <w:r>
        <w:rPr>
          <w:rFonts w:ascii="宋体" w:hAnsi="宋体" w:cs="宋体" w:eastAsia="宋体" w:hint="default"/>
          <w:w w:val="100"/>
          <w:sz w:val="20"/>
          <w:szCs w:val="20"/>
        </w:rPr>
        <w:t> </w:t>
      </w:r>
      <w:r>
        <w:rPr>
          <w:rFonts w:ascii="宋体" w:hAnsi="宋体" w:cs="宋体" w:eastAsia="宋体" w:hint="default"/>
          <w:sz w:val="20"/>
          <w:szCs w:val="20"/>
        </w:rPr>
        <w:t>股东分担的本年亏</w:t>
      </w:r>
    </w:p>
    <w:p>
      <w:pPr>
        <w:tabs>
          <w:tab w:pos="2003" w:val="left" w:leader="none"/>
        </w:tabs>
        <w:spacing w:line="207" w:lineRule="exact" w:before="6"/>
        <w:ind w:left="102" w:right="0" w:firstLine="0"/>
        <w:jc w:val="left"/>
        <w:rPr>
          <w:rFonts w:ascii="宋体" w:hAnsi="宋体" w:cs="宋体" w:eastAsia="宋体" w:hint="default"/>
          <w:sz w:val="20"/>
          <w:szCs w:val="20"/>
        </w:rPr>
      </w:pPr>
      <w:r>
        <w:rPr>
          <w:rFonts w:ascii="宋体" w:hAnsi="宋体" w:cs="宋体" w:eastAsia="宋体" w:hint="default"/>
          <w:spacing w:val="-1"/>
          <w:sz w:val="20"/>
          <w:szCs w:val="20"/>
        </w:rPr>
        <w:t>损超过少数股东在</w:t>
        <w:tab/>
      </w:r>
      <w:r>
        <w:rPr>
          <w:rFonts w:ascii="宋体" w:hAnsi="宋体" w:cs="宋体" w:eastAsia="宋体" w:hint="default"/>
          <w:sz w:val="20"/>
          <w:szCs w:val="20"/>
        </w:rPr>
        <w:t>注释</w:t>
      </w:r>
    </w:p>
    <w:p>
      <w:pPr>
        <w:spacing w:after="0" w:line="207" w:lineRule="exact"/>
        <w:jc w:val="left"/>
        <w:rPr>
          <w:rFonts w:ascii="宋体" w:hAnsi="宋体" w:cs="宋体" w:eastAsia="宋体" w:hint="default"/>
          <w:sz w:val="20"/>
          <w:szCs w:val="20"/>
        </w:rPr>
        <w:sectPr>
          <w:type w:val="continuous"/>
          <w:pgSz w:w="11900" w:h="16840"/>
          <w:pgMar w:top="1040" w:bottom="280" w:left="1280" w:right="940"/>
          <w:cols w:num="6" w:equalWidth="0">
            <w:col w:w="1447" w:space="40"/>
            <w:col w:w="1054" w:space="40"/>
            <w:col w:w="924" w:space="40"/>
            <w:col w:w="1789" w:space="40"/>
            <w:col w:w="1468" w:space="40"/>
            <w:col w:w="279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342" w:right="-13" w:firstLine="0"/>
        <w:jc w:val="left"/>
        <w:rPr>
          <w:rFonts w:ascii="宋体" w:hAnsi="宋体" w:cs="宋体" w:eastAsia="宋体" w:hint="default"/>
          <w:sz w:val="20"/>
          <w:szCs w:val="20"/>
        </w:rPr>
      </w:pPr>
      <w:r>
        <w:rPr/>
        <w:pict>
          <v:group style="position:absolute;margin-left:79.739998pt;margin-top:-1.519904pt;width:64pt;height:.1pt;mso-position-horizontal-relative:page;mso-position-vertical-relative:paragraph;z-index:4240" coordorigin="1595,-30" coordsize="1280,2">
            <v:shape style="position:absolute;left:1595;top:-30;width:1280;height:2" coordorigin="1595,-30" coordsize="1280,0" path="m1595,-30l2874,-30e" filled="false" stroked="true" strokeweight=".48001pt" strokecolor="#000000">
              <v:path arrowok="t"/>
            </v:shape>
            <w10:wrap type="none"/>
          </v:group>
        </w:pict>
      </w:r>
      <w:r>
        <w:rPr/>
        <w:pict>
          <v:group style="position:absolute;margin-left:147.720001pt;margin-top:-1.519904pt;width:44.95pt;height:.1pt;mso-position-horizontal-relative:page;mso-position-vertical-relative:paragraph;z-index:4264" coordorigin="2954,-30" coordsize="899,2">
            <v:shape style="position:absolute;left:2954;top:-30;width:899;height:2" coordorigin="2954,-30" coordsize="899,0" path="m2954,-30l3853,-30e" filled="false" stroked="true" strokeweight=".48001pt" strokecolor="#000000">
              <v:path arrowok="t"/>
            </v:shape>
            <w10:wrap type="none"/>
          </v:group>
        </w:pict>
      </w:r>
      <w:r>
        <w:rPr/>
        <w:pict>
          <v:group style="position:absolute;margin-left:196.5pt;margin-top:-1.519904pt;width:46.2pt;height:.1pt;mso-position-horizontal-relative:page;mso-position-vertical-relative:paragraph;z-index:4288" coordorigin="3930,-30" coordsize="924,2">
            <v:shape style="position:absolute;left:3930;top:-30;width:924;height:2" coordorigin="3930,-30" coordsize="924,0" path="m3930,-30l4854,-30e" filled="false" stroked="true" strokeweight=".48001pt" strokecolor="#000000">
              <v:path arrowok="t"/>
            </v:shape>
            <w10:wrap type="none"/>
          </v:group>
        </w:pict>
      </w:r>
      <w:r>
        <w:rPr/>
        <w:pict>
          <v:group style="position:absolute;margin-left:246.720001pt;margin-top:-1.519904pt;width:39.1pt;height:.1pt;mso-position-horizontal-relative:page;mso-position-vertical-relative:paragraph;z-index:4312" coordorigin="4934,-30" coordsize="782,2">
            <v:shape style="position:absolute;left:4934;top:-30;width:782;height:2" coordorigin="4934,-30" coordsize="782,0" path="m4934,-30l5716,-30e" filled="false" stroked="true" strokeweight=".48001pt" strokecolor="#000000">
              <v:path arrowok="t"/>
            </v:shape>
            <w10:wrap type="none"/>
          </v:group>
        </w:pict>
      </w:r>
      <w:r>
        <w:rPr/>
        <w:pict>
          <v:group style="position:absolute;margin-left:290.040009pt;margin-top:-1.519904pt;width:115.2pt;height:.1pt;mso-position-horizontal-relative:page;mso-position-vertical-relative:paragraph;z-index:4336" coordorigin="5801,-30" coordsize="2304,2">
            <v:shape style="position:absolute;left:5801;top:-30;width:2304;height:2" coordorigin="5801,-30" coordsize="2304,0" path="m5801,-30l8105,-30e" filled="false" stroked="true" strokeweight=".48001pt" strokecolor="#000000">
              <v:path arrowok="t"/>
            </v:shape>
            <w10:wrap type="none"/>
          </v:group>
        </w:pict>
      </w:r>
      <w:r>
        <w:rPr/>
        <w:pict>
          <v:group style="position:absolute;margin-left:409.079987pt;margin-top:-1.519904pt;width:87.4pt;height:.1pt;mso-position-horizontal-relative:page;mso-position-vertical-relative:paragraph;z-index:4360" coordorigin="8182,-30" coordsize="1748,2">
            <v:shape style="position:absolute;left:8182;top:-30;width:1748;height:2" coordorigin="8182,-30" coordsize="1748,0" path="m8182,-30l9929,-30e" filled="false" stroked="true" strokeweight=".48001pt" strokecolor="#000000">
              <v:path arrowok="t"/>
            </v:shape>
            <w10:wrap type="none"/>
          </v:group>
        </w:pict>
      </w:r>
      <w:r>
        <w:rPr/>
        <w:pict>
          <v:group style="position:absolute;margin-left:504.899994pt;margin-top:-1.519904pt;width:27.5pt;height:.1pt;mso-position-horizontal-relative:page;mso-position-vertical-relative:paragraph;z-index:4384" coordorigin="10098,-30" coordsize="550,2">
            <v:shape style="position:absolute;left:10098;top:-30;width:550;height:2" coordorigin="10098,-30" coordsize="550,0" path="m10098,-30l10648,-30e" filled="false" stroked="true" strokeweight=".48001pt" strokecolor="#000000">
              <v:path arrowok="t"/>
            </v:shape>
            <w10:wrap type="none"/>
          </v:group>
        </w:pict>
      </w:r>
      <w:r>
        <w:rPr>
          <w:rFonts w:ascii="宋体" w:hAnsi="宋体" w:cs="宋体" w:eastAsia="宋体" w:hint="default"/>
          <w:spacing w:val="-1"/>
          <w:sz w:val="20"/>
          <w:szCs w:val="20"/>
        </w:rPr>
        <w:t>武汉中元华电</w:t>
      </w:r>
    </w:p>
    <w:p>
      <w:pPr>
        <w:spacing w:line="180" w:lineRule="exact" w:before="0"/>
        <w:ind w:left="250" w:right="-16"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tabs>
          <w:tab w:pos="1385" w:val="left" w:leader="none"/>
        </w:tabs>
        <w:spacing w:line="180" w:lineRule="exact" w:before="0"/>
        <w:ind w:left="255" w:right="-19"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tab/>
      </w:r>
      <w:r>
        <w:rPr>
          <w:rFonts w:ascii="宋体" w:hAnsi="宋体" w:cs="宋体" w:eastAsia="宋体" w:hint="default"/>
          <w:sz w:val="20"/>
          <w:szCs w:val="20"/>
        </w:rPr>
        <w:t>报表</w:t>
      </w:r>
    </w:p>
    <w:p>
      <w:pPr>
        <w:spacing w:line="116" w:lineRule="exact" w:before="0"/>
        <w:ind w:left="342" w:right="-13" w:firstLine="0"/>
        <w:jc w:val="left"/>
        <w:rPr>
          <w:rFonts w:ascii="宋体" w:hAnsi="宋体" w:cs="宋体" w:eastAsia="宋体" w:hint="default"/>
          <w:sz w:val="20"/>
          <w:szCs w:val="20"/>
        </w:rPr>
      </w:pPr>
      <w:r>
        <w:rPr/>
        <w:br w:type="column"/>
      </w:r>
      <w:r>
        <w:rPr>
          <w:rFonts w:ascii="宋体" w:hAnsi="宋体" w:cs="宋体" w:eastAsia="宋体" w:hint="default"/>
          <w:sz w:val="20"/>
          <w:szCs w:val="20"/>
        </w:rPr>
        <w:t>权益</w:t>
      </w:r>
    </w:p>
    <w:p>
      <w:pPr>
        <w:spacing w:line="214" w:lineRule="exact" w:before="0"/>
        <w:ind w:left="1171" w:right="-13" w:firstLine="0"/>
        <w:jc w:val="left"/>
        <w:rPr>
          <w:rFonts w:ascii="宋体" w:hAnsi="宋体" w:cs="宋体" w:eastAsia="宋体" w:hint="default"/>
          <w:sz w:val="20"/>
          <w:szCs w:val="20"/>
        </w:rPr>
      </w:pPr>
      <w:r>
        <w:rPr>
          <w:rFonts w:ascii="宋体" w:hAnsi="宋体" w:cs="宋体" w:eastAsia="宋体" w:hint="default"/>
          <w:spacing w:val="-1"/>
          <w:sz w:val="20"/>
          <w:szCs w:val="20"/>
        </w:rPr>
        <w:t>东损益的金额</w:t>
      </w:r>
    </w:p>
    <w:p>
      <w:pPr>
        <w:spacing w:line="266" w:lineRule="auto" w:before="46"/>
        <w:ind w:left="202" w:right="1095" w:firstLine="0"/>
        <w:jc w:val="center"/>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该子公司年初所有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者权益中所享有份</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额后的余额</w:t>
      </w:r>
    </w:p>
    <w:p>
      <w:pPr>
        <w:spacing w:after="0" w:line="266" w:lineRule="auto"/>
        <w:jc w:val="center"/>
        <w:rPr>
          <w:rFonts w:ascii="宋体" w:hAnsi="宋体" w:cs="宋体" w:eastAsia="宋体" w:hint="default"/>
          <w:sz w:val="20"/>
          <w:szCs w:val="20"/>
        </w:rPr>
        <w:sectPr>
          <w:type w:val="continuous"/>
          <w:pgSz w:w="11900" w:h="16840"/>
          <w:pgMar w:top="1040" w:bottom="280" w:left="1280" w:right="940"/>
          <w:cols w:num="5" w:equalWidth="0">
            <w:col w:w="1544" w:space="40"/>
            <w:col w:w="818" w:space="40"/>
            <w:col w:w="1787" w:space="138"/>
            <w:col w:w="2373" w:space="40"/>
            <w:col w:w="2900"/>
          </w:cols>
        </w:sectPr>
      </w:pPr>
    </w:p>
    <w:p>
      <w:pPr>
        <w:spacing w:line="266" w:lineRule="auto" w:before="27"/>
        <w:ind w:left="342" w:right="-13" w:firstLine="0"/>
        <w:jc w:val="left"/>
        <w:rPr>
          <w:rFonts w:ascii="宋体" w:hAnsi="宋体" w:cs="宋体" w:eastAsia="宋体" w:hint="default"/>
          <w:sz w:val="20"/>
          <w:szCs w:val="20"/>
        </w:rPr>
      </w:pPr>
      <w:r>
        <w:rPr>
          <w:rFonts w:ascii="宋体" w:hAnsi="宋体" w:cs="宋体" w:eastAsia="宋体" w:hint="default"/>
          <w:spacing w:val="-1"/>
          <w:sz w:val="20"/>
          <w:szCs w:val="20"/>
        </w:rPr>
        <w:t>电力设备有限</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公司</w:t>
      </w:r>
    </w:p>
    <w:p>
      <w:pPr>
        <w:tabs>
          <w:tab w:pos="1329" w:val="left" w:leader="none"/>
          <w:tab w:pos="2312" w:val="left" w:leader="none"/>
        </w:tabs>
        <w:spacing w:before="27"/>
        <w:ind w:left="342" w:right="0" w:firstLine="0"/>
        <w:jc w:val="left"/>
        <w:rPr>
          <w:rFonts w:ascii="宋体" w:hAnsi="宋体" w:cs="宋体" w:eastAsia="宋体" w:hint="default"/>
          <w:sz w:val="20"/>
          <w:szCs w:val="20"/>
        </w:rPr>
      </w:pPr>
      <w:r>
        <w:rPr>
          <w:spacing w:val="-1"/>
        </w:rPr>
        <w:br w:type="column"/>
      </w:r>
      <w:r>
        <w:rPr>
          <w:rFonts w:ascii="Times New Roman" w:hAnsi="Times New Roman" w:cs="Times New Roman" w:eastAsia="Times New Roman" w:hint="default"/>
          <w:spacing w:val="-1"/>
          <w:sz w:val="20"/>
          <w:szCs w:val="20"/>
        </w:rPr>
        <w:t>100</w:t>
        <w:tab/>
        <w:t>100</w:t>
        <w:tab/>
      </w:r>
      <w:r>
        <w:rPr>
          <w:rFonts w:ascii="宋体" w:hAnsi="宋体" w:cs="宋体" w:eastAsia="宋体" w:hint="default"/>
          <w:sz w:val="20"/>
          <w:szCs w:val="20"/>
        </w:rPr>
        <w:t>是</w:t>
      </w:r>
    </w:p>
    <w:p>
      <w:pPr>
        <w:spacing w:after="0"/>
        <w:jc w:val="left"/>
        <w:rPr>
          <w:rFonts w:ascii="宋体" w:hAnsi="宋体" w:cs="宋体" w:eastAsia="宋体" w:hint="default"/>
          <w:sz w:val="20"/>
          <w:szCs w:val="20"/>
        </w:rPr>
        <w:sectPr>
          <w:type w:val="continuous"/>
          <w:pgSz w:w="11900" w:h="16840"/>
          <w:pgMar w:top="1040" w:bottom="280" w:left="1280" w:right="940"/>
          <w:cols w:num="2" w:equalWidth="0">
            <w:col w:w="1544" w:space="87"/>
            <w:col w:w="8049"/>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00" w:h="16840"/>
          <w:pgMar w:top="1040" w:bottom="280" w:left="1280" w:right="940"/>
        </w:sectPr>
      </w:pPr>
    </w:p>
    <w:p>
      <w:pPr>
        <w:pStyle w:val="BodyText"/>
        <w:spacing w:line="240" w:lineRule="auto"/>
        <w:ind w:left="822" w:right="-20"/>
        <w:jc w:val="left"/>
      </w:pPr>
      <w:r>
        <w:rPr/>
        <w:t>（</w:t>
      </w:r>
      <w:r>
        <w:rPr>
          <w:rFonts w:ascii="Times New Roman" w:hAnsi="Times New Roman" w:cs="Times New Roman" w:eastAsia="Times New Roman" w:hint="default"/>
        </w:rPr>
        <w:t>2</w:t>
      </w:r>
      <w:r>
        <w:rPr/>
        <w:t>）同一控制下企业合并取得的子公司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4"/>
          <w:szCs w:val="14"/>
        </w:rPr>
      </w:pPr>
    </w:p>
    <w:p>
      <w:pPr>
        <w:spacing w:before="0"/>
        <w:ind w:left="822" w:right="0" w:firstLine="0"/>
        <w:jc w:val="left"/>
        <w:rPr>
          <w:rFonts w:ascii="宋体" w:hAnsi="宋体" w:cs="宋体" w:eastAsia="宋体" w:hint="default"/>
          <w:sz w:val="20"/>
          <w:szCs w:val="20"/>
        </w:rPr>
      </w:pPr>
      <w:r>
        <w:rPr>
          <w:rFonts w:ascii="宋体" w:hAnsi="宋体" w:cs="宋体" w:eastAsia="宋体" w:hint="default"/>
          <w:sz w:val="20"/>
          <w:szCs w:val="20"/>
        </w:rPr>
        <w:t>金额单位：人民币万元</w:t>
      </w:r>
    </w:p>
    <w:p>
      <w:pPr>
        <w:spacing w:after="0"/>
        <w:jc w:val="left"/>
        <w:rPr>
          <w:rFonts w:ascii="宋体" w:hAnsi="宋体" w:cs="宋体" w:eastAsia="宋体" w:hint="default"/>
          <w:sz w:val="20"/>
          <w:szCs w:val="20"/>
        </w:rPr>
        <w:sectPr>
          <w:type w:val="continuous"/>
          <w:pgSz w:w="11900" w:h="16840"/>
          <w:pgMar w:top="1040" w:bottom="280" w:left="1280" w:right="940"/>
          <w:cols w:num="2" w:equalWidth="0">
            <w:col w:w="5023" w:space="1536"/>
            <w:col w:w="3121"/>
          </w:cols>
        </w:sectPr>
      </w:pPr>
    </w:p>
    <w:p>
      <w:pPr>
        <w:spacing w:line="240" w:lineRule="auto" w:before="6"/>
        <w:rPr>
          <w:rFonts w:ascii="宋体" w:hAnsi="宋体" w:cs="宋体" w:eastAsia="宋体" w:hint="default"/>
          <w:sz w:val="6"/>
          <w:szCs w:val="6"/>
        </w:rPr>
      </w:pPr>
    </w:p>
    <w:p>
      <w:pPr>
        <w:spacing w:line="20" w:lineRule="exact"/>
        <w:ind w:left="310" w:right="0" w:firstLine="0"/>
        <w:rPr>
          <w:rFonts w:ascii="宋体" w:hAnsi="宋体" w:cs="宋体" w:eastAsia="宋体" w:hint="default"/>
          <w:sz w:val="2"/>
          <w:szCs w:val="2"/>
        </w:rPr>
      </w:pPr>
      <w:r>
        <w:rPr>
          <w:rFonts w:ascii="宋体"/>
          <w:sz w:val="2"/>
        </w:rPr>
        <w:pict>
          <v:group style="width:106.7pt;height:.5pt;mso-position-horizontal-relative:char;mso-position-vertical-relative:line" coordorigin="0,0" coordsize="2134,10">
            <v:group style="position:absolute;left:5;top:5;width:662;height:2" coordorigin="5,5" coordsize="662,2">
              <v:shape style="position:absolute;left:5;top:5;width:662;height:2" coordorigin="5,5" coordsize="662,0" path="m5,5l666,5e" filled="false" stroked="true" strokeweight=".47998pt" strokecolor="#000000">
                <v:path arrowok="t"/>
              </v:shape>
            </v:group>
            <v:group style="position:absolute;left:739;top:5;width:688;height:2" coordorigin="739,5" coordsize="688,2">
              <v:shape style="position:absolute;left:739;top:5;width:688;height:2" coordorigin="739,5" coordsize="688,0" path="m739,5l1427,5e" filled="false" stroked="true" strokeweight=".47998pt" strokecolor="#000000">
                <v:path arrowok="t"/>
              </v:shape>
            </v:group>
            <v:group style="position:absolute;left:1494;top:5;width:635;height:2" coordorigin="1494,5" coordsize="635,2">
              <v:shape style="position:absolute;left:1494;top:5;width:635;height:2" coordorigin="1494,5" coordsize="635,0" path="m1494,5l2129,5e" filled="false" stroked="true" strokeweight=".47998pt" strokecolor="#000000">
                <v:path arrowok="t"/>
              </v:shape>
            </v:group>
          </v:group>
        </w:pict>
      </w:r>
      <w:r>
        <w:rPr>
          <w:rFonts w:ascii="宋体"/>
          <w:sz w:val="2"/>
        </w:rPr>
      </w:r>
      <w:r>
        <w:rPr>
          <w:rFonts w:ascii="Times New Roman"/>
          <w:spacing w:val="107"/>
          <w:sz w:val="2"/>
        </w:rPr>
        <w:t> </w:t>
      </w:r>
      <w:r>
        <w:rPr>
          <w:rFonts w:ascii="宋体"/>
          <w:spacing w:val="107"/>
          <w:sz w:val="2"/>
        </w:rPr>
        <w:pict>
          <v:group style="width:172.5pt;height:.5pt;mso-position-horizontal-relative:char;mso-position-vertical-relative:line" coordorigin="0,0" coordsize="3450,10">
            <v:group style="position:absolute;left:5;top:5;width:549;height:2" coordorigin="5,5" coordsize="549,2">
              <v:shape style="position:absolute;left:5;top:5;width:549;height:2" coordorigin="5,5" coordsize="549,0" path="m5,5l553,5e" filled="false" stroked="true" strokeweight=".47998pt" strokecolor="#000000">
                <v:path arrowok="t"/>
              </v:shape>
            </v:group>
            <v:group style="position:absolute;left:622;top:5;width:476;height:2" coordorigin="622,5" coordsize="476,2">
              <v:shape style="position:absolute;left:622;top:5;width:476;height:2" coordorigin="622,5" coordsize="476,0" path="m622,5l1097,5e" filled="false" stroked="true" strokeweight=".47998pt" strokecolor="#000000">
                <v:path arrowok="t"/>
              </v:shape>
            </v:group>
            <v:group style="position:absolute;left:1164;top:5;width:1289;height:2" coordorigin="1164,5" coordsize="1289,2">
              <v:shape style="position:absolute;left:1164;top:5;width:1289;height:2" coordorigin="1164,5" coordsize="1289,0" path="m1164,5l2453,5e" filled="false" stroked="true" strokeweight=".47998pt" strokecolor="#000000">
                <v:path arrowok="t"/>
              </v:shape>
            </v:group>
            <v:group style="position:absolute;left:2525;top:5;width:432;height:2" coordorigin="2525,5" coordsize="432,2">
              <v:shape style="position:absolute;left:2525;top:5;width:432;height:2" coordorigin="2525,5" coordsize="432,0" path="m2525,5l2957,5e" filled="false" stroked="true" strokeweight=".47998pt" strokecolor="#000000">
                <v:path arrowok="t"/>
              </v:shape>
            </v:group>
            <v:group style="position:absolute;left:3023;top:5;width:423;height:2" coordorigin="3023,5" coordsize="423,2">
              <v:shape style="position:absolute;left:3023;top:5;width:423;height:2" coordorigin="3023,5" coordsize="423,0" path="m3023,5l3445,5e" filled="false" stroked="true" strokeweight=".47998pt" strokecolor="#000000">
                <v:path arrowok="t"/>
              </v:shape>
            </v:group>
          </v:group>
        </w:pict>
      </w:r>
      <w:r>
        <w:rPr>
          <w:rFonts w:ascii="宋体"/>
          <w:spacing w:val="107"/>
          <w:sz w:val="2"/>
        </w:rPr>
      </w:r>
      <w:r>
        <w:rPr>
          <w:rFonts w:ascii="Times New Roman"/>
          <w:spacing w:val="80"/>
          <w:sz w:val="2"/>
        </w:rPr>
        <w:t> </w:t>
      </w:r>
      <w:r>
        <w:rPr>
          <w:rFonts w:ascii="宋体"/>
          <w:spacing w:val="80"/>
          <w:sz w:val="2"/>
        </w:rPr>
        <w:pict>
          <v:group style="width:51.7pt;height:.5pt;mso-position-horizontal-relative:char;mso-position-vertical-relative:line" coordorigin="0,0" coordsize="1034,10">
            <v:group style="position:absolute;left:5;top:5;width:1024;height:2" coordorigin="5,5" coordsize="1024,2">
              <v:shape style="position:absolute;left:5;top:5;width:1024;height:2" coordorigin="5,5" coordsize="1024,0" path="m5,5l1028,5e" filled="false" stroked="true" strokeweight=".47998pt" strokecolor="#000000">
                <v:path arrowok="t"/>
              </v:shape>
            </v:group>
          </v:group>
        </w:pict>
      </w:r>
      <w:r>
        <w:rPr>
          <w:rFonts w:ascii="宋体"/>
          <w:spacing w:val="80"/>
          <w:sz w:val="2"/>
        </w:rPr>
      </w:r>
      <w:r>
        <w:rPr>
          <w:rFonts w:ascii="Times New Roman"/>
          <w:spacing w:val="68"/>
          <w:sz w:val="2"/>
        </w:rPr>
        <w:t> </w:t>
      </w:r>
      <w:r>
        <w:rPr>
          <w:rFonts w:ascii="宋体"/>
          <w:spacing w:val="68"/>
          <w:sz w:val="2"/>
        </w:rPr>
        <w:pict>
          <v:group style="width:107.95pt;height:.5pt;mso-position-horizontal-relative:char;mso-position-vertical-relative:line" coordorigin="0,0" coordsize="2159,10">
            <v:group style="position:absolute;left:5;top:5;width:2150;height:2" coordorigin="5,5" coordsize="2150,2">
              <v:shape style="position:absolute;left:5;top:5;width:2150;height:2" coordorigin="5,5" coordsize="2150,0" path="m5,5l2154,5e" filled="false" stroked="true" strokeweight=".47998pt" strokecolor="#000000">
                <v:path arrowok="t"/>
              </v:shape>
            </v:group>
          </v:group>
        </w:pict>
      </w:r>
      <w:r>
        <w:rPr>
          <w:rFonts w:ascii="宋体"/>
          <w:spacing w:val="68"/>
          <w:sz w:val="2"/>
        </w:rPr>
      </w:r>
    </w:p>
    <w:p>
      <w:pPr>
        <w:spacing w:after="0" w:line="20" w:lineRule="exact"/>
        <w:rPr>
          <w:rFonts w:ascii="宋体" w:hAnsi="宋体" w:cs="宋体" w:eastAsia="宋体" w:hint="default"/>
          <w:sz w:val="2"/>
          <w:szCs w:val="2"/>
        </w:rPr>
        <w:sectPr>
          <w:type w:val="continuous"/>
          <w:pgSz w:w="11900" w:h="16840"/>
          <w:pgMar w:top="1040" w:bottom="280" w:left="1280" w:right="940"/>
        </w:sectPr>
      </w:pPr>
    </w:p>
    <w:p>
      <w:pPr>
        <w:spacing w:line="240" w:lineRule="auto" w:before="10"/>
        <w:rPr>
          <w:rFonts w:ascii="宋体" w:hAnsi="宋体" w:cs="宋体" w:eastAsia="宋体" w:hint="default"/>
          <w:sz w:val="24"/>
          <w:szCs w:val="24"/>
        </w:rPr>
      </w:pPr>
    </w:p>
    <w:p>
      <w:pPr>
        <w:spacing w:line="304" w:lineRule="auto" w:before="0"/>
        <w:ind w:left="435" w:right="-18" w:hanging="100"/>
        <w:jc w:val="left"/>
        <w:rPr>
          <w:rFonts w:ascii="宋体" w:hAnsi="宋体" w:cs="宋体" w:eastAsia="宋体" w:hint="default"/>
          <w:sz w:val="20"/>
          <w:szCs w:val="20"/>
        </w:rPr>
      </w:pPr>
      <w:r>
        <w:rPr>
          <w:rFonts w:ascii="宋体" w:hAnsi="宋体" w:cs="宋体" w:eastAsia="宋体" w:hint="default"/>
          <w:sz w:val="20"/>
          <w:szCs w:val="20"/>
        </w:rPr>
        <w:t>子公司</w:t>
      </w:r>
      <w:r>
        <w:rPr>
          <w:rFonts w:ascii="宋体" w:hAnsi="宋体" w:cs="宋体" w:eastAsia="宋体" w:hint="default"/>
          <w:w w:val="100"/>
          <w:sz w:val="20"/>
          <w:szCs w:val="20"/>
        </w:rPr>
        <w:t> </w:t>
      </w:r>
      <w:r>
        <w:rPr>
          <w:rFonts w:ascii="宋体" w:hAnsi="宋体" w:cs="宋体" w:eastAsia="宋体" w:hint="default"/>
          <w:sz w:val="20"/>
          <w:szCs w:val="20"/>
        </w:rPr>
        <w:t>全称</w:t>
      </w:r>
    </w:p>
    <w:p>
      <w:pPr>
        <w:spacing w:line="240" w:lineRule="auto" w:before="4"/>
        <w:rPr>
          <w:rFonts w:ascii="宋体" w:hAnsi="宋体" w:cs="宋体" w:eastAsia="宋体" w:hint="default"/>
          <w:sz w:val="26"/>
          <w:szCs w:val="26"/>
        </w:rPr>
      </w:pPr>
      <w:r>
        <w:rPr/>
        <w:br w:type="column"/>
      </w:r>
      <w:r>
        <w:rPr>
          <w:rFonts w:ascii="宋体"/>
          <w:sz w:val="26"/>
        </w:rPr>
      </w:r>
    </w:p>
    <w:p>
      <w:pPr>
        <w:spacing w:line="266" w:lineRule="auto" w:before="0"/>
        <w:ind w:left="209" w:right="-18" w:hanging="80"/>
        <w:jc w:val="left"/>
        <w:rPr>
          <w:rFonts w:ascii="宋体" w:hAnsi="宋体" w:cs="宋体" w:eastAsia="宋体" w:hint="default"/>
          <w:sz w:val="20"/>
          <w:szCs w:val="20"/>
        </w:rPr>
      </w:pPr>
      <w:r>
        <w:rPr>
          <w:rFonts w:ascii="宋体" w:hAnsi="宋体" w:cs="宋体" w:eastAsia="宋体" w:hint="default"/>
          <w:sz w:val="20"/>
          <w:szCs w:val="20"/>
        </w:rPr>
        <w:t>子公司</w:t>
      </w:r>
      <w:r>
        <w:rPr>
          <w:rFonts w:ascii="宋体" w:hAnsi="宋体" w:cs="宋体" w:eastAsia="宋体" w:hint="default"/>
          <w:w w:val="100"/>
          <w:sz w:val="20"/>
          <w:szCs w:val="20"/>
        </w:rPr>
        <w:t> </w:t>
      </w:r>
      <w:r>
        <w:rPr>
          <w:rFonts w:ascii="宋体" w:hAnsi="宋体" w:cs="宋体" w:eastAsia="宋体" w:hint="default"/>
          <w:sz w:val="20"/>
          <w:szCs w:val="20"/>
        </w:rPr>
        <w:t>类型</w:t>
      </w:r>
    </w:p>
    <w:p>
      <w:pPr>
        <w:spacing w:line="240" w:lineRule="auto" w:before="10"/>
        <w:rPr>
          <w:rFonts w:ascii="宋体" w:hAnsi="宋体" w:cs="宋体" w:eastAsia="宋体" w:hint="default"/>
          <w:sz w:val="24"/>
          <w:szCs w:val="24"/>
        </w:rPr>
      </w:pPr>
      <w:r>
        <w:rPr/>
        <w:br w:type="column"/>
      </w:r>
      <w:r>
        <w:rPr>
          <w:rFonts w:ascii="宋体"/>
          <w:sz w:val="24"/>
        </w:rPr>
      </w:r>
    </w:p>
    <w:p>
      <w:pPr>
        <w:tabs>
          <w:tab w:pos="1461" w:val="left" w:leader="none"/>
        </w:tabs>
        <w:spacing w:line="214" w:lineRule="exact" w:before="0"/>
        <w:ind w:left="898" w:right="-19" w:firstLine="0"/>
        <w:jc w:val="left"/>
        <w:rPr>
          <w:rFonts w:ascii="宋体" w:hAnsi="宋体" w:cs="宋体" w:eastAsia="宋体" w:hint="default"/>
          <w:sz w:val="20"/>
          <w:szCs w:val="20"/>
        </w:rPr>
      </w:pPr>
      <w:r>
        <w:rPr>
          <w:rFonts w:ascii="宋体" w:hAnsi="宋体" w:cs="宋体" w:eastAsia="宋体" w:hint="default"/>
          <w:spacing w:val="-21"/>
          <w:sz w:val="20"/>
          <w:szCs w:val="20"/>
        </w:rPr>
        <w:t>业务</w:t>
        <w:tab/>
      </w:r>
      <w:r>
        <w:rPr>
          <w:rFonts w:ascii="宋体" w:hAnsi="宋体" w:cs="宋体" w:eastAsia="宋体" w:hint="default"/>
          <w:sz w:val="20"/>
          <w:szCs w:val="20"/>
        </w:rPr>
        <w:t>注册</w:t>
      </w:r>
    </w:p>
    <w:p>
      <w:pPr>
        <w:spacing w:line="166" w:lineRule="exact" w:before="0"/>
        <w:ind w:left="62" w:right="-19" w:firstLine="0"/>
        <w:jc w:val="left"/>
        <w:rPr>
          <w:rFonts w:ascii="宋体" w:hAnsi="宋体" w:cs="宋体" w:eastAsia="宋体" w:hint="default"/>
          <w:sz w:val="20"/>
          <w:szCs w:val="20"/>
        </w:rPr>
      </w:pPr>
      <w:r>
        <w:rPr>
          <w:rFonts w:ascii="宋体" w:hAnsi="宋体" w:cs="宋体" w:eastAsia="宋体" w:hint="default"/>
          <w:sz w:val="20"/>
          <w:szCs w:val="20"/>
        </w:rPr>
        <w:t>注册地</w:t>
      </w:r>
    </w:p>
    <w:p>
      <w:pPr>
        <w:tabs>
          <w:tab w:pos="1461" w:val="left" w:leader="none"/>
        </w:tabs>
        <w:spacing w:line="214" w:lineRule="exact" w:before="0"/>
        <w:ind w:left="898" w:right="-19" w:firstLine="0"/>
        <w:jc w:val="left"/>
        <w:rPr>
          <w:rFonts w:ascii="宋体" w:hAnsi="宋体" w:cs="宋体" w:eastAsia="宋体" w:hint="default"/>
          <w:sz w:val="20"/>
          <w:szCs w:val="20"/>
        </w:rPr>
      </w:pPr>
      <w:r>
        <w:rPr>
          <w:rFonts w:ascii="宋体" w:hAnsi="宋体" w:cs="宋体" w:eastAsia="宋体" w:hint="default"/>
          <w:spacing w:val="-21"/>
          <w:sz w:val="20"/>
          <w:szCs w:val="20"/>
        </w:rPr>
        <w:t>性质</w:t>
        <w:tab/>
      </w:r>
      <w:r>
        <w:rPr>
          <w:rFonts w:ascii="宋体" w:hAnsi="宋体" w:cs="宋体" w:eastAsia="宋体" w:hint="default"/>
          <w:sz w:val="20"/>
          <w:szCs w:val="20"/>
        </w:rPr>
        <w:t>资本</w:t>
      </w:r>
    </w:p>
    <w:p>
      <w:pPr>
        <w:spacing w:line="240" w:lineRule="auto" w:before="10"/>
        <w:rPr>
          <w:rFonts w:ascii="宋体" w:hAnsi="宋体" w:cs="宋体" w:eastAsia="宋体" w:hint="default"/>
          <w:sz w:val="24"/>
          <w:szCs w:val="24"/>
        </w:rPr>
      </w:pPr>
      <w:r>
        <w:rPr/>
        <w:br w:type="column"/>
      </w:r>
      <w:r>
        <w:rPr>
          <w:rFonts w:ascii="宋体"/>
          <w:sz w:val="24"/>
        </w:rPr>
      </w:r>
    </w:p>
    <w:p>
      <w:pPr>
        <w:tabs>
          <w:tab w:pos="1268" w:val="left" w:leader="none"/>
        </w:tabs>
        <w:spacing w:before="0"/>
        <w:ind w:left="336" w:right="-19" w:firstLine="0"/>
        <w:jc w:val="left"/>
        <w:rPr>
          <w:rFonts w:ascii="宋体" w:hAnsi="宋体" w:cs="宋体" w:eastAsia="宋体" w:hint="default"/>
          <w:sz w:val="20"/>
          <w:szCs w:val="20"/>
        </w:rPr>
      </w:pPr>
      <w:r>
        <w:rPr>
          <w:rFonts w:ascii="宋体" w:hAnsi="宋体" w:cs="宋体" w:eastAsia="宋体" w:hint="default"/>
          <w:sz w:val="20"/>
          <w:szCs w:val="20"/>
        </w:rPr>
        <w:t>经营</w:t>
        <w:tab/>
        <w:t>企业</w:t>
      </w:r>
      <w:r>
        <w:rPr>
          <w:rFonts w:ascii="宋体" w:hAnsi="宋体" w:cs="宋体" w:eastAsia="宋体" w:hint="default"/>
          <w:spacing w:val="-7"/>
          <w:sz w:val="20"/>
          <w:szCs w:val="20"/>
        </w:rPr>
        <w:t> </w:t>
      </w:r>
      <w:r>
        <w:rPr>
          <w:rFonts w:ascii="宋体" w:hAnsi="宋体" w:cs="宋体" w:eastAsia="宋体" w:hint="default"/>
          <w:position w:val="-1"/>
          <w:sz w:val="20"/>
          <w:szCs w:val="20"/>
        </w:rPr>
        <w:t>法人</w:t>
      </w:r>
      <w:r>
        <w:rPr>
          <w:rFonts w:ascii="宋体" w:hAnsi="宋体" w:cs="宋体" w:eastAsia="宋体" w:hint="default"/>
          <w:sz w:val="20"/>
          <w:szCs w:val="20"/>
        </w:rPr>
      </w:r>
    </w:p>
    <w:p>
      <w:pPr>
        <w:tabs>
          <w:tab w:pos="1268" w:val="left" w:leader="none"/>
        </w:tabs>
        <w:spacing w:before="29"/>
        <w:ind w:left="336" w:right="-19" w:firstLine="0"/>
        <w:jc w:val="left"/>
        <w:rPr>
          <w:rFonts w:ascii="宋体" w:hAnsi="宋体" w:cs="宋体" w:eastAsia="宋体" w:hint="default"/>
          <w:sz w:val="20"/>
          <w:szCs w:val="20"/>
        </w:rPr>
      </w:pPr>
      <w:r>
        <w:rPr>
          <w:rFonts w:ascii="宋体" w:hAnsi="宋体" w:cs="宋体" w:eastAsia="宋体" w:hint="default"/>
          <w:sz w:val="20"/>
          <w:szCs w:val="20"/>
        </w:rPr>
        <w:t>范围</w:t>
        <w:tab/>
        <w:t>类型</w:t>
      </w:r>
      <w:r>
        <w:rPr>
          <w:rFonts w:ascii="宋体" w:hAnsi="宋体" w:cs="宋体" w:eastAsia="宋体" w:hint="default"/>
          <w:spacing w:val="-27"/>
          <w:sz w:val="20"/>
          <w:szCs w:val="20"/>
        </w:rPr>
        <w:t> </w:t>
      </w:r>
      <w:r>
        <w:rPr>
          <w:rFonts w:ascii="宋体" w:hAnsi="宋体" w:cs="宋体" w:eastAsia="宋体" w:hint="default"/>
          <w:position w:val="2"/>
          <w:sz w:val="20"/>
          <w:szCs w:val="20"/>
        </w:rPr>
        <w:t>代表</w:t>
      </w:r>
      <w:r>
        <w:rPr>
          <w:rFonts w:ascii="宋体" w:hAnsi="宋体" w:cs="宋体" w:eastAsia="宋体" w:hint="default"/>
          <w:sz w:val="20"/>
          <w:szCs w:val="20"/>
        </w:rPr>
      </w:r>
    </w:p>
    <w:p>
      <w:pPr>
        <w:spacing w:line="240" w:lineRule="auto" w:before="10"/>
        <w:rPr>
          <w:rFonts w:ascii="宋体" w:hAnsi="宋体" w:cs="宋体" w:eastAsia="宋体" w:hint="default"/>
          <w:sz w:val="24"/>
          <w:szCs w:val="24"/>
        </w:rPr>
      </w:pPr>
      <w:r>
        <w:rPr/>
        <w:br w:type="column"/>
      </w:r>
      <w:r>
        <w:rPr>
          <w:rFonts w:ascii="宋体"/>
          <w:sz w:val="24"/>
        </w:rPr>
      </w:r>
    </w:p>
    <w:p>
      <w:pPr>
        <w:spacing w:line="304" w:lineRule="auto" w:before="0"/>
        <w:ind w:left="263" w:right="-19" w:firstLine="0"/>
        <w:jc w:val="left"/>
        <w:rPr>
          <w:rFonts w:ascii="宋体" w:hAnsi="宋体" w:cs="宋体" w:eastAsia="宋体" w:hint="default"/>
          <w:sz w:val="20"/>
          <w:szCs w:val="20"/>
        </w:rPr>
      </w:pPr>
      <w:r>
        <w:rPr>
          <w:rFonts w:ascii="宋体" w:hAnsi="宋体" w:cs="宋体" w:eastAsia="宋体" w:hint="default"/>
          <w:sz w:val="20"/>
          <w:szCs w:val="20"/>
        </w:rPr>
        <w:t>组织机</w:t>
      </w:r>
      <w:r>
        <w:rPr>
          <w:rFonts w:ascii="宋体" w:hAnsi="宋体" w:cs="宋体" w:eastAsia="宋体" w:hint="default"/>
          <w:w w:val="100"/>
          <w:sz w:val="20"/>
          <w:szCs w:val="20"/>
        </w:rPr>
        <w:t> </w:t>
      </w:r>
      <w:r>
        <w:rPr>
          <w:rFonts w:ascii="宋体" w:hAnsi="宋体" w:cs="宋体" w:eastAsia="宋体" w:hint="default"/>
          <w:sz w:val="20"/>
          <w:szCs w:val="20"/>
        </w:rPr>
        <w:t>构代码</w:t>
      </w:r>
    </w:p>
    <w:p>
      <w:pPr>
        <w:spacing w:line="240" w:lineRule="auto" w:before="10"/>
        <w:rPr>
          <w:rFonts w:ascii="宋体" w:hAnsi="宋体" w:cs="宋体" w:eastAsia="宋体" w:hint="default"/>
          <w:sz w:val="24"/>
          <w:szCs w:val="24"/>
        </w:rPr>
      </w:pPr>
      <w:r>
        <w:rPr/>
        <w:br w:type="column"/>
      </w:r>
      <w:r>
        <w:rPr>
          <w:rFonts w:ascii="宋体"/>
          <w:sz w:val="24"/>
        </w:rPr>
      </w:r>
    </w:p>
    <w:p>
      <w:pPr>
        <w:spacing w:line="304" w:lineRule="auto" w:before="0"/>
        <w:ind w:left="434" w:right="-19" w:hanging="101"/>
        <w:jc w:val="left"/>
        <w:rPr>
          <w:rFonts w:ascii="宋体" w:hAnsi="宋体" w:cs="宋体" w:eastAsia="宋体" w:hint="default"/>
          <w:sz w:val="20"/>
          <w:szCs w:val="20"/>
        </w:rPr>
      </w:pPr>
      <w:r>
        <w:rPr>
          <w:rFonts w:ascii="宋体" w:hAnsi="宋体" w:cs="宋体" w:eastAsia="宋体" w:hint="default"/>
          <w:sz w:val="20"/>
          <w:szCs w:val="20"/>
        </w:rPr>
        <w:t>年末实际</w:t>
      </w:r>
      <w:r>
        <w:rPr>
          <w:rFonts w:ascii="宋体" w:hAnsi="宋体" w:cs="宋体" w:eastAsia="宋体" w:hint="default"/>
          <w:w w:val="100"/>
          <w:sz w:val="20"/>
          <w:szCs w:val="20"/>
        </w:rPr>
        <w:t> </w:t>
      </w:r>
      <w:r>
        <w:rPr>
          <w:rFonts w:ascii="宋体" w:hAnsi="宋体" w:cs="宋体" w:eastAsia="宋体" w:hint="default"/>
          <w:sz w:val="20"/>
          <w:szCs w:val="20"/>
        </w:rPr>
        <w:t>出资额</w:t>
      </w:r>
    </w:p>
    <w:p>
      <w:pPr>
        <w:spacing w:line="266" w:lineRule="auto" w:before="53"/>
        <w:ind w:left="70" w:right="300" w:firstLine="42"/>
        <w:jc w:val="center"/>
        <w:rPr>
          <w:rFonts w:ascii="宋体" w:hAnsi="宋体" w:cs="宋体" w:eastAsia="宋体" w:hint="default"/>
          <w:sz w:val="20"/>
          <w:szCs w:val="20"/>
        </w:rPr>
      </w:pPr>
      <w:r>
        <w:rPr/>
        <w:br w:type="column"/>
      </w:r>
      <w:r>
        <w:rPr>
          <w:rFonts w:ascii="宋体" w:hAnsi="宋体" w:cs="宋体" w:eastAsia="宋体" w:hint="default"/>
          <w:sz w:val="20"/>
          <w:szCs w:val="20"/>
        </w:rPr>
        <w:t>实质上构成</w:t>
      </w:r>
      <w:r>
        <w:rPr>
          <w:rFonts w:ascii="宋体" w:hAnsi="宋体" w:cs="宋体" w:eastAsia="宋体" w:hint="default"/>
          <w:w w:val="100"/>
          <w:sz w:val="20"/>
          <w:szCs w:val="20"/>
        </w:rPr>
        <w:t> </w:t>
      </w:r>
      <w:r>
        <w:rPr>
          <w:rFonts w:ascii="宋体" w:hAnsi="宋体" w:cs="宋体" w:eastAsia="宋体" w:hint="default"/>
          <w:spacing w:val="-1"/>
          <w:sz w:val="20"/>
          <w:szCs w:val="20"/>
        </w:rPr>
        <w:t>对子公司净投</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资的其他项目</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余额</w:t>
      </w:r>
    </w:p>
    <w:p>
      <w:pPr>
        <w:spacing w:after="0" w:line="266" w:lineRule="auto"/>
        <w:jc w:val="center"/>
        <w:rPr>
          <w:rFonts w:ascii="宋体" w:hAnsi="宋体" w:cs="宋体" w:eastAsia="宋体" w:hint="default"/>
          <w:sz w:val="20"/>
          <w:szCs w:val="20"/>
        </w:rPr>
        <w:sectPr>
          <w:type w:val="continuous"/>
          <w:pgSz w:w="11900" w:h="16840"/>
          <w:pgMar w:top="1040" w:bottom="280" w:left="1280" w:right="940"/>
          <w:cols w:num="7" w:equalWidth="0">
            <w:col w:w="938" w:space="40"/>
            <w:col w:w="732" w:space="40"/>
            <w:col w:w="1863" w:space="211"/>
            <w:col w:w="2163" w:space="40"/>
            <w:col w:w="865" w:space="40"/>
            <w:col w:w="1135" w:space="40"/>
            <w:col w:w="1573"/>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205" w:lineRule="exact" w:before="0"/>
        <w:ind w:left="342" w:right="-19" w:firstLine="0"/>
        <w:jc w:val="left"/>
        <w:rPr>
          <w:rFonts w:ascii="宋体" w:hAnsi="宋体" w:cs="宋体" w:eastAsia="宋体" w:hint="default"/>
          <w:sz w:val="20"/>
          <w:szCs w:val="20"/>
        </w:rPr>
      </w:pPr>
      <w:r>
        <w:rPr>
          <w:rFonts w:ascii="宋体" w:hAnsi="宋体" w:cs="宋体" w:eastAsia="宋体" w:hint="default"/>
          <w:sz w:val="20"/>
          <w:szCs w:val="20"/>
        </w:rPr>
        <w:t>武汉中</w:t>
      </w:r>
    </w:p>
    <w:p>
      <w:pPr>
        <w:spacing w:line="240" w:lineRule="auto" w:before="9"/>
        <w:rPr>
          <w:rFonts w:ascii="宋体" w:hAnsi="宋体" w:cs="宋体" w:eastAsia="宋体" w:hint="default"/>
          <w:sz w:val="7"/>
          <w:szCs w:val="7"/>
        </w:rPr>
      </w:pPr>
      <w:r>
        <w:rPr/>
        <w:br w:type="column"/>
      </w:r>
      <w:r>
        <w:rPr>
          <w:rFonts w:ascii="宋体"/>
          <w:sz w:val="7"/>
        </w:rPr>
      </w:r>
    </w:p>
    <w:p>
      <w:pPr>
        <w:spacing w:line="20" w:lineRule="exact"/>
        <w:ind w:left="-865" w:right="0" w:firstLine="0"/>
        <w:rPr>
          <w:rFonts w:ascii="宋体" w:hAnsi="宋体" w:cs="宋体" w:eastAsia="宋体" w:hint="default"/>
          <w:sz w:val="2"/>
          <w:szCs w:val="2"/>
        </w:rPr>
      </w:pPr>
      <w:r>
        <w:rPr>
          <w:rFonts w:ascii="宋体"/>
          <w:sz w:val="2"/>
        </w:rPr>
        <w:pict>
          <v:group style="width:172.5pt;height:.5pt;mso-position-horizontal-relative:char;mso-position-vertical-relative:line" coordorigin="0,0" coordsize="3450,10">
            <v:group style="position:absolute;left:5;top:5;width:549;height:2" coordorigin="5,5" coordsize="549,2">
              <v:shape style="position:absolute;left:5;top:5;width:549;height:2" coordorigin="5,5" coordsize="549,0" path="m5,5l553,5e" filled="false" stroked="true" strokeweight=".48pt" strokecolor="#000000">
                <v:path arrowok="t"/>
              </v:shape>
            </v:group>
            <v:group style="position:absolute;left:622;top:5;width:476;height:2" coordorigin="622,5" coordsize="476,2">
              <v:shape style="position:absolute;left:622;top:5;width:476;height:2" coordorigin="622,5" coordsize="476,0" path="m622,5l1097,5e" filled="false" stroked="true" strokeweight=".48pt" strokecolor="#000000">
                <v:path arrowok="t"/>
              </v:shape>
            </v:group>
            <v:group style="position:absolute;left:1164;top:5;width:1289;height:2" coordorigin="1164,5" coordsize="1289,2">
              <v:shape style="position:absolute;left:1164;top:5;width:1289;height:2" coordorigin="1164,5" coordsize="1289,0" path="m1164,5l2453,5e" filled="false" stroked="true" strokeweight=".48pt" strokecolor="#000000">
                <v:path arrowok="t"/>
              </v:shape>
            </v:group>
            <v:group style="position:absolute;left:2525;top:5;width:432;height:2" coordorigin="2525,5" coordsize="432,2">
              <v:shape style="position:absolute;left:2525;top:5;width:432;height:2" coordorigin="2525,5" coordsize="432,0" path="m2525,5l2957,5e" filled="false" stroked="true" strokeweight=".48pt" strokecolor="#000000">
                <v:path arrowok="t"/>
              </v:shape>
            </v:group>
            <v:group style="position:absolute;left:3023;top:5;width:423;height:2" coordorigin="3023,5" coordsize="423,2">
              <v:shape style="position:absolute;left:3023;top:5;width:423;height:2" coordorigin="3023,5" coordsize="423,0" path="m3023,5l3445,5e" filled="false" stroked="true" strokeweight=".48pt" strokecolor="#000000">
                <v:path arrowok="t"/>
              </v:shape>
            </v:group>
          </v:group>
        </w:pict>
      </w:r>
      <w:r>
        <w:rPr>
          <w:rFonts w:ascii="宋体"/>
          <w:sz w:val="2"/>
        </w:rPr>
      </w:r>
      <w:r>
        <w:rPr>
          <w:rFonts w:ascii="Times New Roman"/>
          <w:spacing w:val="80"/>
          <w:sz w:val="2"/>
        </w:rPr>
        <w:t> </w:t>
      </w:r>
      <w:r>
        <w:rPr>
          <w:rFonts w:ascii="宋体"/>
          <w:spacing w:val="80"/>
          <w:sz w:val="2"/>
        </w:rPr>
        <w:pict>
          <v:group style="width:51.7pt;height:.5pt;mso-position-horizontal-relative:char;mso-position-vertical-relative:line" coordorigin="0,0" coordsize="1034,10">
            <v:group style="position:absolute;left:5;top:5;width:1024;height:2" coordorigin="5,5" coordsize="1024,2">
              <v:shape style="position:absolute;left:5;top:5;width:1024;height:2" coordorigin="5,5" coordsize="1024,0" path="m5,5l1028,5e" filled="false" stroked="true" strokeweight=".48pt" strokecolor="#000000">
                <v:path arrowok="t"/>
              </v:shape>
            </v:group>
          </v:group>
        </w:pict>
      </w:r>
      <w:r>
        <w:rPr>
          <w:rFonts w:ascii="宋体"/>
          <w:spacing w:val="80"/>
          <w:sz w:val="2"/>
        </w:rPr>
      </w:r>
      <w:r>
        <w:rPr>
          <w:rFonts w:ascii="Times New Roman"/>
          <w:spacing w:val="68"/>
          <w:sz w:val="2"/>
        </w:rPr>
        <w:t> </w:t>
      </w:r>
      <w:r>
        <w:rPr>
          <w:rFonts w:ascii="宋体"/>
          <w:spacing w:val="68"/>
          <w:sz w:val="2"/>
        </w:rPr>
        <w:pict>
          <v:group style="width:107.95pt;height:.5pt;mso-position-horizontal-relative:char;mso-position-vertical-relative:line" coordorigin="0,0" coordsize="2159,10">
            <v:group style="position:absolute;left:5;top:5;width:960;height:2" coordorigin="5,5" coordsize="960,2">
              <v:shape style="position:absolute;left:5;top:5;width:960;height:2" coordorigin="5,5" coordsize="960,0" path="m5,5l965,5e" filled="false" stroked="true" strokeweight=".48pt" strokecolor="#000000">
                <v:path arrowok="t"/>
              </v:shape>
            </v:group>
            <v:group style="position:absolute;left:1033;top:5;width:1121;height:2" coordorigin="1033,5" coordsize="1121,2">
              <v:shape style="position:absolute;left:1033;top:5;width:1121;height:2" coordorigin="1033,5" coordsize="1121,0" path="m1033,5l2154,5e" filled="false" stroked="true" strokeweight=".48pt" strokecolor="#000000">
                <v:path arrowok="t"/>
              </v:shape>
            </v:group>
          </v:group>
        </w:pict>
      </w:r>
      <w:r>
        <w:rPr>
          <w:rFonts w:ascii="宋体"/>
          <w:spacing w:val="68"/>
          <w:sz w:val="2"/>
        </w:rPr>
      </w:r>
    </w:p>
    <w:p>
      <w:pPr>
        <w:tabs>
          <w:tab w:pos="2258" w:val="left" w:leader="none"/>
        </w:tabs>
        <w:spacing w:line="266" w:lineRule="auto" w:before="14"/>
        <w:ind w:left="342" w:right="3792" w:firstLine="0"/>
        <w:jc w:val="left"/>
        <w:rPr>
          <w:rFonts w:ascii="宋体" w:hAnsi="宋体" w:cs="宋体" w:eastAsia="宋体" w:hint="default"/>
          <w:sz w:val="20"/>
          <w:szCs w:val="20"/>
        </w:rPr>
      </w:pPr>
      <w:r>
        <w:rPr/>
        <w:pict>
          <v:group style="position:absolute;margin-left:79.5pt;margin-top:-1.000546pt;width:106.7pt;height:.5pt;mso-position-horizontal-relative:page;mso-position-vertical-relative:paragraph;z-index:4408" coordorigin="1590,-20" coordsize="2134,10">
            <v:group style="position:absolute;left:1595;top:-15;width:662;height:2" coordorigin="1595,-15" coordsize="662,2">
              <v:shape style="position:absolute;left:1595;top:-15;width:662;height:2" coordorigin="1595,-15" coordsize="662,0" path="m1595,-15l2256,-15e" filled="false" stroked="true" strokeweight=".48pt" strokecolor="#000000">
                <v:path arrowok="t"/>
              </v:shape>
            </v:group>
            <v:group style="position:absolute;left:2329;top:-15;width:688;height:2" coordorigin="2329,-15" coordsize="688,2">
              <v:shape style="position:absolute;left:2329;top:-15;width:688;height:2" coordorigin="2329,-15" coordsize="688,0" path="m2329,-15l3017,-15e" filled="false" stroked="true" strokeweight=".48pt" strokecolor="#000000">
                <v:path arrowok="t"/>
              </v:shape>
            </v:group>
            <v:group style="position:absolute;left:3084;top:-15;width:635;height:2" coordorigin="3084,-15" coordsize="635,2">
              <v:shape style="position:absolute;left:3084;top:-15;width:635;height:2" coordorigin="3084,-15" coordsize="635,0" path="m3084,-15l3719,-15e" filled="false" stroked="true" strokeweight=".48pt" strokecolor="#000000">
                <v:path arrowok="t"/>
              </v:shape>
            </v:group>
            <w10:wrap type="none"/>
          </v:group>
        </w:pict>
      </w:r>
      <w:r>
        <w:rPr>
          <w:rFonts w:ascii="宋体" w:hAnsi="宋体" w:cs="宋体" w:eastAsia="宋体" w:hint="default"/>
          <w:sz w:val="20"/>
          <w:szCs w:val="20"/>
        </w:rPr>
        <w:t>计算机系统软 有限</w:t>
      </w:r>
      <w:r>
        <w:rPr>
          <w:rFonts w:ascii="宋体" w:hAnsi="宋体" w:cs="宋体" w:eastAsia="宋体" w:hint="default"/>
          <w:spacing w:val="15"/>
          <w:sz w:val="20"/>
          <w:szCs w:val="20"/>
        </w:rPr>
        <w:t> </w:t>
      </w:r>
      <w:r>
        <w:rPr>
          <w:rFonts w:ascii="宋体" w:hAnsi="宋体" w:cs="宋体" w:eastAsia="宋体" w:hint="default"/>
          <w:sz w:val="20"/>
          <w:szCs w:val="20"/>
        </w:rPr>
        <w:t>张</w:t>
      </w:r>
      <w:r>
        <w:rPr>
          <w:rFonts w:ascii="宋体" w:hAnsi="宋体" w:cs="宋体" w:eastAsia="宋体" w:hint="default"/>
          <w:w w:val="100"/>
          <w:sz w:val="20"/>
          <w:szCs w:val="20"/>
        </w:rPr>
        <w:t> </w:t>
      </w:r>
      <w:r>
        <w:rPr>
          <w:rFonts w:ascii="宋体" w:hAnsi="宋体" w:cs="宋体" w:eastAsia="宋体" w:hint="default"/>
          <w:sz w:val="20"/>
          <w:szCs w:val="20"/>
        </w:rPr>
        <w:t>件、计算机应</w:t>
      </w:r>
      <w:r>
        <w:rPr>
          <w:rFonts w:ascii="宋体" w:hAnsi="宋体" w:cs="宋体" w:eastAsia="宋体" w:hint="default"/>
          <w:spacing w:val="3"/>
          <w:sz w:val="20"/>
          <w:szCs w:val="20"/>
        </w:rPr>
        <w:t> </w:t>
      </w:r>
      <w:r>
        <w:rPr>
          <w:rFonts w:ascii="宋体" w:hAnsi="宋体" w:cs="宋体" w:eastAsia="宋体" w:hint="default"/>
          <w:sz w:val="20"/>
          <w:szCs w:val="20"/>
        </w:rPr>
        <w:t>责任</w:t>
        <w:tab/>
      </w:r>
      <w:r>
        <w:rPr>
          <w:rFonts w:ascii="宋体" w:hAnsi="宋体" w:cs="宋体" w:eastAsia="宋体" w:hint="default"/>
          <w:position w:val="-3"/>
          <w:sz w:val="20"/>
          <w:szCs w:val="20"/>
        </w:rPr>
        <w:t>小</w:t>
      </w:r>
      <w:r>
        <w:rPr>
          <w:rFonts w:ascii="宋体" w:hAnsi="宋体" w:cs="宋体" w:eastAsia="宋体" w:hint="default"/>
          <w:sz w:val="20"/>
          <w:szCs w:val="20"/>
        </w:rPr>
      </w:r>
    </w:p>
    <w:p>
      <w:pPr>
        <w:spacing w:after="0" w:line="266" w:lineRule="auto"/>
        <w:jc w:val="left"/>
        <w:rPr>
          <w:rFonts w:ascii="宋体" w:hAnsi="宋体" w:cs="宋体" w:eastAsia="宋体" w:hint="default"/>
          <w:sz w:val="20"/>
          <w:szCs w:val="20"/>
        </w:rPr>
        <w:sectPr>
          <w:type w:val="continuous"/>
          <w:pgSz w:w="11900" w:h="16840"/>
          <w:pgMar w:top="1040" w:bottom="280" w:left="1280" w:right="940"/>
          <w:cols w:num="2" w:equalWidth="0">
            <w:col w:w="944" w:space="2482"/>
            <w:col w:w="6254"/>
          </w:cols>
        </w:sectPr>
      </w:pPr>
    </w:p>
    <w:p>
      <w:pPr>
        <w:spacing w:line="266" w:lineRule="auto" w:before="84"/>
        <w:ind w:left="342" w:right="0" w:firstLine="0"/>
        <w:jc w:val="both"/>
        <w:rPr>
          <w:rFonts w:ascii="宋体" w:hAnsi="宋体" w:cs="宋体" w:eastAsia="宋体" w:hint="default"/>
          <w:sz w:val="20"/>
          <w:szCs w:val="20"/>
        </w:rPr>
      </w:pPr>
      <w:r>
        <w:rPr>
          <w:rFonts w:ascii="宋体" w:hAnsi="宋体" w:cs="宋体" w:eastAsia="宋体" w:hint="default"/>
          <w:sz w:val="20"/>
          <w:szCs w:val="20"/>
        </w:rPr>
        <w:t>元华电</w:t>
      </w:r>
      <w:r>
        <w:rPr>
          <w:rFonts w:ascii="宋体" w:hAnsi="宋体" w:cs="宋体" w:eastAsia="宋体" w:hint="default"/>
          <w:w w:val="100"/>
          <w:sz w:val="20"/>
          <w:szCs w:val="20"/>
        </w:rPr>
        <w:t> </w:t>
      </w:r>
      <w:r>
        <w:rPr>
          <w:rFonts w:ascii="宋体" w:hAnsi="宋体" w:cs="宋体" w:eastAsia="宋体" w:hint="default"/>
          <w:sz w:val="20"/>
          <w:szCs w:val="20"/>
        </w:rPr>
        <w:t>软件有</w:t>
      </w:r>
      <w:r>
        <w:rPr>
          <w:rFonts w:ascii="宋体" w:hAnsi="宋体" w:cs="宋体" w:eastAsia="宋体" w:hint="default"/>
          <w:w w:val="100"/>
          <w:sz w:val="20"/>
          <w:szCs w:val="20"/>
        </w:rPr>
        <w:t> </w:t>
      </w:r>
      <w:r>
        <w:rPr>
          <w:rFonts w:ascii="宋体" w:hAnsi="宋体" w:cs="宋体" w:eastAsia="宋体" w:hint="default"/>
          <w:sz w:val="20"/>
          <w:szCs w:val="20"/>
        </w:rPr>
        <w:t>限公司</w:t>
      </w:r>
    </w:p>
    <w:p>
      <w:pPr>
        <w:spacing w:line="240" w:lineRule="auto" w:before="7"/>
        <w:rPr>
          <w:rFonts w:ascii="宋体" w:hAnsi="宋体" w:cs="宋体" w:eastAsia="宋体" w:hint="default"/>
          <w:sz w:val="17"/>
          <w:szCs w:val="17"/>
        </w:rPr>
      </w:pPr>
      <w:r>
        <w:rPr/>
        <w:br w:type="column"/>
      </w:r>
      <w:r>
        <w:rPr>
          <w:rFonts w:ascii="宋体"/>
          <w:sz w:val="17"/>
        </w:rPr>
      </w:r>
    </w:p>
    <w:p>
      <w:pPr>
        <w:tabs>
          <w:tab w:pos="936" w:val="left" w:leader="none"/>
        </w:tabs>
        <w:spacing w:before="0"/>
        <w:ind w:left="208" w:right="-19" w:firstLine="0"/>
        <w:jc w:val="left"/>
        <w:rPr>
          <w:rFonts w:ascii="宋体" w:hAnsi="宋体" w:cs="宋体" w:eastAsia="宋体" w:hint="default"/>
          <w:sz w:val="20"/>
          <w:szCs w:val="20"/>
        </w:rPr>
      </w:pPr>
      <w:r>
        <w:rPr>
          <w:rFonts w:ascii="宋体" w:hAnsi="宋体" w:cs="宋体" w:eastAsia="宋体" w:hint="default"/>
          <w:sz w:val="20"/>
          <w:szCs w:val="20"/>
        </w:rPr>
        <w:t>全资</w:t>
        <w:tab/>
        <w:t>武汉</w:t>
      </w:r>
    </w:p>
    <w:p>
      <w:pPr>
        <w:spacing w:line="236" w:lineRule="exact" w:before="64"/>
        <w:ind w:left="268"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软件</w:t>
      </w:r>
    </w:p>
    <w:p>
      <w:pPr>
        <w:spacing w:line="149" w:lineRule="exact" w:before="0"/>
        <w:ind w:left="0" w:right="0" w:firstLine="0"/>
        <w:jc w:val="right"/>
        <w:rPr>
          <w:rFonts w:ascii="Times New Roman" w:hAnsi="Times New Roman" w:cs="Times New Roman" w:eastAsia="Times New Roman" w:hint="default"/>
          <w:sz w:val="20"/>
          <w:szCs w:val="20"/>
        </w:rPr>
      </w:pPr>
      <w:r>
        <w:rPr>
          <w:rFonts w:ascii="Times New Roman"/>
          <w:spacing w:val="-1"/>
          <w:sz w:val="20"/>
        </w:rPr>
        <w:t>200</w:t>
      </w:r>
      <w:r>
        <w:rPr>
          <w:rFonts w:ascii="Times New Roman"/>
          <w:sz w:val="20"/>
        </w:rPr>
      </w:r>
    </w:p>
    <w:p>
      <w:pPr>
        <w:spacing w:line="207" w:lineRule="exact" w:before="0"/>
        <w:ind w:left="277" w:right="0" w:firstLine="0"/>
        <w:jc w:val="left"/>
        <w:rPr>
          <w:rFonts w:ascii="宋体" w:hAnsi="宋体" w:cs="宋体" w:eastAsia="宋体" w:hint="default"/>
          <w:sz w:val="20"/>
          <w:szCs w:val="20"/>
        </w:rPr>
      </w:pPr>
      <w:r>
        <w:rPr>
          <w:rFonts w:ascii="宋体" w:hAnsi="宋体" w:cs="宋体" w:eastAsia="宋体" w:hint="default"/>
          <w:sz w:val="20"/>
          <w:szCs w:val="20"/>
        </w:rPr>
        <w:t>开发</w:t>
      </w:r>
    </w:p>
    <w:p>
      <w:pPr>
        <w:spacing w:line="235" w:lineRule="exact" w:before="0"/>
        <w:ind w:left="260" w:right="-17" w:hanging="117"/>
        <w:jc w:val="left"/>
        <w:rPr>
          <w:rFonts w:ascii="宋体" w:hAnsi="宋体" w:cs="宋体" w:eastAsia="宋体" w:hint="default"/>
          <w:sz w:val="20"/>
          <w:szCs w:val="20"/>
        </w:rPr>
      </w:pPr>
      <w:r>
        <w:rPr>
          <w:spacing w:val="-11"/>
        </w:rPr>
        <w:br w:type="column"/>
      </w:r>
      <w:r>
        <w:rPr>
          <w:rFonts w:ascii="宋体" w:hAnsi="宋体" w:cs="宋体" w:eastAsia="宋体" w:hint="default"/>
          <w:spacing w:val="-11"/>
          <w:sz w:val="20"/>
          <w:szCs w:val="20"/>
        </w:rPr>
        <w:t>用软件；兼营：</w:t>
      </w:r>
      <w:r>
        <w:rPr>
          <w:rFonts w:ascii="宋体" w:hAnsi="宋体" w:cs="宋体" w:eastAsia="宋体" w:hint="default"/>
          <w:spacing w:val="23"/>
          <w:sz w:val="20"/>
          <w:szCs w:val="20"/>
        </w:rPr>
        <w:t> </w:t>
      </w:r>
      <w:r>
        <w:rPr>
          <w:rFonts w:ascii="宋体" w:hAnsi="宋体" w:cs="宋体" w:eastAsia="宋体" w:hint="default"/>
          <w:position w:val="-3"/>
          <w:sz w:val="20"/>
          <w:szCs w:val="20"/>
        </w:rPr>
        <w:t>公</w:t>
      </w:r>
      <w:r>
        <w:rPr>
          <w:rFonts w:ascii="宋体" w:hAnsi="宋体" w:cs="宋体" w:eastAsia="宋体" w:hint="default"/>
          <w:sz w:val="20"/>
          <w:szCs w:val="20"/>
        </w:rPr>
      </w:r>
    </w:p>
    <w:p>
      <w:pPr>
        <w:tabs>
          <w:tab w:pos="1591" w:val="left" w:leader="none"/>
        </w:tabs>
        <w:spacing w:line="247" w:lineRule="auto" w:before="0"/>
        <w:ind w:left="143" w:right="0" w:firstLine="116"/>
        <w:jc w:val="left"/>
        <w:rPr>
          <w:rFonts w:ascii="宋体" w:hAnsi="宋体" w:cs="宋体" w:eastAsia="宋体" w:hint="default"/>
          <w:sz w:val="20"/>
          <w:szCs w:val="20"/>
        </w:rPr>
      </w:pPr>
      <w:r>
        <w:rPr>
          <w:rFonts w:ascii="宋体" w:hAnsi="宋体" w:cs="宋体" w:eastAsia="宋体" w:hint="default"/>
          <w:spacing w:val="-1"/>
          <w:sz w:val="20"/>
          <w:szCs w:val="20"/>
        </w:rPr>
        <w:t>信息管理系</w:t>
        <w:tab/>
      </w:r>
      <w:r>
        <w:rPr>
          <w:rFonts w:ascii="宋体" w:hAnsi="宋体" w:cs="宋体" w:eastAsia="宋体" w:hint="default"/>
          <w:position w:val="-3"/>
          <w:sz w:val="20"/>
          <w:szCs w:val="20"/>
        </w:rPr>
        <w:t>司</w:t>
      </w:r>
      <w:r>
        <w:rPr>
          <w:rFonts w:ascii="宋体" w:hAnsi="宋体" w:cs="宋体" w:eastAsia="宋体" w:hint="default"/>
          <w:w w:val="100"/>
          <w:position w:val="-3"/>
          <w:sz w:val="20"/>
          <w:szCs w:val="20"/>
        </w:rPr>
        <w:t> </w:t>
      </w:r>
      <w:r>
        <w:rPr>
          <w:rFonts w:ascii="宋体" w:hAnsi="宋体" w:cs="宋体" w:eastAsia="宋体" w:hint="default"/>
          <w:spacing w:val="-11"/>
          <w:sz w:val="20"/>
          <w:szCs w:val="20"/>
        </w:rPr>
        <w:t>统，网络系统，</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技术转让与服</w:t>
      </w:r>
    </w:p>
    <w:p>
      <w:pPr>
        <w:spacing w:before="24"/>
        <w:ind w:left="359" w:right="-17" w:firstLine="0"/>
        <w:jc w:val="left"/>
        <w:rPr>
          <w:rFonts w:ascii="宋体" w:hAnsi="宋体" w:cs="宋体" w:eastAsia="宋体" w:hint="default"/>
          <w:sz w:val="20"/>
          <w:szCs w:val="20"/>
        </w:rPr>
      </w:pPr>
      <w:r>
        <w:rPr>
          <w:rFonts w:ascii="宋体" w:hAnsi="宋体" w:cs="宋体" w:eastAsia="宋体" w:hint="default"/>
          <w:sz w:val="20"/>
          <w:szCs w:val="20"/>
        </w:rPr>
        <w:t>务咨询。</w:t>
      </w:r>
    </w:p>
    <w:p>
      <w:pPr>
        <w:spacing w:line="258" w:lineRule="exact" w:before="20"/>
        <w:ind w:left="25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波</w:t>
      </w:r>
    </w:p>
    <w:p>
      <w:pPr>
        <w:tabs>
          <w:tab w:pos="2407" w:val="left" w:leader="none"/>
        </w:tabs>
        <w:spacing w:line="226" w:lineRule="exact" w:before="0"/>
        <w:ind w:left="692" w:right="0" w:firstLine="0"/>
        <w:jc w:val="left"/>
        <w:rPr>
          <w:rFonts w:ascii="Times New Roman" w:hAnsi="Times New Roman" w:cs="Times New Roman" w:eastAsia="Times New Roman" w:hint="default"/>
          <w:sz w:val="20"/>
          <w:szCs w:val="20"/>
        </w:rPr>
      </w:pPr>
      <w:r>
        <w:rPr>
          <w:rFonts w:ascii="Times New Roman"/>
          <w:spacing w:val="-1"/>
          <w:sz w:val="20"/>
        </w:rPr>
        <w:t>79243930-1</w:t>
        <w:tab/>
        <w:t>200</w:t>
      </w:r>
      <w:r>
        <w:rPr>
          <w:rFonts w:ascii="Times New Roman"/>
          <w:sz w:val="20"/>
        </w:rPr>
      </w:r>
    </w:p>
    <w:p>
      <w:pPr>
        <w:spacing w:after="0" w:line="226" w:lineRule="exact"/>
        <w:jc w:val="left"/>
        <w:rPr>
          <w:rFonts w:ascii="Times New Roman" w:hAnsi="Times New Roman" w:cs="Times New Roman" w:eastAsia="Times New Roman" w:hint="default"/>
          <w:sz w:val="20"/>
          <w:szCs w:val="20"/>
        </w:rPr>
        <w:sectPr>
          <w:type w:val="continuous"/>
          <w:pgSz w:w="11900" w:h="16840"/>
          <w:pgMar w:top="1040" w:bottom="280" w:left="1280" w:right="940"/>
          <w:cols w:num="5" w:equalWidth="0">
            <w:col w:w="944" w:space="40"/>
            <w:col w:w="1338" w:space="40"/>
            <w:col w:w="1208" w:space="40"/>
            <w:col w:w="1793" w:space="40"/>
            <w:col w:w="4237"/>
          </w:cols>
        </w:sectPr>
      </w:pPr>
    </w:p>
    <w:p>
      <w:pPr>
        <w:spacing w:line="240" w:lineRule="auto" w:before="5"/>
        <w:rPr>
          <w:rFonts w:ascii="Times New Roman" w:hAnsi="Times New Roman" w:cs="Times New Roman" w:eastAsia="Times New Roman" w:hint="default"/>
          <w:sz w:val="27"/>
          <w:szCs w:val="27"/>
        </w:rPr>
      </w:pPr>
    </w:p>
    <w:p>
      <w:pPr>
        <w:pStyle w:val="BodyText"/>
        <w:spacing w:line="240" w:lineRule="auto"/>
        <w:ind w:left="1042" w:right="0"/>
        <w:jc w:val="left"/>
      </w:pPr>
      <w:r>
        <w:rPr/>
        <w:t>（续）</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20" w:lineRule="exact"/>
        <w:ind w:left="440" w:right="0" w:firstLine="0"/>
        <w:rPr>
          <w:rFonts w:ascii="宋体" w:hAnsi="宋体" w:cs="宋体" w:eastAsia="宋体" w:hint="default"/>
          <w:sz w:val="2"/>
          <w:szCs w:val="2"/>
        </w:rPr>
      </w:pPr>
      <w:r>
        <w:rPr>
          <w:rFonts w:ascii="宋体"/>
          <w:sz w:val="2"/>
        </w:rPr>
        <w:pict>
          <v:group style="width:64.45pt;height:.5pt;mso-position-horizontal-relative:char;mso-position-vertical-relative:line" coordorigin="0,0" coordsize="1289,10">
            <v:group style="position:absolute;left:5;top:5;width:1280;height:2" coordorigin="5,5" coordsize="1280,2">
              <v:shape style="position:absolute;left:5;top:5;width:1280;height:2" coordorigin="5,5" coordsize="1280,0" path="m5,5l1284,5e" filled="false" stroked="true" strokeweight=".48004pt" strokecolor="#000000">
                <v:path arrowok="t"/>
              </v:shape>
            </v:group>
          </v:group>
        </w:pict>
      </w:r>
      <w:r>
        <w:rPr>
          <w:rFonts w:ascii="宋体"/>
          <w:sz w:val="2"/>
        </w:rPr>
      </w:r>
      <w:r>
        <w:rPr>
          <w:rFonts w:ascii="Times New Roman"/>
          <w:spacing w:val="59"/>
          <w:sz w:val="2"/>
        </w:rPr>
        <w:t> </w:t>
      </w:r>
      <w:r>
        <w:rPr>
          <w:rFonts w:ascii="宋体"/>
          <w:spacing w:val="59"/>
          <w:sz w:val="2"/>
        </w:rPr>
        <w:pict>
          <v:group style="width:45.45pt;height:.5pt;mso-position-horizontal-relative:char;mso-position-vertical-relative:line" coordorigin="0,0" coordsize="909,10">
            <v:group style="position:absolute;left:5;top:5;width:899;height:2" coordorigin="5,5" coordsize="899,2">
              <v:shape style="position:absolute;left:5;top:5;width:899;height:2" coordorigin="5,5" coordsize="899,0" path="m5,5l904,5e" filled="false" stroked="true" strokeweight=".48004pt" strokecolor="#000000">
                <v:path arrowok="t"/>
              </v:shape>
            </v:group>
          </v:group>
        </w:pict>
      </w:r>
      <w:r>
        <w:rPr>
          <w:rFonts w:ascii="宋体"/>
          <w:spacing w:val="59"/>
          <w:sz w:val="2"/>
        </w:rPr>
      </w:r>
      <w:r>
        <w:rPr>
          <w:rFonts w:ascii="Times New Roman"/>
          <w:spacing w:val="57"/>
          <w:sz w:val="2"/>
        </w:rPr>
        <w:t> </w:t>
      </w:r>
      <w:r>
        <w:rPr>
          <w:rFonts w:ascii="宋体"/>
          <w:spacing w:val="57"/>
          <w:sz w:val="2"/>
        </w:rPr>
        <w:pict>
          <v:group style="width:46.65pt;height:.5pt;mso-position-horizontal-relative:char;mso-position-vertical-relative:line" coordorigin="0,0" coordsize="933,10">
            <v:group style="position:absolute;left:5;top:5;width:923;height:2" coordorigin="5,5" coordsize="923,2">
              <v:shape style="position:absolute;left:5;top:5;width:923;height:2" coordorigin="5,5" coordsize="923,0" path="m5,5l928,5e" filled="false" stroked="true" strokeweight=".48004pt" strokecolor="#000000">
                <v:path arrowok="t"/>
              </v:shape>
            </v:group>
          </v:group>
        </w:pict>
      </w:r>
      <w:r>
        <w:rPr>
          <w:rFonts w:ascii="宋体"/>
          <w:spacing w:val="57"/>
          <w:sz w:val="2"/>
        </w:rPr>
      </w:r>
      <w:r>
        <w:rPr>
          <w:rFonts w:ascii="Times New Roman"/>
          <w:spacing w:val="60"/>
          <w:sz w:val="2"/>
        </w:rPr>
        <w:t> </w:t>
      </w:r>
      <w:r>
        <w:rPr>
          <w:rFonts w:ascii="宋体"/>
          <w:spacing w:val="60"/>
          <w:sz w:val="2"/>
        </w:rPr>
        <w:pict>
          <v:group style="width:39.550pt;height:.5pt;mso-position-horizontal-relative:char;mso-position-vertical-relative:line" coordorigin="0,0" coordsize="791,10">
            <v:group style="position:absolute;left:5;top:5;width:782;height:2" coordorigin="5,5" coordsize="782,2">
              <v:shape style="position:absolute;left:5;top:5;width:782;height:2" coordorigin="5,5" coordsize="782,0" path="m5,5l786,5e" filled="false" stroked="true" strokeweight=".48004pt" strokecolor="#000000">
                <v:path arrowok="t"/>
              </v:shape>
            </v:group>
          </v:group>
        </w:pict>
      </w:r>
      <w:r>
        <w:rPr>
          <w:rFonts w:ascii="宋体"/>
          <w:spacing w:val="60"/>
          <w:sz w:val="2"/>
        </w:rPr>
      </w:r>
      <w:r>
        <w:rPr>
          <w:rFonts w:ascii="Times New Roman"/>
          <w:spacing w:val="65"/>
          <w:sz w:val="2"/>
        </w:rPr>
        <w:t> </w:t>
      </w:r>
      <w:r>
        <w:rPr>
          <w:rFonts w:ascii="宋体"/>
          <w:spacing w:val="65"/>
          <w:sz w:val="2"/>
        </w:rPr>
        <w:pict>
          <v:group style="width:115.7pt;height:.5pt;mso-position-horizontal-relative:char;mso-position-vertical-relative:line" coordorigin="0,0" coordsize="2314,10">
            <v:group style="position:absolute;left:5;top:5;width:2304;height:2" coordorigin="5,5" coordsize="2304,2">
              <v:shape style="position:absolute;left:5;top:5;width:2304;height:2" coordorigin="5,5" coordsize="2304,0" path="m5,5l2309,5e" filled="false" stroked="true" strokeweight=".48004pt" strokecolor="#000000">
                <v:path arrowok="t"/>
              </v:shape>
            </v:group>
          </v:group>
        </w:pict>
      </w:r>
      <w:r>
        <w:rPr>
          <w:rFonts w:ascii="宋体"/>
          <w:spacing w:val="65"/>
          <w:sz w:val="2"/>
        </w:rPr>
      </w:r>
      <w:r>
        <w:rPr>
          <w:rFonts w:ascii="Times New Roman"/>
          <w:spacing w:val="56"/>
          <w:sz w:val="2"/>
        </w:rPr>
        <w:t> </w:t>
      </w:r>
      <w:r>
        <w:rPr>
          <w:rFonts w:ascii="宋体"/>
          <w:spacing w:val="56"/>
          <w:sz w:val="2"/>
        </w:rPr>
        <w:pict>
          <v:group style="width:132.8pt;height:.5pt;mso-position-horizontal-relative:char;mso-position-vertical-relative:line" coordorigin="0,0" coordsize="2656,10">
            <v:group style="position:absolute;left:5;top:5;width:2646;height:2" coordorigin="5,5" coordsize="2646,2">
              <v:shape style="position:absolute;left:5;top:5;width:2646;height:2" coordorigin="5,5" coordsize="2646,0" path="m5,5l2651,5e" filled="false" stroked="true" strokeweight=".48004pt" strokecolor="#000000">
                <v:path arrowok="t"/>
              </v:shape>
            </v:group>
          </v:group>
        </w:pict>
      </w:r>
      <w:r>
        <w:rPr>
          <w:rFonts w:ascii="宋体"/>
          <w:spacing w:val="56"/>
          <w:sz w:val="2"/>
        </w:rPr>
      </w:r>
    </w:p>
    <w:p>
      <w:pPr>
        <w:spacing w:after="0" w:line="20" w:lineRule="exact"/>
        <w:rPr>
          <w:rFonts w:ascii="宋体" w:hAnsi="宋体" w:cs="宋体" w:eastAsia="宋体" w:hint="default"/>
          <w:sz w:val="2"/>
          <w:szCs w:val="2"/>
        </w:rPr>
        <w:sectPr>
          <w:pgSz w:w="11900" w:h="16840"/>
          <w:pgMar w:header="706" w:footer="1234" w:top="1140" w:bottom="1420" w:left="106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205" w:lineRule="exact" w:before="0"/>
        <w:ind w:left="574" w:right="-14" w:firstLine="0"/>
        <w:jc w:val="left"/>
        <w:rPr>
          <w:rFonts w:ascii="宋体" w:hAnsi="宋体" w:cs="宋体" w:eastAsia="宋体" w:hint="default"/>
          <w:sz w:val="20"/>
          <w:szCs w:val="20"/>
        </w:rPr>
      </w:pPr>
      <w:r>
        <w:rPr>
          <w:rFonts w:ascii="宋体" w:hAnsi="宋体" w:cs="宋体" w:eastAsia="宋体" w:hint="default"/>
          <w:spacing w:val="-1"/>
          <w:sz w:val="20"/>
          <w:szCs w:val="20"/>
        </w:rPr>
        <w:t>子公司全称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5"/>
          <w:szCs w:val="25"/>
        </w:rPr>
      </w:pPr>
    </w:p>
    <w:p>
      <w:pPr>
        <w:spacing w:before="0"/>
        <w:ind w:left="251" w:right="-18" w:firstLine="0"/>
        <w:jc w:val="left"/>
        <w:rPr>
          <w:rFonts w:ascii="宋体" w:hAnsi="宋体" w:cs="宋体" w:eastAsia="宋体" w:hint="default"/>
          <w:sz w:val="20"/>
          <w:szCs w:val="20"/>
        </w:rPr>
      </w:pPr>
      <w:r>
        <w:rPr>
          <w:rFonts w:ascii="宋体" w:hAnsi="宋体" w:cs="宋体" w:eastAsia="宋体" w:hint="default"/>
          <w:sz w:val="20"/>
          <w:szCs w:val="20"/>
        </w:rPr>
        <w:t>持股比例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5"/>
          <w:szCs w:val="25"/>
        </w:rPr>
      </w:pPr>
    </w:p>
    <w:p>
      <w:pPr>
        <w:spacing w:before="0"/>
        <w:ind w:left="123" w:right="-19" w:firstLine="0"/>
        <w:jc w:val="left"/>
        <w:rPr>
          <w:rFonts w:ascii="宋体" w:hAnsi="宋体" w:cs="宋体" w:eastAsia="宋体" w:hint="default"/>
          <w:sz w:val="20"/>
          <w:szCs w:val="20"/>
        </w:rPr>
      </w:pPr>
      <w:r>
        <w:rPr>
          <w:rFonts w:ascii="宋体" w:hAnsi="宋体" w:cs="宋体" w:eastAsia="宋体" w:hint="default"/>
          <w:sz w:val="20"/>
          <w:szCs w:val="20"/>
        </w:rPr>
        <w:t>表决权比</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5"/>
          <w:szCs w:val="25"/>
        </w:rPr>
      </w:pPr>
    </w:p>
    <w:p>
      <w:pPr>
        <w:spacing w:before="0"/>
        <w:ind w:left="90" w:right="-19" w:firstLine="0"/>
        <w:jc w:val="left"/>
        <w:rPr>
          <w:rFonts w:ascii="宋体" w:hAnsi="宋体" w:cs="宋体" w:eastAsia="宋体" w:hint="default"/>
          <w:sz w:val="20"/>
          <w:szCs w:val="20"/>
        </w:rPr>
      </w:pPr>
      <w:r>
        <w:rPr>
          <w:rFonts w:ascii="宋体" w:hAnsi="宋体" w:cs="宋体" w:eastAsia="宋体" w:hint="default"/>
          <w:sz w:val="20"/>
          <w:szCs w:val="20"/>
        </w:rPr>
        <w:t>是否合并</w:t>
      </w:r>
      <w:r>
        <w:rPr>
          <w:rFonts w:ascii="宋体" w:hAnsi="宋体" w:cs="宋体" w:eastAsia="宋体" w:hint="default"/>
          <w:spacing w:val="-4"/>
          <w:sz w:val="20"/>
          <w:szCs w:val="20"/>
        </w:rPr>
        <w:t> </w:t>
      </w:r>
      <w:r>
        <w:rPr>
          <w:rFonts w:ascii="宋体" w:hAnsi="宋体" w:cs="宋体" w:eastAsia="宋体" w:hint="default"/>
          <w:sz w:val="20"/>
          <w:szCs w:val="20"/>
        </w:rPr>
        <w:t>少数股东</w:t>
      </w:r>
    </w:p>
    <w:p>
      <w:pPr>
        <w:spacing w:line="240" w:lineRule="auto" w:before="0"/>
        <w:rPr>
          <w:rFonts w:ascii="宋体" w:hAnsi="宋体" w:cs="宋体" w:eastAsia="宋体" w:hint="default"/>
          <w:sz w:val="20"/>
          <w:szCs w:val="20"/>
        </w:rPr>
      </w:pPr>
      <w:r>
        <w:rPr/>
        <w:br w:type="column"/>
      </w:r>
      <w:r>
        <w:rPr>
          <w:rFonts w:ascii="宋体"/>
          <w:sz w:val="20"/>
        </w:rPr>
      </w:r>
    </w:p>
    <w:p>
      <w:pPr>
        <w:spacing w:line="290" w:lineRule="atLeast" w:before="139"/>
        <w:ind w:left="66" w:right="-12" w:firstLine="0"/>
        <w:jc w:val="left"/>
        <w:rPr>
          <w:rFonts w:ascii="宋体" w:hAnsi="宋体" w:cs="宋体" w:eastAsia="宋体" w:hint="default"/>
          <w:sz w:val="20"/>
          <w:szCs w:val="20"/>
        </w:rPr>
      </w:pPr>
      <w:r>
        <w:rPr>
          <w:rFonts w:ascii="宋体" w:hAnsi="宋体" w:cs="宋体" w:eastAsia="宋体" w:hint="default"/>
          <w:spacing w:val="-1"/>
          <w:sz w:val="20"/>
          <w:szCs w:val="20"/>
        </w:rPr>
        <w:t>少数股东权益中</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用于冲减少数股</w:t>
      </w:r>
    </w:p>
    <w:p>
      <w:pPr>
        <w:spacing w:line="264" w:lineRule="auto" w:before="14"/>
        <w:ind w:left="91" w:right="1230"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从母公司所有者权益</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
          <w:sz w:val="20"/>
          <w:szCs w:val="20"/>
        </w:rPr>
        <w:t>冲减子公司少数股东</w:t>
      </w:r>
    </w:p>
    <w:p>
      <w:pPr>
        <w:spacing w:line="204" w:lineRule="exact" w:before="8"/>
        <w:ind w:left="91" w:right="0" w:firstLine="0"/>
        <w:jc w:val="left"/>
        <w:rPr>
          <w:rFonts w:ascii="宋体" w:hAnsi="宋体" w:cs="宋体" w:eastAsia="宋体" w:hint="default"/>
          <w:sz w:val="20"/>
          <w:szCs w:val="20"/>
        </w:rPr>
      </w:pPr>
      <w:r>
        <w:rPr>
          <w:rFonts w:ascii="宋体" w:hAnsi="宋体" w:cs="宋体" w:eastAsia="宋体" w:hint="default"/>
          <w:sz w:val="20"/>
          <w:szCs w:val="20"/>
        </w:rPr>
        <w:t>分担的本年亏损超过</w:t>
      </w:r>
    </w:p>
    <w:p>
      <w:pPr>
        <w:spacing w:line="148" w:lineRule="exact" w:before="0"/>
        <w:ind w:left="0" w:right="544" w:firstLine="0"/>
        <w:jc w:val="right"/>
        <w:rPr>
          <w:rFonts w:ascii="宋体" w:hAnsi="宋体" w:cs="宋体" w:eastAsia="宋体" w:hint="default"/>
          <w:sz w:val="20"/>
          <w:szCs w:val="20"/>
        </w:rPr>
      </w:pPr>
      <w:r>
        <w:rPr>
          <w:rFonts w:ascii="宋体" w:hAnsi="宋体" w:cs="宋体" w:eastAsia="宋体" w:hint="default"/>
          <w:sz w:val="20"/>
          <w:szCs w:val="20"/>
        </w:rPr>
        <w:t>注释</w:t>
      </w:r>
    </w:p>
    <w:p>
      <w:pPr>
        <w:spacing w:after="0" w:line="148" w:lineRule="exact"/>
        <w:jc w:val="right"/>
        <w:rPr>
          <w:rFonts w:ascii="宋体" w:hAnsi="宋体" w:cs="宋体" w:eastAsia="宋体" w:hint="default"/>
          <w:sz w:val="20"/>
          <w:szCs w:val="20"/>
        </w:rPr>
        <w:sectPr>
          <w:type w:val="continuous"/>
          <w:pgSz w:w="11900" w:h="16840"/>
          <w:pgMar w:top="1040" w:bottom="280" w:left="1060" w:right="700"/>
          <w:cols w:num="6" w:equalWidth="0">
            <w:col w:w="1576" w:space="40"/>
            <w:col w:w="1054" w:space="40"/>
            <w:col w:w="925" w:space="40"/>
            <w:col w:w="1788" w:space="40"/>
            <w:col w:w="1468" w:space="40"/>
            <w:col w:w="312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07" w:lineRule="exact" w:before="0"/>
        <w:ind w:left="472" w:right="-13" w:firstLine="0"/>
        <w:jc w:val="left"/>
        <w:rPr>
          <w:rFonts w:ascii="宋体" w:hAnsi="宋体" w:cs="宋体" w:eastAsia="宋体" w:hint="default"/>
          <w:sz w:val="20"/>
          <w:szCs w:val="20"/>
        </w:rPr>
      </w:pPr>
      <w:r>
        <w:rPr/>
        <w:pict>
          <v:group style="position:absolute;margin-left:75.239998pt;margin-top:-1.460002pt;width:64pt;height:.1pt;mso-position-horizontal-relative:page;mso-position-vertical-relative:paragraph;z-index:4840" coordorigin="1505,-29" coordsize="1280,2">
            <v:shape style="position:absolute;left:1505;top:-29;width:1280;height:2" coordorigin="1505,-29" coordsize="1280,0" path="m1505,-29l2784,-29e" filled="false" stroked="true" strokeweight=".47998pt" strokecolor="#000000">
              <v:path arrowok="t"/>
            </v:shape>
            <w10:wrap type="none"/>
          </v:group>
        </w:pict>
      </w:r>
      <w:r>
        <w:rPr/>
        <w:pict>
          <v:group style="position:absolute;margin-left:143.160004pt;margin-top:-1.460002pt;width:44.95pt;height:.1pt;mso-position-horizontal-relative:page;mso-position-vertical-relative:paragraph;z-index:4864" coordorigin="2863,-29" coordsize="899,2">
            <v:shape style="position:absolute;left:2863;top:-29;width:899;height:2" coordorigin="2863,-29" coordsize="899,0" path="m2863,-29l3762,-29e" filled="false" stroked="true" strokeweight=".47998pt" strokecolor="#000000">
              <v:path arrowok="t"/>
            </v:shape>
            <w10:wrap type="none"/>
          </v:group>
        </w:pict>
      </w:r>
      <w:r>
        <w:rPr/>
        <w:pict>
          <v:group style="position:absolute;margin-left:242.160004pt;margin-top:-1.460002pt;width:39.1pt;height:.1pt;mso-position-horizontal-relative:page;mso-position-vertical-relative:paragraph;z-index:4912" coordorigin="4843,-29" coordsize="782,2">
            <v:shape style="position:absolute;left:4843;top:-29;width:782;height:2" coordorigin="4843,-29" coordsize="782,0" path="m4843,-29l5624,-29e" filled="false" stroked="true" strokeweight=".47998pt" strokecolor="#000000">
              <v:path arrowok="t"/>
            </v:shape>
            <w10:wrap type="none"/>
          </v:group>
        </w:pict>
      </w:r>
      <w:r>
        <w:rPr>
          <w:rFonts w:ascii="宋体" w:hAnsi="宋体" w:cs="宋体" w:eastAsia="宋体" w:hint="default"/>
          <w:spacing w:val="-1"/>
          <w:sz w:val="20"/>
          <w:szCs w:val="20"/>
        </w:rPr>
        <w:t>武汉中元华电</w:t>
      </w:r>
    </w:p>
    <w:p>
      <w:pPr>
        <w:spacing w:line="181" w:lineRule="exact" w:before="0"/>
        <w:ind w:left="249" w:right="-16"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tabs>
          <w:tab w:pos="1385" w:val="left" w:leader="none"/>
        </w:tabs>
        <w:spacing w:line="181" w:lineRule="exact" w:before="0"/>
        <w:ind w:left="256" w:right="-19"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tab/>
      </w:r>
      <w:r>
        <w:rPr>
          <w:rFonts w:ascii="宋体" w:hAnsi="宋体" w:cs="宋体" w:eastAsia="宋体" w:hint="default"/>
          <w:sz w:val="20"/>
          <w:szCs w:val="20"/>
        </w:rPr>
        <w:t>报表</w:t>
      </w:r>
    </w:p>
    <w:p>
      <w:pPr>
        <w:spacing w:line="117" w:lineRule="exact" w:before="0"/>
        <w:ind w:left="441" w:right="-13" w:firstLine="0"/>
        <w:jc w:val="left"/>
        <w:rPr>
          <w:rFonts w:ascii="宋体" w:hAnsi="宋体" w:cs="宋体" w:eastAsia="宋体" w:hint="default"/>
          <w:sz w:val="20"/>
          <w:szCs w:val="20"/>
        </w:rPr>
      </w:pPr>
      <w:r>
        <w:rPr/>
        <w:br w:type="column"/>
      </w:r>
      <w:r>
        <w:rPr>
          <w:rFonts w:ascii="宋体" w:hAnsi="宋体" w:cs="宋体" w:eastAsia="宋体" w:hint="default"/>
          <w:sz w:val="20"/>
          <w:szCs w:val="20"/>
        </w:rPr>
        <w:t>权益</w:t>
      </w:r>
    </w:p>
    <w:p>
      <w:pPr>
        <w:spacing w:line="213" w:lineRule="exact" w:before="0"/>
        <w:ind w:left="1270" w:right="-13" w:firstLine="0"/>
        <w:jc w:val="left"/>
        <w:rPr>
          <w:rFonts w:ascii="宋体" w:hAnsi="宋体" w:cs="宋体" w:eastAsia="宋体" w:hint="default"/>
          <w:sz w:val="20"/>
          <w:szCs w:val="20"/>
        </w:rPr>
      </w:pPr>
      <w:r>
        <w:rPr>
          <w:rFonts w:ascii="宋体" w:hAnsi="宋体" w:cs="宋体" w:eastAsia="宋体" w:hint="default"/>
          <w:spacing w:val="-1"/>
          <w:sz w:val="20"/>
          <w:szCs w:val="20"/>
        </w:rPr>
        <w:t>东损益的金额</w:t>
      </w:r>
    </w:p>
    <w:p>
      <w:pPr>
        <w:spacing w:line="164" w:lineRule="exact" w:before="0"/>
        <w:ind w:left="191"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少数股东在该子公司</w:t>
      </w:r>
    </w:p>
    <w:p>
      <w:pPr>
        <w:spacing w:line="266" w:lineRule="auto" w:before="27"/>
        <w:ind w:left="292" w:right="1229" w:hanging="101"/>
        <w:jc w:val="left"/>
        <w:rPr>
          <w:rFonts w:ascii="宋体" w:hAnsi="宋体" w:cs="宋体" w:eastAsia="宋体" w:hint="default"/>
          <w:sz w:val="20"/>
          <w:szCs w:val="20"/>
        </w:rPr>
      </w:pPr>
      <w:r>
        <w:rPr/>
        <w:pict>
          <v:group style="position:absolute;margin-left:192pt;margin-top:33.430649pt;width:46.15pt;height:.1pt;mso-position-horizontal-relative:page;mso-position-vertical-relative:paragraph;z-index:4888" coordorigin="3840,669" coordsize="923,2">
            <v:shape style="position:absolute;left:3840;top:669;width:923;height:2" coordorigin="3840,669" coordsize="923,0" path="m3840,669l4763,669e" filled="false" stroked="true" strokeweight=".47998pt" strokecolor="#000000">
              <v:path arrowok="t"/>
            </v:shape>
            <w10:wrap type="none"/>
          </v:group>
        </w:pict>
      </w:r>
      <w:r>
        <w:rPr/>
        <w:pict>
          <v:group style="position:absolute;margin-left:285.480011pt;margin-top:33.430649pt;width:115.2pt;height:.1pt;mso-position-horizontal-relative:page;mso-position-vertical-relative:paragraph;z-index:4936" coordorigin="5710,669" coordsize="2304,2">
            <v:shape style="position:absolute;left:5710;top:669;width:2304;height:2" coordorigin="5710,669" coordsize="2304,0" path="m5710,669l8014,669e" filled="false" stroked="true" strokeweight=".47998pt" strokecolor="#000000">
              <v:path arrowok="t"/>
            </v:shape>
            <w10:wrap type="none"/>
          </v:group>
        </w:pict>
      </w:r>
      <w:r>
        <w:rPr/>
        <w:pict>
          <v:group style="position:absolute;margin-left:404.519989pt;margin-top:33.430649pt;width:96.4pt;height:.1pt;mso-position-horizontal-relative:page;mso-position-vertical-relative:paragraph;z-index:4960" coordorigin="8090,669" coordsize="1928,2">
            <v:shape style="position:absolute;left:8090;top:669;width:1928;height:2" coordorigin="8090,669" coordsize="1928,0" path="m8090,669l10018,669e" filled="false" stroked="true" strokeweight=".47998pt" strokecolor="#000000">
              <v:path arrowok="t"/>
            </v:shape>
            <w10:wrap type="none"/>
          </v:group>
        </w:pict>
      </w:r>
      <w:r>
        <w:rPr/>
        <w:pict>
          <v:group style="position:absolute;margin-left:509.399994pt;margin-top:33.430649pt;width:27.45pt;height:.1pt;mso-position-horizontal-relative:page;mso-position-vertical-relative:paragraph;z-index:4984" coordorigin="10188,669" coordsize="549,2">
            <v:shape style="position:absolute;left:10188;top:669;width:549;height:2" coordorigin="10188,669" coordsize="549,0" path="m10188,669l10736,669e" filled="false" stroked="true" strokeweight=".47998pt" strokecolor="#000000">
              <v:path arrowok="t"/>
            </v:shape>
            <w10:wrap type="none"/>
          </v:group>
        </w:pict>
      </w:r>
      <w:r>
        <w:rPr>
          <w:rFonts w:ascii="宋体" w:hAnsi="宋体" w:cs="宋体" w:eastAsia="宋体" w:hint="default"/>
          <w:spacing w:val="-1"/>
          <w:sz w:val="20"/>
          <w:szCs w:val="20"/>
        </w:rPr>
        <w:t>年初所有者权益中所</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享有份额后的余额</w:t>
      </w:r>
    </w:p>
    <w:p>
      <w:pPr>
        <w:spacing w:after="0" w:line="266" w:lineRule="auto"/>
        <w:jc w:val="left"/>
        <w:rPr>
          <w:rFonts w:ascii="宋体" w:hAnsi="宋体" w:cs="宋体" w:eastAsia="宋体" w:hint="default"/>
          <w:sz w:val="20"/>
          <w:szCs w:val="20"/>
        </w:rPr>
        <w:sectPr>
          <w:type w:val="continuous"/>
          <w:pgSz w:w="11900" w:h="16840"/>
          <w:pgMar w:top="1040" w:bottom="280" w:left="1060" w:right="700"/>
          <w:cols w:num="5" w:equalWidth="0">
            <w:col w:w="1674" w:space="40"/>
            <w:col w:w="817" w:space="40"/>
            <w:col w:w="1787" w:space="40"/>
            <w:col w:w="2472" w:space="40"/>
            <w:col w:w="3230"/>
          </w:cols>
        </w:sectPr>
      </w:pPr>
    </w:p>
    <w:p>
      <w:pPr>
        <w:spacing w:before="84"/>
        <w:ind w:left="472" w:right="-13" w:firstLine="0"/>
        <w:jc w:val="left"/>
        <w:rPr>
          <w:rFonts w:ascii="宋体" w:hAnsi="宋体" w:cs="宋体" w:eastAsia="宋体" w:hint="default"/>
          <w:sz w:val="20"/>
          <w:szCs w:val="20"/>
        </w:rPr>
      </w:pPr>
      <w:r>
        <w:rPr>
          <w:rFonts w:ascii="宋体" w:hAnsi="宋体" w:cs="宋体" w:eastAsia="宋体" w:hint="default"/>
          <w:spacing w:val="-1"/>
          <w:sz w:val="20"/>
          <w:szCs w:val="20"/>
        </w:rPr>
        <w:t>软件有限公司</w:t>
      </w:r>
    </w:p>
    <w:p>
      <w:pPr>
        <w:tabs>
          <w:tab w:pos="1377" w:val="left" w:leader="none"/>
          <w:tab w:pos="2358" w:val="left" w:leader="none"/>
        </w:tabs>
        <w:spacing w:line="215" w:lineRule="exact" w:before="0"/>
        <w:ind w:left="388" w:right="0" w:firstLine="0"/>
        <w:jc w:val="left"/>
        <w:rPr>
          <w:rFonts w:ascii="宋体" w:hAnsi="宋体" w:cs="宋体" w:eastAsia="宋体" w:hint="default"/>
          <w:sz w:val="20"/>
          <w:szCs w:val="20"/>
        </w:rPr>
      </w:pPr>
      <w:r>
        <w:rPr>
          <w:spacing w:val="-1"/>
        </w:rPr>
        <w:br w:type="column"/>
      </w:r>
      <w:r>
        <w:rPr>
          <w:rFonts w:ascii="Times New Roman" w:hAnsi="Times New Roman" w:cs="Times New Roman" w:eastAsia="Times New Roman" w:hint="default"/>
          <w:spacing w:val="-1"/>
          <w:sz w:val="20"/>
          <w:szCs w:val="20"/>
        </w:rPr>
        <w:t>100</w:t>
        <w:tab/>
        <w:t>100</w:t>
        <w:tab/>
      </w:r>
      <w:r>
        <w:rPr>
          <w:rFonts w:ascii="宋体" w:hAnsi="宋体" w:cs="宋体" w:eastAsia="宋体" w:hint="default"/>
          <w:sz w:val="20"/>
          <w:szCs w:val="20"/>
        </w:rPr>
        <w:t>是</w:t>
      </w:r>
    </w:p>
    <w:p>
      <w:pPr>
        <w:spacing w:after="0" w:line="215" w:lineRule="exact"/>
        <w:jc w:val="left"/>
        <w:rPr>
          <w:rFonts w:ascii="宋体" w:hAnsi="宋体" w:cs="宋体" w:eastAsia="宋体" w:hint="default"/>
          <w:sz w:val="20"/>
          <w:szCs w:val="20"/>
        </w:rPr>
        <w:sectPr>
          <w:type w:val="continuous"/>
          <w:pgSz w:w="11900" w:h="16840"/>
          <w:pgMar w:top="1040" w:bottom="280" w:left="1060" w:right="700"/>
          <w:cols w:num="2" w:equalWidth="0">
            <w:col w:w="1674" w:space="40"/>
            <w:col w:w="8426"/>
          </w:cols>
        </w:sectPr>
      </w:pP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00" w:h="16840"/>
          <w:pgMar w:top="1040" w:bottom="280" w:left="1060" w:right="700"/>
        </w:sectPr>
      </w:pPr>
    </w:p>
    <w:p>
      <w:pPr>
        <w:pStyle w:val="BodyText"/>
        <w:spacing w:line="240" w:lineRule="auto"/>
        <w:ind w:left="1042" w:right="-20"/>
        <w:jc w:val="left"/>
      </w:pPr>
      <w:r>
        <w:rPr/>
        <w:t>（</w:t>
      </w:r>
      <w:r>
        <w:rPr>
          <w:rFonts w:ascii="Times New Roman" w:hAnsi="Times New Roman" w:cs="Times New Roman" w:eastAsia="Times New Roman" w:hint="default"/>
        </w:rPr>
        <w:t>3</w:t>
      </w:r>
      <w:r>
        <w:rPr/>
        <w:t>）非同一控制下企业合并取得的子公司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4"/>
          <w:szCs w:val="14"/>
        </w:rPr>
      </w:pPr>
    </w:p>
    <w:p>
      <w:pPr>
        <w:spacing w:before="0"/>
        <w:ind w:left="1042" w:right="0" w:firstLine="0"/>
        <w:jc w:val="left"/>
        <w:rPr>
          <w:rFonts w:ascii="宋体" w:hAnsi="宋体" w:cs="宋体" w:eastAsia="宋体" w:hint="default"/>
          <w:sz w:val="20"/>
          <w:szCs w:val="20"/>
        </w:rPr>
      </w:pPr>
      <w:r>
        <w:rPr>
          <w:rFonts w:ascii="宋体" w:hAnsi="宋体" w:cs="宋体" w:eastAsia="宋体" w:hint="default"/>
          <w:sz w:val="20"/>
          <w:szCs w:val="20"/>
        </w:rPr>
        <w:t>金额单位：人民币万元</w:t>
      </w:r>
    </w:p>
    <w:p>
      <w:pPr>
        <w:spacing w:line="240" w:lineRule="auto" w:before="6"/>
        <w:rPr>
          <w:rFonts w:ascii="宋体" w:hAnsi="宋体" w:cs="宋体" w:eastAsia="宋体" w:hint="default"/>
          <w:sz w:val="6"/>
          <w:szCs w:val="6"/>
        </w:rPr>
      </w:pPr>
    </w:p>
    <w:p>
      <w:pPr>
        <w:spacing w:line="20" w:lineRule="exact"/>
        <w:ind w:left="-362" w:right="0" w:firstLine="0"/>
        <w:rPr>
          <w:rFonts w:ascii="宋体" w:hAnsi="宋体" w:cs="宋体" w:eastAsia="宋体" w:hint="default"/>
          <w:sz w:val="2"/>
          <w:szCs w:val="2"/>
        </w:rPr>
      </w:pPr>
      <w:r>
        <w:rPr>
          <w:rFonts w:ascii="宋体"/>
          <w:sz w:val="2"/>
        </w:rPr>
        <w:pict>
          <v:group style="width:56.7pt;height:.5pt;mso-position-horizontal-relative:char;mso-position-vertical-relative:line" coordorigin="0,0" coordsize="1134,10">
            <v:group style="position:absolute;left:5;top:5;width:1125;height:2" coordorigin="5,5" coordsize="1125,2">
              <v:shape style="position:absolute;left:5;top:5;width:1125;height:2" coordorigin="5,5" coordsize="1125,0" path="m5,5l1129,5e" filled="false" stroked="true" strokeweight=".48004pt" strokecolor="#000000">
                <v:path arrowok="t"/>
              </v:shape>
            </v:group>
          </v:group>
        </w:pict>
      </w:r>
      <w:r>
        <w:rPr>
          <w:rFonts w:ascii="宋体"/>
          <w:sz w:val="2"/>
        </w:rPr>
      </w:r>
      <w:r>
        <w:rPr>
          <w:rFonts w:ascii="Times New Roman"/>
          <w:spacing w:val="78"/>
          <w:sz w:val="2"/>
        </w:rPr>
        <w:t> </w:t>
      </w:r>
      <w:r>
        <w:rPr>
          <w:rFonts w:ascii="宋体"/>
          <w:spacing w:val="78"/>
          <w:sz w:val="2"/>
        </w:rPr>
        <w:pict>
          <v:group style="width:108.55pt;height:.5pt;mso-position-horizontal-relative:char;mso-position-vertical-relative:line" coordorigin="0,0" coordsize="2171,10">
            <v:group style="position:absolute;left:5;top:5;width:2162;height:2" coordorigin="5,5" coordsize="2162,2">
              <v:shape style="position:absolute;left:5;top:5;width:2162;height:2" coordorigin="5,5" coordsize="2162,0" path="m5,5l2166,5e" filled="false" stroked="true" strokeweight=".48004pt" strokecolor="#000000">
                <v:path arrowok="t"/>
              </v:shape>
            </v:group>
          </v:group>
        </w:pict>
      </w:r>
      <w:r>
        <w:rPr>
          <w:rFonts w:ascii="宋体"/>
          <w:spacing w:val="78"/>
          <w:sz w:val="2"/>
        </w:rPr>
      </w:r>
    </w:p>
    <w:p>
      <w:pPr>
        <w:spacing w:before="14"/>
        <w:ind w:left="1989" w:right="0" w:firstLine="0"/>
        <w:jc w:val="left"/>
        <w:rPr>
          <w:rFonts w:ascii="宋体" w:hAnsi="宋体" w:cs="宋体" w:eastAsia="宋体" w:hint="default"/>
          <w:sz w:val="20"/>
          <w:szCs w:val="20"/>
        </w:rPr>
      </w:pPr>
      <w:r>
        <w:rPr>
          <w:rFonts w:ascii="宋体" w:hAnsi="宋体" w:cs="宋体" w:eastAsia="宋体" w:hint="default"/>
          <w:sz w:val="20"/>
          <w:szCs w:val="20"/>
        </w:rPr>
        <w:t>实质上构成</w:t>
      </w:r>
    </w:p>
    <w:p>
      <w:pPr>
        <w:spacing w:after="0"/>
        <w:jc w:val="left"/>
        <w:rPr>
          <w:rFonts w:ascii="宋体" w:hAnsi="宋体" w:cs="宋体" w:eastAsia="宋体" w:hint="default"/>
          <w:sz w:val="20"/>
          <w:szCs w:val="20"/>
        </w:rPr>
        <w:sectPr>
          <w:type w:val="continuous"/>
          <w:pgSz w:w="11900" w:h="16840"/>
          <w:pgMar w:top="1040" w:bottom="280" w:left="1060" w:right="700"/>
          <w:cols w:num="2" w:equalWidth="0">
            <w:col w:w="5483" w:space="1494"/>
            <w:col w:w="3163"/>
          </w:cols>
        </w:sectPr>
      </w:pPr>
    </w:p>
    <w:p>
      <w:pPr>
        <w:spacing w:before="28"/>
        <w:ind w:left="143" w:right="-19" w:firstLine="0"/>
        <w:jc w:val="left"/>
        <w:rPr>
          <w:rFonts w:ascii="宋体" w:hAnsi="宋体" w:cs="宋体" w:eastAsia="宋体" w:hint="default"/>
          <w:sz w:val="20"/>
          <w:szCs w:val="20"/>
        </w:rPr>
      </w:pPr>
      <w:r>
        <w:rPr/>
        <w:pict>
          <v:group style="position:absolute;margin-left:58.799999pt;margin-top:-14.58001pt;width:33.75pt;height:.1pt;mso-position-horizontal-relative:page;mso-position-vertical-relative:paragraph;z-index:5008" coordorigin="1176,-292" coordsize="675,2">
            <v:shape style="position:absolute;left:1176;top:-292;width:675;height:2" coordorigin="1176,-292" coordsize="675,0" path="m1176,-292l1850,-292e" filled="false" stroked="true" strokeweight=".48004pt" strokecolor="#000000">
              <v:path arrowok="t"/>
            </v:shape>
            <w10:wrap type="none"/>
          </v:group>
        </w:pict>
      </w:r>
      <w:r>
        <w:rPr/>
        <w:pict>
          <v:group style="position:absolute;margin-left:96.480003pt;margin-top:-14.58001pt;width:34.950pt;height:.1pt;mso-position-horizontal-relative:page;mso-position-vertical-relative:paragraph;z-index:5032" coordorigin="1930,-292" coordsize="699,2">
            <v:shape style="position:absolute;left:1930;top:-292;width:699;height:2" coordorigin="1930,-292" coordsize="699,0" path="m1930,-292l2628,-292e" filled="false" stroked="true" strokeweight=".48004pt" strokecolor="#000000">
              <v:path arrowok="t"/>
            </v:shape>
            <w10:wrap type="none"/>
          </v:group>
        </w:pict>
      </w:r>
      <w:r>
        <w:rPr/>
        <w:pict>
          <v:group style="position:absolute;margin-left:135.179993pt;margin-top:-14.58001pt;width:29.55pt;height:.1pt;mso-position-horizontal-relative:page;mso-position-vertical-relative:paragraph;z-index:5056" coordorigin="2704,-292" coordsize="591,2">
            <v:shape style="position:absolute;left:2704;top:-292;width:591;height:2" coordorigin="2704,-292" coordsize="591,0" path="m2704,-292l3294,-292e" filled="false" stroked="true" strokeweight=".48004pt" strokecolor="#000000">
              <v:path arrowok="t"/>
            </v:shape>
            <w10:wrap type="none"/>
          </v:group>
        </w:pict>
      </w:r>
      <w:r>
        <w:rPr/>
        <w:pict>
          <v:group style="position:absolute;margin-left:168.479996pt;margin-top:-14.58001pt;width:29.5pt;height:.1pt;mso-position-horizontal-relative:page;mso-position-vertical-relative:paragraph;z-index:5080" coordorigin="3370,-292" coordsize="590,2">
            <v:shape style="position:absolute;left:3370;top:-292;width:590;height:2" coordorigin="3370,-292" coordsize="590,0" path="m3370,-292l3959,-292e" filled="false" stroked="true" strokeweight=".48004pt" strokecolor="#000000">
              <v:path arrowok="t"/>
            </v:shape>
            <w10:wrap type="none"/>
          </v:group>
        </w:pict>
      </w:r>
      <w:r>
        <w:rPr/>
        <w:pict>
          <v:group style="position:absolute;margin-left:201.720001pt;margin-top:-14.58001pt;width:27.85pt;height:.1pt;mso-position-horizontal-relative:page;mso-position-vertical-relative:paragraph;z-index:5104" coordorigin="4034,-292" coordsize="557,2">
            <v:shape style="position:absolute;left:4034;top:-292;width:557;height:2" coordorigin="4034,-292" coordsize="557,0" path="m4034,-292l4591,-292e" filled="false" stroked="true" strokeweight=".48004pt" strokecolor="#000000">
              <v:path arrowok="t"/>
            </v:shape>
            <w10:wrap type="none"/>
          </v:group>
        </w:pict>
      </w:r>
      <w:r>
        <w:rPr/>
        <w:pict>
          <v:group style="position:absolute;margin-left:233.399994pt;margin-top:-14.58001pt;width:93.45pt;height:.1pt;mso-position-horizontal-relative:page;mso-position-vertical-relative:paragraph;z-index:5128" coordorigin="4668,-292" coordsize="1869,2">
            <v:shape style="position:absolute;left:4668;top:-292;width:1869;height:2" coordorigin="4668,-292" coordsize="1869,0" path="m4668,-292l6536,-292e" filled="false" stroked="true" strokeweight=".48004pt" strokecolor="#000000">
              <v:path arrowok="t"/>
            </v:shape>
            <w10:wrap type="none"/>
          </v:group>
        </w:pict>
      </w:r>
      <w:r>
        <w:rPr/>
        <w:pict>
          <v:group style="position:absolute;margin-left:330.599976pt;margin-top:-14.82003pt;width:48.4pt;height:.5pt;mso-position-horizontal-relative:page;mso-position-vertical-relative:paragraph;z-index:5152" coordorigin="6612,-296" coordsize="968,10">
            <v:group style="position:absolute;left:6617;top:-292;width:446;height:2" coordorigin="6617,-292" coordsize="446,2">
              <v:shape style="position:absolute;left:6617;top:-292;width:446;height:2" coordorigin="6617,-292" coordsize="446,0" path="m6617,-292l7062,-292e" filled="false" stroked="true" strokeweight=".48004pt" strokecolor="#000000">
                <v:path arrowok="t"/>
              </v:shape>
            </v:group>
            <v:group style="position:absolute;left:7136;top:-292;width:438;height:2" coordorigin="7136,-292" coordsize="438,2">
              <v:shape style="position:absolute;left:7136;top:-292;width:438;height:2" coordorigin="7136,-292" coordsize="438,0" path="m7136,-292l7574,-292e" filled="false" stroked="true" strokeweight=".48004pt" strokecolor="#000000">
                <v:path arrowok="t"/>
              </v:shape>
            </v:group>
            <w10:wrap type="none"/>
          </v:group>
        </w:pict>
      </w:r>
      <w:r>
        <w:rPr>
          <w:rFonts w:ascii="宋体" w:hAnsi="宋体" w:cs="宋体" w:eastAsia="宋体" w:hint="default"/>
          <w:sz w:val="20"/>
          <w:szCs w:val="20"/>
        </w:rPr>
        <w:t>子公司</w:t>
      </w:r>
    </w:p>
    <w:p>
      <w:pPr>
        <w:spacing w:before="28"/>
        <w:ind w:left="14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子公司</w:t>
      </w:r>
    </w:p>
    <w:p>
      <w:pPr>
        <w:tabs>
          <w:tab w:pos="1468" w:val="left" w:leader="none"/>
        </w:tabs>
        <w:spacing w:line="214" w:lineRule="exact" w:before="8"/>
        <w:ind w:left="838" w:right="-19" w:firstLine="0"/>
        <w:jc w:val="left"/>
        <w:rPr>
          <w:rFonts w:ascii="宋体" w:hAnsi="宋体" w:cs="宋体" w:eastAsia="宋体" w:hint="default"/>
          <w:sz w:val="20"/>
          <w:szCs w:val="20"/>
        </w:rPr>
      </w:pPr>
      <w:r>
        <w:rPr>
          <w:spacing w:val="-21"/>
        </w:rPr>
        <w:br w:type="column"/>
      </w:r>
      <w:r>
        <w:rPr>
          <w:rFonts w:ascii="宋体" w:hAnsi="宋体" w:cs="宋体" w:eastAsia="宋体" w:hint="default"/>
          <w:spacing w:val="-21"/>
          <w:sz w:val="20"/>
          <w:szCs w:val="20"/>
        </w:rPr>
        <w:t>业务</w:t>
        <w:tab/>
      </w:r>
      <w:r>
        <w:rPr>
          <w:rFonts w:ascii="宋体" w:hAnsi="宋体" w:cs="宋体" w:eastAsia="宋体" w:hint="default"/>
          <w:sz w:val="20"/>
          <w:szCs w:val="20"/>
        </w:rPr>
        <w:t>注册</w:t>
      </w:r>
    </w:p>
    <w:p>
      <w:pPr>
        <w:spacing w:line="157" w:lineRule="exact" w:before="0"/>
        <w:ind w:left="54" w:right="-19" w:firstLine="0"/>
        <w:jc w:val="left"/>
        <w:rPr>
          <w:rFonts w:ascii="宋体" w:hAnsi="宋体" w:cs="宋体" w:eastAsia="宋体" w:hint="default"/>
          <w:sz w:val="20"/>
          <w:szCs w:val="20"/>
        </w:rPr>
      </w:pPr>
      <w:r>
        <w:rPr>
          <w:rFonts w:ascii="宋体" w:hAnsi="宋体" w:cs="宋体" w:eastAsia="宋体" w:hint="default"/>
          <w:sz w:val="20"/>
          <w:szCs w:val="20"/>
        </w:rPr>
        <w:t>注册地</w:t>
      </w:r>
    </w:p>
    <w:p>
      <w:pPr>
        <w:tabs>
          <w:tab w:pos="1380" w:val="left" w:leader="none"/>
        </w:tabs>
        <w:spacing w:before="8"/>
        <w:ind w:left="14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经营</w:t>
        <w:tab/>
        <w:t>企业</w:t>
      </w:r>
      <w:r>
        <w:rPr>
          <w:rFonts w:ascii="宋体" w:hAnsi="宋体" w:cs="宋体" w:eastAsia="宋体" w:hint="default"/>
          <w:spacing w:val="16"/>
          <w:sz w:val="20"/>
          <w:szCs w:val="20"/>
        </w:rPr>
        <w:t> </w:t>
      </w:r>
      <w:r>
        <w:rPr>
          <w:rFonts w:ascii="宋体" w:hAnsi="宋体" w:cs="宋体" w:eastAsia="宋体" w:hint="default"/>
          <w:position w:val="-1"/>
          <w:sz w:val="20"/>
          <w:szCs w:val="20"/>
        </w:rPr>
        <w:t>法人</w:t>
      </w:r>
      <w:r>
        <w:rPr>
          <w:rFonts w:ascii="宋体" w:hAnsi="宋体" w:cs="宋体" w:eastAsia="宋体" w:hint="default"/>
          <w:sz w:val="20"/>
          <w:szCs w:val="20"/>
        </w:rPr>
      </w:r>
    </w:p>
    <w:p>
      <w:pPr>
        <w:spacing w:before="8"/>
        <w:ind w:left="14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组织机</w:t>
      </w:r>
    </w:p>
    <w:p>
      <w:pPr>
        <w:spacing w:before="8"/>
        <w:ind w:left="143"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年末实际</w:t>
      </w:r>
    </w:p>
    <w:p>
      <w:pPr>
        <w:spacing w:before="27"/>
        <w:ind w:left="14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对子公司净</w:t>
      </w:r>
    </w:p>
    <w:p>
      <w:pPr>
        <w:spacing w:after="0"/>
        <w:jc w:val="left"/>
        <w:rPr>
          <w:rFonts w:ascii="宋体" w:hAnsi="宋体" w:cs="宋体" w:eastAsia="宋体" w:hint="default"/>
          <w:sz w:val="20"/>
          <w:szCs w:val="20"/>
        </w:rPr>
        <w:sectPr>
          <w:type w:val="continuous"/>
          <w:pgSz w:w="11900" w:h="16840"/>
          <w:pgMar w:top="1040" w:bottom="280" w:left="1060" w:right="700"/>
          <w:cols w:num="7" w:equalWidth="0">
            <w:col w:w="745" w:space="44"/>
            <w:col w:w="745" w:space="40"/>
            <w:col w:w="1870" w:space="745"/>
            <w:col w:w="2298" w:space="223"/>
            <w:col w:w="745" w:space="324"/>
            <w:col w:w="946" w:space="77"/>
            <w:col w:w="1338"/>
          </w:cols>
        </w:sectPr>
      </w:pPr>
    </w:p>
    <w:p>
      <w:pPr>
        <w:tabs>
          <w:tab w:pos="1012" w:val="left" w:leader="none"/>
        </w:tabs>
        <w:spacing w:line="202" w:lineRule="exact" w:before="0"/>
        <w:ind w:left="222" w:right="-19" w:firstLine="0"/>
        <w:jc w:val="left"/>
        <w:rPr>
          <w:rFonts w:ascii="宋体" w:hAnsi="宋体" w:cs="宋体" w:eastAsia="宋体" w:hint="default"/>
          <w:sz w:val="20"/>
          <w:szCs w:val="20"/>
        </w:rPr>
      </w:pPr>
      <w:r>
        <w:rPr>
          <w:rFonts w:ascii="宋体" w:hAnsi="宋体" w:cs="宋体" w:eastAsia="宋体" w:hint="default"/>
          <w:sz w:val="20"/>
          <w:szCs w:val="20"/>
        </w:rPr>
        <w:t>全称</w:t>
        <w:tab/>
        <w:t>类型</w:t>
      </w:r>
    </w:p>
    <w:p>
      <w:pPr>
        <w:spacing w:line="240" w:lineRule="auto" w:before="6"/>
        <w:rPr>
          <w:rFonts w:ascii="宋体" w:hAnsi="宋体" w:cs="宋体" w:eastAsia="宋体" w:hint="default"/>
          <w:sz w:val="28"/>
          <w:szCs w:val="28"/>
        </w:rPr>
      </w:pPr>
    </w:p>
    <w:p>
      <w:pPr>
        <w:spacing w:line="20" w:lineRule="exact"/>
        <w:ind w:left="111" w:right="-210" w:firstLine="0"/>
        <w:rPr>
          <w:rFonts w:ascii="宋体" w:hAnsi="宋体" w:cs="宋体" w:eastAsia="宋体" w:hint="default"/>
          <w:sz w:val="2"/>
          <w:szCs w:val="2"/>
        </w:rPr>
      </w:pPr>
      <w:r>
        <w:rPr>
          <w:rFonts w:ascii="宋体"/>
          <w:sz w:val="2"/>
        </w:rPr>
        <w:pict>
          <v:group style="width:34.2pt;height:.5pt;mso-position-horizontal-relative:char;mso-position-vertical-relative:line" coordorigin="0,0" coordsize="684,10">
            <v:group style="position:absolute;left:5;top:5;width:675;height:2" coordorigin="5,5" coordsize="675,2">
              <v:shape style="position:absolute;left:5;top:5;width:675;height:2" coordorigin="5,5" coordsize="675,0" path="m5,5l679,5e" filled="false" stroked="true" strokeweight=".47998pt" strokecolor="#000000">
                <v:path arrowok="t"/>
              </v:shape>
            </v:group>
          </v:group>
        </w:pict>
      </w:r>
      <w:r>
        <w:rPr>
          <w:rFonts w:ascii="宋体"/>
          <w:sz w:val="2"/>
        </w:rPr>
      </w:r>
      <w:r>
        <w:rPr>
          <w:rFonts w:ascii="Times New Roman"/>
          <w:spacing w:val="59"/>
          <w:sz w:val="2"/>
        </w:rPr>
        <w:t> </w:t>
      </w:r>
      <w:r>
        <w:rPr>
          <w:rFonts w:ascii="宋体"/>
          <w:spacing w:val="59"/>
          <w:sz w:val="2"/>
        </w:rPr>
        <w:pict>
          <v:group style="width:35.4pt;height:.5pt;mso-position-horizontal-relative:char;mso-position-vertical-relative:line" coordorigin="0,0" coordsize="708,10">
            <v:group style="position:absolute;left:5;top:5;width:699;height:2" coordorigin="5,5" coordsize="699,2">
              <v:shape style="position:absolute;left:5;top:5;width:699;height:2" coordorigin="5,5" coordsize="699,0" path="m5,5l703,5e" filled="false" stroked="true" strokeweight=".47998pt" strokecolor="#000000">
                <v:path arrowok="t"/>
              </v:shape>
            </v:group>
          </v:group>
        </w:pict>
      </w:r>
      <w:r>
        <w:rPr>
          <w:rFonts w:ascii="宋体"/>
          <w:spacing w:val="59"/>
          <w:sz w:val="2"/>
        </w:rPr>
      </w:r>
    </w:p>
    <w:p>
      <w:pPr>
        <w:spacing w:line="240" w:lineRule="auto" w:before="0"/>
        <w:rPr>
          <w:rFonts w:ascii="宋体" w:hAnsi="宋体" w:cs="宋体" w:eastAsia="宋体" w:hint="default"/>
          <w:sz w:val="20"/>
          <w:szCs w:val="20"/>
        </w:rPr>
      </w:pPr>
    </w:p>
    <w:p>
      <w:pPr>
        <w:spacing w:line="290" w:lineRule="atLeast" w:before="159"/>
        <w:ind w:left="143" w:right="650" w:firstLine="0"/>
        <w:jc w:val="left"/>
        <w:rPr>
          <w:rFonts w:ascii="宋体" w:hAnsi="宋体" w:cs="宋体" w:eastAsia="宋体" w:hint="default"/>
          <w:sz w:val="20"/>
          <w:szCs w:val="20"/>
        </w:rPr>
      </w:pPr>
      <w:r>
        <w:rPr>
          <w:rFonts w:ascii="宋体" w:hAnsi="宋体" w:cs="宋体" w:eastAsia="宋体" w:hint="default"/>
          <w:sz w:val="20"/>
          <w:szCs w:val="20"/>
        </w:rPr>
        <w:t>成都智</w:t>
      </w:r>
      <w:r>
        <w:rPr>
          <w:rFonts w:ascii="宋体" w:hAnsi="宋体" w:cs="宋体" w:eastAsia="宋体" w:hint="default"/>
          <w:w w:val="100"/>
          <w:sz w:val="20"/>
          <w:szCs w:val="20"/>
        </w:rPr>
        <w:t> </w:t>
      </w:r>
      <w:r>
        <w:rPr>
          <w:rFonts w:ascii="宋体" w:hAnsi="宋体" w:cs="宋体" w:eastAsia="宋体" w:hint="default"/>
          <w:sz w:val="20"/>
          <w:szCs w:val="20"/>
        </w:rPr>
        <w:t>达电力</w:t>
      </w:r>
    </w:p>
    <w:p>
      <w:pPr>
        <w:tabs>
          <w:tab w:pos="783" w:val="left" w:leader="none"/>
        </w:tabs>
        <w:spacing w:line="221" w:lineRule="exact" w:before="0"/>
        <w:ind w:left="153" w:right="-19" w:firstLine="0"/>
        <w:jc w:val="left"/>
        <w:rPr>
          <w:rFonts w:ascii="宋体" w:hAnsi="宋体" w:cs="宋体" w:eastAsia="宋体" w:hint="default"/>
          <w:sz w:val="20"/>
          <w:szCs w:val="20"/>
        </w:rPr>
      </w:pPr>
      <w:r>
        <w:rPr>
          <w:spacing w:val="-21"/>
        </w:rPr>
        <w:br w:type="column"/>
      </w:r>
      <w:r>
        <w:rPr>
          <w:rFonts w:ascii="宋体" w:hAnsi="宋体" w:cs="宋体" w:eastAsia="宋体" w:hint="default"/>
          <w:spacing w:val="-21"/>
          <w:sz w:val="20"/>
          <w:szCs w:val="20"/>
        </w:rPr>
        <w:t>性质</w:t>
        <w:tab/>
      </w:r>
      <w:r>
        <w:rPr>
          <w:rFonts w:ascii="宋体" w:hAnsi="宋体" w:cs="宋体" w:eastAsia="宋体" w:hint="default"/>
          <w:sz w:val="20"/>
          <w:szCs w:val="20"/>
        </w:rPr>
        <w:t>资本</w:t>
      </w:r>
    </w:p>
    <w:p>
      <w:pPr>
        <w:spacing w:line="240" w:lineRule="auto" w:before="0"/>
        <w:rPr>
          <w:rFonts w:ascii="宋体" w:hAnsi="宋体" w:cs="宋体" w:eastAsia="宋体" w:hint="default"/>
          <w:sz w:val="27"/>
          <w:szCs w:val="27"/>
        </w:rPr>
      </w:pPr>
    </w:p>
    <w:p>
      <w:pPr>
        <w:spacing w:line="20" w:lineRule="exact"/>
        <w:ind w:left="45" w:right="0" w:firstLine="0"/>
        <w:rPr>
          <w:rFonts w:ascii="宋体" w:hAnsi="宋体" w:cs="宋体" w:eastAsia="宋体" w:hint="default"/>
          <w:sz w:val="2"/>
          <w:szCs w:val="2"/>
        </w:rPr>
      </w:pPr>
      <w:r>
        <w:rPr>
          <w:rFonts w:ascii="宋体" w:hAnsi="宋体" w:cs="宋体" w:eastAsia="宋体" w:hint="default"/>
          <w:sz w:val="2"/>
          <w:szCs w:val="2"/>
        </w:rPr>
        <w:pict>
          <v:group style="width:29.95pt;height:.5pt;mso-position-horizontal-relative:char;mso-position-vertical-relative:line" coordorigin="0,0" coordsize="599,10">
            <v:group style="position:absolute;left:5;top:5;width:590;height:2" coordorigin="5,5" coordsize="590,2">
              <v:shape style="position:absolute;left:5;top:5;width:590;height:2" coordorigin="5,5" coordsize="590,0" path="m5,5l594,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143" w:right="-19" w:firstLine="0"/>
        <w:jc w:val="left"/>
        <w:rPr>
          <w:rFonts w:ascii="宋体" w:hAnsi="宋体" w:cs="宋体" w:eastAsia="宋体" w:hint="default"/>
          <w:sz w:val="20"/>
          <w:szCs w:val="20"/>
        </w:rPr>
      </w:pPr>
      <w:r>
        <w:rPr/>
        <w:pict>
          <v:group style="position:absolute;margin-left:201.720001pt;margin-top:-30.49999pt;width:27.85pt;height:.1pt;mso-position-horizontal-relative:page;mso-position-vertical-relative:paragraph;z-index:5200" coordorigin="4034,-610" coordsize="557,2">
            <v:shape style="position:absolute;left:4034;top:-610;width:557;height:2" coordorigin="4034,-610" coordsize="557,0" path="m4034,-610l4591,-610e" filled="false" stroked="true" strokeweight=".47998pt" strokecolor="#000000">
              <v:path arrowok="t"/>
            </v:shape>
            <w10:wrap type="none"/>
          </v:group>
        </w:pict>
      </w:r>
      <w:r>
        <w:rPr>
          <w:rFonts w:ascii="宋体" w:hAnsi="宋体" w:cs="宋体" w:eastAsia="宋体" w:hint="default"/>
          <w:sz w:val="20"/>
          <w:szCs w:val="20"/>
        </w:rPr>
        <w:t>电力</w:t>
      </w:r>
    </w:p>
    <w:p>
      <w:pPr>
        <w:spacing w:line="221" w:lineRule="exact" w:before="0"/>
        <w:ind w:left="149" w:right="-6" w:firstLine="691"/>
        <w:jc w:val="left"/>
        <w:rPr>
          <w:rFonts w:ascii="宋体" w:hAnsi="宋体" w:cs="宋体" w:eastAsia="宋体" w:hint="default"/>
          <w:sz w:val="20"/>
          <w:szCs w:val="20"/>
        </w:rPr>
      </w:pPr>
      <w:r>
        <w:rPr/>
        <w:br w:type="column"/>
      </w:r>
      <w:r>
        <w:rPr>
          <w:rFonts w:ascii="宋体" w:hAnsi="宋体" w:cs="宋体" w:eastAsia="宋体" w:hint="default"/>
          <w:sz w:val="20"/>
          <w:szCs w:val="20"/>
        </w:rPr>
        <w:t>范围</w:t>
      </w:r>
    </w:p>
    <w:p>
      <w:pPr>
        <w:spacing w:line="240" w:lineRule="auto" w:before="0"/>
        <w:rPr>
          <w:rFonts w:ascii="宋体" w:hAnsi="宋体" w:cs="宋体" w:eastAsia="宋体" w:hint="default"/>
          <w:sz w:val="27"/>
          <w:szCs w:val="27"/>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93.9pt;height:.5pt;mso-position-horizontal-relative:char;mso-position-vertical-relative:line" coordorigin="0,0" coordsize="1878,10">
            <v:group style="position:absolute;left:5;top:5;width:1869;height:2" coordorigin="5,5" coordsize="1869,2">
              <v:shape style="position:absolute;left:5;top:5;width:1869;height:2" coordorigin="5,5" coordsize="1869,0" path="m5,5l1873,5e" filled="false" stroked="true" strokeweight=".47998pt" strokecolor="#000000">
                <v:path arrowok="t"/>
              </v:shape>
            </v:group>
          </v:group>
        </w:pict>
      </w:r>
      <w:r>
        <w:rPr>
          <w:rFonts w:ascii="宋体" w:hAnsi="宋体" w:cs="宋体" w:eastAsia="宋体" w:hint="default"/>
          <w:sz w:val="2"/>
          <w:szCs w:val="2"/>
        </w:rPr>
      </w:r>
    </w:p>
    <w:p>
      <w:pPr>
        <w:spacing w:line="264" w:lineRule="auto" w:before="15"/>
        <w:ind w:left="143" w:right="-6" w:firstLine="6"/>
        <w:jc w:val="left"/>
        <w:rPr>
          <w:rFonts w:ascii="宋体" w:hAnsi="宋体" w:cs="宋体" w:eastAsia="宋体" w:hint="default"/>
          <w:sz w:val="20"/>
          <w:szCs w:val="20"/>
        </w:rPr>
      </w:pPr>
      <w:r>
        <w:rPr>
          <w:rFonts w:ascii="宋体" w:hAnsi="宋体" w:cs="宋体" w:eastAsia="宋体" w:hint="default"/>
          <w:sz w:val="20"/>
          <w:szCs w:val="20"/>
        </w:rPr>
        <w:t>电气及电力自动化设</w:t>
      </w:r>
      <w:r>
        <w:rPr>
          <w:rFonts w:ascii="宋体" w:hAnsi="宋体" w:cs="宋体" w:eastAsia="宋体" w:hint="default"/>
          <w:w w:val="100"/>
          <w:sz w:val="20"/>
          <w:szCs w:val="20"/>
        </w:rPr>
        <w:t> </w:t>
      </w:r>
      <w:r>
        <w:rPr>
          <w:rFonts w:ascii="宋体" w:hAnsi="宋体" w:cs="宋体" w:eastAsia="宋体" w:hint="default"/>
          <w:spacing w:val="-10"/>
          <w:sz w:val="20"/>
          <w:szCs w:val="20"/>
        </w:rPr>
        <w:t>备安装、调试、设计；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电力自动化控制新技</w:t>
      </w:r>
    </w:p>
    <w:p>
      <w:pPr>
        <w:spacing w:line="221" w:lineRule="exact" w:before="0"/>
        <w:ind w:left="-20"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类型</w:t>
      </w:r>
      <w:r>
        <w:rPr>
          <w:rFonts w:ascii="宋体" w:hAnsi="宋体" w:cs="宋体" w:eastAsia="宋体" w:hint="default"/>
          <w:spacing w:val="-6"/>
          <w:sz w:val="20"/>
          <w:szCs w:val="20"/>
        </w:rPr>
        <w:t> </w:t>
      </w:r>
      <w:r>
        <w:rPr>
          <w:rFonts w:ascii="宋体" w:hAnsi="宋体" w:cs="宋体" w:eastAsia="宋体" w:hint="default"/>
          <w:position w:val="2"/>
          <w:sz w:val="20"/>
          <w:szCs w:val="20"/>
        </w:rPr>
        <w:t>代表</w:t>
      </w:r>
      <w:r>
        <w:rPr>
          <w:rFonts w:ascii="宋体" w:hAnsi="宋体" w:cs="宋体" w:eastAsia="宋体" w:hint="default"/>
          <w:sz w:val="20"/>
          <w:szCs w:val="20"/>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8"/>
          <w:szCs w:val="28"/>
        </w:rPr>
      </w:pPr>
    </w:p>
    <w:p>
      <w:pPr>
        <w:spacing w:line="214" w:lineRule="exact" w:before="0"/>
        <w:ind w:left="-20" w:right="-19" w:firstLine="0"/>
        <w:jc w:val="left"/>
        <w:rPr>
          <w:rFonts w:ascii="宋体" w:hAnsi="宋体" w:cs="宋体" w:eastAsia="宋体" w:hint="default"/>
          <w:sz w:val="20"/>
          <w:szCs w:val="20"/>
        </w:rPr>
      </w:pPr>
      <w:r>
        <w:rPr/>
        <w:pict>
          <v:group style="position:absolute;margin-left:330.600006pt;margin-top:-29.718954pt;width:48.4pt;height:.5pt;mso-position-horizontal-relative:page;mso-position-vertical-relative:paragraph;z-index:5224" coordorigin="6612,-594" coordsize="968,10">
            <v:group style="position:absolute;left:6617;top:-590;width:446;height:2" coordorigin="6617,-590" coordsize="446,2">
              <v:shape style="position:absolute;left:6617;top:-590;width:446;height:2" coordorigin="6617,-590" coordsize="446,0" path="m6617,-590l7062,-590e" filled="false" stroked="true" strokeweight=".47998pt" strokecolor="#000000">
                <v:path arrowok="t"/>
              </v:shape>
            </v:group>
            <v:group style="position:absolute;left:7136;top:-590;width:438;height:2" coordorigin="7136,-590" coordsize="438,2">
              <v:shape style="position:absolute;left:7136;top:-590;width:438;height:2" coordorigin="7136,-590" coordsize="438,0" path="m7136,-590l7574,-590e" filled="false" stroked="true" strokeweight=".47998pt" strokecolor="#000000">
                <v:path arrowok="t"/>
              </v:shape>
            </v:group>
            <w10:wrap type="none"/>
          </v:group>
        </w:pict>
      </w:r>
      <w:r>
        <w:rPr>
          <w:rFonts w:ascii="宋体" w:hAnsi="宋体" w:cs="宋体" w:eastAsia="宋体" w:hint="default"/>
          <w:sz w:val="20"/>
          <w:szCs w:val="20"/>
        </w:rPr>
        <w:t>有限</w:t>
      </w:r>
    </w:p>
    <w:p>
      <w:pPr>
        <w:spacing w:line="138" w:lineRule="exact" w:before="0"/>
        <w:ind w:left="0" w:right="68" w:firstLine="0"/>
        <w:jc w:val="right"/>
        <w:rPr>
          <w:rFonts w:ascii="宋体" w:hAnsi="宋体" w:cs="宋体" w:eastAsia="宋体" w:hint="default"/>
          <w:sz w:val="20"/>
          <w:szCs w:val="20"/>
        </w:rPr>
      </w:pPr>
      <w:r>
        <w:rPr>
          <w:rFonts w:ascii="宋体" w:hAnsi="宋体" w:cs="宋体" w:eastAsia="宋体" w:hint="default"/>
          <w:w w:val="100"/>
          <w:sz w:val="20"/>
          <w:szCs w:val="20"/>
        </w:rPr>
        <w:t>尹</w:t>
      </w:r>
    </w:p>
    <w:p>
      <w:pPr>
        <w:spacing w:line="221" w:lineRule="exact" w:before="0"/>
        <w:ind w:left="14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构代码</w:t>
      </w:r>
    </w:p>
    <w:p>
      <w:pPr>
        <w:spacing w:line="221" w:lineRule="exact" w:before="0"/>
        <w:ind w:left="14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出资额</w:t>
      </w:r>
    </w:p>
    <w:p>
      <w:pPr>
        <w:spacing w:line="200" w:lineRule="exact" w:before="0"/>
        <w:ind w:left="243" w:right="0" w:hanging="100"/>
        <w:jc w:val="left"/>
        <w:rPr>
          <w:rFonts w:ascii="宋体" w:hAnsi="宋体" w:cs="宋体" w:eastAsia="宋体" w:hint="default"/>
          <w:sz w:val="20"/>
          <w:szCs w:val="20"/>
        </w:rPr>
      </w:pPr>
      <w:r>
        <w:rPr/>
        <w:br w:type="column"/>
      </w:r>
      <w:r>
        <w:rPr>
          <w:rFonts w:ascii="宋体" w:hAnsi="宋体" w:cs="宋体" w:eastAsia="宋体" w:hint="default"/>
          <w:sz w:val="20"/>
          <w:szCs w:val="20"/>
        </w:rPr>
        <w:t>投资的其他</w:t>
      </w:r>
    </w:p>
    <w:p>
      <w:pPr>
        <w:spacing w:before="28"/>
        <w:ind w:left="243" w:right="0" w:firstLine="0"/>
        <w:jc w:val="left"/>
        <w:rPr>
          <w:rFonts w:ascii="宋体" w:hAnsi="宋体" w:cs="宋体" w:eastAsia="宋体" w:hint="default"/>
          <w:sz w:val="20"/>
          <w:szCs w:val="20"/>
        </w:rPr>
      </w:pPr>
      <w:r>
        <w:rPr/>
        <w:pict>
          <v:group style="position:absolute;margin-left:135.179993pt;margin-top:18.900131pt;width:29.55pt;height:.1pt;mso-position-horizontal-relative:page;mso-position-vertical-relative:paragraph;z-index:5176" coordorigin="2704,378" coordsize="591,2">
            <v:shape style="position:absolute;left:2704;top:378;width:591;height:2" coordorigin="2704,378" coordsize="591,0" path="m2704,378l3294,378e" filled="false" stroked="true" strokeweight=".47998pt" strokecolor="#000000">
              <v:path arrowok="t"/>
            </v:shape>
            <w10:wrap type="none"/>
          </v:group>
        </w:pict>
      </w:r>
      <w:r>
        <w:rPr/>
        <w:pict>
          <v:group style="position:absolute;margin-left:384pt;margin-top:18.900131pt;width:56.25pt;height:.1pt;mso-position-horizontal-relative:page;mso-position-vertical-relative:paragraph;z-index:5248" coordorigin="7680,378" coordsize="1125,2">
            <v:shape style="position:absolute;left:7680;top:378;width:1125;height:2" coordorigin="7680,378" coordsize="1125,0" path="m7680,378l8804,378e" filled="false" stroked="true" strokeweight=".47998pt" strokecolor="#000000">
              <v:path arrowok="t"/>
            </v:shape>
            <w10:wrap type="none"/>
          </v:group>
        </w:pict>
      </w:r>
      <w:r>
        <w:rPr/>
        <w:pict>
          <v:group style="position:absolute;margin-left:445.140015pt;margin-top:18.900131pt;width:51.4pt;height:.1pt;mso-position-horizontal-relative:page;mso-position-vertical-relative:paragraph;z-index:5272" coordorigin="8903,378" coordsize="1028,2">
            <v:shape style="position:absolute;left:8903;top:378;width:1028;height:2" coordorigin="8903,378" coordsize="1028,0" path="m8903,378l9930,378e" filled="false" stroked="true" strokeweight=".47998pt" strokecolor="#000000">
              <v:path arrowok="t"/>
            </v:shape>
            <w10:wrap type="none"/>
          </v:group>
        </w:pict>
      </w:r>
      <w:r>
        <w:rPr/>
        <w:pict>
          <v:group style="position:absolute;margin-left:500.339996pt;margin-top:18.900131pt;width:52.9pt;height:.1pt;mso-position-horizontal-relative:page;mso-position-vertical-relative:paragraph;z-index:5296" coordorigin="10007,378" coordsize="1058,2">
            <v:shape style="position:absolute;left:10007;top:378;width:1058;height:2" coordorigin="10007,378" coordsize="1058,0" path="m10007,378l11064,378e" filled="false" stroked="true" strokeweight=".47998pt" strokecolor="#000000">
              <v:path arrowok="t"/>
            </v:shape>
            <w10:wrap type="none"/>
          </v:group>
        </w:pict>
      </w:r>
      <w:r>
        <w:rPr>
          <w:rFonts w:ascii="宋体" w:hAnsi="宋体" w:cs="宋体" w:eastAsia="宋体" w:hint="default"/>
          <w:sz w:val="20"/>
          <w:szCs w:val="20"/>
        </w:rPr>
        <w:t>项目余额</w:t>
      </w:r>
    </w:p>
    <w:p>
      <w:pPr>
        <w:spacing w:after="0"/>
        <w:jc w:val="left"/>
        <w:rPr>
          <w:rFonts w:ascii="宋体" w:hAnsi="宋体" w:cs="宋体" w:eastAsia="宋体" w:hint="default"/>
          <w:sz w:val="20"/>
          <w:szCs w:val="20"/>
        </w:rPr>
        <w:sectPr>
          <w:type w:val="continuous"/>
          <w:pgSz w:w="11900" w:h="16840"/>
          <w:pgMar w:top="1040" w:bottom="280" w:left="1060" w:right="700"/>
          <w:cols w:num="7" w:equalWidth="0">
            <w:col w:w="1414" w:space="846"/>
            <w:col w:w="1184" w:space="48"/>
            <w:col w:w="2058" w:space="40"/>
            <w:col w:w="876" w:space="245"/>
            <w:col w:w="745" w:space="423"/>
            <w:col w:w="745" w:space="178"/>
            <w:col w:w="1338"/>
          </w:cols>
        </w:sectPr>
      </w:pPr>
    </w:p>
    <w:p>
      <w:pPr>
        <w:spacing w:line="290" w:lineRule="atLeast" w:before="0"/>
        <w:ind w:left="143" w:right="0" w:firstLine="0"/>
        <w:jc w:val="both"/>
        <w:rPr>
          <w:rFonts w:ascii="宋体" w:hAnsi="宋体" w:cs="宋体" w:eastAsia="宋体" w:hint="default"/>
          <w:sz w:val="20"/>
          <w:szCs w:val="20"/>
        </w:rPr>
      </w:pPr>
      <w:r>
        <w:rPr>
          <w:rFonts w:ascii="宋体" w:hAnsi="宋体" w:cs="宋体" w:eastAsia="宋体" w:hint="default"/>
          <w:sz w:val="20"/>
          <w:szCs w:val="20"/>
        </w:rPr>
        <w:t>自动控</w:t>
      </w:r>
      <w:r>
        <w:rPr>
          <w:rFonts w:ascii="宋体" w:hAnsi="宋体" w:cs="宋体" w:eastAsia="宋体" w:hint="default"/>
          <w:w w:val="100"/>
          <w:sz w:val="20"/>
          <w:szCs w:val="20"/>
        </w:rPr>
        <w:t> </w:t>
      </w:r>
      <w:r>
        <w:rPr>
          <w:rFonts w:ascii="宋体" w:hAnsi="宋体" w:cs="宋体" w:eastAsia="宋体" w:hint="default"/>
          <w:sz w:val="20"/>
          <w:szCs w:val="20"/>
        </w:rPr>
        <w:t>制有限</w:t>
      </w:r>
      <w:r>
        <w:rPr>
          <w:rFonts w:ascii="宋体" w:hAnsi="宋体" w:cs="宋体" w:eastAsia="宋体" w:hint="default"/>
          <w:w w:val="100"/>
          <w:sz w:val="20"/>
          <w:szCs w:val="20"/>
        </w:rPr>
        <w:t> </w:t>
      </w:r>
      <w:r>
        <w:rPr>
          <w:rFonts w:ascii="宋体" w:hAnsi="宋体" w:cs="宋体" w:eastAsia="宋体" w:hint="default"/>
          <w:sz w:val="20"/>
          <w:szCs w:val="20"/>
        </w:rPr>
        <w:t>公司</w:t>
      </w:r>
    </w:p>
    <w:p>
      <w:pPr>
        <w:tabs>
          <w:tab w:pos="796" w:val="left" w:leader="none"/>
        </w:tabs>
        <w:spacing w:before="30"/>
        <w:ind w:left="14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控股</w:t>
        <w:tab/>
        <w:t>成都</w:t>
      </w:r>
    </w:p>
    <w:p>
      <w:pPr>
        <w:spacing w:line="110" w:lineRule="exact" w:before="0"/>
        <w:ind w:left="14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设备</w:t>
      </w:r>
    </w:p>
    <w:p>
      <w:pPr>
        <w:spacing w:line="129" w:lineRule="exact" w:before="0"/>
        <w:ind w:left="767" w:right="-19" w:firstLine="0"/>
        <w:jc w:val="left"/>
        <w:rPr>
          <w:rFonts w:ascii="Times New Roman" w:hAnsi="Times New Roman" w:cs="Times New Roman" w:eastAsia="Times New Roman" w:hint="default"/>
          <w:sz w:val="20"/>
          <w:szCs w:val="20"/>
        </w:rPr>
      </w:pPr>
      <w:r>
        <w:rPr>
          <w:rFonts w:ascii="Times New Roman"/>
          <w:sz w:val="20"/>
        </w:rPr>
        <w:t>3,000</w:t>
      </w:r>
    </w:p>
    <w:p>
      <w:pPr>
        <w:spacing w:line="196" w:lineRule="exact" w:before="0"/>
        <w:ind w:left="243" w:right="-19" w:hanging="100"/>
        <w:jc w:val="left"/>
        <w:rPr>
          <w:rFonts w:ascii="宋体" w:hAnsi="宋体" w:cs="宋体" w:eastAsia="宋体" w:hint="default"/>
          <w:sz w:val="20"/>
          <w:szCs w:val="20"/>
        </w:rPr>
      </w:pPr>
      <w:r>
        <w:rPr>
          <w:rFonts w:ascii="宋体" w:hAnsi="宋体" w:cs="宋体" w:eastAsia="宋体" w:hint="default"/>
          <w:sz w:val="20"/>
          <w:szCs w:val="20"/>
        </w:rPr>
        <w:t>制造</w:t>
      </w:r>
    </w:p>
    <w:p>
      <w:pPr>
        <w:spacing w:before="28"/>
        <w:ind w:left="243" w:right="-19" w:firstLine="0"/>
        <w:jc w:val="left"/>
        <w:rPr>
          <w:rFonts w:ascii="宋体" w:hAnsi="宋体" w:cs="宋体" w:eastAsia="宋体" w:hint="default"/>
          <w:sz w:val="20"/>
          <w:szCs w:val="20"/>
        </w:rPr>
      </w:pPr>
      <w:r>
        <w:rPr>
          <w:rFonts w:ascii="宋体" w:hAnsi="宋体" w:cs="宋体" w:eastAsia="宋体" w:hint="default"/>
          <w:w w:val="100"/>
          <w:sz w:val="20"/>
          <w:szCs w:val="20"/>
        </w:rPr>
        <w:t>业</w:t>
      </w:r>
    </w:p>
    <w:p>
      <w:pPr>
        <w:spacing w:line="87" w:lineRule="exact" w:before="0"/>
        <w:ind w:left="12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术、新产品开发、研</w:t>
      </w:r>
      <w:r>
        <w:rPr>
          <w:rFonts w:ascii="宋体" w:hAnsi="宋体" w:cs="宋体" w:eastAsia="宋体" w:hint="default"/>
          <w:spacing w:val="6"/>
          <w:sz w:val="20"/>
          <w:szCs w:val="20"/>
        </w:rPr>
        <w:t> </w:t>
      </w:r>
      <w:r>
        <w:rPr>
          <w:rFonts w:ascii="宋体" w:hAnsi="宋体" w:cs="宋体" w:eastAsia="宋体" w:hint="default"/>
          <w:position w:val="2"/>
          <w:sz w:val="20"/>
          <w:szCs w:val="20"/>
        </w:rPr>
        <w:t>责任</w:t>
      </w:r>
      <w:r>
        <w:rPr>
          <w:rFonts w:ascii="宋体" w:hAnsi="宋体" w:cs="宋体" w:eastAsia="宋体" w:hint="default"/>
          <w:sz w:val="20"/>
          <w:szCs w:val="20"/>
        </w:rPr>
      </w:r>
    </w:p>
    <w:p>
      <w:pPr>
        <w:spacing w:line="151" w:lineRule="auto" w:before="28"/>
        <w:ind w:left="123" w:right="0" w:firstLine="2552"/>
        <w:jc w:val="both"/>
        <w:rPr>
          <w:rFonts w:ascii="宋体" w:hAnsi="宋体" w:cs="宋体" w:eastAsia="宋体" w:hint="default"/>
          <w:sz w:val="20"/>
          <w:szCs w:val="20"/>
        </w:rPr>
      </w:pPr>
      <w:r>
        <w:rPr>
          <w:rFonts w:ascii="宋体" w:hAnsi="宋体" w:cs="宋体" w:eastAsia="宋体" w:hint="default"/>
          <w:sz w:val="20"/>
          <w:szCs w:val="20"/>
        </w:rPr>
        <w:t>力</w:t>
      </w:r>
      <w:r>
        <w:rPr>
          <w:rFonts w:ascii="宋体" w:hAnsi="宋体" w:cs="宋体" w:eastAsia="宋体" w:hint="default"/>
          <w:w w:val="100"/>
          <w:sz w:val="20"/>
          <w:szCs w:val="20"/>
        </w:rPr>
        <w:t> </w:t>
      </w:r>
      <w:r>
        <w:rPr>
          <w:rFonts w:ascii="宋体" w:hAnsi="宋体" w:cs="宋体" w:eastAsia="宋体" w:hint="default"/>
          <w:position w:val="2"/>
          <w:sz w:val="20"/>
          <w:szCs w:val="20"/>
        </w:rPr>
        <w:t>制；电气材料销售、 </w:t>
      </w:r>
      <w:r>
        <w:rPr>
          <w:rFonts w:ascii="宋体" w:hAnsi="宋体" w:cs="宋体" w:eastAsia="宋体" w:hint="default"/>
          <w:sz w:val="20"/>
          <w:szCs w:val="20"/>
        </w:rPr>
        <w:t>公</w:t>
      </w:r>
      <w:r>
        <w:rPr>
          <w:rFonts w:ascii="宋体" w:hAnsi="宋体" w:cs="宋体" w:eastAsia="宋体" w:hint="default"/>
          <w:spacing w:val="50"/>
          <w:sz w:val="20"/>
          <w:szCs w:val="20"/>
        </w:rPr>
        <w:t> </w:t>
      </w:r>
      <w:r>
        <w:rPr>
          <w:rFonts w:ascii="宋体" w:hAnsi="宋体" w:cs="宋体" w:eastAsia="宋体" w:hint="default"/>
          <w:position w:val="-12"/>
          <w:sz w:val="20"/>
          <w:szCs w:val="20"/>
        </w:rPr>
        <w:t>光</w:t>
      </w:r>
      <w:r>
        <w:rPr>
          <w:rFonts w:ascii="宋体" w:hAnsi="宋体" w:cs="宋体" w:eastAsia="宋体" w:hint="default"/>
          <w:w w:val="100"/>
          <w:position w:val="-12"/>
          <w:sz w:val="20"/>
          <w:szCs w:val="20"/>
        </w:rPr>
        <w:t> </w:t>
      </w:r>
      <w:r>
        <w:rPr>
          <w:rFonts w:ascii="宋体" w:hAnsi="宋体" w:cs="宋体" w:eastAsia="宋体" w:hint="default"/>
          <w:sz w:val="20"/>
          <w:szCs w:val="20"/>
        </w:rPr>
        <w:t>技术咨询；仪器、仪 </w:t>
      </w:r>
      <w:r>
        <w:rPr>
          <w:rFonts w:ascii="宋体" w:hAnsi="宋体" w:cs="宋体" w:eastAsia="宋体" w:hint="default"/>
          <w:spacing w:val="36"/>
          <w:sz w:val="20"/>
          <w:szCs w:val="20"/>
        </w:rPr>
        <w:t> </w:t>
      </w:r>
      <w:r>
        <w:rPr>
          <w:rFonts w:ascii="宋体" w:hAnsi="宋体" w:cs="宋体" w:eastAsia="宋体" w:hint="default"/>
          <w:position w:val="-1"/>
          <w:sz w:val="20"/>
          <w:szCs w:val="20"/>
        </w:rPr>
        <w:t>司</w:t>
      </w:r>
      <w:r>
        <w:rPr>
          <w:rFonts w:ascii="宋体" w:hAnsi="宋体" w:cs="宋体" w:eastAsia="宋体" w:hint="default"/>
          <w:sz w:val="20"/>
          <w:szCs w:val="20"/>
        </w:rPr>
      </w:r>
    </w:p>
    <w:p>
      <w:pPr>
        <w:tabs>
          <w:tab w:pos="1837" w:val="left" w:leader="none"/>
        </w:tabs>
        <w:spacing w:before="75"/>
        <w:ind w:left="143" w:right="0" w:firstLine="0"/>
        <w:jc w:val="left"/>
        <w:rPr>
          <w:rFonts w:ascii="Times New Roman" w:hAnsi="Times New Roman" w:cs="Times New Roman" w:eastAsia="Times New Roman" w:hint="default"/>
          <w:sz w:val="20"/>
          <w:szCs w:val="20"/>
        </w:rPr>
      </w:pPr>
      <w:r>
        <w:rPr>
          <w:spacing w:val="-1"/>
        </w:rPr>
        <w:br w:type="column"/>
      </w:r>
      <w:r>
        <w:rPr>
          <w:rFonts w:ascii="Times New Roman"/>
          <w:spacing w:val="-1"/>
          <w:sz w:val="20"/>
        </w:rPr>
        <w:t>71309892-5</w:t>
        <w:tab/>
        <w:t>1,980</w:t>
      </w:r>
    </w:p>
    <w:p>
      <w:pPr>
        <w:spacing w:after="0"/>
        <w:jc w:val="left"/>
        <w:rPr>
          <w:rFonts w:ascii="Times New Roman" w:hAnsi="Times New Roman" w:cs="Times New Roman" w:eastAsia="Times New Roman" w:hint="default"/>
          <w:sz w:val="20"/>
          <w:szCs w:val="20"/>
        </w:rPr>
        <w:sectPr>
          <w:type w:val="continuous"/>
          <w:pgSz w:w="11900" w:h="16840"/>
          <w:pgMar w:top="1040" w:bottom="280" w:left="1060" w:right="700"/>
          <w:cols w:num="5" w:equalWidth="0">
            <w:col w:w="745" w:space="130"/>
            <w:col w:w="1198" w:space="187"/>
            <w:col w:w="1219" w:space="40"/>
            <w:col w:w="2877" w:space="160"/>
            <w:col w:w="3584"/>
          </w:cols>
        </w:sectPr>
      </w:pPr>
    </w:p>
    <w:p>
      <w:pPr>
        <w:spacing w:line="240" w:lineRule="auto" w:before="0"/>
        <w:rPr>
          <w:rFonts w:ascii="Times New Roman" w:hAnsi="Times New Roman" w:cs="Times New Roman" w:eastAsia="Times New Roman" w:hint="default"/>
          <w:sz w:val="24"/>
          <w:szCs w:val="24"/>
        </w:rPr>
      </w:pPr>
    </w:p>
    <w:p>
      <w:pPr>
        <w:spacing w:line="240" w:lineRule="auto" w:before="2"/>
        <w:rPr>
          <w:rFonts w:ascii="Times New Roman" w:hAnsi="Times New Roman" w:cs="Times New Roman" w:eastAsia="Times New Roman" w:hint="default"/>
          <w:sz w:val="28"/>
          <w:szCs w:val="28"/>
        </w:rPr>
      </w:pPr>
    </w:p>
    <w:p>
      <w:pPr>
        <w:pStyle w:val="BodyText"/>
        <w:spacing w:line="240" w:lineRule="auto" w:before="0"/>
        <w:ind w:left="1044" w:right="-20"/>
        <w:jc w:val="left"/>
      </w:pPr>
      <w:r>
        <w:rPr/>
        <w:t>（续）</w:t>
      </w:r>
    </w:p>
    <w:p>
      <w:pPr>
        <w:spacing w:line="144" w:lineRule="exact" w:before="0"/>
        <w:ind w:left="1033" w:right="4576" w:firstLine="0"/>
        <w:jc w:val="center"/>
        <w:rPr>
          <w:rFonts w:ascii="宋体" w:hAnsi="宋体" w:cs="宋体" w:eastAsia="宋体" w:hint="default"/>
          <w:sz w:val="20"/>
          <w:szCs w:val="20"/>
        </w:rPr>
      </w:pPr>
      <w:r>
        <w:rPr>
          <w:spacing w:val="-10"/>
        </w:rPr>
        <w:br w:type="column"/>
      </w:r>
      <w:r>
        <w:rPr>
          <w:rFonts w:ascii="宋体" w:hAnsi="宋体" w:cs="宋体" w:eastAsia="宋体" w:hint="default"/>
          <w:spacing w:val="-10"/>
          <w:sz w:val="20"/>
          <w:szCs w:val="20"/>
        </w:rPr>
        <w:t>表、电子产品、五金、</w:t>
      </w:r>
    </w:p>
    <w:p>
      <w:pPr>
        <w:spacing w:before="30"/>
        <w:ind w:left="933" w:right="4576" w:firstLine="0"/>
        <w:jc w:val="center"/>
        <w:rPr>
          <w:rFonts w:ascii="宋体" w:hAnsi="宋体" w:cs="宋体" w:eastAsia="宋体" w:hint="default"/>
          <w:sz w:val="20"/>
          <w:szCs w:val="20"/>
        </w:rPr>
      </w:pPr>
      <w:r>
        <w:rPr>
          <w:rFonts w:ascii="宋体" w:hAnsi="宋体" w:cs="宋体" w:eastAsia="宋体" w:hint="default"/>
          <w:sz w:val="20"/>
          <w:szCs w:val="20"/>
        </w:rPr>
        <w:t>百货销售</w:t>
      </w:r>
    </w:p>
    <w:p>
      <w:pPr>
        <w:spacing w:after="0"/>
        <w:jc w:val="center"/>
        <w:rPr>
          <w:rFonts w:ascii="宋体" w:hAnsi="宋体" w:cs="宋体" w:eastAsia="宋体" w:hint="default"/>
          <w:sz w:val="20"/>
          <w:szCs w:val="20"/>
        </w:rPr>
        <w:sectPr>
          <w:type w:val="continuous"/>
          <w:pgSz w:w="11900" w:h="16840"/>
          <w:pgMar w:top="1040" w:bottom="280" w:left="1060" w:right="700"/>
          <w:cols w:num="2" w:equalWidth="0">
            <w:col w:w="1765" w:space="826"/>
            <w:col w:w="7549"/>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20" w:lineRule="exact"/>
        <w:ind w:left="401" w:right="0" w:firstLine="0"/>
        <w:rPr>
          <w:rFonts w:ascii="宋体" w:hAnsi="宋体" w:cs="宋体" w:eastAsia="宋体" w:hint="default"/>
          <w:sz w:val="2"/>
          <w:szCs w:val="2"/>
        </w:rPr>
      </w:pPr>
      <w:r>
        <w:rPr>
          <w:rFonts w:ascii="宋体" w:hAnsi="宋体" w:cs="宋体" w:eastAsia="宋体" w:hint="default"/>
          <w:sz w:val="2"/>
          <w:szCs w:val="2"/>
        </w:rPr>
        <w:pict>
          <v:group style="width:465.9pt;height:.5pt;mso-position-horizontal-relative:char;mso-position-vertical-relative:line" coordorigin="0,0" coordsize="9318,10">
            <v:group style="position:absolute;left:5;top:5;width:1478;height:2" coordorigin="5,5" coordsize="1478,2">
              <v:shape style="position:absolute;left:5;top:5;width:1478;height:2" coordorigin="5,5" coordsize="1478,0" path="m5,5l1482,5e" filled="false" stroked="true" strokeweight=".48001pt" strokecolor="#000000">
                <v:path arrowok="t"/>
              </v:shape>
            </v:group>
            <v:group style="position:absolute;left:1544;top:5;width:828;height:2" coordorigin="1544,5" coordsize="828,2">
              <v:shape style="position:absolute;left:1544;top:5;width:828;height:2" coordorigin="1544,5" coordsize="828,0" path="m1544,5l2372,5e" filled="false" stroked="true" strokeweight=".48001pt" strokecolor="#000000">
                <v:path arrowok="t"/>
              </v:shape>
            </v:group>
            <v:group style="position:absolute;left:2434;top:5;width:851;height:2" coordorigin="2434,5" coordsize="851,2">
              <v:shape style="position:absolute;left:2434;top:5;width:851;height:2" coordorigin="2434,5" coordsize="851,0" path="m2434,5l3284,5e" filled="false" stroked="true" strokeweight=".48001pt" strokecolor="#000000">
                <v:path arrowok="t"/>
              </v:shape>
            </v:group>
            <v:group style="position:absolute;left:3347;top:5;width:718;height:2" coordorigin="3347,5" coordsize="718,2">
              <v:shape style="position:absolute;left:3347;top:5;width:718;height:2" coordorigin="3347,5" coordsize="718,0" path="m3347,5l4064,5e" filled="false" stroked="true" strokeweight=".48001pt" strokecolor="#000000">
                <v:path arrowok="t"/>
              </v:shape>
            </v:group>
            <v:group style="position:absolute;left:4126;top:5;width:2697;height:2" coordorigin="4126,5" coordsize="2697,2">
              <v:shape style="position:absolute;left:4126;top:5;width:2697;height:2" coordorigin="4126,5" coordsize="2697,0" path="m4126,5l6822,5e" filled="false" stroked="true" strokeweight=".48001pt" strokecolor="#000000">
                <v:path arrowok="t"/>
              </v:shape>
            </v:group>
            <v:group style="position:absolute;left:6884;top:5;width:2429;height:2" coordorigin="6884,5" coordsize="2429,2">
              <v:shape style="position:absolute;left:6884;top:5;width:2429;height:2" coordorigin="6884,5" coordsize="2429,0" path="m6884,5l9313,5e" filled="false" stroked="true" strokeweight=".48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040" w:bottom="280" w:left="106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205" w:lineRule="exact" w:before="0"/>
        <w:ind w:left="635" w:right="-14" w:firstLine="0"/>
        <w:jc w:val="left"/>
        <w:rPr>
          <w:rFonts w:ascii="宋体" w:hAnsi="宋体" w:cs="宋体" w:eastAsia="宋体" w:hint="default"/>
          <w:sz w:val="20"/>
          <w:szCs w:val="20"/>
        </w:rPr>
      </w:pPr>
      <w:r>
        <w:rPr>
          <w:rFonts w:ascii="宋体" w:hAnsi="宋体" w:cs="宋体" w:eastAsia="宋体" w:hint="default"/>
          <w:spacing w:val="-1"/>
          <w:sz w:val="20"/>
          <w:szCs w:val="20"/>
        </w:rPr>
        <w:t>子公司全称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5"/>
          <w:szCs w:val="25"/>
        </w:rPr>
      </w:pPr>
    </w:p>
    <w:p>
      <w:pPr>
        <w:spacing w:before="0"/>
        <w:ind w:left="297" w:right="-20" w:firstLine="0"/>
        <w:jc w:val="left"/>
        <w:rPr>
          <w:rFonts w:ascii="宋体" w:hAnsi="宋体" w:cs="宋体" w:eastAsia="宋体" w:hint="default"/>
          <w:sz w:val="20"/>
          <w:szCs w:val="20"/>
        </w:rPr>
      </w:pPr>
      <w:r>
        <w:rPr>
          <w:rFonts w:ascii="宋体" w:hAnsi="宋体" w:cs="宋体" w:eastAsia="宋体" w:hint="default"/>
          <w:sz w:val="20"/>
          <w:szCs w:val="20"/>
        </w:rPr>
        <w:t>持股比例</w:t>
      </w:r>
      <w:r>
        <w:rPr>
          <w:rFonts w:ascii="宋体" w:hAnsi="宋体" w:cs="宋体" w:eastAsia="宋体" w:hint="default"/>
          <w:spacing w:val="-22"/>
          <w:sz w:val="20"/>
          <w:szCs w:val="20"/>
        </w:rPr>
        <w:t> </w:t>
      </w:r>
      <w:r>
        <w:rPr>
          <w:rFonts w:ascii="宋体" w:hAnsi="宋体" w:cs="宋体" w:eastAsia="宋体" w:hint="default"/>
          <w:sz w:val="20"/>
          <w:szCs w:val="20"/>
        </w:rPr>
        <w:t>表决权比</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5"/>
          <w:szCs w:val="25"/>
        </w:rPr>
      </w:pPr>
    </w:p>
    <w:p>
      <w:pPr>
        <w:spacing w:before="0"/>
        <w:ind w:left="104" w:right="-19" w:firstLine="0"/>
        <w:jc w:val="left"/>
        <w:rPr>
          <w:rFonts w:ascii="宋体" w:hAnsi="宋体" w:cs="宋体" w:eastAsia="宋体" w:hint="default"/>
          <w:sz w:val="20"/>
          <w:szCs w:val="20"/>
        </w:rPr>
      </w:pPr>
      <w:r>
        <w:rPr>
          <w:rFonts w:ascii="宋体" w:hAnsi="宋体" w:cs="宋体" w:eastAsia="宋体" w:hint="default"/>
          <w:sz w:val="20"/>
          <w:szCs w:val="20"/>
        </w:rPr>
        <w:t>是否合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205" w:lineRule="exact" w:before="0"/>
        <w:ind w:left="147" w:right="-13" w:firstLine="0"/>
        <w:jc w:val="left"/>
        <w:rPr>
          <w:rFonts w:ascii="宋体" w:hAnsi="宋体" w:cs="宋体" w:eastAsia="宋体" w:hint="default"/>
          <w:sz w:val="20"/>
          <w:szCs w:val="20"/>
        </w:rPr>
      </w:pPr>
      <w:r>
        <w:rPr>
          <w:rFonts w:ascii="宋体" w:hAnsi="宋体" w:cs="宋体" w:eastAsia="宋体" w:hint="default"/>
          <w:spacing w:val="-1"/>
          <w:sz w:val="20"/>
          <w:szCs w:val="20"/>
        </w:rPr>
        <w:t>少数股东权益</w:t>
      </w:r>
    </w:p>
    <w:p>
      <w:pPr>
        <w:spacing w:line="240" w:lineRule="auto" w:before="3"/>
        <w:rPr>
          <w:rFonts w:ascii="宋体" w:hAnsi="宋体" w:cs="宋体" w:eastAsia="宋体" w:hint="default"/>
          <w:sz w:val="23"/>
          <w:szCs w:val="23"/>
        </w:rPr>
      </w:pPr>
      <w:r>
        <w:rPr/>
        <w:br w:type="column"/>
      </w:r>
      <w:r>
        <w:rPr>
          <w:rFonts w:ascii="宋体"/>
          <w:sz w:val="23"/>
        </w:rPr>
      </w:r>
    </w:p>
    <w:p>
      <w:pPr>
        <w:spacing w:line="264" w:lineRule="auto" w:before="0"/>
        <w:ind w:left="154" w:right="-13" w:firstLine="0"/>
        <w:jc w:val="left"/>
        <w:rPr>
          <w:rFonts w:ascii="宋体" w:hAnsi="宋体" w:cs="宋体" w:eastAsia="宋体" w:hint="default"/>
          <w:sz w:val="20"/>
          <w:szCs w:val="20"/>
        </w:rPr>
      </w:pPr>
      <w:r>
        <w:rPr>
          <w:rFonts w:ascii="宋体" w:hAnsi="宋体" w:cs="宋体" w:eastAsia="宋体" w:hint="default"/>
          <w:spacing w:val="-1"/>
          <w:sz w:val="20"/>
          <w:szCs w:val="20"/>
        </w:rPr>
        <w:t>少数股东权益</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
          <w:sz w:val="20"/>
          <w:szCs w:val="20"/>
        </w:rPr>
        <w:t>中用于冲减少</w:t>
      </w:r>
    </w:p>
    <w:p>
      <w:pPr>
        <w:spacing w:line="264" w:lineRule="auto" w:before="14"/>
        <w:ind w:left="69" w:right="1038"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从母公司所有者权益</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
          <w:sz w:val="20"/>
          <w:szCs w:val="20"/>
        </w:rPr>
        <w:t>冲减子公司少数股东</w:t>
      </w:r>
    </w:p>
    <w:p>
      <w:pPr>
        <w:spacing w:line="204" w:lineRule="exact" w:before="8"/>
        <w:ind w:left="69" w:right="0" w:firstLine="0"/>
        <w:jc w:val="left"/>
        <w:rPr>
          <w:rFonts w:ascii="宋体" w:hAnsi="宋体" w:cs="宋体" w:eastAsia="宋体" w:hint="default"/>
          <w:sz w:val="20"/>
          <w:szCs w:val="20"/>
        </w:rPr>
      </w:pPr>
      <w:r>
        <w:rPr>
          <w:rFonts w:ascii="宋体" w:hAnsi="宋体" w:cs="宋体" w:eastAsia="宋体" w:hint="default"/>
          <w:sz w:val="20"/>
          <w:szCs w:val="20"/>
        </w:rPr>
        <w:t>分担的本年亏损超过</w:t>
      </w:r>
    </w:p>
    <w:p>
      <w:pPr>
        <w:spacing w:line="148" w:lineRule="exact" w:before="0"/>
        <w:ind w:left="0" w:right="483" w:firstLine="0"/>
        <w:jc w:val="right"/>
        <w:rPr>
          <w:rFonts w:ascii="宋体" w:hAnsi="宋体" w:cs="宋体" w:eastAsia="宋体" w:hint="default"/>
          <w:sz w:val="20"/>
          <w:szCs w:val="20"/>
        </w:rPr>
      </w:pPr>
      <w:r>
        <w:rPr>
          <w:rFonts w:ascii="宋体" w:hAnsi="宋体" w:cs="宋体" w:eastAsia="宋体" w:hint="default"/>
          <w:sz w:val="20"/>
          <w:szCs w:val="20"/>
        </w:rPr>
        <w:t>注释</w:t>
      </w:r>
    </w:p>
    <w:p>
      <w:pPr>
        <w:spacing w:after="0" w:line="148" w:lineRule="exact"/>
        <w:jc w:val="right"/>
        <w:rPr>
          <w:rFonts w:ascii="宋体" w:hAnsi="宋体" w:cs="宋体" w:eastAsia="宋体" w:hint="default"/>
          <w:sz w:val="20"/>
          <w:szCs w:val="20"/>
        </w:rPr>
        <w:sectPr>
          <w:type w:val="continuous"/>
          <w:pgSz w:w="11900" w:h="16840"/>
          <w:pgMar w:top="1040" w:bottom="280" w:left="1060" w:right="700"/>
          <w:cols w:num="6" w:equalWidth="0">
            <w:col w:w="1637" w:space="40"/>
            <w:col w:w="1976" w:space="40"/>
            <w:col w:w="706" w:space="40"/>
            <w:col w:w="1349" w:space="40"/>
            <w:col w:w="1356" w:space="40"/>
            <w:col w:w="291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line="207" w:lineRule="exact" w:before="0"/>
        <w:ind w:left="434" w:right="-13" w:firstLine="0"/>
        <w:jc w:val="left"/>
        <w:rPr>
          <w:rFonts w:ascii="宋体" w:hAnsi="宋体" w:cs="宋体" w:eastAsia="宋体" w:hint="default"/>
          <w:sz w:val="20"/>
          <w:szCs w:val="20"/>
        </w:rPr>
      </w:pPr>
      <w:r>
        <w:rPr>
          <w:rFonts w:ascii="宋体" w:hAnsi="宋体" w:cs="宋体" w:eastAsia="宋体" w:hint="default"/>
          <w:spacing w:val="-1"/>
          <w:sz w:val="20"/>
          <w:szCs w:val="20"/>
        </w:rPr>
        <w:t>成都智达电力自</w:t>
      </w:r>
    </w:p>
    <w:p>
      <w:pPr>
        <w:spacing w:line="217" w:lineRule="exact" w:before="0"/>
        <w:ind w:left="195" w:right="-16"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spacing w:line="217" w:lineRule="exact" w:before="0"/>
        <w:ind w:left="168"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line="202" w:lineRule="exact" w:before="0"/>
        <w:ind w:left="135"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并报表</w:t>
      </w:r>
    </w:p>
    <w:p>
      <w:pPr>
        <w:spacing w:line="200" w:lineRule="exact" w:before="0"/>
        <w:ind w:left="433" w:right="0" w:firstLine="0"/>
        <w:jc w:val="center"/>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数股东损益的</w:t>
      </w:r>
    </w:p>
    <w:p>
      <w:pPr>
        <w:spacing w:before="28"/>
        <w:ind w:left="432" w:right="0" w:firstLine="0"/>
        <w:jc w:val="center"/>
        <w:rPr>
          <w:rFonts w:ascii="宋体" w:hAnsi="宋体" w:cs="宋体" w:eastAsia="宋体" w:hint="default"/>
          <w:sz w:val="20"/>
          <w:szCs w:val="20"/>
        </w:rPr>
      </w:pPr>
      <w:r>
        <w:rPr>
          <w:rFonts w:ascii="宋体" w:hAnsi="宋体" w:cs="宋体" w:eastAsia="宋体" w:hint="default"/>
          <w:sz w:val="20"/>
          <w:szCs w:val="20"/>
        </w:rPr>
        <w:t>金额</w:t>
      </w:r>
    </w:p>
    <w:p>
      <w:pPr>
        <w:spacing w:line="200" w:lineRule="exact" w:before="0"/>
        <w:ind w:left="69"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少数股东在该子公司</w:t>
      </w:r>
    </w:p>
    <w:p>
      <w:pPr>
        <w:spacing w:line="266" w:lineRule="auto" w:before="27"/>
        <w:ind w:left="169" w:right="1039" w:hanging="101"/>
        <w:jc w:val="left"/>
        <w:rPr>
          <w:rFonts w:ascii="宋体" w:hAnsi="宋体" w:cs="宋体" w:eastAsia="宋体" w:hint="default"/>
          <w:sz w:val="20"/>
          <w:szCs w:val="20"/>
        </w:rPr>
      </w:pPr>
      <w:r>
        <w:rPr/>
        <w:pict>
          <v:group style="position:absolute;margin-left:73.079994pt;margin-top:33.190353pt;width:434.5pt;height:.5pt;mso-position-horizontal-relative:page;mso-position-vertical-relative:paragraph;z-index:5320" coordorigin="1462,664" coordsize="8690,10">
            <v:group style="position:absolute;left:1466;top:669;width:1478;height:2" coordorigin="1466,669" coordsize="1478,2">
              <v:shape style="position:absolute;left:1466;top:669;width:1478;height:2" coordorigin="1466,669" coordsize="1478,0" path="m1466,669l2944,669e" filled="false" stroked="true" strokeweight=".48001pt" strokecolor="#000000">
                <v:path arrowok="t"/>
              </v:shape>
            </v:group>
            <v:group style="position:absolute;left:3006;top:669;width:828;height:2" coordorigin="3006,669" coordsize="828,2">
              <v:shape style="position:absolute;left:3006;top:669;width:828;height:2" coordorigin="3006,669" coordsize="828,0" path="m3006,669l3834,669e" filled="false" stroked="true" strokeweight=".48001pt" strokecolor="#000000">
                <v:path arrowok="t"/>
              </v:shape>
            </v:group>
            <v:group style="position:absolute;left:3895;top:669;width:851;height:2" coordorigin="3895,669" coordsize="851,2">
              <v:shape style="position:absolute;left:3895;top:669;width:851;height:2" coordorigin="3895,669" coordsize="851,0" path="m3895,669l4746,669e" filled="false" stroked="true" strokeweight=".48001pt" strokecolor="#000000">
                <v:path arrowok="t"/>
              </v:shape>
            </v:group>
            <v:group style="position:absolute;left:4808;top:669;width:718;height:2" coordorigin="4808,669" coordsize="718,2">
              <v:shape style="position:absolute;left:4808;top:669;width:718;height:2" coordorigin="4808,669" coordsize="718,0" path="m4808,669l5526,669e" filled="false" stroked="true" strokeweight=".48001pt" strokecolor="#000000">
                <v:path arrowok="t"/>
              </v:shape>
            </v:group>
            <v:group style="position:absolute;left:5587;top:669;width:2697;height:2" coordorigin="5587,669" coordsize="2697,2">
              <v:shape style="position:absolute;left:5587;top:669;width:2697;height:2" coordorigin="5587,669" coordsize="2697,0" path="m5587,669l8284,669e" filled="false" stroked="true" strokeweight=".48001pt" strokecolor="#000000">
                <v:path arrowok="t"/>
              </v:shape>
            </v:group>
            <v:group style="position:absolute;left:8346;top:669;width:1800;height:2" coordorigin="8346,669" coordsize="1800,2">
              <v:shape style="position:absolute;left:8346;top:669;width:1800;height:2" coordorigin="8346,669" coordsize="1800,0" path="m8346,669l10146,669e" filled="false" stroked="true" strokeweight=".48001pt" strokecolor="#000000">
                <v:path arrowok="t"/>
              </v:shape>
            </v:group>
            <w10:wrap type="none"/>
          </v:group>
        </w:pict>
      </w:r>
      <w:r>
        <w:rPr/>
        <w:pict>
          <v:group style="position:absolute;margin-left:513.659973pt;margin-top:33.430359pt;width:25.1pt;height:.1pt;mso-position-horizontal-relative:page;mso-position-vertical-relative:paragraph;z-index:5344" coordorigin="10273,669" coordsize="502,2">
            <v:shape style="position:absolute;left:10273;top:669;width:502;height:2" coordorigin="10273,669" coordsize="502,0" path="m10273,669l10775,669e" filled="false" stroked="true" strokeweight=".48001pt" strokecolor="#000000">
              <v:path arrowok="t"/>
            </v:shape>
            <w10:wrap type="none"/>
          </v:group>
        </w:pict>
      </w:r>
      <w:r>
        <w:rPr>
          <w:rFonts w:ascii="宋体" w:hAnsi="宋体" w:cs="宋体" w:eastAsia="宋体" w:hint="default"/>
          <w:spacing w:val="-1"/>
          <w:sz w:val="20"/>
          <w:szCs w:val="20"/>
        </w:rPr>
        <w:t>年初所有者权益中所</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享有份额后的余额</w:t>
      </w:r>
    </w:p>
    <w:p>
      <w:pPr>
        <w:spacing w:after="0" w:line="266" w:lineRule="auto"/>
        <w:jc w:val="left"/>
        <w:rPr>
          <w:rFonts w:ascii="宋体" w:hAnsi="宋体" w:cs="宋体" w:eastAsia="宋体" w:hint="default"/>
          <w:sz w:val="20"/>
          <w:szCs w:val="20"/>
        </w:rPr>
        <w:sectPr>
          <w:type w:val="continuous"/>
          <w:pgSz w:w="11900" w:h="16840"/>
          <w:pgMar w:top="1040" w:bottom="280" w:left="1060" w:right="700"/>
          <w:cols w:num="6" w:equalWidth="0">
            <w:col w:w="1835" w:space="40"/>
            <w:col w:w="763" w:space="40"/>
            <w:col w:w="937" w:space="40"/>
            <w:col w:w="737" w:space="1156"/>
            <w:col w:w="1636" w:space="40"/>
            <w:col w:w="2916"/>
          </w:cols>
        </w:sectPr>
      </w:pPr>
    </w:p>
    <w:p>
      <w:pPr>
        <w:spacing w:before="84"/>
        <w:ind w:left="434" w:right="-13" w:firstLine="0"/>
        <w:jc w:val="left"/>
        <w:rPr>
          <w:rFonts w:ascii="宋体" w:hAnsi="宋体" w:cs="宋体" w:eastAsia="宋体" w:hint="default"/>
          <w:sz w:val="20"/>
          <w:szCs w:val="20"/>
        </w:rPr>
      </w:pPr>
      <w:r>
        <w:rPr>
          <w:rFonts w:ascii="宋体" w:hAnsi="宋体" w:cs="宋体" w:eastAsia="宋体" w:hint="default"/>
          <w:spacing w:val="-1"/>
          <w:sz w:val="20"/>
          <w:szCs w:val="20"/>
        </w:rPr>
        <w:t>动控制有限公司</w:t>
      </w:r>
    </w:p>
    <w:p>
      <w:pPr>
        <w:tabs>
          <w:tab w:pos="1285" w:val="left" w:leader="none"/>
          <w:tab w:pos="2131" w:val="left" w:leader="none"/>
          <w:tab w:pos="2809" w:val="left" w:leader="none"/>
        </w:tabs>
        <w:spacing w:line="215" w:lineRule="exact" w:before="0"/>
        <w:ind w:left="383" w:right="0" w:firstLine="0"/>
        <w:jc w:val="left"/>
        <w:rPr>
          <w:rFonts w:ascii="Times New Roman" w:hAnsi="Times New Roman" w:cs="Times New Roman" w:eastAsia="Times New Roman" w:hint="default"/>
          <w:sz w:val="20"/>
          <w:szCs w:val="20"/>
        </w:rPr>
      </w:pPr>
      <w:r>
        <w:rPr/>
        <w:br w:type="column"/>
      </w:r>
      <w:r>
        <w:rPr>
          <w:rFonts w:ascii="Times New Roman" w:hAnsi="Times New Roman" w:cs="Times New Roman" w:eastAsia="Times New Roman" w:hint="default"/>
          <w:sz w:val="20"/>
          <w:szCs w:val="20"/>
        </w:rPr>
        <w:t>66</w:t>
        <w:tab/>
        <w:t>66</w:t>
        <w:tab/>
      </w:r>
      <w:r>
        <w:rPr>
          <w:rFonts w:ascii="宋体" w:hAnsi="宋体" w:cs="宋体" w:eastAsia="宋体" w:hint="default"/>
          <w:sz w:val="20"/>
          <w:szCs w:val="20"/>
        </w:rPr>
        <w:t>是</w:t>
        <w:tab/>
      </w:r>
      <w:r>
        <w:rPr>
          <w:rFonts w:ascii="Times New Roman" w:hAnsi="Times New Roman" w:cs="Times New Roman" w:eastAsia="Times New Roman" w:hint="default"/>
          <w:sz w:val="20"/>
          <w:szCs w:val="20"/>
        </w:rPr>
        <w:t>20,823,667.67</w:t>
      </w:r>
    </w:p>
    <w:p>
      <w:pPr>
        <w:spacing w:after="0" w:line="215" w:lineRule="exact"/>
        <w:jc w:val="left"/>
        <w:rPr>
          <w:rFonts w:ascii="Times New Roman" w:hAnsi="Times New Roman" w:cs="Times New Roman" w:eastAsia="Times New Roman" w:hint="default"/>
          <w:sz w:val="20"/>
          <w:szCs w:val="20"/>
        </w:rPr>
        <w:sectPr>
          <w:type w:val="continuous"/>
          <w:pgSz w:w="11900" w:h="16840"/>
          <w:pgMar w:top="1040" w:bottom="280" w:left="1060" w:right="700"/>
          <w:cols w:num="2" w:equalWidth="0">
            <w:col w:w="1835" w:space="40"/>
            <w:col w:w="8265"/>
          </w:cols>
        </w:sectPr>
      </w:pPr>
    </w:p>
    <w:p>
      <w:pPr>
        <w:spacing w:line="240" w:lineRule="auto" w:before="3"/>
        <w:rPr>
          <w:rFonts w:ascii="Times New Roman" w:hAnsi="Times New Roman" w:cs="Times New Roman" w:eastAsia="Times New Roman" w:hint="default"/>
          <w:sz w:val="20"/>
          <w:szCs w:val="20"/>
        </w:rPr>
      </w:pPr>
    </w:p>
    <w:p>
      <w:pPr>
        <w:pStyle w:val="BodyText"/>
        <w:spacing w:line="302" w:lineRule="auto"/>
        <w:ind w:left="1042" w:right="4638"/>
        <w:jc w:val="left"/>
      </w:pPr>
      <w:r>
        <w:rPr>
          <w:rFonts w:ascii="Times New Roman" w:hAnsi="Times New Roman" w:cs="Times New Roman" w:eastAsia="Times New Roman" w:hint="default"/>
        </w:rPr>
        <w:t>2</w:t>
      </w:r>
      <w:r>
        <w:rPr/>
        <w:t>、合并范围发生变更的说明 合并范围发生变更的情况详见附注六、</w:t>
      </w:r>
      <w:r>
        <w:rPr>
          <w:rFonts w:ascii="Times New Roman" w:hAnsi="Times New Roman" w:cs="Times New Roman" w:eastAsia="Times New Roman" w:hint="default"/>
        </w:rPr>
        <w:t>3</w:t>
      </w:r>
      <w:r>
        <w:rPr/>
        <w:t>。</w:t>
      </w:r>
    </w:p>
    <w:p>
      <w:pPr>
        <w:pStyle w:val="BodyText"/>
        <w:spacing w:line="240" w:lineRule="auto" w:before="158"/>
        <w:ind w:left="1042" w:right="0"/>
        <w:jc w:val="left"/>
      </w:pPr>
      <w:r>
        <w:rPr>
          <w:rFonts w:ascii="Times New Roman" w:hAnsi="Times New Roman" w:cs="Times New Roman" w:eastAsia="Times New Roman" w:hint="default"/>
        </w:rPr>
        <w:t>3</w:t>
      </w:r>
      <w:r>
        <w:rPr/>
        <w:t>、报告期新纳入合并范围的主体</w:t>
      </w:r>
    </w:p>
    <w:p>
      <w:pPr>
        <w:tabs>
          <w:tab w:pos="3798" w:val="left" w:leader="none"/>
          <w:tab w:pos="6894" w:val="left" w:leader="none"/>
        </w:tabs>
        <w:spacing w:before="74"/>
        <w:ind w:left="649" w:right="0" w:firstLine="0"/>
        <w:jc w:val="center"/>
        <w:rPr>
          <w:rFonts w:ascii="宋体" w:hAnsi="宋体" w:cs="宋体" w:eastAsia="宋体" w:hint="default"/>
          <w:sz w:val="18"/>
          <w:szCs w:val="18"/>
        </w:rPr>
      </w:pPr>
      <w:r>
        <w:rPr>
          <w:rFonts w:ascii="宋体" w:hAnsi="宋体" w:cs="宋体" w:eastAsia="宋体" w:hint="default"/>
          <w:sz w:val="18"/>
          <w:szCs w:val="18"/>
        </w:rPr>
        <w:t>名称</w:t>
        <w:tab/>
        <w:t>年末净资产</w:t>
        <w:tab/>
        <w:t>本年净利润</w:t>
      </w:r>
    </w:p>
    <w:p>
      <w:pPr>
        <w:spacing w:line="240" w:lineRule="auto" w:before="2"/>
        <w:rPr>
          <w:rFonts w:ascii="宋体" w:hAnsi="宋体" w:cs="宋体" w:eastAsia="宋体" w:hint="default"/>
          <w:sz w:val="7"/>
          <w:szCs w:val="7"/>
        </w:rPr>
      </w:pPr>
    </w:p>
    <w:p>
      <w:pPr>
        <w:tabs>
          <w:tab w:pos="4170" w:val="left" w:leader="none"/>
          <w:tab w:pos="7361" w:val="left" w:leader="none"/>
        </w:tabs>
        <w:spacing w:line="20" w:lineRule="exact"/>
        <w:ind w:left="449" w:right="0" w:firstLine="0"/>
        <w:rPr>
          <w:rFonts w:ascii="宋体" w:hAnsi="宋体" w:cs="宋体" w:eastAsia="宋体" w:hint="default"/>
          <w:sz w:val="2"/>
          <w:szCs w:val="2"/>
        </w:rPr>
      </w:pPr>
      <w:r>
        <w:rPr>
          <w:rFonts w:ascii="宋体"/>
          <w:sz w:val="2"/>
        </w:rPr>
        <w:pict>
          <v:group style="width:155.3pt;height:.5pt;mso-position-horizontal-relative:char;mso-position-vertical-relative:line" coordorigin="0,0" coordsize="3106,10">
            <v:group style="position:absolute;left:5;top:5;width:3096;height:2" coordorigin="5,5" coordsize="3096,2">
              <v:shape style="position:absolute;left:5;top:5;width:3096;height:2" coordorigin="5,5" coordsize="3096,0" path="m5,5l3101,5e" filled="false" stroked="true" strokeweight=".47998pt" strokecolor="#000000">
                <v:path arrowok="t"/>
              </v:shape>
            </v:group>
          </v:group>
        </w:pict>
      </w:r>
      <w:r>
        <w:rPr>
          <w:rFonts w:ascii="宋体"/>
          <w:sz w:val="2"/>
        </w:rPr>
      </w:r>
      <w:r>
        <w:rPr>
          <w:rFonts w:ascii="宋体"/>
          <w:sz w:val="2"/>
        </w:rPr>
        <w:tab/>
      </w:r>
      <w:r>
        <w:rPr>
          <w:rFonts w:ascii="宋体"/>
          <w:sz w:val="2"/>
        </w:rPr>
        <w:pict>
          <v:group style="width:125.1pt;height:.5pt;mso-position-horizontal-relative:char;mso-position-vertical-relative:line" coordorigin="0,0" coordsize="2502,10">
            <v:group style="position:absolute;left:5;top:5;width:2493;height:2" coordorigin="5,5" coordsize="2493,2">
              <v:shape style="position:absolute;left:5;top:5;width:2493;height:2" coordorigin="5,5" coordsize="2493,0" path="m5,5l2497,5e" filled="false" stroked="true" strokeweight=".47998pt" strokecolor="#000000">
                <v:path arrowok="t"/>
              </v:shape>
            </v:group>
          </v:group>
        </w:pict>
      </w:r>
      <w:r>
        <w:rPr>
          <w:rFonts w:ascii="宋体"/>
          <w:sz w:val="2"/>
        </w:rPr>
      </w:r>
      <w:r>
        <w:rPr>
          <w:rFonts w:ascii="宋体"/>
          <w:sz w:val="2"/>
        </w:rPr>
        <w:tab/>
      </w:r>
      <w:r>
        <w:rPr>
          <w:rFonts w:ascii="宋体"/>
          <w:sz w:val="2"/>
        </w:rPr>
        <w:pict>
          <v:group style="width:115.6pt;height:.5pt;mso-position-horizontal-relative:char;mso-position-vertical-relative:line" coordorigin="0,0" coordsize="2312,10">
            <v:group style="position:absolute;left:5;top:5;width:2302;height:2" coordorigin="5,5" coordsize="2302,2">
              <v:shape style="position:absolute;left:5;top:5;width:2302;height:2" coordorigin="5,5" coordsize="2302,0" path="m5,5l2306,5e" filled="false" stroked="true" strokeweight=".47998pt" strokecolor="#000000">
                <v:path arrowok="t"/>
              </v:shape>
            </v:group>
          </v:group>
        </w:pict>
      </w:r>
      <w:r>
        <w:rPr>
          <w:rFonts w:ascii="宋体"/>
          <w:sz w:val="2"/>
        </w:rPr>
      </w:r>
    </w:p>
    <w:p>
      <w:pPr>
        <w:tabs>
          <w:tab w:pos="5410" w:val="left" w:leader="none"/>
          <w:tab w:pos="8509" w:val="left" w:leader="none"/>
        </w:tabs>
        <w:spacing w:before="15"/>
        <w:ind w:left="1042" w:right="0" w:hanging="48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成都智达电力自动控制有限公司</w:t>
        <w:tab/>
      </w:r>
      <w:r>
        <w:rPr>
          <w:rFonts w:ascii="Times New Roman" w:hAnsi="Times New Roman" w:cs="Times New Roman" w:eastAsia="Times New Roman" w:hint="default"/>
          <w:spacing w:val="-1"/>
          <w:sz w:val="20"/>
          <w:szCs w:val="20"/>
        </w:rPr>
        <w:t>61,246,081.38</w:t>
        <w:tab/>
        <w:t>5,664,857.51</w:t>
      </w:r>
      <w:r>
        <w:rPr>
          <w:rFonts w:ascii="Times New Roman" w:hAnsi="Times New Roman" w:cs="Times New Roman" w:eastAsia="Times New Roman" w:hint="default"/>
          <w:sz w:val="20"/>
          <w:szCs w:val="20"/>
        </w:rPr>
      </w:r>
    </w:p>
    <w:p>
      <w:pPr>
        <w:pStyle w:val="BodyText"/>
        <w:spacing w:line="240" w:lineRule="auto" w:before="148"/>
        <w:ind w:left="1042" w:right="0"/>
        <w:jc w:val="left"/>
      </w:pPr>
      <w:r>
        <w:rPr>
          <w:spacing w:val="2"/>
        </w:rPr>
        <w:t>成都智达电力自动控制有限公司为本年非同一控制下企业合并取得的子公司，其</w:t>
      </w:r>
      <w:r>
        <w:rPr/>
      </w:r>
    </w:p>
    <w:p>
      <w:pPr>
        <w:spacing w:after="0" w:line="240" w:lineRule="auto"/>
        <w:jc w:val="left"/>
        <w:sectPr>
          <w:type w:val="continuous"/>
          <w:pgSz w:w="11900" w:h="16840"/>
          <w:pgMar w:top="1040" w:bottom="280" w:left="1060" w:right="700"/>
        </w:sectPr>
      </w:pPr>
    </w:p>
    <w:p>
      <w:pPr>
        <w:spacing w:line="240" w:lineRule="auto" w:before="0"/>
        <w:rPr>
          <w:rFonts w:ascii="宋体" w:hAnsi="宋体" w:cs="宋体" w:eastAsia="宋体" w:hint="default"/>
          <w:sz w:val="24"/>
          <w:szCs w:val="24"/>
        </w:rPr>
      </w:pPr>
    </w:p>
    <w:p>
      <w:pPr>
        <w:pStyle w:val="BodyText"/>
        <w:spacing w:line="240" w:lineRule="auto"/>
        <w:ind w:left="222" w:right="0"/>
        <w:jc w:val="left"/>
      </w:pPr>
      <w:r>
        <w:rPr/>
        <w:t>本年净利润为该公司自购买日至本报告期末止期间的净利润（附注六、</w:t>
      </w:r>
      <w:r>
        <w:rPr>
          <w:rFonts w:ascii="Times New Roman" w:hAnsi="Times New Roman" w:cs="Times New Roman" w:eastAsia="Times New Roman" w:hint="default"/>
        </w:rPr>
        <w:t>4</w:t>
      </w:r>
      <w:r>
        <w:rPr>
          <w:spacing w:val="-120"/>
        </w:rPr>
        <w:t>）</w:t>
      </w:r>
      <w:r>
        <w:rPr/>
        <w:t>。</w:t>
      </w:r>
    </w:p>
    <w:p>
      <w:pPr>
        <w:pStyle w:val="BodyText"/>
        <w:spacing w:line="240" w:lineRule="auto" w:before="203"/>
        <w:ind w:left="702" w:right="0"/>
        <w:jc w:val="left"/>
      </w:pPr>
      <w:r>
        <w:rPr>
          <w:rFonts w:ascii="Times New Roman" w:hAnsi="Times New Roman" w:cs="Times New Roman" w:eastAsia="Times New Roman" w:hint="default"/>
        </w:rPr>
        <w:t>4</w:t>
      </w:r>
      <w:r>
        <w:rPr/>
        <w:t>、报告期发生的非同一控制下企业合并</w:t>
      </w:r>
    </w:p>
    <w:p>
      <w:pPr>
        <w:tabs>
          <w:tab w:pos="2855" w:val="left" w:leader="none"/>
          <w:tab w:pos="5072" w:val="left" w:leader="none"/>
          <w:tab w:pos="8058" w:val="left" w:leader="none"/>
        </w:tabs>
        <w:spacing w:before="56"/>
        <w:ind w:left="790" w:right="0" w:firstLine="0"/>
        <w:jc w:val="left"/>
        <w:rPr>
          <w:rFonts w:ascii="宋体" w:hAnsi="宋体" w:cs="宋体" w:eastAsia="宋体" w:hint="default"/>
          <w:sz w:val="20"/>
          <w:szCs w:val="20"/>
        </w:rPr>
      </w:pPr>
      <w:r>
        <w:rPr>
          <w:rFonts w:ascii="宋体" w:hAnsi="宋体" w:cs="宋体" w:eastAsia="宋体" w:hint="default"/>
          <w:sz w:val="20"/>
          <w:szCs w:val="20"/>
        </w:rPr>
        <w:t>被购买方</w:t>
        <w:tab/>
        <w:t>商誉金额</w:t>
        <w:tab/>
      </w:r>
      <w:r>
        <w:rPr>
          <w:rFonts w:ascii="宋体" w:hAnsi="宋体" w:cs="宋体" w:eastAsia="宋体" w:hint="default"/>
          <w:spacing w:val="-1"/>
          <w:sz w:val="20"/>
          <w:szCs w:val="20"/>
        </w:rPr>
        <w:t>商誉计算方法</w:t>
        <w:tab/>
      </w:r>
      <w:r>
        <w:rPr>
          <w:rFonts w:ascii="宋体" w:hAnsi="宋体" w:cs="宋体" w:eastAsia="宋体" w:hint="default"/>
          <w:sz w:val="20"/>
          <w:szCs w:val="20"/>
        </w:rPr>
        <w:t>购买日</w:t>
      </w:r>
    </w:p>
    <w:p>
      <w:pPr>
        <w:spacing w:line="240" w:lineRule="auto" w:before="6"/>
        <w:rPr>
          <w:rFonts w:ascii="宋体" w:hAnsi="宋体" w:cs="宋体" w:eastAsia="宋体" w:hint="default"/>
          <w:sz w:val="6"/>
          <w:szCs w:val="6"/>
        </w:rPr>
      </w:pPr>
    </w:p>
    <w:p>
      <w:pPr>
        <w:tabs>
          <w:tab w:pos="2551" w:val="left" w:leader="none"/>
          <w:tab w:pos="4192" w:val="left" w:leader="none"/>
          <w:tab w:pos="7385" w:val="left" w:leader="none"/>
        </w:tabs>
        <w:spacing w:line="20" w:lineRule="exact"/>
        <w:ind w:left="109" w:right="0" w:firstLine="0"/>
        <w:rPr>
          <w:rFonts w:ascii="宋体" w:hAnsi="宋体" w:cs="宋体" w:eastAsia="宋体" w:hint="default"/>
          <w:sz w:val="2"/>
          <w:szCs w:val="2"/>
        </w:rPr>
      </w:pPr>
      <w:r>
        <w:rPr>
          <w:rFonts w:ascii="宋体"/>
          <w:sz w:val="2"/>
        </w:rPr>
        <w:pict>
          <v:group style="width:108.1pt;height:.5pt;mso-position-horizontal-relative:char;mso-position-vertical-relative:line" coordorigin="0,0" coordsize="2162,10">
            <v:group style="position:absolute;left:5;top:5;width:2152;height:2" coordorigin="5,5" coordsize="2152,2">
              <v:shape style="position:absolute;left:5;top:5;width:2152;height:2" coordorigin="5,5" coordsize="2152,0" path="m5,5l2156,5e" filled="false" stroked="true" strokeweight=".48004pt" strokecolor="#000000">
                <v:path arrowok="t"/>
              </v:shape>
            </v:group>
          </v:group>
        </w:pict>
      </w:r>
      <w:r>
        <w:rPr>
          <w:rFonts w:ascii="宋体"/>
          <w:sz w:val="2"/>
        </w:rPr>
      </w:r>
      <w:r>
        <w:rPr>
          <w:rFonts w:ascii="宋体"/>
          <w:sz w:val="2"/>
        </w:rPr>
        <w:tab/>
      </w:r>
      <w:r>
        <w:rPr>
          <w:rFonts w:ascii="宋体"/>
          <w:sz w:val="2"/>
        </w:rPr>
        <w:pict>
          <v:group style="width:70.45pt;height:.5pt;mso-position-horizontal-relative:char;mso-position-vertical-relative:line" coordorigin="0,0" coordsize="1409,10">
            <v:group style="position:absolute;left:5;top:5;width:1400;height:2" coordorigin="5,5" coordsize="1400,2">
              <v:shape style="position:absolute;left:5;top:5;width:1400;height:2" coordorigin="5,5" coordsize="1400,0" path="m5,5l1404,5e" filled="false" stroked="true" strokeweight=".48004pt" strokecolor="#000000">
                <v:path arrowok="t"/>
              </v:shape>
            </v:group>
          </v:group>
        </w:pict>
      </w:r>
      <w:r>
        <w:rPr>
          <w:rFonts w:ascii="宋体"/>
          <w:sz w:val="2"/>
        </w:rPr>
      </w:r>
      <w:r>
        <w:rPr>
          <w:rFonts w:ascii="宋体"/>
          <w:sz w:val="2"/>
        </w:rPr>
        <w:tab/>
      </w:r>
      <w:r>
        <w:rPr>
          <w:rFonts w:ascii="宋体"/>
          <w:sz w:val="2"/>
        </w:rPr>
        <w:pict>
          <v:group style="width:148.15pt;height:.5pt;mso-position-horizontal-relative:char;mso-position-vertical-relative:line" coordorigin="0,0" coordsize="2963,10">
            <v:group style="position:absolute;left:5;top:5;width:2954;height:2" coordorigin="5,5" coordsize="2954,2">
              <v:shape style="position:absolute;left:5;top:5;width:2954;height:2" coordorigin="5,5" coordsize="2954,0" path="m5,5l2958,5e" filled="false" stroked="true" strokeweight=".48004pt" strokecolor="#000000">
                <v:path arrowok="t"/>
              </v:shape>
            </v:group>
          </v:group>
        </w:pict>
      </w:r>
      <w:r>
        <w:rPr>
          <w:rFonts w:ascii="宋体"/>
          <w:sz w:val="2"/>
        </w:rPr>
      </w:r>
      <w:r>
        <w:rPr>
          <w:rFonts w:ascii="宋体"/>
          <w:sz w:val="2"/>
        </w:rPr>
        <w:tab/>
      </w:r>
      <w:r>
        <w:rPr>
          <w:rFonts w:ascii="宋体"/>
          <w:sz w:val="2"/>
        </w:rPr>
        <w:pict>
          <v:group style="width:97.4pt;height:.5pt;mso-position-horizontal-relative:char;mso-position-vertical-relative:line" coordorigin="0,0" coordsize="1948,10">
            <v:group style="position:absolute;left:5;top:5;width:1938;height:2" coordorigin="5,5" coordsize="1938,2">
              <v:shape style="position:absolute;left:5;top:5;width:1938;height:2" coordorigin="5,5" coordsize="1938,0" path="m5,5l1943,5e" filled="false" stroked="true" strokeweight=".48004pt" strokecolor="#000000">
                <v:path arrowok="t"/>
              </v:shape>
            </v:group>
          </v:group>
        </w:pict>
      </w:r>
      <w:r>
        <w:rPr>
          <w:rFonts w:ascii="宋体"/>
          <w:sz w:val="2"/>
        </w:rPr>
      </w:r>
    </w:p>
    <w:p>
      <w:pPr>
        <w:spacing w:before="14"/>
        <w:ind w:left="4303" w:right="0" w:firstLine="0"/>
        <w:jc w:val="left"/>
        <w:rPr>
          <w:rFonts w:ascii="宋体" w:hAnsi="宋体" w:cs="宋体" w:eastAsia="宋体" w:hint="default"/>
          <w:sz w:val="20"/>
          <w:szCs w:val="20"/>
        </w:rPr>
      </w:pPr>
      <w:r>
        <w:rPr>
          <w:rFonts w:ascii="宋体" w:hAnsi="宋体" w:cs="宋体" w:eastAsia="宋体" w:hint="default"/>
          <w:sz w:val="20"/>
          <w:szCs w:val="20"/>
        </w:rPr>
        <w:t>合并成本减去合并中取得的被</w:t>
      </w:r>
    </w:p>
    <w:p>
      <w:pPr>
        <w:spacing w:after="0"/>
        <w:jc w:val="left"/>
        <w:rPr>
          <w:rFonts w:ascii="宋体" w:hAnsi="宋体" w:cs="宋体" w:eastAsia="宋体" w:hint="default"/>
          <w:sz w:val="20"/>
          <w:szCs w:val="20"/>
        </w:rPr>
        <w:sectPr>
          <w:footerReference w:type="default" r:id="rId63"/>
          <w:pgSz w:w="11900" w:h="16840"/>
          <w:pgMar w:footer="1234" w:header="706" w:top="1140" w:bottom="1420" w:left="1400" w:right="1060"/>
          <w:pgNumType w:start="100"/>
        </w:sectPr>
      </w:pPr>
    </w:p>
    <w:p>
      <w:pPr>
        <w:spacing w:line="266" w:lineRule="auto" w:before="28"/>
        <w:ind w:left="222" w:right="-10" w:firstLine="0"/>
        <w:jc w:val="left"/>
        <w:rPr>
          <w:rFonts w:ascii="宋体" w:hAnsi="宋体" w:cs="宋体" w:eastAsia="宋体" w:hint="default"/>
          <w:sz w:val="20"/>
          <w:szCs w:val="20"/>
        </w:rPr>
      </w:pPr>
      <w:r>
        <w:rPr>
          <w:rFonts w:ascii="宋体" w:hAnsi="宋体" w:cs="宋体" w:eastAsia="宋体" w:hint="default"/>
          <w:spacing w:val="-1"/>
          <w:sz w:val="20"/>
          <w:szCs w:val="20"/>
        </w:rPr>
        <w:t>成都智达电力自动控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制有限公司</w:t>
      </w:r>
    </w:p>
    <w:p>
      <w:pPr>
        <w:spacing w:line="240" w:lineRule="auto" w:before="10"/>
        <w:rPr>
          <w:rFonts w:ascii="宋体" w:hAnsi="宋体" w:cs="宋体" w:eastAsia="宋体" w:hint="default"/>
          <w:sz w:val="16"/>
          <w:szCs w:val="16"/>
        </w:rPr>
      </w:pPr>
      <w:r>
        <w:rPr/>
        <w:br w:type="column"/>
      </w:r>
      <w:r>
        <w:rPr>
          <w:rFonts w:ascii="宋体"/>
          <w:sz w:val="16"/>
        </w:rPr>
      </w:r>
    </w:p>
    <w:p>
      <w:pPr>
        <w:spacing w:before="0"/>
        <w:ind w:left="222" w:right="-7" w:firstLine="0"/>
        <w:jc w:val="left"/>
        <w:rPr>
          <w:rFonts w:ascii="Times New Roman" w:hAnsi="Times New Roman" w:cs="Times New Roman" w:eastAsia="Times New Roman" w:hint="default"/>
          <w:sz w:val="20"/>
          <w:szCs w:val="20"/>
        </w:rPr>
      </w:pPr>
      <w:r>
        <w:rPr>
          <w:rFonts w:ascii="Times New Roman"/>
          <w:spacing w:val="-1"/>
          <w:sz w:val="20"/>
        </w:rPr>
        <w:t>6,216,392.25</w:t>
      </w:r>
    </w:p>
    <w:p>
      <w:pPr>
        <w:spacing w:line="266" w:lineRule="auto" w:before="27"/>
        <w:ind w:left="222" w:right="0" w:firstLine="0"/>
        <w:jc w:val="both"/>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购买方于购买日可辨认净资产</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
          <w:sz w:val="20"/>
          <w:szCs w:val="20"/>
        </w:rPr>
        <w:t>公允价值份额的差额确认为商</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
          <w:sz w:val="20"/>
          <w:szCs w:val="20"/>
        </w:rPr>
        <w:t>誉，具体计算如后附表所述。</w:t>
      </w:r>
    </w:p>
    <w:p>
      <w:pPr>
        <w:spacing w:before="174"/>
        <w:ind w:left="222" w:right="0" w:firstLine="0"/>
        <w:jc w:val="left"/>
        <w:rPr>
          <w:rFonts w:ascii="宋体" w:hAnsi="宋体" w:cs="宋体" w:eastAsia="宋体" w:hint="default"/>
          <w:sz w:val="20"/>
          <w:szCs w:val="20"/>
        </w:rPr>
      </w:pPr>
      <w:r>
        <w:rPr>
          <w:spacing w:val="-3"/>
        </w:rPr>
        <w:br w:type="column"/>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p>
      <w:pPr>
        <w:spacing w:after="0"/>
        <w:jc w:val="left"/>
        <w:rPr>
          <w:rFonts w:ascii="宋体" w:hAnsi="宋体" w:cs="宋体" w:eastAsia="宋体" w:hint="default"/>
          <w:sz w:val="20"/>
          <w:szCs w:val="20"/>
        </w:rPr>
        <w:sectPr>
          <w:type w:val="continuous"/>
          <w:pgSz w:w="11900" w:h="16840"/>
          <w:pgMar w:top="1040" w:bottom="280" w:left="1400" w:right="1060"/>
          <w:cols w:num="4" w:equalWidth="0">
            <w:col w:w="2024" w:space="486"/>
            <w:col w:w="1274" w:space="297"/>
            <w:col w:w="2823" w:space="371"/>
            <w:col w:w="2165"/>
          </w:cols>
        </w:sectPr>
      </w:pPr>
    </w:p>
    <w:p>
      <w:pPr>
        <w:spacing w:line="240" w:lineRule="auto" w:before="11"/>
        <w:rPr>
          <w:rFonts w:ascii="宋体" w:hAnsi="宋体" w:cs="宋体" w:eastAsia="宋体" w:hint="default"/>
          <w:sz w:val="8"/>
          <w:szCs w:val="8"/>
        </w:rPr>
      </w:pPr>
    </w:p>
    <w:p>
      <w:pPr>
        <w:pStyle w:val="BodyText"/>
        <w:spacing w:line="292" w:lineRule="auto"/>
        <w:ind w:left="222" w:right="216"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0"/>
        </w:rPr>
        <w:t>日，本公司第一届董事会第十八次（临时）会议决议审议通过了《关</w:t>
      </w:r>
      <w:r>
        <w:rPr/>
        <w:t> 于使用超募资金收购成都智达电力自动控制有限公司</w:t>
      </w:r>
      <w:r>
        <w:rPr>
          <w:spacing w:val="-54"/>
        </w:rPr>
        <w:t> </w:t>
      </w:r>
      <w:r>
        <w:rPr>
          <w:rFonts w:ascii="Times New Roman" w:hAnsi="Times New Roman" w:cs="Times New Roman" w:eastAsia="Times New Roman" w:hint="default"/>
          <w:spacing w:val="-11"/>
        </w:rPr>
        <w:t>66%</w:t>
      </w:r>
      <w:r>
        <w:rPr>
          <w:spacing w:val="-11"/>
        </w:rPr>
        <w:t>股权并对其增资的议案》，批</w:t>
      </w:r>
      <w:r>
        <w:rPr>
          <w:spacing w:val="-117"/>
        </w:rPr>
        <w:t> </w:t>
      </w:r>
      <w:r>
        <w:rPr>
          <w:spacing w:val="-117"/>
        </w:rPr>
      </w:r>
      <w:r>
        <w:rPr/>
        <w:t>准本公司</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8"/>
        </w:rPr>
        <w:t>日与四川宏业电力集团有限公司（（以下简称</w:t>
      </w:r>
      <w:r>
        <w:rPr>
          <w:rFonts w:ascii="Times New Roman" w:hAnsi="Times New Roman" w:cs="Times New Roman" w:eastAsia="Times New Roman" w:hint="default"/>
          <w:spacing w:val="-8"/>
        </w:rPr>
        <w:t>“</w:t>
      </w:r>
      <w:r>
        <w:rPr>
          <w:spacing w:val="-8"/>
        </w:rPr>
        <w:t>四川宏业</w:t>
      </w:r>
      <w:r>
        <w:rPr>
          <w:rFonts w:ascii="Times New Roman" w:hAnsi="Times New Roman" w:cs="Times New Roman" w:eastAsia="Times New Roman" w:hint="default"/>
          <w:spacing w:val="-8"/>
        </w:rPr>
        <w:t>”</w:t>
      </w:r>
      <w:r>
        <w:rPr>
          <w:spacing w:val="-8"/>
        </w:rPr>
        <w:t>）签署</w:t>
      </w:r>
      <w:r>
        <w:rPr/>
        <w:t> </w:t>
      </w:r>
      <w:r>
        <w:rPr>
          <w:spacing w:val="-4"/>
        </w:rPr>
        <w:t>的《成都智达电力自动控制有限公司股权转让协议》及其附件、《成都智达电力自动控</w:t>
      </w:r>
      <w:r>
        <w:rPr>
          <w:spacing w:val="-116"/>
        </w:rPr>
        <w:t> </w:t>
      </w:r>
      <w:r>
        <w:rPr>
          <w:spacing w:val="-116"/>
        </w:rPr>
      </w:r>
      <w:r>
        <w:rPr>
          <w:spacing w:val="-5"/>
        </w:rPr>
        <w:t>制有限公司增资协议》。根据协议，本公司以超募资金</w:t>
      </w:r>
      <w:r>
        <w:rPr/>
        <w:t> </w:t>
      </w:r>
      <w:r>
        <w:rPr>
          <w:rFonts w:ascii="Times New Roman" w:hAnsi="Times New Roman" w:cs="Times New Roman" w:eastAsia="Times New Roman" w:hint="default"/>
        </w:rPr>
        <w:t>2,640</w:t>
      </w:r>
      <w:r>
        <w:rPr>
          <w:rFonts w:ascii="Times New Roman" w:hAnsi="Times New Roman" w:cs="Times New Roman" w:eastAsia="Times New Roman" w:hint="default"/>
          <w:spacing w:val="-4"/>
        </w:rPr>
        <w:t> </w:t>
      </w:r>
      <w:r>
        <w:rPr/>
        <w:t>万元受让四川宏业持有的 成都智达</w:t>
      </w:r>
      <w:r>
        <w:rPr>
          <w:spacing w:val="29"/>
        </w:rPr>
        <w:t> </w:t>
      </w:r>
      <w:r>
        <w:rPr>
          <w:rFonts w:ascii="Times New Roman" w:hAnsi="Times New Roman" w:cs="Times New Roman" w:eastAsia="Times New Roman" w:hint="default"/>
        </w:rPr>
        <w:t>66%</w:t>
      </w:r>
      <w:r>
        <w:rPr/>
        <w:t>的股权，同时由本公司和四川宏业共同对成都智达进行现金增资，使其</w:t>
      </w:r>
      <w:r>
        <w:rPr>
          <w:spacing w:val="-118"/>
        </w:rPr>
        <w:t> </w:t>
      </w:r>
      <w:r>
        <w:rPr>
          <w:spacing w:val="-118"/>
        </w:rPr>
      </w:r>
      <w:r>
        <w:rPr/>
        <w:t>注册资本增加到</w:t>
      </w:r>
      <w:r>
        <w:rPr>
          <w:spacing w:val="-6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万元，其中本公司以超募资金出资</w:t>
      </w:r>
      <w:r>
        <w:rPr>
          <w:spacing w:val="-65"/>
        </w:rPr>
        <w:t> </w:t>
      </w:r>
      <w:r>
        <w:rPr>
          <w:rFonts w:ascii="Times New Roman" w:hAnsi="Times New Roman" w:cs="Times New Roman" w:eastAsia="Times New Roman" w:hint="default"/>
        </w:rPr>
        <w:t>1,650</w:t>
      </w:r>
      <w:r>
        <w:rPr>
          <w:rFonts w:ascii="Times New Roman" w:hAnsi="Times New Roman" w:cs="Times New Roman" w:eastAsia="Times New Roman" w:hint="default"/>
          <w:spacing w:val="-5"/>
        </w:rPr>
        <w:t> </w:t>
      </w:r>
      <w:r>
        <w:rPr>
          <w:spacing w:val="-4"/>
        </w:rPr>
        <w:t>万元。成都智达于</w:t>
      </w:r>
      <w:r>
        <w:rPr>
          <w:spacing w:val="-65"/>
        </w:rPr>
        <w:t> </w:t>
      </w:r>
      <w:r>
        <w:rPr>
          <w:rFonts w:ascii="Times New Roman" w:hAnsi="Times New Roman" w:cs="Times New Roman" w:eastAsia="Times New Roman" w:hint="default"/>
          <w:spacing w:val="-3"/>
        </w:rPr>
        <w:t>2011</w:t>
      </w:r>
    </w:p>
    <w:p>
      <w:pPr>
        <w:pStyle w:val="BodyText"/>
        <w:spacing w:line="240" w:lineRule="auto" w:before="9"/>
        <w:ind w:left="222" w:right="0"/>
        <w:jc w:val="left"/>
        <w:rPr>
          <w:rFonts w:ascii="Times New Roman" w:hAnsi="Times New Roman" w:cs="Times New Roman" w:eastAsia="Times New Roman" w:hint="default"/>
        </w:rPr>
      </w:pP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日完成有关工商变更登记手续并换领新的企业法人营业执照。截至</w:t>
      </w:r>
      <w:r>
        <w:rPr>
          <w:spacing w:val="-6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p>
    <w:p>
      <w:pPr>
        <w:pStyle w:val="BodyText"/>
        <w:spacing w:line="290" w:lineRule="auto" w:before="67"/>
        <w:ind w:left="222" w:right="0"/>
        <w:jc w:val="left"/>
      </w:pP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日，本公司已支付所有款项。本次交易的购买日为</w:t>
      </w:r>
      <w:r>
        <w:rPr>
          <w:spacing w:val="-62"/>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日，系本公司</w:t>
      </w:r>
      <w:r>
        <w:rPr>
          <w:spacing w:val="-1"/>
        </w:rPr>
        <w:t> </w:t>
      </w:r>
      <w:r>
        <w:rPr/>
        <w:t>取得对成都智达电力自动控制有限公司控制权的日期。</w:t>
      </w:r>
    </w:p>
    <w:p>
      <w:pPr>
        <w:pStyle w:val="BodyText"/>
        <w:spacing w:line="290" w:lineRule="auto" w:before="74"/>
        <w:ind w:left="222" w:right="219" w:firstLine="480"/>
        <w:jc w:val="both"/>
      </w:pPr>
      <w:r>
        <w:rPr/>
        <w:t>① 合并成本减取得的可辨认净资产的公允价值为商誉 </w:t>
      </w:r>
      <w:r>
        <w:rPr>
          <w:rFonts w:ascii="Times New Roman" w:hAnsi="Times New Roman" w:cs="Times New Roman" w:eastAsia="Times New Roman" w:hint="default"/>
        </w:rPr>
        <w:t>6,216,392.25</w:t>
      </w:r>
      <w:r>
        <w:rPr>
          <w:rFonts w:ascii="Times New Roman" w:hAnsi="Times New Roman" w:cs="Times New Roman" w:eastAsia="Times New Roman" w:hint="default"/>
          <w:spacing w:val="-4"/>
        </w:rPr>
        <w:t> </w:t>
      </w:r>
      <w:r>
        <w:rPr/>
        <w:t>元，被合并净 资产公允价值已经中水资产评估有限公司按资产基础估值方法确定的估值结果确定。</w:t>
      </w:r>
    </w:p>
    <w:p>
      <w:pPr>
        <w:pStyle w:val="BodyText"/>
        <w:spacing w:line="307" w:lineRule="auto" w:before="74"/>
        <w:ind w:left="222" w:right="218" w:firstLine="480"/>
        <w:jc w:val="both"/>
      </w:pPr>
      <w:r>
        <w:rPr/>
        <w:t>②</w:t>
      </w:r>
      <w:r>
        <w:rPr>
          <w:spacing w:val="-28"/>
        </w:rPr>
        <w:t> </w:t>
      </w:r>
      <w:r>
        <w:rPr/>
        <w:t>成都智达电力自动控制有限公司于购买日的资产、负债及与收购相关的现金流</w:t>
      </w:r>
      <w:r>
        <w:rPr>
          <w:spacing w:val="-1"/>
        </w:rPr>
        <w:t> </w:t>
      </w:r>
      <w:r>
        <w:rPr/>
        <w:t>量情况列示如下：</w:t>
      </w:r>
    </w:p>
    <w:tbl>
      <w:tblPr>
        <w:tblW w:w="0" w:type="auto"/>
        <w:jc w:val="left"/>
        <w:tblInd w:w="194" w:type="dxa"/>
        <w:tblLayout w:type="fixed"/>
        <w:tblCellMar>
          <w:top w:w="0" w:type="dxa"/>
          <w:left w:w="0" w:type="dxa"/>
          <w:bottom w:w="0" w:type="dxa"/>
          <w:right w:w="0" w:type="dxa"/>
        </w:tblCellMar>
        <w:tblLook w:val="01E0"/>
      </w:tblPr>
      <w:tblGrid>
        <w:gridCol w:w="3476"/>
        <w:gridCol w:w="119"/>
        <w:gridCol w:w="2340"/>
        <w:gridCol w:w="312"/>
        <w:gridCol w:w="2806"/>
      </w:tblGrid>
      <w:tr>
        <w:trPr>
          <w:trHeight w:val="390" w:hRule="exact"/>
        </w:trPr>
        <w:tc>
          <w:tcPr>
            <w:tcW w:w="347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69" w:right="0"/>
              <w:jc w:val="left"/>
              <w:rPr>
                <w:rFonts w:ascii="宋体" w:hAnsi="宋体" w:cs="宋体" w:eastAsia="宋体" w:hint="default"/>
                <w:sz w:val="20"/>
                <w:szCs w:val="20"/>
              </w:rPr>
            </w:pPr>
            <w:r>
              <w:rPr>
                <w:rFonts w:ascii="宋体" w:hAnsi="宋体" w:cs="宋体" w:eastAsia="宋体" w:hint="default"/>
                <w:sz w:val="20"/>
                <w:szCs w:val="20"/>
              </w:rPr>
              <w:t>购买日公允价值</w:t>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40" w:right="0"/>
              <w:jc w:val="left"/>
              <w:rPr>
                <w:rFonts w:ascii="宋体" w:hAnsi="宋体" w:cs="宋体" w:eastAsia="宋体" w:hint="default"/>
                <w:sz w:val="20"/>
                <w:szCs w:val="20"/>
              </w:rPr>
            </w:pPr>
            <w:r>
              <w:rPr>
                <w:rFonts w:ascii="宋体" w:hAnsi="宋体" w:cs="宋体" w:eastAsia="宋体" w:hint="default"/>
                <w:sz w:val="20"/>
                <w:szCs w:val="20"/>
              </w:rPr>
              <w:t>购买日账面价值</w:t>
            </w:r>
          </w:p>
        </w:tc>
      </w:tr>
      <w:tr>
        <w:trPr>
          <w:trHeight w:val="746" w:hRule="exact"/>
        </w:trPr>
        <w:tc>
          <w:tcPr>
            <w:tcW w:w="3476" w:type="dxa"/>
            <w:tcBorders>
              <w:top w:val="single" w:sz="4" w:space="0" w:color="000000"/>
              <w:left w:val="nil" w:sz="6" w:space="0" w:color="auto"/>
              <w:bottom w:val="nil" w:sz="6" w:space="0" w:color="auto"/>
              <w:right w:val="nil" w:sz="6" w:space="0" w:color="auto"/>
            </w:tcBorders>
          </w:tcPr>
          <w:p>
            <w:pPr>
              <w:pStyle w:val="TableParagraph"/>
              <w:spacing w:line="338" w:lineRule="auto" w:before="24"/>
              <w:ind w:left="27" w:right="1846"/>
              <w:jc w:val="left"/>
              <w:rPr>
                <w:rFonts w:ascii="宋体" w:hAnsi="宋体" w:cs="宋体" w:eastAsia="宋体" w:hint="default"/>
                <w:sz w:val="20"/>
                <w:szCs w:val="20"/>
              </w:rPr>
            </w:pPr>
            <w:r>
              <w:rPr>
                <w:rFonts w:ascii="宋体" w:hAnsi="宋体" w:cs="宋体" w:eastAsia="宋体" w:hint="default"/>
                <w:spacing w:val="-1"/>
                <w:sz w:val="20"/>
                <w:szCs w:val="20"/>
              </w:rPr>
              <w:t>现金及现金等价物</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交易性金融资产</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31,651,932.42</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31,651,932.42</w:t>
            </w:r>
            <w:r>
              <w:rPr>
                <w:rFonts w:ascii="Times New Roman"/>
                <w:sz w:val="20"/>
              </w:rPr>
            </w:r>
          </w:p>
        </w:tc>
      </w:tr>
      <w:tr>
        <w:trPr>
          <w:trHeight w:val="375"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应收款项</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0"/>
                <w:szCs w:val="20"/>
              </w:rPr>
            </w:pPr>
            <w:r>
              <w:rPr>
                <w:rFonts w:ascii="Times New Roman"/>
                <w:spacing w:val="-1"/>
                <w:sz w:val="20"/>
              </w:rPr>
              <w:t>15,570,758.50</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
              <w:jc w:val="right"/>
              <w:rPr>
                <w:rFonts w:ascii="Times New Roman" w:hAnsi="Times New Roman" w:cs="Times New Roman" w:eastAsia="Times New Roman" w:hint="default"/>
                <w:sz w:val="20"/>
                <w:szCs w:val="20"/>
              </w:rPr>
            </w:pPr>
            <w:r>
              <w:rPr>
                <w:rFonts w:ascii="Times New Roman"/>
                <w:spacing w:val="-1"/>
                <w:sz w:val="20"/>
              </w:rPr>
              <w:t>15,570,758.50</w:t>
            </w:r>
            <w:r>
              <w:rPr>
                <w:rFonts w:ascii="Times New Roman"/>
                <w:sz w:val="20"/>
              </w:rPr>
            </w:r>
          </w:p>
        </w:tc>
      </w:tr>
      <w:tr>
        <w:trPr>
          <w:trHeight w:val="37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25,068,402.07</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25,068,402.07</w:t>
            </w:r>
            <w:r>
              <w:rPr>
                <w:rFonts w:ascii="Times New Roman"/>
                <w:sz w:val="20"/>
              </w:rPr>
            </w:r>
          </w:p>
        </w:tc>
      </w:tr>
      <w:tr>
        <w:trPr>
          <w:trHeight w:val="736"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340" w:lineRule="auto" w:before="18"/>
              <w:ind w:left="27" w:right="1846"/>
              <w:jc w:val="left"/>
              <w:rPr>
                <w:rFonts w:ascii="宋体" w:hAnsi="宋体" w:cs="宋体" w:eastAsia="宋体" w:hint="default"/>
                <w:sz w:val="20"/>
                <w:szCs w:val="20"/>
              </w:rPr>
            </w:pPr>
            <w:r>
              <w:rPr>
                <w:rFonts w:ascii="宋体" w:hAnsi="宋体" w:cs="宋体" w:eastAsia="宋体" w:hint="default"/>
                <w:sz w:val="20"/>
                <w:szCs w:val="20"/>
              </w:rPr>
              <w:t>其他流动资产</w:t>
            </w:r>
            <w:r>
              <w:rPr>
                <w:rFonts w:ascii="宋体" w:hAnsi="宋体" w:cs="宋体" w:eastAsia="宋体" w:hint="default"/>
                <w:w w:val="100"/>
                <w:sz w:val="20"/>
                <w:szCs w:val="20"/>
              </w:rPr>
              <w:t> </w:t>
            </w:r>
            <w:r>
              <w:rPr>
                <w:rFonts w:ascii="宋体" w:hAnsi="宋体" w:cs="宋体" w:eastAsia="宋体" w:hint="default"/>
                <w:spacing w:val="-1"/>
                <w:sz w:val="20"/>
                <w:szCs w:val="20"/>
              </w:rPr>
              <w:t>可供出售金融资产</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7,378,802.55</w:t>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7,378,802.55</w:t>
            </w:r>
          </w:p>
        </w:tc>
      </w:tr>
      <w:tr>
        <w:trPr>
          <w:trHeight w:val="37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r>
      <w:tr>
        <w:trPr>
          <w:trHeight w:val="375"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0"/>
                <w:szCs w:val="20"/>
              </w:rPr>
            </w:pPr>
            <w:r>
              <w:rPr>
                <w:rFonts w:ascii="Times New Roman"/>
                <w:spacing w:val="-1"/>
                <w:sz w:val="20"/>
              </w:rPr>
              <w:t>1,364,724.47</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
              <w:jc w:val="right"/>
              <w:rPr>
                <w:rFonts w:ascii="Times New Roman" w:hAnsi="Times New Roman" w:cs="Times New Roman" w:eastAsia="Times New Roman" w:hint="default"/>
                <w:sz w:val="20"/>
                <w:szCs w:val="20"/>
              </w:rPr>
            </w:pPr>
            <w:r>
              <w:rPr>
                <w:rFonts w:ascii="Times New Roman"/>
                <w:spacing w:val="-1"/>
                <w:sz w:val="20"/>
              </w:rPr>
              <w:t>941,950.18</w:t>
            </w:r>
            <w:r>
              <w:rPr>
                <w:rFonts w:ascii="Times New Roman"/>
                <w:sz w:val="20"/>
              </w:rPr>
            </w:r>
          </w:p>
        </w:tc>
      </w:tr>
      <w:tr>
        <w:trPr>
          <w:trHeight w:val="37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3,335,745.60</w:t>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r>
      <w:tr>
        <w:trPr>
          <w:trHeight w:val="735"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338" w:lineRule="auto" w:before="18"/>
              <w:ind w:left="27" w:right="2046"/>
              <w:jc w:val="left"/>
              <w:rPr>
                <w:rFonts w:ascii="宋体" w:hAnsi="宋体" w:cs="宋体" w:eastAsia="宋体" w:hint="default"/>
                <w:sz w:val="20"/>
                <w:szCs w:val="20"/>
              </w:rPr>
            </w:pPr>
            <w:r>
              <w:rPr>
                <w:rFonts w:ascii="宋体" w:hAnsi="宋体" w:cs="宋体" w:eastAsia="宋体" w:hint="default"/>
                <w:spacing w:val="-1"/>
                <w:sz w:val="20"/>
                <w:szCs w:val="20"/>
              </w:rPr>
              <w:t>其他非流动资产</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减：借款</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718,088.61</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718,088.61</w:t>
            </w:r>
            <w:r>
              <w:rPr>
                <w:rFonts w:ascii="Times New Roman"/>
                <w:sz w:val="20"/>
              </w:rPr>
            </w:r>
          </w:p>
        </w:tc>
      </w:tr>
      <w:tr>
        <w:trPr>
          <w:trHeight w:val="375"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71" w:right="0"/>
              <w:jc w:val="left"/>
              <w:rPr>
                <w:rFonts w:ascii="宋体" w:hAnsi="宋体" w:cs="宋体" w:eastAsia="宋体" w:hint="default"/>
                <w:sz w:val="20"/>
                <w:szCs w:val="20"/>
              </w:rPr>
            </w:pPr>
            <w:r>
              <w:rPr>
                <w:rFonts w:ascii="宋体" w:hAnsi="宋体" w:cs="宋体" w:eastAsia="宋体" w:hint="default"/>
                <w:sz w:val="20"/>
                <w:szCs w:val="20"/>
              </w:rPr>
              <w:t>应付款项</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0"/>
                <w:szCs w:val="20"/>
              </w:rPr>
            </w:pPr>
            <w:r>
              <w:rPr>
                <w:rFonts w:ascii="Times New Roman"/>
                <w:spacing w:val="-1"/>
                <w:sz w:val="20"/>
              </w:rPr>
              <w:t>24,960,145.29</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
              <w:jc w:val="right"/>
              <w:rPr>
                <w:rFonts w:ascii="Times New Roman" w:hAnsi="Times New Roman" w:cs="Times New Roman" w:eastAsia="Times New Roman" w:hint="default"/>
                <w:sz w:val="20"/>
                <w:szCs w:val="20"/>
              </w:rPr>
            </w:pPr>
            <w:r>
              <w:rPr>
                <w:rFonts w:ascii="Times New Roman"/>
                <w:spacing w:val="-1"/>
                <w:sz w:val="20"/>
              </w:rPr>
              <w:t>24,960,145.29</w:t>
            </w:r>
            <w:r>
              <w:rPr>
                <w:rFonts w:ascii="Times New Roman"/>
                <w:sz w:val="20"/>
              </w:rPr>
            </w:r>
          </w:p>
        </w:tc>
      </w:tr>
      <w:tr>
        <w:trPr>
          <w:trHeight w:val="750" w:hRule="exact"/>
        </w:trPr>
        <w:tc>
          <w:tcPr>
            <w:tcW w:w="3476" w:type="dxa"/>
            <w:tcBorders>
              <w:top w:val="nil" w:sz="6" w:space="0" w:color="auto"/>
              <w:left w:val="nil" w:sz="6" w:space="0" w:color="auto"/>
              <w:bottom w:val="nil" w:sz="6" w:space="0" w:color="auto"/>
              <w:right w:val="nil" w:sz="6" w:space="0" w:color="auto"/>
            </w:tcBorders>
          </w:tcPr>
          <w:p>
            <w:pPr>
              <w:pStyle w:val="TableParagraph"/>
              <w:spacing w:line="338" w:lineRule="auto" w:before="18"/>
              <w:ind w:left="471" w:right="1602"/>
              <w:jc w:val="left"/>
              <w:rPr>
                <w:rFonts w:ascii="宋体" w:hAnsi="宋体" w:cs="宋体" w:eastAsia="宋体" w:hint="default"/>
                <w:sz w:val="20"/>
                <w:szCs w:val="20"/>
              </w:rPr>
            </w:pPr>
            <w:r>
              <w:rPr>
                <w:rFonts w:ascii="宋体" w:hAnsi="宋体" w:cs="宋体" w:eastAsia="宋体" w:hint="default"/>
                <w:sz w:val="20"/>
                <w:szCs w:val="20"/>
              </w:rPr>
              <w:t>应付职工薪酬</w:t>
            </w:r>
            <w:r>
              <w:rPr>
                <w:rFonts w:ascii="宋体" w:hAnsi="宋体" w:cs="宋体" w:eastAsia="宋体" w:hint="default"/>
                <w:w w:val="100"/>
                <w:sz w:val="20"/>
                <w:szCs w:val="20"/>
              </w:rPr>
              <w:t> </w:t>
            </w:r>
            <w:r>
              <w:rPr>
                <w:rFonts w:ascii="宋体" w:hAnsi="宋体" w:cs="宋体" w:eastAsia="宋体" w:hint="default"/>
                <w:spacing w:val="-1"/>
                <w:sz w:val="20"/>
                <w:szCs w:val="20"/>
              </w:rPr>
              <w:t>递延所得税负债</w:t>
            </w:r>
          </w:p>
        </w:tc>
        <w:tc>
          <w:tcPr>
            <w:tcW w:w="119"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130,203.29</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130,203.29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00" w:h="16840"/>
          <w:pgMar w:top="1040" w:bottom="280" w:left="1400" w:right="1060"/>
        </w:sectPr>
      </w:pPr>
    </w:p>
    <w:p>
      <w:pPr>
        <w:spacing w:line="240" w:lineRule="auto" w:before="11"/>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3603"/>
        <w:gridCol w:w="2340"/>
        <w:gridCol w:w="312"/>
        <w:gridCol w:w="2806"/>
      </w:tblGrid>
      <w:tr>
        <w:trPr>
          <w:trHeight w:val="389" w:hRule="exact"/>
        </w:trPr>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79" w:right="0"/>
              <w:jc w:val="left"/>
              <w:rPr>
                <w:rFonts w:ascii="宋体" w:hAnsi="宋体" w:cs="宋体" w:eastAsia="宋体" w:hint="default"/>
                <w:sz w:val="20"/>
                <w:szCs w:val="20"/>
              </w:rPr>
            </w:pPr>
            <w:r>
              <w:rPr>
                <w:rFonts w:ascii="宋体" w:hAnsi="宋体" w:cs="宋体" w:eastAsia="宋体" w:hint="default"/>
                <w:sz w:val="20"/>
                <w:szCs w:val="20"/>
              </w:rPr>
              <w:t>其他负债</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5"/>
              <w:jc w:val="right"/>
              <w:rPr>
                <w:rFonts w:ascii="Times New Roman" w:hAnsi="Times New Roman" w:cs="Times New Roman" w:eastAsia="Times New Roman" w:hint="default"/>
                <w:sz w:val="20"/>
                <w:szCs w:val="20"/>
              </w:rPr>
            </w:pPr>
            <w:r>
              <w:rPr>
                <w:rFonts w:ascii="Times New Roman"/>
                <w:spacing w:val="-1"/>
                <w:sz w:val="20"/>
              </w:rPr>
              <w:t>4,416,881.77</w:t>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6"/>
              <w:jc w:val="right"/>
              <w:rPr>
                <w:rFonts w:ascii="Times New Roman" w:hAnsi="Times New Roman" w:cs="Times New Roman" w:eastAsia="Times New Roman" w:hint="default"/>
                <w:sz w:val="20"/>
                <w:szCs w:val="20"/>
              </w:rPr>
            </w:pPr>
            <w:r>
              <w:rPr>
                <w:rFonts w:ascii="Times New Roman"/>
                <w:spacing w:val="-1"/>
                <w:sz w:val="20"/>
              </w:rPr>
              <w:t>4,416,881.77</w:t>
            </w:r>
          </w:p>
        </w:tc>
      </w:tr>
      <w:tr>
        <w:trPr>
          <w:trHeight w:val="382" w:hRule="exact"/>
        </w:trPr>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55,581,223.87</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51,822,703.98</w:t>
            </w:r>
            <w:r>
              <w:rPr>
                <w:rFonts w:ascii="Times New Roman"/>
                <w:sz w:val="20"/>
              </w:rPr>
            </w:r>
          </w:p>
        </w:tc>
      </w:tr>
      <w:tr>
        <w:trPr>
          <w:trHeight w:val="368" w:hRule="exact"/>
        </w:trPr>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减：少数股东权益</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18,897,616.12</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506" w:right="0"/>
              <w:jc w:val="left"/>
              <w:rPr>
                <w:rFonts w:ascii="Times New Roman" w:hAnsi="Times New Roman" w:cs="Times New Roman" w:eastAsia="Times New Roman" w:hint="default"/>
                <w:sz w:val="20"/>
                <w:szCs w:val="20"/>
              </w:rPr>
            </w:pPr>
            <w:r>
              <w:rPr>
                <w:rFonts w:ascii="Times New Roman"/>
                <w:sz w:val="20"/>
              </w:rPr>
              <w:t>17,619,719.35</w:t>
            </w:r>
          </w:p>
        </w:tc>
      </w:tr>
      <w:tr>
        <w:trPr>
          <w:trHeight w:val="397" w:hRule="exact"/>
        </w:trPr>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取得的净资产</w:t>
            </w:r>
          </w:p>
        </w:tc>
        <w:tc>
          <w:tcPr>
            <w:tcW w:w="234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36,683,607.75</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1506" w:right="0"/>
              <w:jc w:val="left"/>
              <w:rPr>
                <w:rFonts w:ascii="Times New Roman" w:hAnsi="Times New Roman" w:cs="Times New Roman" w:eastAsia="Times New Roman" w:hint="default"/>
                <w:sz w:val="20"/>
                <w:szCs w:val="20"/>
              </w:rPr>
            </w:pPr>
            <w:r>
              <w:rPr>
                <w:rFonts w:ascii="Times New Roman"/>
                <w:sz w:val="20"/>
              </w:rPr>
              <w:t>34,202,984.63</w:t>
            </w:r>
          </w:p>
        </w:tc>
      </w:tr>
      <w:tr>
        <w:trPr>
          <w:trHeight w:val="420" w:hRule="exact"/>
        </w:trPr>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以现金支付的对价</w:t>
            </w:r>
          </w:p>
        </w:tc>
        <w:tc>
          <w:tcPr>
            <w:tcW w:w="2340"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right="25"/>
              <w:jc w:val="right"/>
              <w:rPr>
                <w:rFonts w:ascii="Times New Roman" w:hAnsi="Times New Roman" w:cs="Times New Roman" w:eastAsia="Times New Roman" w:hint="default"/>
                <w:sz w:val="20"/>
                <w:szCs w:val="20"/>
              </w:rPr>
            </w:pPr>
            <w:r>
              <w:rPr>
                <w:rFonts w:ascii="Times New Roman"/>
                <w:spacing w:val="-1"/>
                <w:sz w:val="20"/>
              </w:rPr>
              <w:t>42,900,000.00</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2806" w:type="dxa"/>
            <w:tcBorders>
              <w:top w:val="single" w:sz="17" w:space="0" w:color="000000"/>
              <w:left w:val="nil" w:sz="6" w:space="0" w:color="auto"/>
              <w:bottom w:val="nil" w:sz="6" w:space="0" w:color="auto"/>
              <w:right w:val="nil" w:sz="6" w:space="0" w:color="auto"/>
            </w:tcBorders>
          </w:tcPr>
          <w:p>
            <w:pPr/>
          </w:p>
        </w:tc>
      </w:tr>
    </w:tbl>
    <w:p>
      <w:pPr>
        <w:spacing w:after="0"/>
        <w:sectPr>
          <w:pgSz w:w="11900" w:h="16840"/>
          <w:pgMar w:header="706" w:footer="1234" w:top="1140" w:bottom="1420" w:left="1480" w:right="1140"/>
        </w:sectPr>
      </w:pPr>
    </w:p>
    <w:p>
      <w:pPr>
        <w:spacing w:line="266" w:lineRule="auto" w:before="0"/>
        <w:ind w:left="648" w:right="0" w:hanging="507"/>
        <w:jc w:val="left"/>
        <w:rPr>
          <w:rFonts w:ascii="宋体" w:hAnsi="宋体" w:cs="宋体" w:eastAsia="宋体" w:hint="default"/>
          <w:sz w:val="20"/>
          <w:szCs w:val="20"/>
        </w:rPr>
      </w:pPr>
      <w:r>
        <w:rPr>
          <w:rFonts w:ascii="宋体" w:hAnsi="宋体" w:cs="宋体" w:eastAsia="宋体" w:hint="default"/>
          <w:sz w:val="20"/>
          <w:szCs w:val="20"/>
        </w:rPr>
        <w:t>减：取得的被收购子公司的现金及现金</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等价物</w:t>
      </w:r>
    </w:p>
    <w:p>
      <w:pPr>
        <w:spacing w:line="240" w:lineRule="auto" w:before="6"/>
        <w:rPr>
          <w:rFonts w:ascii="宋体" w:hAnsi="宋体" w:cs="宋体" w:eastAsia="宋体" w:hint="default"/>
          <w:sz w:val="14"/>
          <w:szCs w:val="14"/>
        </w:rPr>
      </w:pPr>
      <w:r>
        <w:rPr/>
        <w:br w:type="column"/>
      </w:r>
      <w:r>
        <w:rPr>
          <w:rFonts w:ascii="宋体"/>
          <w:sz w:val="14"/>
        </w:rPr>
      </w:r>
    </w:p>
    <w:p>
      <w:pPr>
        <w:spacing w:before="0"/>
        <w:ind w:left="142" w:right="0" w:firstLine="0"/>
        <w:jc w:val="left"/>
        <w:rPr>
          <w:rFonts w:ascii="Times New Roman" w:hAnsi="Times New Roman" w:cs="Times New Roman" w:eastAsia="Times New Roman" w:hint="default"/>
          <w:sz w:val="20"/>
          <w:szCs w:val="20"/>
        </w:rPr>
      </w:pPr>
      <w:r>
        <w:rPr>
          <w:rFonts w:ascii="Times New Roman"/>
          <w:sz w:val="20"/>
        </w:rPr>
        <w:t>31,651,932.42</w:t>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40"/>
          <w:cols w:num="2" w:equalWidth="0">
            <w:col w:w="3568" w:space="1163"/>
            <w:col w:w="4549"/>
          </w:cols>
        </w:sectPr>
      </w:pPr>
    </w:p>
    <w:p>
      <w:pPr>
        <w:spacing w:line="240" w:lineRule="auto" w:before="4"/>
        <w:rPr>
          <w:rFonts w:ascii="Times New Roman" w:hAnsi="Times New Roman" w:cs="Times New Roman" w:eastAsia="Times New Roman" w:hint="default"/>
          <w:sz w:val="5"/>
          <w:szCs w:val="5"/>
        </w:rPr>
      </w:pPr>
    </w:p>
    <w:p>
      <w:pPr>
        <w:tabs>
          <w:tab w:pos="6357" w:val="left" w:leader="none"/>
        </w:tabs>
        <w:spacing w:line="20" w:lineRule="exact"/>
        <w:ind w:left="3705" w:right="0" w:firstLine="0"/>
        <w:rPr>
          <w:rFonts w:ascii="Times New Roman" w:hAnsi="Times New Roman" w:cs="Times New Roman" w:eastAsia="Times New Roman" w:hint="default"/>
          <w:sz w:val="2"/>
          <w:szCs w:val="2"/>
        </w:rPr>
      </w:pPr>
      <w:r>
        <w:rPr>
          <w:rFonts w:ascii="Times New Roman"/>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40.8pt;height:.5pt;mso-position-horizontal-relative:char;mso-position-vertical-relative:line" coordorigin="0,0" coordsize="2816,10">
            <v:group style="position:absolute;left:5;top:5;width:2806;height:2" coordorigin="5,5" coordsize="2806,2">
              <v:shape style="position:absolute;left:5;top:5;width:2806;height:2" coordorigin="5,5" coordsize="2806,0" path="m5,5l2810,5e" filled="false" stroked="true" strokeweight=".47998pt" strokecolor="#000000">
                <v:path arrowok="t"/>
              </v:shape>
            </v:group>
          </v:group>
        </w:pict>
      </w:r>
      <w:r>
        <w:rPr>
          <w:rFonts w:ascii="Times New Roman"/>
          <w:sz w:val="2"/>
        </w:rPr>
      </w:r>
    </w:p>
    <w:p>
      <w:pPr>
        <w:tabs>
          <w:tab w:pos="4879" w:val="left" w:leader="none"/>
        </w:tabs>
        <w:spacing w:before="14"/>
        <w:ind w:left="142" w:right="96"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取得子公司支付的现金净额</w:t>
        <w:tab/>
      </w:r>
      <w:r>
        <w:rPr>
          <w:rFonts w:ascii="Times New Roman" w:hAnsi="Times New Roman" w:cs="Times New Roman" w:eastAsia="Times New Roman" w:hint="default"/>
          <w:spacing w:val="-2"/>
          <w:sz w:val="20"/>
          <w:szCs w:val="20"/>
        </w:rPr>
        <w:t>11,248,067.58</w:t>
      </w:r>
    </w:p>
    <w:p>
      <w:pPr>
        <w:spacing w:line="240" w:lineRule="auto" w:before="2"/>
        <w:rPr>
          <w:rFonts w:ascii="Times New Roman" w:hAnsi="Times New Roman" w:cs="Times New Roman" w:eastAsia="Times New Roman" w:hint="default"/>
          <w:sz w:val="6"/>
          <w:szCs w:val="6"/>
        </w:rPr>
      </w:pPr>
    </w:p>
    <w:p>
      <w:pPr>
        <w:tabs>
          <w:tab w:pos="6340" w:val="left" w:leader="none"/>
        </w:tabs>
        <w:spacing w:line="43" w:lineRule="exact"/>
        <w:ind w:left="3688" w:right="0" w:firstLine="0"/>
        <w:rPr>
          <w:rFonts w:ascii="Times New Roman" w:hAnsi="Times New Roman" w:cs="Times New Roman" w:eastAsia="Times New Roman" w:hint="default"/>
          <w:sz w:val="4"/>
          <w:szCs w:val="4"/>
        </w:rPr>
      </w:pPr>
      <w:r>
        <w:rPr>
          <w:rFonts w:ascii="Times New Roman"/>
          <w:position w:val="0"/>
          <w:sz w:val="4"/>
        </w:rPr>
        <w:pict>
          <v:group style="width:118.45pt;height:2.2pt;mso-position-horizontal-relative:char;mso-position-vertical-relative:line" coordorigin="0,0" coordsize="2369,44">
            <v:group style="position:absolute;left:7;top:36;width:2355;height:2" coordorigin="7,36" coordsize="2355,2">
              <v:shape style="position:absolute;left:7;top:36;width:2355;height:2" coordorigin="7,36" coordsize="2355,0" path="m7,36l2362,36e" filled="false" stroked="true" strokeweight=".72003pt" strokecolor="#000000">
                <v:path arrowok="t"/>
              </v:shape>
            </v:group>
            <v:group style="position:absolute;left:7;top:7;width:2355;height:2" coordorigin="7,7" coordsize="2355,2">
              <v:shape style="position:absolute;left:7;top:7;width:2355;height:2" coordorigin="7,7" coordsize="2355,0" path="m7,7l2362,7e" filled="false" stroked="true" strokeweight=".71997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41.75pt;height:2.2pt;mso-position-horizontal-relative:char;mso-position-vertical-relative:line" coordorigin="0,0" coordsize="2835,44">
            <v:group style="position:absolute;left:7;top:36;width:2820;height:2" coordorigin="7,36" coordsize="2820,2">
              <v:shape style="position:absolute;left:7;top:36;width:2820;height:2" coordorigin="7,36" coordsize="2820,0" path="m7,36l2827,36e" filled="false" stroked="true" strokeweight=".72003pt" strokecolor="#000000">
                <v:path arrowok="t"/>
              </v:shape>
            </v:group>
            <v:group style="position:absolute;left:7;top:7;width:2820;height:2" coordorigin="7,7" coordsize="2820,2">
              <v:shape style="position:absolute;left:7;top:7;width:2820;height:2" coordorigin="7,7" coordsize="2820,0" path="m7,7l2827,7e" filled="false" stroked="true" strokeweight=".71997pt" strokecolor="#000000">
                <v:path arrowok="t"/>
              </v:shape>
            </v:group>
          </v:group>
        </w:pict>
      </w:r>
      <w:r>
        <w:rPr>
          <w:rFonts w:ascii="Times New Roman"/>
          <w:position w:val="0"/>
          <w:sz w:val="4"/>
        </w:rPr>
      </w:r>
    </w:p>
    <w:p>
      <w:pPr>
        <w:pStyle w:val="BodyText"/>
        <w:spacing w:line="304" w:lineRule="auto" w:before="80"/>
        <w:ind w:right="133" w:firstLine="480"/>
        <w:jc w:val="both"/>
      </w:pPr>
      <w:r>
        <w:rPr>
          <w:spacing w:val="2"/>
        </w:rPr>
        <w:t>本公司采用估值技术来确定成都智达电力自动控制有限公司的资产负债于购买日</w:t>
      </w:r>
      <w:r>
        <w:rPr>
          <w:spacing w:val="3"/>
        </w:rPr>
        <w:t> 的公允价值。主要资产的评估方法，固定资产的评估方法为重置成本法，无形资产的 </w:t>
      </w:r>
      <w:r>
        <w:rPr/>
        <w:t>评估方法为收益法</w:t>
      </w:r>
    </w:p>
    <w:p>
      <w:pPr>
        <w:pStyle w:val="BodyText"/>
        <w:spacing w:line="304" w:lineRule="auto" w:before="61"/>
        <w:ind w:right="139" w:firstLine="480"/>
        <w:jc w:val="both"/>
      </w:pPr>
      <w:r>
        <w:rPr/>
        <w:t>③</w:t>
      </w:r>
      <w:r>
        <w:rPr>
          <w:spacing w:val="-28"/>
        </w:rPr>
        <w:t> </w:t>
      </w:r>
      <w:r>
        <w:rPr/>
        <w:t>成都智达电力自动控制有限公司自购买日至当年末止期间的收入、净利润和现</w:t>
      </w:r>
      <w:r>
        <w:rPr>
          <w:spacing w:val="-1"/>
        </w:rPr>
        <w:t> </w:t>
      </w:r>
      <w:r>
        <w:rPr/>
        <w:t>金流量列示</w:t>
      </w:r>
    </w:p>
    <w:tbl>
      <w:tblPr>
        <w:tblW w:w="0" w:type="auto"/>
        <w:jc w:val="left"/>
        <w:tblInd w:w="158" w:type="dxa"/>
        <w:tblLayout w:type="fixed"/>
        <w:tblCellMar>
          <w:top w:w="0" w:type="dxa"/>
          <w:left w:w="0" w:type="dxa"/>
          <w:bottom w:w="0" w:type="dxa"/>
          <w:right w:w="0" w:type="dxa"/>
        </w:tblCellMar>
        <w:tblLook w:val="01E0"/>
      </w:tblPr>
      <w:tblGrid>
        <w:gridCol w:w="2211"/>
        <w:gridCol w:w="3778"/>
        <w:gridCol w:w="239"/>
        <w:gridCol w:w="2736"/>
      </w:tblGrid>
      <w:tr>
        <w:trPr>
          <w:trHeight w:val="359" w:hRule="exact"/>
        </w:trPr>
        <w:tc>
          <w:tcPr>
            <w:tcW w:w="2211" w:type="dxa"/>
            <w:tcBorders>
              <w:top w:val="nil" w:sz="6" w:space="0" w:color="auto"/>
              <w:left w:val="nil" w:sz="6" w:space="0" w:color="auto"/>
              <w:bottom w:val="single" w:sz="4" w:space="0" w:color="000000"/>
              <w:right w:val="nil" w:sz="6" w:space="0" w:color="auto"/>
            </w:tcBorders>
          </w:tcPr>
          <w:p>
            <w:pPr/>
          </w:p>
        </w:tc>
        <w:tc>
          <w:tcPr>
            <w:tcW w:w="377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8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39"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61" w:hRule="exact"/>
        </w:trPr>
        <w:tc>
          <w:tcPr>
            <w:tcW w:w="221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3778" w:type="dxa"/>
            <w:tcBorders>
              <w:top w:val="single" w:sz="4" w:space="0" w:color="000000"/>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44,906,763.78</w:t>
            </w:r>
            <w:r>
              <w:rPr>
                <w:rFonts w:ascii="Times New Roman"/>
                <w:sz w:val="20"/>
              </w:rPr>
            </w:r>
          </w:p>
        </w:tc>
      </w:tr>
      <w:tr>
        <w:trPr>
          <w:trHeight w:val="335"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60" w:lineRule="exact"/>
              <w:ind w:left="27"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3778"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20"/>
                <w:szCs w:val="20"/>
              </w:rPr>
            </w:pPr>
            <w:r>
              <w:rPr>
                <w:rFonts w:ascii="Times New Roman"/>
                <w:spacing w:val="-1"/>
                <w:sz w:val="20"/>
              </w:rPr>
              <w:t>5,664,857.51</w:t>
            </w:r>
          </w:p>
        </w:tc>
      </w:tr>
      <w:tr>
        <w:trPr>
          <w:trHeight w:val="340"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0"/>
                <w:szCs w:val="20"/>
              </w:rPr>
            </w:pPr>
            <w:r>
              <w:rPr>
                <w:rFonts w:ascii="宋体" w:hAnsi="宋体" w:cs="宋体" w:eastAsia="宋体" w:hint="default"/>
                <w:sz w:val="20"/>
                <w:szCs w:val="20"/>
              </w:rPr>
              <w:t>经营活动现金流量</w:t>
            </w:r>
          </w:p>
        </w:tc>
        <w:tc>
          <w:tcPr>
            <w:tcW w:w="3778"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Times New Roman" w:hAnsi="Times New Roman" w:cs="Times New Roman" w:eastAsia="Times New Roman" w:hint="default"/>
                <w:sz w:val="20"/>
                <w:szCs w:val="20"/>
              </w:rPr>
            </w:pPr>
            <w:r>
              <w:rPr>
                <w:rFonts w:ascii="Times New Roman"/>
                <w:spacing w:val="-1"/>
                <w:sz w:val="20"/>
              </w:rPr>
              <w:t>10,217,171.87</w:t>
            </w:r>
            <w:r>
              <w:rPr>
                <w:rFonts w:ascii="Times New Roman"/>
                <w:sz w:val="20"/>
              </w:rPr>
            </w:r>
          </w:p>
        </w:tc>
      </w:tr>
      <w:tr>
        <w:trPr>
          <w:trHeight w:val="375"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现金流量净额</w:t>
            </w:r>
          </w:p>
        </w:tc>
        <w:tc>
          <w:tcPr>
            <w:tcW w:w="3778"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Times New Roman" w:hAnsi="Times New Roman" w:cs="Times New Roman" w:eastAsia="Times New Roman" w:hint="default"/>
                <w:sz w:val="20"/>
                <w:szCs w:val="20"/>
              </w:rPr>
            </w:pPr>
            <w:r>
              <w:rPr>
                <w:rFonts w:ascii="Times New Roman"/>
                <w:spacing w:val="-1"/>
                <w:sz w:val="20"/>
              </w:rPr>
              <w:t>14,151,095.94</w:t>
            </w:r>
            <w:r>
              <w:rPr>
                <w:rFonts w:ascii="Times New Roman"/>
                <w:sz w:val="20"/>
              </w:rPr>
            </w:r>
          </w:p>
        </w:tc>
      </w:tr>
    </w:tbl>
    <w:p>
      <w:pPr>
        <w:spacing w:line="240" w:lineRule="auto" w:before="12"/>
        <w:rPr>
          <w:rFonts w:ascii="宋体" w:hAnsi="宋体" w:cs="宋体" w:eastAsia="宋体" w:hint="default"/>
          <w:sz w:val="8"/>
          <w:szCs w:val="8"/>
        </w:rPr>
      </w:pPr>
    </w:p>
    <w:p>
      <w:pPr>
        <w:pStyle w:val="BodyText"/>
        <w:spacing w:line="240" w:lineRule="auto"/>
        <w:ind w:left="622" w:right="96"/>
        <w:jc w:val="left"/>
      </w:pPr>
      <w:r>
        <w:rPr/>
        <w:t>七、合并财务报表项目注释</w:t>
      </w:r>
    </w:p>
    <w:p>
      <w:pPr>
        <w:pStyle w:val="BodyText"/>
        <w:spacing w:line="240" w:lineRule="auto" w:before="215"/>
        <w:ind w:left="624" w:right="96"/>
        <w:jc w:val="left"/>
        <w:rPr>
          <w:rFonts w:ascii="Times New Roman" w:hAnsi="Times New Roman" w:cs="Times New Roman" w:eastAsia="Times New Roman" w:hint="default"/>
        </w:rPr>
      </w:pPr>
      <w:r>
        <w:rPr/>
        <w:t>以下注释项目（含公司财务报表主要项目注释）除非特别指出，年初指 </w:t>
      </w:r>
      <w:r>
        <w:rPr>
          <w:rFonts w:ascii="Times New Roman" w:hAnsi="Times New Roman" w:cs="Times New Roman" w:eastAsia="Times New Roman" w:hint="default"/>
          <w:spacing w:val="-3"/>
        </w:rPr>
        <w:t>2011 </w:t>
      </w:r>
      <w:r>
        <w:rPr/>
        <w:t>年</w:t>
      </w:r>
      <w:r>
        <w:rPr>
          <w:spacing w:val="-52"/>
        </w:rPr>
        <w:t> </w:t>
      </w:r>
      <w:r>
        <w:rPr>
          <w:rFonts w:ascii="Times New Roman" w:hAnsi="Times New Roman" w:cs="Times New Roman" w:eastAsia="Times New Roman" w:hint="default"/>
        </w:rPr>
        <w:t>1</w:t>
      </w:r>
    </w:p>
    <w:p>
      <w:pPr>
        <w:pStyle w:val="BodyText"/>
        <w:spacing w:line="240" w:lineRule="auto" w:before="67"/>
        <w:ind w:right="96"/>
        <w:jc w:val="left"/>
      </w:pPr>
      <w:r>
        <w:rPr/>
        <w:t>月</w:t>
      </w:r>
      <w:r>
        <w:rPr>
          <w:spacing w:val="-60"/>
        </w:rPr>
        <w:t> </w:t>
      </w:r>
      <w:r>
        <w:rPr>
          <w:rFonts w:ascii="Times New Roman" w:hAnsi="Times New Roman" w:cs="Times New Roman" w:eastAsia="Times New Roman" w:hint="default"/>
        </w:rPr>
        <w:t>1 </w:t>
      </w:r>
      <w:r>
        <w:rPr/>
        <w:t>日，年末指</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日。上年指</w:t>
      </w:r>
      <w:r>
        <w:rPr>
          <w:spacing w:val="-60"/>
        </w:rPr>
        <w:t> </w:t>
      </w:r>
      <w:r>
        <w:rPr>
          <w:rFonts w:ascii="Times New Roman" w:hAnsi="Times New Roman" w:cs="Times New Roman" w:eastAsia="Times New Roman" w:hint="default"/>
        </w:rPr>
        <w:t>2010 </w:t>
      </w:r>
      <w:r>
        <w:rPr/>
        <w:t>年度，本年指</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w:t>
      </w:r>
    </w:p>
    <w:p>
      <w:pPr>
        <w:spacing w:line="240" w:lineRule="auto" w:before="7"/>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1040" w:bottom="280" w:left="1480" w:right="1140"/>
        </w:sectPr>
      </w:pPr>
    </w:p>
    <w:p>
      <w:pPr>
        <w:pStyle w:val="BodyText"/>
        <w:spacing w:line="240" w:lineRule="auto"/>
        <w:ind w:left="622" w:right="-20"/>
        <w:jc w:val="left"/>
      </w:pPr>
      <w:r>
        <w:rPr>
          <w:rFonts w:ascii="Times New Roman" w:hAnsi="Times New Roman" w:cs="Times New Roman" w:eastAsia="Times New Roman" w:hint="default"/>
        </w:rPr>
        <w:t>1</w:t>
      </w:r>
      <w:r>
        <w:rPr/>
        <w:t>、货币资金</w:t>
      </w:r>
    </w:p>
    <w:p>
      <w:pPr>
        <w:spacing w:line="240" w:lineRule="auto" w:before="7"/>
        <w:rPr>
          <w:rFonts w:ascii="宋体" w:hAnsi="宋体" w:cs="宋体" w:eastAsia="宋体" w:hint="default"/>
          <w:sz w:val="31"/>
          <w:szCs w:val="31"/>
        </w:rPr>
      </w:pPr>
    </w:p>
    <w:p>
      <w:pPr>
        <w:spacing w:before="0"/>
        <w:ind w:left="768" w:right="734" w:firstLine="0"/>
        <w:jc w:val="center"/>
        <w:rPr>
          <w:rFonts w:ascii="宋体" w:hAnsi="宋体" w:cs="宋体" w:eastAsia="宋体" w:hint="default"/>
          <w:sz w:val="20"/>
          <w:szCs w:val="20"/>
        </w:rPr>
      </w:pPr>
      <w:r>
        <w:rPr/>
        <w:pict>
          <v:shape style="position:absolute;margin-left:81.900002pt;margin-top:12.549686pt;width:185.8pt;height:135.35pt;mso-position-horizontal-relative:page;mso-position-vertical-relative:paragraph;z-index:5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1"/>
                    <w:gridCol w:w="240"/>
                    <w:gridCol w:w="895"/>
                    <w:gridCol w:w="242"/>
                    <w:gridCol w:w="677"/>
                  </w:tblGrid>
                  <w:tr>
                    <w:trPr>
                      <w:trHeight w:val="454" w:hRule="exact"/>
                    </w:trPr>
                    <w:tc>
                      <w:tcPr>
                        <w:tcW w:w="1901" w:type="dxa"/>
                        <w:gridSpan w:val="2"/>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宋体" w:hAnsi="宋体" w:cs="宋体" w:eastAsia="宋体" w:hint="default"/>
                            <w:sz w:val="20"/>
                            <w:szCs w:val="20"/>
                          </w:rPr>
                        </w:pPr>
                        <w:r>
                          <w:rPr>
                            <w:rFonts w:ascii="宋体" w:hAnsi="宋体" w:cs="宋体" w:eastAsia="宋体" w:hint="default"/>
                            <w:sz w:val="20"/>
                            <w:szCs w:val="20"/>
                          </w:rPr>
                          <w:t>外币金额</w:t>
                        </w:r>
                      </w:p>
                    </w:tc>
                    <w:tc>
                      <w:tcPr>
                        <w:tcW w:w="242"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single" w:sz="4" w:space="0" w:color="000000"/>
                          <w:right w:val="nil" w:sz="6" w:space="0" w:color="auto"/>
                        </w:tcBorders>
                      </w:tcPr>
                      <w:p>
                        <w:pPr>
                          <w:pStyle w:val="TableParagraph"/>
                          <w:spacing w:line="200" w:lineRule="exact"/>
                          <w:ind w:left="1" w:right="0"/>
                          <w:jc w:val="center"/>
                          <w:rPr>
                            <w:rFonts w:ascii="宋体" w:hAnsi="宋体" w:cs="宋体" w:eastAsia="宋体" w:hint="default"/>
                            <w:sz w:val="20"/>
                            <w:szCs w:val="20"/>
                          </w:rPr>
                        </w:pPr>
                        <w:r>
                          <w:rPr>
                            <w:rFonts w:ascii="宋体" w:hAnsi="宋体" w:cs="宋体" w:eastAsia="宋体" w:hint="default"/>
                            <w:sz w:val="20"/>
                            <w:szCs w:val="20"/>
                          </w:rPr>
                          <w:t>折算率</w:t>
                        </w:r>
                      </w:p>
                    </w:tc>
                  </w:tr>
                  <w:tr>
                    <w:trPr>
                      <w:trHeight w:val="376" w:hRule="exact"/>
                    </w:trPr>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库存现金：</w:t>
                        </w:r>
                      </w:p>
                    </w:tc>
                    <w:tc>
                      <w:tcPr>
                        <w:tcW w:w="240" w:type="dxa"/>
                        <w:tcBorders>
                          <w:top w:val="nil" w:sz="6" w:space="0" w:color="auto"/>
                          <w:left w:val="nil" w:sz="6" w:space="0" w:color="auto"/>
                          <w:bottom w:val="nil" w:sz="6" w:space="0" w:color="auto"/>
                          <w:right w:val="nil" w:sz="6" w:space="0" w:color="auto"/>
                        </w:tcBorders>
                      </w:tcPr>
                      <w:p>
                        <w:pPr/>
                      </w:p>
                    </w:tc>
                    <w:tc>
                      <w:tcPr>
                        <w:tcW w:w="895" w:type="dxa"/>
                        <w:tcBorders>
                          <w:top w:val="single" w:sz="4"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nil" w:sz="6" w:space="0" w:color="auto"/>
                          <w:right w:val="nil" w:sz="6" w:space="0" w:color="auto"/>
                        </w:tcBorders>
                      </w:tcPr>
                      <w:p>
                        <w:pPr/>
                      </w:p>
                    </w:tc>
                  </w:tr>
                  <w:tr>
                    <w:trPr>
                      <w:trHeight w:val="740" w:hRule="exact"/>
                    </w:trPr>
                    <w:tc>
                      <w:tcPr>
                        <w:tcW w:w="1661" w:type="dxa"/>
                        <w:tcBorders>
                          <w:top w:val="nil" w:sz="6" w:space="0" w:color="auto"/>
                          <w:left w:val="nil" w:sz="6" w:space="0" w:color="auto"/>
                          <w:bottom w:val="nil" w:sz="6" w:space="0" w:color="auto"/>
                          <w:right w:val="nil" w:sz="6" w:space="0" w:color="auto"/>
                        </w:tcBorders>
                      </w:tcPr>
                      <w:p>
                        <w:pPr>
                          <w:pStyle w:val="TableParagraph"/>
                          <w:spacing w:line="321" w:lineRule="auto" w:before="23"/>
                          <w:ind w:left="27" w:right="63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r>
                          <w:rPr>
                            <w:rFonts w:ascii="宋体" w:hAnsi="宋体" w:cs="宋体" w:eastAsia="宋体" w:hint="default"/>
                            <w:w w:val="100"/>
                            <w:sz w:val="20"/>
                            <w:szCs w:val="20"/>
                          </w:rPr>
                          <w:t> </w:t>
                        </w:r>
                        <w:r>
                          <w:rPr>
                            <w:rFonts w:ascii="宋体" w:hAnsi="宋体" w:cs="宋体" w:eastAsia="宋体" w:hint="default"/>
                            <w:sz w:val="20"/>
                            <w:szCs w:val="20"/>
                          </w:rPr>
                          <w:t>银行存款：</w:t>
                        </w:r>
                      </w:p>
                    </w:tc>
                    <w:tc>
                      <w:tcPr>
                        <w:tcW w:w="240"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t>—</w:t>
                        </w:r>
                      </w:p>
                    </w:tc>
                    <w:tc>
                      <w:tcPr>
                        <w:tcW w:w="242"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t>—</w:t>
                        </w:r>
                      </w:p>
                    </w:tc>
                  </w:tr>
                  <w:tr>
                    <w:trPr>
                      <w:trHeight w:val="740" w:hRule="exact"/>
                    </w:trPr>
                    <w:tc>
                      <w:tcPr>
                        <w:tcW w:w="1661" w:type="dxa"/>
                        <w:tcBorders>
                          <w:top w:val="nil" w:sz="6" w:space="0" w:color="auto"/>
                          <w:left w:val="nil" w:sz="6" w:space="0" w:color="auto"/>
                          <w:bottom w:val="nil" w:sz="6" w:space="0" w:color="auto"/>
                          <w:right w:val="nil" w:sz="6" w:space="0" w:color="auto"/>
                        </w:tcBorders>
                      </w:tcPr>
                      <w:p>
                        <w:pPr>
                          <w:pStyle w:val="TableParagraph"/>
                          <w:spacing w:line="319" w:lineRule="auto" w:before="23"/>
                          <w:ind w:left="27" w:right="23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r>
                          <w:rPr>
                            <w:rFonts w:ascii="宋体" w:hAnsi="宋体" w:cs="宋体" w:eastAsia="宋体" w:hint="default"/>
                            <w:w w:val="100"/>
                            <w:sz w:val="20"/>
                            <w:szCs w:val="20"/>
                          </w:rPr>
                          <w:t> </w:t>
                        </w:r>
                        <w:r>
                          <w:rPr>
                            <w:rFonts w:ascii="宋体" w:hAnsi="宋体" w:cs="宋体" w:eastAsia="宋体" w:hint="default"/>
                            <w:spacing w:val="-1"/>
                            <w:sz w:val="20"/>
                            <w:szCs w:val="20"/>
                          </w:rPr>
                          <w:t>其他货币资金：</w:t>
                        </w:r>
                      </w:p>
                    </w:tc>
                    <w:tc>
                      <w:tcPr>
                        <w:tcW w:w="240"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t>—</w:t>
                        </w:r>
                      </w:p>
                    </w:tc>
                    <w:tc>
                      <w:tcPr>
                        <w:tcW w:w="242"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t>—</w:t>
                        </w:r>
                      </w:p>
                    </w:tc>
                  </w:tr>
                  <w:tr>
                    <w:trPr>
                      <w:trHeight w:val="397" w:hRule="exact"/>
                    </w:trPr>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c>
                    <w:tc>
                      <w:tcPr>
                        <w:tcW w:w="240"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t>—</w:t>
                        </w:r>
                      </w:p>
                    </w:tc>
                    <w:tc>
                      <w:tcPr>
                        <w:tcW w:w="242"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100"/>
                            <w:sz w:val="20"/>
                            <w:szCs w:val="20"/>
                          </w:rPr>
                          <w:t>—</w:t>
                        </w:r>
                      </w:p>
                    </w:tc>
                  </w:tr>
                </w:tbl>
                <w:p>
                  <w:pPr/>
                </w:p>
              </w:txbxContent>
            </v:textbox>
            <w10:wrap type="none"/>
          </v:shape>
        </w:pict>
      </w:r>
      <w:r>
        <w:rPr>
          <w:rFonts w:ascii="宋体" w:hAnsi="宋体" w:cs="宋体" w:eastAsia="宋体" w:hint="default"/>
          <w:sz w:val="20"/>
          <w:szCs w:val="20"/>
        </w:rPr>
        <w:t>项目</w:t>
      </w:r>
    </w:p>
    <w:p>
      <w:pPr>
        <w:spacing w:line="240" w:lineRule="auto" w:before="0"/>
        <w:rPr>
          <w:rFonts w:ascii="宋体" w:hAnsi="宋体" w:cs="宋体" w:eastAsia="宋体" w:hint="default"/>
          <w:sz w:val="20"/>
          <w:szCs w:val="20"/>
        </w:rPr>
      </w:pPr>
      <w:r>
        <w:rPr/>
        <w:br w:type="column"/>
      </w:r>
      <w:r>
        <w:rPr>
          <w:rFonts w:ascii="宋体"/>
          <w:sz w:val="20"/>
        </w:rPr>
      </w:r>
    </w:p>
    <w:p>
      <w:pPr>
        <w:tabs>
          <w:tab w:pos="4275" w:val="left" w:leader="none"/>
        </w:tabs>
        <w:spacing w:before="154"/>
        <w:ind w:left="622" w:right="-19"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214" w:lineRule="exact" w:before="117"/>
        <w:ind w:left="1632" w:right="2603" w:firstLine="0"/>
        <w:jc w:val="center"/>
        <w:rPr>
          <w:rFonts w:ascii="宋体" w:hAnsi="宋体" w:cs="宋体" w:eastAsia="宋体" w:hint="default"/>
          <w:sz w:val="20"/>
          <w:szCs w:val="20"/>
        </w:rPr>
      </w:pPr>
      <w:r>
        <w:rPr/>
        <w:pict>
          <v:group style="position:absolute;margin-left:176.940002pt;margin-top:4.389601pt;width:168.15pt;height:.1pt;mso-position-horizontal-relative:page;mso-position-vertical-relative:paragraph;z-index:5752" coordorigin="3539,88" coordsize="3363,2">
            <v:shape style="position:absolute;left:3539;top:88;width:3363;height:2" coordorigin="3539,88" coordsize="3363,0" path="m3539,88l6901,88e" filled="false" stroked="true" strokeweight=".47998pt" strokecolor="#000000">
              <v:path arrowok="t"/>
            </v:shape>
            <w10:wrap type="none"/>
          </v:group>
        </w:pict>
      </w:r>
      <w:r>
        <w:rPr/>
        <w:pict>
          <v:group style="position:absolute;margin-left:357.179993pt;margin-top:4.389601pt;width:172.95pt;height:.1pt;mso-position-horizontal-relative:page;mso-position-vertical-relative:paragraph;z-index:5776" coordorigin="7144,88" coordsize="3459,2">
            <v:shape style="position:absolute;left:7144;top:88;width:3459;height:2" coordorigin="7144,88" coordsize="3459,0" path="m7144,88l10602,88e" filled="false" stroked="true" strokeweight=".47998pt" strokecolor="#000000">
              <v:path arrowok="t"/>
            </v:shape>
            <w10:wrap type="none"/>
          </v:group>
        </w:pict>
      </w:r>
      <w:r>
        <w:rPr>
          <w:rFonts w:ascii="宋体" w:hAnsi="宋体" w:cs="宋体" w:eastAsia="宋体" w:hint="default"/>
          <w:sz w:val="20"/>
          <w:szCs w:val="20"/>
        </w:rPr>
        <w:t>人民币</w:t>
      </w:r>
    </w:p>
    <w:p>
      <w:pPr>
        <w:tabs>
          <w:tab w:pos="4117" w:val="left" w:leader="none"/>
        </w:tabs>
        <w:spacing w:line="166" w:lineRule="exact" w:before="0"/>
        <w:ind w:left="2940" w:right="-19" w:firstLine="0"/>
        <w:jc w:val="left"/>
        <w:rPr>
          <w:rFonts w:ascii="宋体" w:hAnsi="宋体" w:cs="宋体" w:eastAsia="宋体" w:hint="default"/>
          <w:sz w:val="20"/>
          <w:szCs w:val="20"/>
        </w:rPr>
      </w:pPr>
      <w:r>
        <w:rPr>
          <w:rFonts w:ascii="宋体" w:hAnsi="宋体" w:cs="宋体" w:eastAsia="宋体" w:hint="default"/>
          <w:sz w:val="20"/>
          <w:szCs w:val="20"/>
        </w:rPr>
        <w:t>外币金额</w:t>
        <w:tab/>
        <w:t>折算率</w:t>
      </w:r>
    </w:p>
    <w:p>
      <w:pPr>
        <w:spacing w:line="214" w:lineRule="exact" w:before="0"/>
        <w:ind w:left="1631" w:right="2603" w:firstLine="0"/>
        <w:jc w:val="center"/>
        <w:rPr>
          <w:rFonts w:ascii="宋体" w:hAnsi="宋体" w:cs="宋体" w:eastAsia="宋体" w:hint="default"/>
          <w:sz w:val="20"/>
          <w:szCs w:val="20"/>
        </w:rPr>
      </w:pPr>
      <w:r>
        <w:rPr>
          <w:rFonts w:ascii="宋体" w:hAnsi="宋体" w:cs="宋体" w:eastAsia="宋体" w:hint="default"/>
          <w:sz w:val="20"/>
          <w:szCs w:val="20"/>
        </w:rPr>
        <w:t>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304" w:lineRule="auto" w:before="0"/>
        <w:ind w:left="534" w:right="492" w:hanging="100"/>
        <w:jc w:val="left"/>
        <w:rPr>
          <w:rFonts w:ascii="宋体" w:hAnsi="宋体" w:cs="宋体" w:eastAsia="宋体" w:hint="default"/>
          <w:sz w:val="20"/>
          <w:szCs w:val="20"/>
        </w:rPr>
      </w:pPr>
      <w:r>
        <w:rPr>
          <w:rFonts w:ascii="宋体" w:hAnsi="宋体" w:cs="宋体" w:eastAsia="宋体" w:hint="default"/>
          <w:sz w:val="20"/>
          <w:szCs w:val="20"/>
        </w:rPr>
        <w:t>人民币</w:t>
      </w:r>
      <w:r>
        <w:rPr>
          <w:rFonts w:ascii="宋体" w:hAnsi="宋体" w:cs="宋体" w:eastAsia="宋体" w:hint="default"/>
          <w:w w:val="100"/>
          <w:sz w:val="20"/>
          <w:szCs w:val="20"/>
        </w:rPr>
        <w:t> </w:t>
      </w:r>
      <w:r>
        <w:rPr>
          <w:rFonts w:ascii="宋体" w:hAnsi="宋体" w:cs="宋体" w:eastAsia="宋体" w:hint="default"/>
          <w:sz w:val="20"/>
          <w:szCs w:val="20"/>
        </w:rPr>
        <w:t>金额</w:t>
      </w:r>
    </w:p>
    <w:p>
      <w:pPr>
        <w:spacing w:after="0" w:line="304" w:lineRule="auto"/>
        <w:jc w:val="left"/>
        <w:rPr>
          <w:rFonts w:ascii="宋体" w:hAnsi="宋体" w:cs="宋体" w:eastAsia="宋体" w:hint="default"/>
          <w:sz w:val="20"/>
          <w:szCs w:val="20"/>
        </w:rPr>
        <w:sectPr>
          <w:type w:val="continuous"/>
          <w:pgSz w:w="11900" w:h="16840"/>
          <w:pgMar w:top="1040" w:bottom="280" w:left="1480" w:right="1140"/>
          <w:cols w:num="3" w:equalWidth="0">
            <w:col w:w="1943" w:space="875"/>
            <w:col w:w="4877" w:space="40"/>
            <w:col w:w="1545"/>
          </w:cols>
        </w:sectPr>
      </w:pPr>
    </w:p>
    <w:p>
      <w:pPr>
        <w:spacing w:line="240" w:lineRule="auto" w:before="3"/>
        <w:rPr>
          <w:rFonts w:ascii="宋体" w:hAnsi="宋体" w:cs="宋体" w:eastAsia="宋体" w:hint="default"/>
          <w:sz w:val="2"/>
          <w:szCs w:val="2"/>
        </w:rPr>
      </w:pPr>
    </w:p>
    <w:p>
      <w:pPr>
        <w:tabs>
          <w:tab w:pos="5658" w:val="left" w:leader="none"/>
          <w:tab w:pos="6892" w:val="left" w:leader="none"/>
          <w:tab w:pos="7811" w:val="left" w:leader="none"/>
        </w:tabs>
        <w:spacing w:line="20" w:lineRule="exact"/>
        <w:ind w:left="4110" w:right="0" w:firstLine="0"/>
        <w:rPr>
          <w:rFonts w:ascii="宋体" w:hAnsi="宋体" w:cs="宋体" w:eastAsia="宋体" w:hint="default"/>
          <w:sz w:val="2"/>
          <w:szCs w:val="2"/>
        </w:rPr>
      </w:pPr>
      <w:r>
        <w:rPr>
          <w:rFonts w:ascii="宋体"/>
          <w:sz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7998pt" strokecolor="#000000">
                <v:path arrowok="t"/>
              </v:shape>
            </v:group>
          </v:group>
        </w:pict>
      </w:r>
      <w:r>
        <w:rPr>
          <w:rFonts w:ascii="宋体"/>
          <w:sz w:val="2"/>
        </w:rPr>
      </w:r>
      <w:r>
        <w:rPr>
          <w:rFonts w:ascii="宋体"/>
          <w:sz w:val="2"/>
        </w:rPr>
        <w:tab/>
      </w:r>
      <w:r>
        <w:rPr>
          <w:rFonts w:ascii="宋体"/>
          <w:sz w:val="2"/>
        </w:rPr>
        <w:pict>
          <v:group style="width:50.1pt;height:.5pt;mso-position-horizontal-relative:char;mso-position-vertical-relative:line" coordorigin="0,0" coordsize="1002,10">
            <v:group style="position:absolute;left:5;top:5;width:993;height:2" coordorigin="5,5" coordsize="993,2">
              <v:shape style="position:absolute;left:5;top:5;width:993;height:2" coordorigin="5,5" coordsize="993,0" path="m5,5l997,5e" filled="false" stroked="true" strokeweight=".47998pt" strokecolor="#000000">
                <v:path arrowok="t"/>
              </v:shape>
            </v:group>
          </v:group>
        </w:pict>
      </w:r>
      <w:r>
        <w:rPr>
          <w:rFonts w:ascii="宋体"/>
          <w:sz w:val="2"/>
        </w:rPr>
      </w:r>
      <w:r>
        <w:rPr>
          <w:rFonts w:ascii="宋体"/>
          <w:sz w:val="2"/>
        </w:rPr>
        <w:tab/>
      </w:r>
      <w:r>
        <w:rPr>
          <w:rFonts w:ascii="宋体"/>
          <w:sz w:val="2"/>
        </w:rPr>
        <w:pict>
          <v:group style="width:34.35pt;height:.5pt;mso-position-horizontal-relative:char;mso-position-vertical-relative:line" coordorigin="0,0" coordsize="687,10">
            <v:group style="position:absolute;left:5;top:5;width:677;height:2" coordorigin="5,5" coordsize="677,2">
              <v:shape style="position:absolute;left:5;top:5;width:677;height:2" coordorigin="5,5" coordsize="677,0" path="m5,5l682,5e" filled="false" stroked="true" strokeweight=".47998pt" strokecolor="#000000">
                <v:path arrowok="t"/>
              </v:shape>
            </v:group>
          </v:group>
        </w:pict>
      </w:r>
      <w:r>
        <w:rPr>
          <w:rFonts w:ascii="宋体"/>
          <w:sz w:val="2"/>
        </w:rPr>
      </w:r>
      <w:r>
        <w:rPr>
          <w:rFonts w:ascii="宋体"/>
          <w:sz w:val="2"/>
        </w:rPr>
        <w:tab/>
      </w:r>
      <w:r>
        <w:rPr>
          <w:rFonts w:ascii="宋体"/>
          <w:sz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7998pt" strokecolor="#000000">
                <v:path arrowok="t"/>
              </v:shape>
            </v:group>
          </v:group>
        </w:pict>
      </w:r>
      <w:r>
        <w:rPr>
          <w:rFonts w:ascii="宋体"/>
          <w:sz w:val="2"/>
        </w:rPr>
      </w:r>
    </w:p>
    <w:p>
      <w:pPr>
        <w:spacing w:line="240" w:lineRule="auto" w:before="1"/>
        <w:rPr>
          <w:rFonts w:ascii="宋体" w:hAnsi="宋体" w:cs="宋体" w:eastAsia="宋体" w:hint="default"/>
          <w:sz w:val="27"/>
          <w:szCs w:val="27"/>
        </w:rPr>
      </w:pPr>
    </w:p>
    <w:p>
      <w:pPr>
        <w:tabs>
          <w:tab w:pos="6058" w:val="left" w:leader="none"/>
          <w:tab w:pos="7134" w:val="left" w:leader="none"/>
          <w:tab w:pos="8293" w:val="left" w:leader="none"/>
        </w:tabs>
        <w:spacing w:before="74"/>
        <w:ind w:left="4593" w:right="9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sz w:val="20"/>
          <w:szCs w:val="20"/>
        </w:rPr>
        <w:t>52,669.87</w:t>
        <w:tab/>
      </w:r>
      <w:r>
        <w:rPr>
          <w:rFonts w:ascii="Times New Roman" w:hAnsi="Times New Roman" w:cs="Times New Roman" w:eastAsia="Times New Roman" w:hint="default"/>
          <w:sz w:val="20"/>
          <w:szCs w:val="20"/>
        </w:rPr>
        <w:t>—</w:t>
        <w:tab/>
        <w:t>—</w:t>
        <w:tab/>
      </w:r>
      <w:r>
        <w:rPr>
          <w:rFonts w:ascii="Times New Roman" w:hAnsi="Times New Roman" w:cs="Times New Roman" w:eastAsia="Times New Roman" w:hint="default"/>
          <w:spacing w:val="-1"/>
          <w:sz w:val="20"/>
          <w:szCs w:val="20"/>
        </w:rPr>
        <w:t>38,791.00</w:t>
      </w:r>
      <w:r>
        <w:rPr>
          <w:rFonts w:ascii="Times New Roman" w:hAnsi="Times New Roman" w:cs="Times New Roman" w:eastAsia="Times New Roman" w:hint="default"/>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tabs>
          <w:tab w:pos="6058" w:val="left" w:leader="none"/>
          <w:tab w:pos="7134" w:val="left" w:leader="none"/>
          <w:tab w:pos="7844" w:val="left" w:leader="none"/>
        </w:tabs>
        <w:spacing w:before="74"/>
        <w:ind w:left="4143" w:right="9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sz w:val="20"/>
          <w:szCs w:val="20"/>
        </w:rPr>
        <w:t>494,696,132.71</w:t>
        <w:tab/>
      </w:r>
      <w:r>
        <w:rPr>
          <w:rFonts w:ascii="Times New Roman" w:hAnsi="Times New Roman" w:cs="Times New Roman" w:eastAsia="Times New Roman" w:hint="default"/>
          <w:sz w:val="20"/>
          <w:szCs w:val="20"/>
        </w:rPr>
        <w:t>—</w:t>
        <w:tab/>
        <w:t>—</w:t>
        <w:tab/>
      </w:r>
      <w:r>
        <w:rPr>
          <w:rFonts w:ascii="Times New Roman" w:hAnsi="Times New Roman" w:cs="Times New Roman" w:eastAsia="Times New Roman" w:hint="default"/>
          <w:spacing w:val="-1"/>
          <w:sz w:val="20"/>
          <w:szCs w:val="20"/>
        </w:rPr>
        <w:t>540,868,050.13</w:t>
      </w:r>
      <w:r>
        <w:rPr>
          <w:rFonts w:ascii="Times New Roman" w:hAnsi="Times New Roman" w:cs="Times New Roman" w:eastAsia="Times New Roman" w:hint="default"/>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tabs>
          <w:tab w:pos="6058" w:val="left" w:leader="none"/>
          <w:tab w:pos="7135" w:val="left" w:leader="none"/>
          <w:tab w:pos="8045" w:val="left" w:leader="none"/>
        </w:tabs>
        <w:spacing w:before="74"/>
        <w:ind w:left="4344" w:right="9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sz w:val="20"/>
          <w:szCs w:val="20"/>
        </w:rPr>
        <w:t>5,798,515.38</w:t>
        <w:tab/>
      </w:r>
      <w:r>
        <w:rPr>
          <w:rFonts w:ascii="Times New Roman" w:hAnsi="Times New Roman" w:cs="Times New Roman" w:eastAsia="Times New Roman" w:hint="default"/>
          <w:sz w:val="20"/>
          <w:szCs w:val="20"/>
        </w:rPr>
        <w:t>—</w:t>
        <w:tab/>
        <w:t>—</w:t>
        <w:tab/>
      </w:r>
      <w:r>
        <w:rPr>
          <w:rFonts w:ascii="Times New Roman" w:hAnsi="Times New Roman" w:cs="Times New Roman" w:eastAsia="Times New Roman" w:hint="default"/>
          <w:spacing w:val="-1"/>
          <w:sz w:val="20"/>
          <w:szCs w:val="20"/>
        </w:rPr>
        <w:t>4,231,144.68</w:t>
      </w:r>
    </w:p>
    <w:p>
      <w:pPr>
        <w:spacing w:line="240" w:lineRule="auto" w:before="1"/>
        <w:rPr>
          <w:rFonts w:ascii="Times New Roman" w:hAnsi="Times New Roman" w:cs="Times New Roman" w:eastAsia="Times New Roman" w:hint="default"/>
          <w:sz w:val="6"/>
          <w:szCs w:val="6"/>
        </w:rPr>
      </w:pPr>
    </w:p>
    <w:p>
      <w:pPr>
        <w:tabs>
          <w:tab w:pos="7811" w:val="left" w:leader="none"/>
        </w:tabs>
        <w:spacing w:line="20" w:lineRule="exact"/>
        <w:ind w:left="4110" w:right="0" w:firstLine="0"/>
        <w:rPr>
          <w:rFonts w:ascii="Times New Roman" w:hAnsi="Times New Roman" w:cs="Times New Roman" w:eastAsia="Times New Roman" w:hint="default"/>
          <w:sz w:val="2"/>
          <w:szCs w:val="2"/>
        </w:rPr>
      </w:pPr>
      <w:r>
        <w:rPr>
          <w:rFonts w:ascii="Times New Roman"/>
          <w:sz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7998pt" strokecolor="#000000">
                <v:path arrowok="t"/>
              </v:shape>
            </v:group>
          </v:group>
        </w:pict>
      </w:r>
      <w:r>
        <w:rPr>
          <w:rFonts w:ascii="Times New Roman"/>
          <w:sz w:val="2"/>
        </w:rPr>
      </w:r>
    </w:p>
    <w:p>
      <w:pPr>
        <w:tabs>
          <w:tab w:pos="4144" w:val="left" w:leader="none"/>
          <w:tab w:pos="7844" w:val="left" w:leader="none"/>
        </w:tabs>
        <w:spacing w:before="14"/>
        <w:ind w:left="787" w:right="9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spacing w:val="-1"/>
          <w:sz w:val="20"/>
          <w:szCs w:val="20"/>
        </w:rPr>
        <w:t>500,547,317.96</w:t>
        <w:tab/>
        <w:t>545,137,985.81</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tabs>
          <w:tab w:pos="7794" w:val="left" w:leader="none"/>
        </w:tabs>
        <w:spacing w:line="43" w:lineRule="exact"/>
        <w:ind w:left="4094" w:right="0" w:firstLine="0"/>
        <w:rPr>
          <w:rFonts w:ascii="Times New Roman" w:hAnsi="Times New Roman" w:cs="Times New Roman" w:eastAsia="Times New Roman" w:hint="default"/>
          <w:sz w:val="4"/>
          <w:szCs w:val="4"/>
        </w:rPr>
      </w:pPr>
      <w:r>
        <w:rPr>
          <w:rFonts w:ascii="Times New Roman"/>
          <w:position w:val="0"/>
          <w:sz w:val="4"/>
        </w:rPr>
        <w:pict>
          <v:group style="width:66.75pt;height:2.2pt;mso-position-horizontal-relative:char;mso-position-vertical-relative:line" coordorigin="0,0" coordsize="1335,44">
            <v:group style="position:absolute;left:7;top:36;width:1320;height:2" coordorigin="7,36" coordsize="1320,2">
              <v:shape style="position:absolute;left:7;top:36;width:1320;height:2" coordorigin="7,36" coordsize="1320,0" path="m7,36l1327,36e" filled="false" stroked="true" strokeweight=".72pt" strokecolor="#000000">
                <v:path arrowok="t"/>
              </v:shape>
            </v:group>
            <v:group style="position:absolute;left:7;top:7;width:1320;height:2" coordorigin="7,7" coordsize="1320,2">
              <v:shape style="position:absolute;left:7;top:7;width:1320;height:2" coordorigin="7,7" coordsize="1320,0" path="m7,7l1327,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66.75pt;height:2.2pt;mso-position-horizontal-relative:char;mso-position-vertical-relative:line" coordorigin="0,0" coordsize="1335,44">
            <v:group style="position:absolute;left:7;top:36;width:1320;height:2" coordorigin="7,36" coordsize="1320,2">
              <v:shape style="position:absolute;left:7;top:36;width:1320;height:2" coordorigin="7,36" coordsize="1320,0" path="m7,36l1327,36e" filled="false" stroked="true" strokeweight=".72pt" strokecolor="#000000">
                <v:path arrowok="t"/>
              </v:shape>
            </v:group>
            <v:group style="position:absolute;left:7;top:7;width:1320;height:2" coordorigin="7,7" coordsize="1320,2">
              <v:shape style="position:absolute;left:7;top:7;width:1320;height:2" coordorigin="7,7" coordsize="1320,0" path="m7,7l1327,7e" filled="false" stroked="true" strokeweight=".72pt" strokecolor="#000000">
                <v:path arrowok="t"/>
              </v:shape>
            </v:group>
          </v:group>
        </w:pict>
      </w:r>
      <w:r>
        <w:rPr>
          <w:rFonts w:ascii="Times New Roman"/>
          <w:position w:val="0"/>
          <w:sz w:val="4"/>
        </w:rPr>
      </w:r>
    </w:p>
    <w:p>
      <w:pPr>
        <w:pStyle w:val="BodyText"/>
        <w:spacing w:line="297" w:lineRule="auto" w:before="80"/>
        <w:ind w:right="130" w:firstLine="480"/>
        <w:jc w:val="both"/>
      </w:pPr>
      <w:r>
        <w:rPr>
          <w:spacing w:val="-7"/>
        </w:rPr>
        <w:t>注：其他货币资金年末数</w:t>
      </w:r>
      <w:r>
        <w:rPr>
          <w:spacing w:val="-59"/>
        </w:rPr>
        <w:t> </w:t>
      </w:r>
      <w:r>
        <w:rPr>
          <w:rFonts w:ascii="Times New Roman" w:hAnsi="Times New Roman" w:cs="Times New Roman" w:eastAsia="Times New Roman" w:hint="default"/>
        </w:rPr>
        <w:t>5,798,515.38</w:t>
      </w:r>
      <w:r>
        <w:rPr>
          <w:rFonts w:ascii="Times New Roman" w:hAnsi="Times New Roman" w:cs="Times New Roman" w:eastAsia="Times New Roman" w:hint="default"/>
          <w:spacing w:val="2"/>
        </w:rPr>
        <w:t> </w:t>
      </w:r>
      <w:r>
        <w:rPr/>
        <w:t>元是存于招商银行股份有限公司武汉光谷支 </w:t>
      </w:r>
      <w:r>
        <w:rPr>
          <w:spacing w:val="10"/>
        </w:rPr>
        <w:t>行的银行承兑汇票保证金及存放于中国建设银行股份有限公司省直支行的履约保证</w:t>
      </w:r>
      <w:r>
        <w:rPr>
          <w:spacing w:val="10"/>
        </w:rPr>
        <w:t> </w:t>
      </w:r>
      <w:r>
        <w:rPr/>
        <w:t>金。</w:t>
      </w:r>
    </w:p>
    <w:p>
      <w:pPr>
        <w:spacing w:after="0" w:line="297" w:lineRule="auto"/>
        <w:jc w:val="both"/>
        <w:sectPr>
          <w:type w:val="continuous"/>
          <w:pgSz w:w="11900" w:h="16840"/>
          <w:pgMar w:top="1040" w:bottom="280" w:left="1480" w:right="1140"/>
        </w:sectPr>
      </w:pPr>
    </w:p>
    <w:p>
      <w:pPr>
        <w:spacing w:line="240" w:lineRule="auto" w:before="1"/>
        <w:rPr>
          <w:rFonts w:ascii="宋体" w:hAnsi="宋体" w:cs="宋体" w:eastAsia="宋体" w:hint="default"/>
          <w:sz w:val="25"/>
          <w:szCs w:val="25"/>
        </w:rPr>
      </w:pPr>
    </w:p>
    <w:p>
      <w:pPr>
        <w:pStyle w:val="BodyText"/>
        <w:spacing w:line="240" w:lineRule="auto"/>
        <w:ind w:left="682" w:right="0"/>
        <w:jc w:val="left"/>
      </w:pPr>
      <w:r>
        <w:rPr>
          <w:rFonts w:ascii="Times New Roman" w:hAnsi="Times New Roman" w:cs="Times New Roman" w:eastAsia="Times New Roman" w:hint="default"/>
        </w:rPr>
        <w:t>2</w:t>
      </w:r>
      <w:r>
        <w:rPr/>
        <w:t>、应收票据</w:t>
      </w:r>
    </w:p>
    <w:p>
      <w:pPr>
        <w:pStyle w:val="BodyText"/>
        <w:spacing w:line="240" w:lineRule="auto" w:before="114"/>
        <w:ind w:left="682" w:right="0"/>
        <w:jc w:val="left"/>
      </w:pPr>
      <w:r>
        <w:rPr/>
        <w:t>（</w:t>
      </w:r>
      <w:r>
        <w:rPr>
          <w:rFonts w:ascii="Times New Roman" w:hAnsi="Times New Roman" w:cs="Times New Roman" w:eastAsia="Times New Roman" w:hint="default"/>
        </w:rPr>
        <w:t>1</w:t>
      </w:r>
      <w:r>
        <w:rPr/>
        <w:t>）应收票据分类</w:t>
      </w:r>
    </w:p>
    <w:p>
      <w:pPr>
        <w:spacing w:line="240" w:lineRule="auto" w:before="0"/>
        <w:rPr>
          <w:rFonts w:ascii="宋体" w:hAnsi="宋体" w:cs="宋体" w:eastAsia="宋体" w:hint="default"/>
          <w:sz w:val="4"/>
          <w:szCs w:val="4"/>
        </w:rPr>
      </w:pPr>
    </w:p>
    <w:tbl>
      <w:tblPr>
        <w:tblW w:w="0" w:type="auto"/>
        <w:jc w:val="left"/>
        <w:tblInd w:w="217" w:type="dxa"/>
        <w:tblLayout w:type="fixed"/>
        <w:tblCellMar>
          <w:top w:w="0" w:type="dxa"/>
          <w:left w:w="0" w:type="dxa"/>
          <w:bottom w:w="0" w:type="dxa"/>
          <w:right w:w="0" w:type="dxa"/>
        </w:tblCellMar>
        <w:tblLook w:val="01E0"/>
      </w:tblPr>
      <w:tblGrid>
        <w:gridCol w:w="2518"/>
        <w:gridCol w:w="1094"/>
        <w:gridCol w:w="2130"/>
        <w:gridCol w:w="1096"/>
        <w:gridCol w:w="2126"/>
      </w:tblGrid>
      <w:tr>
        <w:trPr>
          <w:trHeight w:val="389" w:hRule="exact"/>
        </w:trPr>
        <w:tc>
          <w:tcPr>
            <w:tcW w:w="2518" w:type="dxa"/>
            <w:tcBorders>
              <w:top w:val="nil" w:sz="6" w:space="0" w:color="auto"/>
              <w:left w:val="nil" w:sz="6" w:space="0" w:color="auto"/>
              <w:bottom w:val="single" w:sz="4" w:space="0" w:color="000000"/>
              <w:right w:val="nil" w:sz="6" w:space="0" w:color="auto"/>
            </w:tcBorders>
          </w:tcPr>
          <w:p>
            <w:pPr>
              <w:pStyle w:val="TableParagraph"/>
              <w:tabs>
                <w:tab w:pos="401" w:val="left" w:leader="none"/>
              </w:tabs>
              <w:spacing w:line="240" w:lineRule="auto" w:before="38"/>
              <w:ind w:left="1" w:right="0"/>
              <w:jc w:val="center"/>
              <w:rPr>
                <w:rFonts w:ascii="宋体" w:hAnsi="宋体" w:cs="宋体" w:eastAsia="宋体" w:hint="default"/>
                <w:sz w:val="20"/>
                <w:szCs w:val="20"/>
              </w:rPr>
            </w:pPr>
            <w:r>
              <w:rPr>
                <w:rFonts w:ascii="宋体" w:hAnsi="宋体" w:cs="宋体" w:eastAsia="宋体" w:hint="default"/>
                <w:sz w:val="20"/>
                <w:szCs w:val="20"/>
              </w:rPr>
              <w:t>种</w:t>
              <w:tab/>
              <w:t>类</w:t>
            </w:r>
          </w:p>
        </w:tc>
        <w:tc>
          <w:tcPr>
            <w:tcW w:w="1094"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096"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750" w:hRule="exact"/>
        </w:trPr>
        <w:tc>
          <w:tcPr>
            <w:tcW w:w="2518" w:type="dxa"/>
            <w:tcBorders>
              <w:top w:val="single" w:sz="4" w:space="0" w:color="000000"/>
              <w:left w:val="nil" w:sz="6" w:space="0" w:color="auto"/>
              <w:bottom w:val="nil" w:sz="6" w:space="0" w:color="auto"/>
              <w:right w:val="nil" w:sz="6" w:space="0" w:color="auto"/>
            </w:tcBorders>
          </w:tcPr>
          <w:p>
            <w:pPr>
              <w:pStyle w:val="TableParagraph"/>
              <w:spacing w:line="338" w:lineRule="auto" w:before="25"/>
              <w:ind w:left="658" w:right="655"/>
              <w:jc w:val="left"/>
              <w:rPr>
                <w:rFonts w:ascii="宋体" w:hAnsi="宋体" w:cs="宋体" w:eastAsia="宋体" w:hint="default"/>
                <w:sz w:val="20"/>
                <w:szCs w:val="20"/>
              </w:rPr>
            </w:pPr>
            <w:r>
              <w:rPr>
                <w:rFonts w:ascii="宋体" w:hAnsi="宋体" w:cs="宋体" w:eastAsia="宋体" w:hint="default"/>
                <w:sz w:val="20"/>
                <w:szCs w:val="20"/>
              </w:rPr>
              <w:t>银行承兑汇票</w:t>
            </w:r>
            <w:r>
              <w:rPr>
                <w:rFonts w:ascii="宋体" w:hAnsi="宋体" w:cs="宋体" w:eastAsia="宋体" w:hint="default"/>
                <w:w w:val="100"/>
                <w:sz w:val="20"/>
                <w:szCs w:val="20"/>
              </w:rPr>
              <w:t> </w:t>
            </w:r>
            <w:r>
              <w:rPr>
                <w:rFonts w:ascii="宋体" w:hAnsi="宋体" w:cs="宋体" w:eastAsia="宋体" w:hint="default"/>
                <w:sz w:val="20"/>
                <w:szCs w:val="20"/>
              </w:rPr>
              <w:t>商业承兑汇票</w:t>
            </w:r>
          </w:p>
        </w:tc>
        <w:tc>
          <w:tcPr>
            <w:tcW w:w="1094" w:type="dxa"/>
            <w:tcBorders>
              <w:top w:val="nil" w:sz="6" w:space="0" w:color="auto"/>
              <w:left w:val="nil" w:sz="6" w:space="0" w:color="auto"/>
              <w:bottom w:val="nil" w:sz="6" w:space="0" w:color="auto"/>
              <w:right w:val="nil" w:sz="6" w:space="0" w:color="auto"/>
            </w:tcBorders>
          </w:tcPr>
          <w:p>
            <w:pPr/>
          </w:p>
        </w:tc>
        <w:tc>
          <w:tcPr>
            <w:tcW w:w="2130"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20"/>
                <w:szCs w:val="20"/>
              </w:rPr>
            </w:pPr>
            <w:r>
              <w:rPr>
                <w:rFonts w:ascii="Times New Roman"/>
                <w:spacing w:val="-1"/>
                <w:sz w:val="20"/>
              </w:rPr>
              <w:t>2,953,500.00</w:t>
            </w:r>
            <w:r>
              <w:rPr>
                <w:rFonts w:ascii="Times New Roman"/>
                <w:sz w:val="20"/>
              </w:rPr>
            </w:r>
          </w:p>
        </w:tc>
        <w:tc>
          <w:tcPr>
            <w:tcW w:w="1096"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20"/>
                <w:szCs w:val="20"/>
              </w:rPr>
            </w:pPr>
            <w:r>
              <w:rPr>
                <w:rFonts w:ascii="Times New Roman"/>
                <w:spacing w:val="-1"/>
                <w:sz w:val="20"/>
              </w:rPr>
              <w:t>100,000.00</w:t>
            </w:r>
            <w:r>
              <w:rPr>
                <w:rFonts w:ascii="Times New Roman"/>
                <w:sz w:val="20"/>
              </w:rPr>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tabs>
                <w:tab w:pos="401" w:val="left" w:leader="none"/>
              </w:tabs>
              <w:spacing w:line="240" w:lineRule="auto" w:before="30"/>
              <w:ind w:left="1"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094" w:type="dxa"/>
            <w:tcBorders>
              <w:top w:val="nil" w:sz="6" w:space="0" w:color="auto"/>
              <w:left w:val="nil" w:sz="6" w:space="0" w:color="auto"/>
              <w:bottom w:val="nil" w:sz="6" w:space="0" w:color="auto"/>
              <w:right w:val="nil" w:sz="6" w:space="0" w:color="auto"/>
            </w:tcBorders>
          </w:tcPr>
          <w:p>
            <w:pPr/>
          </w:p>
        </w:tc>
        <w:tc>
          <w:tcPr>
            <w:tcW w:w="213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20"/>
                <w:szCs w:val="20"/>
              </w:rPr>
            </w:pPr>
            <w:r>
              <w:rPr>
                <w:rFonts w:ascii="Times New Roman"/>
                <w:spacing w:val="-1"/>
                <w:sz w:val="20"/>
              </w:rPr>
              <w:t>2,953,500.00</w:t>
            </w:r>
            <w:r>
              <w:rPr>
                <w:rFonts w:ascii="Times New Roman"/>
                <w:sz w:val="20"/>
              </w:rPr>
            </w:r>
          </w:p>
        </w:tc>
        <w:tc>
          <w:tcPr>
            <w:tcW w:w="1096"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20"/>
                <w:szCs w:val="20"/>
              </w:rPr>
            </w:pPr>
            <w:r>
              <w:rPr>
                <w:rFonts w:ascii="Times New Roman"/>
                <w:spacing w:val="-1"/>
                <w:sz w:val="20"/>
              </w:rPr>
              <w:t>100,000.00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682" w:right="0"/>
        <w:jc w:val="left"/>
      </w:pPr>
      <w:r>
        <w:rPr/>
        <w:t>（</w:t>
      </w:r>
      <w:r>
        <w:rPr>
          <w:rFonts w:ascii="Times New Roman" w:hAnsi="Times New Roman" w:cs="Times New Roman" w:eastAsia="Times New Roman" w:hint="default"/>
        </w:rPr>
        <w:t>2</w:t>
      </w:r>
      <w:r>
        <w:rPr/>
        <w:t>）年末已经背书给其他方但尚未到期的票据情况（金额最大的前五项）</w:t>
      </w:r>
    </w:p>
    <w:p>
      <w:pPr>
        <w:spacing w:line="203" w:lineRule="exact" w:before="99"/>
        <w:ind w:left="0" w:right="1128" w:firstLine="0"/>
        <w:jc w:val="right"/>
        <w:rPr>
          <w:rFonts w:ascii="宋体" w:hAnsi="宋体" w:cs="宋体" w:eastAsia="宋体" w:hint="default"/>
          <w:sz w:val="20"/>
          <w:szCs w:val="20"/>
        </w:rPr>
      </w:pPr>
      <w:r>
        <w:rPr>
          <w:rFonts w:ascii="宋体" w:hAnsi="宋体" w:cs="宋体" w:eastAsia="宋体" w:hint="default"/>
          <w:sz w:val="20"/>
          <w:szCs w:val="20"/>
        </w:rPr>
        <w:t>是否已终</w:t>
      </w:r>
    </w:p>
    <w:p>
      <w:pPr>
        <w:tabs>
          <w:tab w:pos="3544" w:val="left" w:leader="none"/>
          <w:tab w:pos="4977" w:val="left" w:leader="none"/>
          <w:tab w:pos="6485" w:val="left" w:leader="none"/>
          <w:tab w:pos="8638" w:val="left" w:leader="none"/>
        </w:tabs>
        <w:spacing w:line="203" w:lineRule="exact" w:before="0"/>
        <w:ind w:left="1284" w:right="0" w:firstLine="0"/>
        <w:jc w:val="left"/>
        <w:rPr>
          <w:rFonts w:ascii="宋体" w:hAnsi="宋体" w:cs="宋体" w:eastAsia="宋体" w:hint="default"/>
          <w:sz w:val="20"/>
          <w:szCs w:val="20"/>
        </w:rPr>
      </w:pPr>
      <w:r>
        <w:rPr/>
        <w:pict>
          <v:shape style="position:absolute;margin-left:79.199997pt;margin-top:7.415542pt;width:410.05pt;height:103.05pt;mso-position-horizontal-relative:page;mso-position-vertical-relative:paragraph;z-index:6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4"/>
                    <w:gridCol w:w="200"/>
                    <w:gridCol w:w="1073"/>
                    <w:gridCol w:w="252"/>
                    <w:gridCol w:w="1088"/>
                    <w:gridCol w:w="252"/>
                    <w:gridCol w:w="1224"/>
                    <w:gridCol w:w="1067"/>
                  </w:tblGrid>
                  <w:tr>
                    <w:trPr>
                      <w:trHeight w:val="289" w:hRule="exact"/>
                    </w:trPr>
                    <w:tc>
                      <w:tcPr>
                        <w:tcW w:w="7134" w:type="dxa"/>
                        <w:gridSpan w:val="7"/>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single" w:sz="4" w:space="0" w:color="000000"/>
                          <w:right w:val="nil" w:sz="6" w:space="0" w:color="auto"/>
                        </w:tcBorders>
                      </w:tcPr>
                      <w:p>
                        <w:pPr>
                          <w:pStyle w:val="TableParagraph"/>
                          <w:spacing w:line="200" w:lineRule="exact"/>
                          <w:ind w:left="74" w:right="0"/>
                          <w:jc w:val="center"/>
                          <w:rPr>
                            <w:rFonts w:ascii="宋体" w:hAnsi="宋体" w:cs="宋体" w:eastAsia="宋体" w:hint="default"/>
                            <w:sz w:val="20"/>
                            <w:szCs w:val="20"/>
                          </w:rPr>
                        </w:pPr>
                        <w:r>
                          <w:rPr>
                            <w:rFonts w:ascii="宋体" w:hAnsi="宋体" w:cs="宋体" w:eastAsia="宋体" w:hint="default"/>
                            <w:sz w:val="20"/>
                            <w:szCs w:val="20"/>
                          </w:rPr>
                          <w:t>止确认</w:t>
                        </w:r>
                      </w:p>
                    </w:tc>
                  </w:tr>
                  <w:tr>
                    <w:trPr>
                      <w:trHeight w:val="381" w:hRule="exact"/>
                    </w:trPr>
                    <w:tc>
                      <w:tcPr>
                        <w:tcW w:w="304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四川宏业电力集团有限公司</w:t>
                        </w:r>
                      </w:p>
                    </w:tc>
                    <w:tc>
                      <w:tcPr>
                        <w:tcW w:w="200" w:type="dxa"/>
                        <w:tcBorders>
                          <w:top w:val="nil" w:sz="6" w:space="0" w:color="auto"/>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71"/>
                          <w:jc w:val="right"/>
                          <w:rPr>
                            <w:rFonts w:ascii="Times New Roman" w:hAnsi="Times New Roman" w:cs="Times New Roman" w:eastAsia="Times New Roman" w:hint="default"/>
                            <w:sz w:val="20"/>
                            <w:szCs w:val="20"/>
                          </w:rPr>
                        </w:pPr>
                        <w:r>
                          <w:rPr>
                            <w:rFonts w:ascii="Times New Roman"/>
                            <w:spacing w:val="-2"/>
                            <w:sz w:val="20"/>
                          </w:rPr>
                          <w:t>2011-9-2</w:t>
                        </w:r>
                      </w:p>
                    </w:tc>
                    <w:tc>
                      <w:tcPr>
                        <w:tcW w:w="252" w:type="dxa"/>
                        <w:tcBorders>
                          <w:top w:val="nil" w:sz="6" w:space="0" w:color="auto"/>
                          <w:left w:val="nil" w:sz="6" w:space="0" w:color="auto"/>
                          <w:bottom w:val="nil" w:sz="6" w:space="0" w:color="auto"/>
                          <w:right w:val="nil" w:sz="6" w:space="0" w:color="auto"/>
                        </w:tcBorders>
                      </w:tcPr>
                      <w:p>
                        <w:pP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76" w:right="0"/>
                          <w:jc w:val="left"/>
                          <w:rPr>
                            <w:rFonts w:ascii="Times New Roman" w:hAnsi="Times New Roman" w:cs="Times New Roman" w:eastAsia="Times New Roman" w:hint="default"/>
                            <w:sz w:val="20"/>
                            <w:szCs w:val="20"/>
                          </w:rPr>
                        </w:pPr>
                        <w:r>
                          <w:rPr>
                            <w:rFonts w:ascii="Times New Roman"/>
                            <w:sz w:val="20"/>
                          </w:rPr>
                          <w:t>2012-3-1</w:t>
                        </w:r>
                      </w:p>
                    </w:tc>
                    <w:tc>
                      <w:tcPr>
                        <w:tcW w:w="252"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500,000.00</w:t>
                        </w:r>
                        <w:r>
                          <w:rPr>
                            <w:rFonts w:ascii="Times New Roman"/>
                            <w:sz w:val="20"/>
                          </w:rPr>
                        </w:r>
                      </w:p>
                    </w:tc>
                    <w:tc>
                      <w:tcPr>
                        <w:tcW w:w="106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74" w:right="0"/>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7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衢州英特高分子材料有限公司</w:t>
                        </w:r>
                      </w:p>
                    </w:tc>
                    <w:tc>
                      <w:tcPr>
                        <w:tcW w:w="20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1"/>
                          <w:jc w:val="right"/>
                          <w:rPr>
                            <w:rFonts w:ascii="Times New Roman" w:hAnsi="Times New Roman" w:cs="Times New Roman" w:eastAsia="Times New Roman" w:hint="default"/>
                            <w:sz w:val="20"/>
                            <w:szCs w:val="20"/>
                          </w:rPr>
                        </w:pPr>
                        <w:r>
                          <w:rPr>
                            <w:rFonts w:ascii="Times New Roman"/>
                            <w:spacing w:val="-2"/>
                            <w:sz w:val="20"/>
                          </w:rPr>
                          <w:t>2011-7-7</w:t>
                        </w:r>
                      </w:p>
                    </w:tc>
                    <w:tc>
                      <w:tcPr>
                        <w:tcW w:w="25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76" w:right="0"/>
                          <w:jc w:val="left"/>
                          <w:rPr>
                            <w:rFonts w:ascii="Times New Roman" w:hAnsi="Times New Roman" w:cs="Times New Roman" w:eastAsia="Times New Roman" w:hint="default"/>
                            <w:sz w:val="20"/>
                            <w:szCs w:val="20"/>
                          </w:rPr>
                        </w:pPr>
                        <w:r>
                          <w:rPr>
                            <w:rFonts w:ascii="Times New Roman"/>
                            <w:sz w:val="20"/>
                          </w:rPr>
                          <w:t>2012-1-7</w:t>
                        </w:r>
                      </w:p>
                    </w:tc>
                    <w:tc>
                      <w:tcPr>
                        <w:tcW w:w="252"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200,000.00</w:t>
                        </w:r>
                        <w:r>
                          <w:rPr>
                            <w:rFonts w:ascii="Times New Roman"/>
                            <w:sz w:val="20"/>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4" w:right="0"/>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7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山西昱光发电有限责任公司</w:t>
                        </w:r>
                      </w:p>
                    </w:tc>
                    <w:tc>
                      <w:tcPr>
                        <w:tcW w:w="20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0"/>
                          <w:jc w:val="right"/>
                          <w:rPr>
                            <w:rFonts w:ascii="Times New Roman" w:hAnsi="Times New Roman" w:cs="Times New Roman" w:eastAsia="Times New Roman" w:hint="default"/>
                            <w:sz w:val="20"/>
                            <w:szCs w:val="20"/>
                          </w:rPr>
                        </w:pPr>
                        <w:r>
                          <w:rPr>
                            <w:rFonts w:ascii="Times New Roman"/>
                            <w:spacing w:val="-2"/>
                            <w:sz w:val="20"/>
                          </w:rPr>
                          <w:t>2011-9-27</w:t>
                        </w:r>
                      </w:p>
                    </w:tc>
                    <w:tc>
                      <w:tcPr>
                        <w:tcW w:w="25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27" w:right="0"/>
                          <w:jc w:val="left"/>
                          <w:rPr>
                            <w:rFonts w:ascii="Times New Roman" w:hAnsi="Times New Roman" w:cs="Times New Roman" w:eastAsia="Times New Roman" w:hint="default"/>
                            <w:sz w:val="20"/>
                            <w:szCs w:val="20"/>
                          </w:rPr>
                        </w:pPr>
                        <w:r>
                          <w:rPr>
                            <w:rFonts w:ascii="Times New Roman"/>
                            <w:sz w:val="20"/>
                          </w:rPr>
                          <w:t>2012-3-16</w:t>
                        </w:r>
                      </w:p>
                    </w:tc>
                    <w:tc>
                      <w:tcPr>
                        <w:tcW w:w="252"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2"/>
                            <w:sz w:val="20"/>
                          </w:rPr>
                          <w:t>116,000.00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4" w:right="0"/>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651"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武汉中圣能源环保工程有限公司</w:t>
                        </w:r>
                      </w:p>
                      <w:p>
                        <w:pPr>
                          <w:pStyle w:val="TableParagraph"/>
                          <w:spacing w:line="240" w:lineRule="auto" w:before="109"/>
                          <w:ind w:left="27" w:right="0"/>
                          <w:jc w:val="left"/>
                          <w:rPr>
                            <w:rFonts w:ascii="宋体" w:hAnsi="宋体" w:cs="宋体" w:eastAsia="宋体" w:hint="default"/>
                            <w:sz w:val="20"/>
                            <w:szCs w:val="20"/>
                          </w:rPr>
                        </w:pPr>
                        <w:r>
                          <w:rPr>
                            <w:rFonts w:ascii="宋体" w:hAnsi="宋体" w:cs="宋体" w:eastAsia="宋体" w:hint="default"/>
                            <w:sz w:val="20"/>
                            <w:szCs w:val="20"/>
                          </w:rPr>
                          <w:t>长江三峡能事达电气股份有限公</w:t>
                        </w:r>
                      </w:p>
                    </w:tc>
                    <w:tc>
                      <w:tcPr>
                        <w:tcW w:w="20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5"/>
                          <w:jc w:val="right"/>
                          <w:rPr>
                            <w:rFonts w:ascii="Times New Roman" w:hAnsi="Times New Roman" w:cs="Times New Roman" w:eastAsia="Times New Roman" w:hint="default"/>
                            <w:sz w:val="20"/>
                            <w:szCs w:val="20"/>
                          </w:rPr>
                        </w:pPr>
                        <w:r>
                          <w:rPr>
                            <w:rFonts w:ascii="Times New Roman"/>
                            <w:spacing w:val="-3"/>
                            <w:sz w:val="20"/>
                          </w:rPr>
                          <w:t>2011-11-22</w:t>
                        </w:r>
                        <w:r>
                          <w:rPr>
                            <w:rFonts w:ascii="Times New Roman"/>
                            <w:sz w:val="20"/>
                          </w:rPr>
                        </w:r>
                      </w:p>
                    </w:tc>
                    <w:tc>
                      <w:tcPr>
                        <w:tcW w:w="25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27" w:right="0"/>
                          <w:jc w:val="left"/>
                          <w:rPr>
                            <w:rFonts w:ascii="Times New Roman" w:hAnsi="Times New Roman" w:cs="Times New Roman" w:eastAsia="Times New Roman" w:hint="default"/>
                            <w:sz w:val="20"/>
                            <w:szCs w:val="20"/>
                          </w:rPr>
                        </w:pPr>
                        <w:r>
                          <w:rPr>
                            <w:rFonts w:ascii="Times New Roman"/>
                            <w:sz w:val="20"/>
                          </w:rPr>
                          <w:t>2012-5-21</w:t>
                        </w:r>
                      </w:p>
                    </w:tc>
                    <w:tc>
                      <w:tcPr>
                        <w:tcW w:w="252"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2"/>
                            <w:sz w:val="20"/>
                          </w:rPr>
                          <w:t>113,590.00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4" w:right="0"/>
                          <w:jc w:val="center"/>
                          <w:rPr>
                            <w:rFonts w:ascii="宋体" w:hAnsi="宋体" w:cs="宋体" w:eastAsia="宋体" w:hint="default"/>
                            <w:sz w:val="20"/>
                            <w:szCs w:val="20"/>
                          </w:rPr>
                        </w:pPr>
                        <w:r>
                          <w:rPr>
                            <w:rFonts w:ascii="宋体" w:hAnsi="宋体" w:cs="宋体" w:eastAsia="宋体" w:hint="default"/>
                            <w:w w:val="100"/>
                            <w:sz w:val="20"/>
                            <w:szCs w:val="20"/>
                          </w:rPr>
                          <w:t>是</w:t>
                        </w:r>
                      </w:p>
                    </w:tc>
                  </w:tr>
                </w:tbl>
                <w:p>
                  <w:pPr/>
                </w:p>
              </w:txbxContent>
            </v:textbox>
            <w10:wrap type="none"/>
          </v:shape>
        </w:pict>
      </w:r>
      <w:r>
        <w:rPr>
          <w:rFonts w:ascii="宋体" w:hAnsi="宋体" w:cs="宋体" w:eastAsia="宋体" w:hint="default"/>
          <w:sz w:val="20"/>
          <w:szCs w:val="20"/>
        </w:rPr>
        <w:t>出票单位</w:t>
        <w:tab/>
        <w:t>出票日期</w:t>
        <w:tab/>
        <w:t>到期日</w:t>
        <w:tab/>
        <w:t>金额</w:t>
        <w:tab/>
        <w:t>备注</w:t>
      </w:r>
    </w:p>
    <w:p>
      <w:pPr>
        <w:spacing w:line="240" w:lineRule="auto" w:before="6"/>
        <w:rPr>
          <w:rFonts w:ascii="宋体" w:hAnsi="宋体" w:cs="宋体" w:eastAsia="宋体" w:hint="default"/>
          <w:sz w:val="17"/>
          <w:szCs w:val="17"/>
        </w:rPr>
      </w:pPr>
    </w:p>
    <w:p>
      <w:pPr>
        <w:spacing w:line="20" w:lineRule="exact"/>
        <w:ind w:left="8435" w:right="0" w:firstLine="0"/>
        <w:rPr>
          <w:rFonts w:ascii="宋体" w:hAnsi="宋体" w:cs="宋体" w:eastAsia="宋体" w:hint="default"/>
          <w:sz w:val="2"/>
          <w:szCs w:val="2"/>
        </w:rPr>
      </w:pPr>
      <w:r>
        <w:rPr>
          <w:rFonts w:ascii="宋体" w:hAnsi="宋体" w:cs="宋体" w:eastAsia="宋体" w:hint="default"/>
          <w:sz w:val="2"/>
          <w:szCs w:val="2"/>
        </w:rPr>
        <w:pict>
          <v:group style="width:40.3pt;height:.5pt;mso-position-horizontal-relative:char;mso-position-vertical-relative:line" coordorigin="0,0" coordsize="806,10">
            <v:group style="position:absolute;left:5;top:5;width:796;height:2" coordorigin="5,5" coordsize="796,2">
              <v:shape style="position:absolute;left:5;top:5;width:796;height:2" coordorigin="5,5" coordsize="796,0" path="m5,5l800,5e" filled="false" stroked="true" strokeweight=".48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tabs>
          <w:tab w:pos="4910" w:val="left" w:leader="none"/>
          <w:tab w:pos="6369" w:val="left" w:leader="none"/>
          <w:tab w:pos="7768" w:val="left" w:leader="none"/>
        </w:tabs>
        <w:spacing w:line="212" w:lineRule="exact" w:before="38"/>
        <w:ind w:left="3581" w:right="0" w:firstLine="0"/>
        <w:jc w:val="left"/>
        <w:rPr>
          <w:rFonts w:ascii="宋体" w:hAnsi="宋体" w:cs="宋体" w:eastAsia="宋体" w:hint="default"/>
          <w:sz w:val="20"/>
          <w:szCs w:val="20"/>
        </w:rPr>
      </w:pPr>
      <w:r>
        <w:rPr>
          <w:rFonts w:ascii="Times New Roman" w:hAnsi="Times New Roman" w:cs="Times New Roman" w:eastAsia="Times New Roman" w:hint="default"/>
          <w:spacing w:val="-2"/>
          <w:sz w:val="20"/>
          <w:szCs w:val="20"/>
        </w:rPr>
        <w:t>2011-7-6</w:t>
        <w:tab/>
      </w:r>
      <w:r>
        <w:rPr>
          <w:rFonts w:ascii="Times New Roman" w:hAnsi="Times New Roman" w:cs="Times New Roman" w:eastAsia="Times New Roman" w:hint="default"/>
          <w:spacing w:val="-1"/>
          <w:sz w:val="20"/>
          <w:szCs w:val="20"/>
        </w:rPr>
        <w:t>2012-1-6</w:t>
        <w:tab/>
        <w:t>100,000.00</w:t>
        <w:tab/>
      </w:r>
      <w:r>
        <w:rPr>
          <w:rFonts w:ascii="宋体" w:hAnsi="宋体" w:cs="宋体" w:eastAsia="宋体" w:hint="default"/>
          <w:sz w:val="20"/>
          <w:szCs w:val="20"/>
        </w:rPr>
        <w:t>是</w:t>
      </w:r>
    </w:p>
    <w:p>
      <w:pPr>
        <w:spacing w:line="196" w:lineRule="exact" w:before="0"/>
        <w:ind w:left="191" w:right="0" w:firstLine="0"/>
        <w:jc w:val="left"/>
        <w:rPr>
          <w:rFonts w:ascii="宋体" w:hAnsi="宋体" w:cs="宋体" w:eastAsia="宋体" w:hint="default"/>
          <w:sz w:val="20"/>
          <w:szCs w:val="20"/>
        </w:rPr>
      </w:pPr>
      <w:r>
        <w:rPr>
          <w:rFonts w:ascii="宋体" w:hAnsi="宋体" w:cs="宋体" w:eastAsia="宋体" w:hint="default"/>
          <w:w w:val="100"/>
          <w:sz w:val="20"/>
          <w:szCs w:val="20"/>
        </w:rPr>
        <w:t>司</w:t>
      </w:r>
    </w:p>
    <w:p>
      <w:pPr>
        <w:spacing w:line="240" w:lineRule="auto" w:before="5"/>
        <w:rPr>
          <w:rFonts w:ascii="宋体" w:hAnsi="宋体" w:cs="宋体" w:eastAsia="宋体" w:hint="default"/>
          <w:sz w:val="6"/>
          <w:szCs w:val="6"/>
        </w:rPr>
      </w:pPr>
    </w:p>
    <w:p>
      <w:pPr>
        <w:spacing w:line="20" w:lineRule="exact"/>
        <w:ind w:left="6069" w:right="0" w:firstLine="0"/>
        <w:rPr>
          <w:rFonts w:ascii="宋体" w:hAnsi="宋体" w:cs="宋体" w:eastAsia="宋体" w:hint="default"/>
          <w:sz w:val="2"/>
          <w:szCs w:val="2"/>
        </w:rPr>
      </w:pPr>
      <w:r>
        <w:rPr>
          <w:rFonts w:ascii="宋体" w:hAnsi="宋体" w:cs="宋体" w:eastAsia="宋体" w:hint="default"/>
          <w:sz w:val="2"/>
          <w:szCs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8001pt" strokecolor="#000000">
                <v:path arrowok="t"/>
              </v:shape>
            </v:group>
          </v:group>
        </w:pict>
      </w:r>
      <w:r>
        <w:rPr>
          <w:rFonts w:ascii="宋体" w:hAnsi="宋体" w:cs="宋体" w:eastAsia="宋体" w:hint="default"/>
          <w:sz w:val="2"/>
          <w:szCs w:val="2"/>
        </w:rPr>
      </w:r>
    </w:p>
    <w:p>
      <w:pPr>
        <w:tabs>
          <w:tab w:pos="6219" w:val="left" w:leader="none"/>
        </w:tabs>
        <w:spacing w:before="14"/>
        <w:ind w:left="1485"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sz w:val="20"/>
          <w:szCs w:val="20"/>
        </w:rPr>
        <w:t>1,029,590.00</w:t>
      </w:r>
    </w:p>
    <w:p>
      <w:pPr>
        <w:spacing w:line="240" w:lineRule="auto" w:before="2"/>
        <w:rPr>
          <w:rFonts w:ascii="Times New Roman" w:hAnsi="Times New Roman" w:cs="Times New Roman" w:eastAsia="Times New Roman" w:hint="default"/>
          <w:sz w:val="6"/>
          <w:szCs w:val="6"/>
        </w:rPr>
      </w:pPr>
    </w:p>
    <w:p>
      <w:pPr>
        <w:spacing w:line="43" w:lineRule="exact"/>
        <w:ind w:left="605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62.65pt;height:2.2pt;mso-position-horizontal-relative:char;mso-position-vertical-relative:line" coordorigin="0,0" coordsize="1253,44">
            <v:group style="position:absolute;left:7;top:36;width:1239;height:2" coordorigin="7,36" coordsize="1239,2">
              <v:shape style="position:absolute;left:7;top:36;width:1239;height:2" coordorigin="7,36" coordsize="1239,0" path="m7,36l1246,36e" filled="false" stroked="true" strokeweight=".72pt" strokecolor="#000000">
                <v:path arrowok="t"/>
              </v:shape>
            </v:group>
            <v:group style="position:absolute;left:7;top:7;width:1239;height:2" coordorigin="7,7" coordsize="1239,2">
              <v:shape style="position:absolute;left:7;top:7;width:1239;height:2" coordorigin="7,7" coordsize="1239,0" path="m7,7l1246,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13"/>
          <w:szCs w:val="13"/>
        </w:rPr>
      </w:pPr>
    </w:p>
    <w:tbl>
      <w:tblPr>
        <w:tblW w:w="0" w:type="auto"/>
        <w:jc w:val="left"/>
        <w:tblInd w:w="208" w:type="dxa"/>
        <w:tblLayout w:type="fixed"/>
        <w:tblCellMar>
          <w:top w:w="0" w:type="dxa"/>
          <w:left w:w="0" w:type="dxa"/>
          <w:bottom w:w="0" w:type="dxa"/>
          <w:right w:w="0" w:type="dxa"/>
        </w:tblCellMar>
        <w:tblLook w:val="01E0"/>
      </w:tblPr>
      <w:tblGrid>
        <w:gridCol w:w="1794"/>
        <w:gridCol w:w="1588"/>
        <w:gridCol w:w="229"/>
        <w:gridCol w:w="1650"/>
        <w:gridCol w:w="229"/>
        <w:gridCol w:w="1650"/>
        <w:gridCol w:w="229"/>
        <w:gridCol w:w="1615"/>
      </w:tblGrid>
      <w:tr>
        <w:trPr>
          <w:trHeight w:val="765" w:hRule="exact"/>
        </w:trPr>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474" w:right="0"/>
              <w:jc w:val="left"/>
              <w:rPr>
                <w:rFonts w:ascii="宋体" w:hAnsi="宋体" w:cs="宋体" w:eastAsia="宋体" w:hint="default"/>
                <w:sz w:val="24"/>
                <w:szCs w:val="24"/>
              </w:rPr>
            </w:pPr>
            <w:r>
              <w:rPr>
                <w:rFonts w:ascii="Times New Roman" w:hAnsi="Times New Roman" w:cs="Times New Roman" w:eastAsia="Times New Roman" w:hint="default"/>
                <w:w w:val="95"/>
                <w:sz w:val="24"/>
                <w:szCs w:val="24"/>
              </w:rPr>
              <w:t>3</w:t>
            </w:r>
            <w:r>
              <w:rPr>
                <w:rFonts w:ascii="宋体" w:hAnsi="宋体" w:cs="宋体" w:eastAsia="宋体" w:hint="default"/>
                <w:w w:val="95"/>
                <w:sz w:val="24"/>
                <w:szCs w:val="24"/>
              </w:rPr>
              <w:t>、应收利息</w:t>
            </w:r>
          </w:p>
          <w:p>
            <w:pPr>
              <w:pStyle w:val="TableParagraph"/>
              <w:spacing w:line="240" w:lineRule="auto" w:before="56"/>
              <w:ind w:left="550"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6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29"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28"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29"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28"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22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509"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80" w:hRule="exact"/>
        </w:trPr>
        <w:tc>
          <w:tcPr>
            <w:tcW w:w="179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7pt;height:.5pt;mso-position-horizontal-relative:char;mso-position-vertical-relative:line" coordorigin="0,0" coordsize="1514,10">
                  <v:group style="position:absolute;left:5;top:5;width:1504;height:2" coordorigin="5,5" coordsize="1504,2">
                    <v:shape style="position:absolute;left:5;top:5;width:1504;height:2" coordorigin="5,5" coordsize="1504,0" path="m5,5l1508,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4"/>
              <w:ind w:left="27" w:right="0"/>
              <w:jc w:val="left"/>
              <w:rPr>
                <w:rFonts w:ascii="宋体" w:hAnsi="宋体" w:cs="宋体" w:eastAsia="宋体" w:hint="default"/>
                <w:sz w:val="20"/>
                <w:szCs w:val="20"/>
              </w:rPr>
            </w:pPr>
            <w:r>
              <w:rPr>
                <w:rFonts w:ascii="宋体" w:hAnsi="宋体" w:cs="宋体" w:eastAsia="宋体" w:hint="default"/>
                <w:sz w:val="20"/>
                <w:szCs w:val="20"/>
              </w:rPr>
              <w:t>定期存款</w:t>
            </w:r>
          </w:p>
        </w:tc>
        <w:tc>
          <w:tcPr>
            <w:tcW w:w="1588"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509" w:right="0"/>
              <w:jc w:val="left"/>
              <w:rPr>
                <w:rFonts w:ascii="Times New Roman" w:hAnsi="Times New Roman" w:cs="Times New Roman" w:eastAsia="Times New Roman" w:hint="default"/>
                <w:sz w:val="20"/>
                <w:szCs w:val="20"/>
              </w:rPr>
            </w:pPr>
            <w:r>
              <w:rPr>
                <w:rFonts w:ascii="Times New Roman"/>
                <w:sz w:val="20"/>
              </w:rPr>
              <w:t>2,034,479.96</w:t>
            </w:r>
          </w:p>
        </w:tc>
        <w:tc>
          <w:tcPr>
            <w:tcW w:w="229" w:type="dxa"/>
            <w:tcBorders>
              <w:top w:val="nil" w:sz="6" w:space="0" w:color="auto"/>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472" w:right="0"/>
              <w:jc w:val="left"/>
              <w:rPr>
                <w:rFonts w:ascii="Times New Roman" w:hAnsi="Times New Roman" w:cs="Times New Roman" w:eastAsia="Times New Roman" w:hint="default"/>
                <w:sz w:val="20"/>
                <w:szCs w:val="20"/>
              </w:rPr>
            </w:pPr>
            <w:r>
              <w:rPr>
                <w:rFonts w:ascii="Times New Roman"/>
                <w:sz w:val="20"/>
              </w:rPr>
              <w:t>11,695,859.22</w:t>
            </w:r>
          </w:p>
        </w:tc>
        <w:tc>
          <w:tcPr>
            <w:tcW w:w="229" w:type="dxa"/>
            <w:tcBorders>
              <w:top w:val="nil" w:sz="6" w:space="0" w:color="auto"/>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472" w:right="0"/>
              <w:jc w:val="left"/>
              <w:rPr>
                <w:rFonts w:ascii="Times New Roman" w:hAnsi="Times New Roman" w:cs="Times New Roman" w:eastAsia="Times New Roman" w:hint="default"/>
                <w:sz w:val="20"/>
                <w:szCs w:val="20"/>
              </w:rPr>
            </w:pPr>
            <w:r>
              <w:rPr>
                <w:rFonts w:ascii="Times New Roman"/>
                <w:sz w:val="20"/>
              </w:rPr>
              <w:t>11,914,609.14</w:t>
            </w:r>
          </w:p>
        </w:tc>
        <w:tc>
          <w:tcPr>
            <w:tcW w:w="229"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536" w:right="0"/>
              <w:jc w:val="left"/>
              <w:rPr>
                <w:rFonts w:ascii="Times New Roman" w:hAnsi="Times New Roman" w:cs="Times New Roman" w:eastAsia="Times New Roman" w:hint="default"/>
                <w:sz w:val="20"/>
                <w:szCs w:val="20"/>
              </w:rPr>
            </w:pPr>
            <w:r>
              <w:rPr>
                <w:rFonts w:ascii="Times New Roman"/>
                <w:sz w:val="20"/>
              </w:rPr>
              <w:t>1,815,730.04</w:t>
            </w:r>
          </w:p>
        </w:tc>
      </w:tr>
      <w:tr>
        <w:trPr>
          <w:trHeight w:val="398" w:hRule="exact"/>
        </w:trPr>
        <w:tc>
          <w:tcPr>
            <w:tcW w:w="1794"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left="55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88"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left="509" w:right="0"/>
              <w:jc w:val="left"/>
              <w:rPr>
                <w:rFonts w:ascii="Times New Roman" w:hAnsi="Times New Roman" w:cs="Times New Roman" w:eastAsia="Times New Roman" w:hint="default"/>
                <w:sz w:val="20"/>
                <w:szCs w:val="20"/>
              </w:rPr>
            </w:pPr>
            <w:r>
              <w:rPr>
                <w:rFonts w:ascii="Times New Roman"/>
                <w:sz w:val="20"/>
              </w:rPr>
              <w:t>2,034,479.96</w:t>
            </w:r>
          </w:p>
        </w:tc>
        <w:tc>
          <w:tcPr>
            <w:tcW w:w="229" w:type="dxa"/>
            <w:tcBorders>
              <w:top w:val="nil" w:sz="6" w:space="0" w:color="auto"/>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left="472" w:right="0"/>
              <w:jc w:val="left"/>
              <w:rPr>
                <w:rFonts w:ascii="Times New Roman" w:hAnsi="Times New Roman" w:cs="Times New Roman" w:eastAsia="Times New Roman" w:hint="default"/>
                <w:sz w:val="20"/>
                <w:szCs w:val="20"/>
              </w:rPr>
            </w:pPr>
            <w:r>
              <w:rPr>
                <w:rFonts w:ascii="Times New Roman"/>
                <w:sz w:val="20"/>
              </w:rPr>
              <w:t>11,695,859.22</w:t>
            </w:r>
          </w:p>
        </w:tc>
        <w:tc>
          <w:tcPr>
            <w:tcW w:w="229" w:type="dxa"/>
            <w:tcBorders>
              <w:top w:val="nil" w:sz="6" w:space="0" w:color="auto"/>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left="472" w:right="0"/>
              <w:jc w:val="left"/>
              <w:rPr>
                <w:rFonts w:ascii="Times New Roman" w:hAnsi="Times New Roman" w:cs="Times New Roman" w:eastAsia="Times New Roman" w:hint="default"/>
                <w:sz w:val="20"/>
                <w:szCs w:val="20"/>
              </w:rPr>
            </w:pPr>
            <w:r>
              <w:rPr>
                <w:rFonts w:ascii="Times New Roman"/>
                <w:sz w:val="20"/>
              </w:rPr>
              <w:t>11,914,609.14</w:t>
            </w:r>
          </w:p>
        </w:tc>
        <w:tc>
          <w:tcPr>
            <w:tcW w:w="229"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left="536" w:right="0"/>
              <w:jc w:val="left"/>
              <w:rPr>
                <w:rFonts w:ascii="Times New Roman" w:hAnsi="Times New Roman" w:cs="Times New Roman" w:eastAsia="Times New Roman" w:hint="default"/>
                <w:sz w:val="20"/>
                <w:szCs w:val="20"/>
              </w:rPr>
            </w:pPr>
            <w:r>
              <w:rPr>
                <w:rFonts w:ascii="Times New Roman"/>
                <w:sz w:val="20"/>
              </w:rPr>
              <w:t>1,815,730.04</w:t>
            </w:r>
          </w:p>
        </w:tc>
      </w:tr>
    </w:tbl>
    <w:p>
      <w:pPr>
        <w:spacing w:line="240" w:lineRule="auto" w:before="2"/>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pgSz w:w="11900" w:h="16840"/>
          <w:pgMar w:header="706" w:footer="1234" w:top="1140" w:bottom="1420" w:left="1420" w:right="1080"/>
        </w:sectPr>
      </w:pPr>
    </w:p>
    <w:p>
      <w:pPr>
        <w:pStyle w:val="BodyText"/>
        <w:spacing w:line="240" w:lineRule="auto"/>
        <w:ind w:left="682" w:right="-20"/>
        <w:jc w:val="left"/>
      </w:pPr>
      <w:r>
        <w:rPr>
          <w:rFonts w:ascii="Times New Roman" w:hAnsi="Times New Roman" w:cs="Times New Roman" w:eastAsia="Times New Roman" w:hint="default"/>
        </w:rPr>
        <w:t>4</w:t>
      </w:r>
      <w:r>
        <w:rPr/>
        <w:t>、应收账款</w:t>
      </w:r>
    </w:p>
    <w:p>
      <w:pPr>
        <w:pStyle w:val="BodyText"/>
        <w:spacing w:line="240" w:lineRule="auto" w:before="113"/>
        <w:ind w:left="682" w:right="-20"/>
        <w:jc w:val="left"/>
      </w:pPr>
      <w:r>
        <w:rPr/>
        <w:t>（</w:t>
      </w:r>
      <w:r>
        <w:rPr>
          <w:rFonts w:ascii="Times New Roman" w:hAnsi="Times New Roman" w:cs="Times New Roman" w:eastAsia="Times New Roman" w:hint="default"/>
        </w:rPr>
        <w:t>1</w:t>
      </w:r>
      <w:r>
        <w:rPr/>
        <w:t>）应收账款按种类列示</w:t>
      </w:r>
    </w:p>
    <w:p>
      <w:pPr>
        <w:spacing w:line="240" w:lineRule="auto" w:before="0"/>
        <w:rPr>
          <w:rFonts w:ascii="宋体" w:hAnsi="宋体" w:cs="宋体" w:eastAsia="宋体" w:hint="default"/>
          <w:sz w:val="24"/>
          <w:szCs w:val="24"/>
        </w:rPr>
      </w:pPr>
    </w:p>
    <w:p>
      <w:pPr>
        <w:spacing w:before="173"/>
        <w:ind w:left="1410" w:right="1632" w:firstLine="0"/>
        <w:jc w:val="center"/>
        <w:rPr>
          <w:rFonts w:ascii="宋体" w:hAnsi="宋体" w:cs="宋体" w:eastAsia="宋体" w:hint="default"/>
          <w:sz w:val="18"/>
          <w:szCs w:val="18"/>
        </w:rPr>
      </w:pPr>
      <w:r>
        <w:rPr/>
        <w:pict>
          <v:group style="position:absolute;margin-left:237.779999pt;margin-top:6.322017pt;width:297.3pt;height:.1pt;mso-position-horizontal-relative:page;mso-position-vertical-relative:paragraph;z-index:6088" coordorigin="4756,126" coordsize="5946,2">
            <v:shape style="position:absolute;left:4756;top:126;width:5946;height:2" coordorigin="4756,126" coordsize="5946,0" path="m4756,126l10702,126e" filled="false" stroked="true" strokeweight=".48pt" strokecolor="#000000">
              <v:path arrowok="t"/>
            </v:shape>
            <w10:wrap type="none"/>
          </v:group>
        </w:pict>
      </w:r>
      <w:r>
        <w:rPr>
          <w:rFonts w:ascii="宋体" w:hAnsi="宋体" w:cs="宋体" w:eastAsia="宋体" w:hint="default"/>
          <w:sz w:val="18"/>
          <w:szCs w:val="18"/>
        </w:rPr>
        <w:t>种类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517" w:firstLine="0"/>
        <w:jc w:val="center"/>
        <w:rPr>
          <w:rFonts w:ascii="宋体" w:hAnsi="宋体" w:cs="宋体" w:eastAsia="宋体" w:hint="default"/>
          <w:sz w:val="18"/>
          <w:szCs w:val="18"/>
        </w:rPr>
      </w:pPr>
      <w:r>
        <w:rPr>
          <w:rFonts w:ascii="宋体" w:hAnsi="宋体" w:cs="宋体" w:eastAsia="宋体" w:hint="default"/>
          <w:sz w:val="18"/>
          <w:szCs w:val="18"/>
        </w:rPr>
        <w:t>年末数</w:t>
      </w:r>
    </w:p>
    <w:p>
      <w:pPr>
        <w:tabs>
          <w:tab w:pos="3091" w:val="left" w:leader="none"/>
        </w:tabs>
        <w:spacing w:before="145"/>
        <w:ind w:left="0" w:right="486"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p>
      <w:pPr>
        <w:spacing w:after="0"/>
        <w:jc w:val="center"/>
        <w:rPr>
          <w:rFonts w:ascii="宋体" w:hAnsi="宋体" w:cs="宋体" w:eastAsia="宋体" w:hint="default"/>
          <w:sz w:val="18"/>
          <w:szCs w:val="18"/>
        </w:rPr>
        <w:sectPr>
          <w:type w:val="continuous"/>
          <w:pgSz w:w="11900" w:h="16840"/>
          <w:pgMar w:top="1040" w:bottom="280" w:left="1420" w:right="1080"/>
          <w:cols w:num="2" w:equalWidth="0">
            <w:col w:w="3443" w:space="293"/>
            <w:col w:w="5664"/>
          </w:cols>
        </w:sectPr>
      </w:pPr>
    </w:p>
    <w:p>
      <w:pPr>
        <w:spacing w:line="240" w:lineRule="auto" w:before="2"/>
        <w:rPr>
          <w:rFonts w:ascii="宋体" w:hAnsi="宋体" w:cs="宋体" w:eastAsia="宋体" w:hint="default"/>
          <w:sz w:val="7"/>
          <w:szCs w:val="7"/>
        </w:rPr>
      </w:pPr>
    </w:p>
    <w:p>
      <w:pPr>
        <w:tabs>
          <w:tab w:pos="6453" w:val="left" w:leader="none"/>
        </w:tabs>
        <w:spacing w:line="20" w:lineRule="exact"/>
        <w:ind w:left="3330" w:right="0" w:firstLine="0"/>
        <w:rPr>
          <w:rFonts w:ascii="宋体" w:hAnsi="宋体" w:cs="宋体" w:eastAsia="宋体" w:hint="default"/>
          <w:sz w:val="2"/>
          <w:szCs w:val="2"/>
        </w:rPr>
      </w:pPr>
      <w:r>
        <w:rPr>
          <w:rFonts w:ascii="宋体"/>
          <w:sz w:val="2"/>
        </w:rPr>
        <w:pict>
          <v:group style="width:144.8pt;height:.5pt;mso-position-horizontal-relative:char;mso-position-vertical-relative:line" coordorigin="0,0" coordsize="2896,10">
            <v:group style="position:absolute;left:5;top:5;width:1456;height:2" coordorigin="5,5" coordsize="1456,2">
              <v:shape style="position:absolute;left:5;top:5;width:1456;height:2" coordorigin="5,5" coordsize="1456,0" path="m5,5l1460,5e" filled="false" stroked="true" strokeweight=".48pt" strokecolor="#000000">
                <v:path arrowok="t"/>
              </v:shape>
            </v:group>
            <v:group style="position:absolute;left:1460;top:5;width:227;height:2" coordorigin="1460,5" coordsize="227,2">
              <v:shape style="position:absolute;left:1460;top:5;width:227;height:2" coordorigin="1460,5" coordsize="227,0" path="m1460,5l1687,5e" filled="false" stroked="true" strokeweight=".48pt" strokecolor="#000000">
                <v:path arrowok="t"/>
              </v:shape>
            </v:group>
            <v:group style="position:absolute;left:1687;top:5;width:1204;height:2" coordorigin="1687,5" coordsize="1204,2">
              <v:shape style="position:absolute;left:1687;top:5;width:1204;height:2" coordorigin="1687,5" coordsize="1204,0" path="m1687,5l2891,5e" filled="false" stroked="true" strokeweight=".48pt" strokecolor="#000000">
                <v:path arrowok="t"/>
              </v:shape>
            </v:group>
          </v:group>
        </w:pict>
      </w:r>
      <w:r>
        <w:rPr>
          <w:rFonts w:ascii="宋体"/>
          <w:sz w:val="2"/>
        </w:rPr>
      </w:r>
      <w:r>
        <w:rPr>
          <w:rFonts w:ascii="宋体"/>
          <w:sz w:val="2"/>
        </w:rPr>
        <w:tab/>
      </w:r>
      <w:r>
        <w:rPr>
          <w:rFonts w:ascii="宋体"/>
          <w:sz w:val="2"/>
        </w:rPr>
        <w:pict>
          <v:group style="width:141.7pt;height:.5pt;mso-position-horizontal-relative:char;mso-position-vertical-relative:line" coordorigin="0,0" coordsize="2834,10">
            <v:group style="position:absolute;left:5;top:5;width:2824;height:2" coordorigin="5,5" coordsize="2824,2">
              <v:shape style="position:absolute;left:5;top:5;width:2824;height:2" coordorigin="5,5" coordsize="2824,0" path="m5,5l2828,5e" filled="false" stroked="true" strokeweight=".48pt" strokecolor="#000000">
                <v:path arrowok="t"/>
              </v:shape>
            </v:group>
          </v:group>
        </w:pict>
      </w:r>
      <w:r>
        <w:rPr>
          <w:rFonts w:ascii="宋体"/>
          <w:sz w:val="2"/>
        </w:rPr>
      </w:r>
    </w:p>
    <w:p>
      <w:pPr>
        <w:tabs>
          <w:tab w:pos="5184" w:val="left" w:leader="none"/>
          <w:tab w:pos="6969" w:val="left" w:leader="none"/>
          <w:tab w:pos="8244" w:val="left" w:leader="none"/>
        </w:tabs>
        <w:spacing w:before="30"/>
        <w:ind w:left="3877" w:right="0"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tab/>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6"/>
          <w:szCs w:val="6"/>
        </w:rPr>
      </w:pPr>
    </w:p>
    <w:p>
      <w:pPr>
        <w:tabs>
          <w:tab w:pos="3330" w:val="left" w:leader="none"/>
          <w:tab w:pos="5013" w:val="left" w:leader="none"/>
          <w:tab w:pos="6453" w:val="left" w:leader="none"/>
          <w:tab w:pos="8073" w:val="left" w:leader="none"/>
        </w:tabs>
        <w:spacing w:line="20" w:lineRule="exact"/>
        <w:ind w:left="114" w:right="0" w:firstLine="0"/>
        <w:rPr>
          <w:rFonts w:ascii="宋体" w:hAnsi="宋体" w:cs="宋体" w:eastAsia="宋体" w:hint="default"/>
          <w:sz w:val="2"/>
          <w:szCs w:val="2"/>
        </w:rPr>
      </w:pPr>
      <w:r>
        <w:rPr>
          <w:rFonts w:ascii="宋体"/>
          <w:sz w:val="2"/>
        </w:rPr>
        <w:pict>
          <v:group style="width:149.5pt;height:.5pt;mso-position-horizontal-relative:char;mso-position-vertical-relative:line" coordorigin="0,0" coordsize="2990,10">
            <v:group style="position:absolute;left:5;top:5;width:2980;height:2" coordorigin="5,5" coordsize="2980,2">
              <v:shape style="position:absolute;left:5;top:5;width:2980;height:2" coordorigin="5,5" coordsize="2980,0" path="m5,5l2984,5e" filled="false" stroked="true" strokeweight=".48pt" strokecolor="#000000">
                <v:path arrowok="t"/>
              </v:shape>
            </v:group>
          </v:group>
        </w:pict>
      </w:r>
      <w:r>
        <w:rPr>
          <w:rFonts w:ascii="宋体"/>
          <w:sz w:val="2"/>
        </w:rPr>
      </w:r>
      <w:r>
        <w:rPr>
          <w:rFonts w:ascii="宋体"/>
          <w:sz w:val="2"/>
        </w:rPr>
        <w:tab/>
      </w:r>
      <w:r>
        <w:rPr>
          <w:rFonts w:ascii="宋体"/>
          <w:sz w:val="2"/>
        </w:rPr>
        <w:pict>
          <v:group style="width:72.8pt;height:.5pt;mso-position-horizontal-relative:char;mso-position-vertical-relative:line" coordorigin="0,0" coordsize="1456,10">
            <v:group style="position:absolute;left:5;top:5;width:1446;height:2" coordorigin="5,5" coordsize="1446,2">
              <v:shape style="position:absolute;left:5;top:5;width:1446;height:2" coordorigin="5,5" coordsize="1446,0" path="m5,5l1451,5e" filled="false" stroked="true" strokeweight=".4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8pt" strokecolor="#000000">
                <v:path arrowok="t"/>
              </v:shape>
            </v:group>
          </v:group>
        </w:pict>
      </w:r>
      <w:r>
        <w:rPr>
          <w:rFonts w:ascii="宋体"/>
          <w:sz w:val="2"/>
        </w:rPr>
      </w:r>
      <w:r>
        <w:rPr>
          <w:rFonts w:ascii="宋体"/>
          <w:sz w:val="2"/>
        </w:rPr>
        <w:tab/>
      </w:r>
      <w:r>
        <w:rPr>
          <w:rFonts w:ascii="宋体"/>
          <w:sz w:val="2"/>
        </w:rPr>
        <w:pict>
          <v:group style="width:69.7pt;height:.5pt;mso-position-horizontal-relative:char;mso-position-vertical-relative:line" coordorigin="0,0" coordsize="1394,10">
            <v:group style="position:absolute;left:5;top:5;width:1384;height:2" coordorigin="5,5" coordsize="1384,2">
              <v:shape style="position:absolute;left:5;top:5;width:1384;height:2" coordorigin="5,5" coordsize="1384,0" path="m5,5l1388,5e" filled="false" stroked="true" strokeweight=".4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8pt" strokecolor="#000000">
                <v:path arrowok="t"/>
              </v:shape>
            </v:group>
          </v:group>
        </w:pict>
      </w:r>
      <w:r>
        <w:rPr>
          <w:rFonts w:ascii="宋体"/>
          <w:sz w:val="2"/>
        </w:rPr>
      </w:r>
    </w:p>
    <w:p>
      <w:pPr>
        <w:spacing w:line="295" w:lineRule="auto" w:before="30"/>
        <w:ind w:left="147" w:right="6321" w:firstLine="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应收账款</w:t>
      </w:r>
    </w:p>
    <w:p>
      <w:pPr>
        <w:spacing w:before="92"/>
        <w:ind w:left="147" w:right="0" w:firstLine="0"/>
        <w:jc w:val="left"/>
        <w:rPr>
          <w:rFonts w:ascii="宋体" w:hAnsi="宋体" w:cs="宋体" w:eastAsia="宋体" w:hint="default"/>
          <w:sz w:val="18"/>
          <w:szCs w:val="18"/>
        </w:rPr>
      </w:pPr>
      <w:r>
        <w:rPr/>
        <w:pict>
          <v:shape style="position:absolute;margin-left:237.779999pt;margin-top:2.34889pt;width:297.3pt;height:74.05pt;mso-position-horizontal-relative:page;mso-position-vertical-relative:paragraph;z-index:6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6"/>
                    <w:gridCol w:w="229"/>
                    <w:gridCol w:w="1211"/>
                    <w:gridCol w:w="229"/>
                    <w:gridCol w:w="1391"/>
                    <w:gridCol w:w="229"/>
                    <w:gridCol w:w="1211"/>
                  </w:tblGrid>
                  <w:tr>
                    <w:trPr>
                      <w:trHeight w:val="1039" w:hRule="exact"/>
                    </w:trPr>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0"/>
                            <w:szCs w:val="20"/>
                          </w:rPr>
                        </w:pPr>
                        <w:r>
                          <w:rPr>
                            <w:rFonts w:ascii="Times New Roman"/>
                            <w:spacing w:val="-1"/>
                            <w:sz w:val="20"/>
                          </w:rPr>
                          <w:t>142,475,729.45</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20"/>
                            <w:szCs w:val="20"/>
                          </w:rPr>
                        </w:pPr>
                        <w:r>
                          <w:rPr>
                            <w:rFonts w:ascii="Times New Roman"/>
                            <w:spacing w:val="-1"/>
                            <w:sz w:val="20"/>
                          </w:rPr>
                          <w:t>15,472,230.35</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20"/>
                            <w:szCs w:val="20"/>
                          </w:rPr>
                        </w:pPr>
                        <w:r>
                          <w:rPr>
                            <w:rFonts w:ascii="Times New Roman"/>
                            <w:spacing w:val="-1"/>
                            <w:sz w:val="20"/>
                          </w:rPr>
                          <w:t>10.86</w:t>
                        </w:r>
                        <w:r>
                          <w:rPr>
                            <w:rFonts w:ascii="Times New Roman"/>
                            <w:sz w:val="20"/>
                          </w:rPr>
                        </w:r>
                      </w:p>
                    </w:tc>
                  </w:tr>
                  <w:tr>
                    <w:trPr>
                      <w:trHeight w:val="398" w:hRule="exact"/>
                    </w:trPr>
                    <w:tc>
                      <w:tcPr>
                        <w:tcW w:w="1446"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142,475,729.45</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15,472,230.35</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10.86</w:t>
                        </w:r>
                        <w:r>
                          <w:rPr>
                            <w:rFonts w:ascii="Times New Roman"/>
                            <w:sz w:val="20"/>
                          </w:rPr>
                        </w:r>
                      </w:p>
                    </w:tc>
                  </w:tr>
                </w:tbl>
                <w:p>
                  <w:pPr/>
                </w:p>
              </w:txbxContent>
            </v:textbox>
            <w10:wrap type="none"/>
          </v:shape>
        </w:pict>
      </w:r>
      <w:r>
        <w:rPr>
          <w:rFonts w:ascii="宋体" w:hAnsi="宋体" w:cs="宋体" w:eastAsia="宋体" w:hint="default"/>
          <w:sz w:val="18"/>
          <w:szCs w:val="18"/>
        </w:rPr>
        <w:t>按组合计提坏账准备的应收账款</w:t>
      </w:r>
    </w:p>
    <w:p>
      <w:pPr>
        <w:spacing w:line="295" w:lineRule="auto" w:before="134"/>
        <w:ind w:left="147" w:right="6321" w:firstLine="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p>
      <w:pPr>
        <w:spacing w:before="103"/>
        <w:ind w:left="1428"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after="0"/>
        <w:jc w:val="left"/>
        <w:rPr>
          <w:rFonts w:ascii="宋体" w:hAnsi="宋体" w:cs="宋体" w:eastAsia="宋体" w:hint="default"/>
          <w:sz w:val="18"/>
          <w:szCs w:val="18"/>
        </w:rPr>
        <w:sectPr>
          <w:type w:val="continuous"/>
          <w:pgSz w:w="11900" w:h="16840"/>
          <w:pgMar w:top="1040" w:bottom="280" w:left="1420" w:right="1080"/>
        </w:sectPr>
      </w:pPr>
    </w:p>
    <w:p>
      <w:pPr>
        <w:spacing w:line="240" w:lineRule="auto" w:before="4"/>
        <w:rPr>
          <w:rFonts w:ascii="宋体" w:hAnsi="宋体" w:cs="宋体" w:eastAsia="宋体" w:hint="default"/>
          <w:sz w:val="28"/>
          <w:szCs w:val="28"/>
        </w:rPr>
      </w:pPr>
    </w:p>
    <w:p>
      <w:pPr>
        <w:pStyle w:val="BodyText"/>
        <w:spacing w:line="240" w:lineRule="auto"/>
        <w:ind w:left="202" w:right="0"/>
        <w:jc w:val="left"/>
      </w:pPr>
      <w:r>
        <w:rPr/>
        <w:t>（续）</w:t>
      </w:r>
    </w:p>
    <w:p>
      <w:pPr>
        <w:spacing w:line="240" w:lineRule="auto" w:before="10"/>
        <w:rPr>
          <w:rFonts w:ascii="宋体" w:hAnsi="宋体" w:cs="宋体" w:eastAsia="宋体" w:hint="default"/>
          <w:sz w:val="15"/>
          <w:szCs w:val="15"/>
        </w:rPr>
      </w:pPr>
    </w:p>
    <w:p>
      <w:pPr>
        <w:spacing w:before="44"/>
        <w:ind w:left="6037" w:right="0" w:firstLine="0"/>
        <w:jc w:val="left"/>
        <w:rPr>
          <w:rFonts w:ascii="宋体" w:hAnsi="宋体" w:cs="宋体" w:eastAsia="宋体" w:hint="default"/>
          <w:sz w:val="18"/>
          <w:szCs w:val="18"/>
        </w:rPr>
      </w:pPr>
      <w:r>
        <w:rPr>
          <w:rFonts w:ascii="宋体" w:hAnsi="宋体" w:cs="宋体" w:eastAsia="宋体" w:hint="default"/>
          <w:sz w:val="18"/>
          <w:szCs w:val="18"/>
        </w:rPr>
        <w:t>年初数</w:t>
      </w:r>
    </w:p>
    <w:p>
      <w:pPr>
        <w:spacing w:line="240" w:lineRule="auto" w:before="2"/>
        <w:rPr>
          <w:rFonts w:ascii="宋体" w:hAnsi="宋体" w:cs="宋体" w:eastAsia="宋体" w:hint="default"/>
          <w:sz w:val="7"/>
          <w:szCs w:val="7"/>
        </w:rPr>
      </w:pPr>
    </w:p>
    <w:p>
      <w:pPr>
        <w:spacing w:line="20" w:lineRule="exact"/>
        <w:ind w:left="3330" w:right="0" w:firstLine="0"/>
        <w:rPr>
          <w:rFonts w:ascii="宋体" w:hAnsi="宋体" w:cs="宋体" w:eastAsia="宋体" w:hint="default"/>
          <w:sz w:val="2"/>
          <w:szCs w:val="2"/>
        </w:rPr>
      </w:pPr>
      <w:r>
        <w:rPr>
          <w:rFonts w:ascii="宋体" w:hAnsi="宋体" w:cs="宋体" w:eastAsia="宋体" w:hint="default"/>
          <w:sz w:val="2"/>
          <w:szCs w:val="2"/>
        </w:rPr>
        <w:pict>
          <v:group style="width:297.8pt;height:.5pt;mso-position-horizontal-relative:char;mso-position-vertical-relative:line" coordorigin="0,0" coordsize="5956,10">
            <v:group style="position:absolute;left:5;top:5;width:5946;height:2" coordorigin="5,5" coordsize="5946,2">
              <v:shape style="position:absolute;left:5;top:5;width:5946;height:2" coordorigin="5,5" coordsize="5946,0" path="m5,5l5951,5e" filled="false" stroked="true" strokeweight=".48004pt" strokecolor="#000000">
                <v:path arrowok="t"/>
              </v:shape>
            </v:group>
          </v:group>
        </w:pict>
      </w:r>
      <w:r>
        <w:rPr>
          <w:rFonts w:ascii="宋体" w:hAnsi="宋体" w:cs="宋体" w:eastAsia="宋体" w:hint="default"/>
          <w:sz w:val="2"/>
          <w:szCs w:val="2"/>
        </w:rPr>
      </w:r>
    </w:p>
    <w:p>
      <w:pPr>
        <w:tabs>
          <w:tab w:pos="4417" w:val="left" w:leader="none"/>
          <w:tab w:pos="7509" w:val="left" w:leader="none"/>
        </w:tabs>
        <w:spacing w:before="30"/>
        <w:ind w:left="1338" w:right="0" w:firstLine="0"/>
        <w:jc w:val="left"/>
        <w:rPr>
          <w:rFonts w:ascii="宋体" w:hAnsi="宋体" w:cs="宋体" w:eastAsia="宋体" w:hint="default"/>
          <w:sz w:val="18"/>
          <w:szCs w:val="18"/>
        </w:rPr>
      </w:pPr>
      <w:r>
        <w:rPr>
          <w:rFonts w:ascii="宋体" w:hAnsi="宋体" w:cs="宋体" w:eastAsia="宋体" w:hint="default"/>
          <w:sz w:val="18"/>
          <w:szCs w:val="18"/>
        </w:rPr>
        <w:t>种  类</w:t>
        <w:tab/>
        <w:t>账面余额</w:t>
        <w:tab/>
        <w:t>坏账准备</w:t>
      </w:r>
    </w:p>
    <w:p>
      <w:pPr>
        <w:spacing w:line="240" w:lineRule="auto" w:before="3"/>
        <w:rPr>
          <w:rFonts w:ascii="宋体" w:hAnsi="宋体" w:cs="宋体" w:eastAsia="宋体" w:hint="default"/>
          <w:sz w:val="7"/>
          <w:szCs w:val="7"/>
        </w:rPr>
      </w:pPr>
    </w:p>
    <w:p>
      <w:pPr>
        <w:tabs>
          <w:tab w:pos="6453" w:val="left" w:leader="none"/>
        </w:tabs>
        <w:spacing w:line="20" w:lineRule="exact"/>
        <w:ind w:left="3330" w:right="0" w:firstLine="0"/>
        <w:rPr>
          <w:rFonts w:ascii="宋体" w:hAnsi="宋体" w:cs="宋体" w:eastAsia="宋体" w:hint="default"/>
          <w:sz w:val="2"/>
          <w:szCs w:val="2"/>
        </w:rPr>
      </w:pPr>
      <w:r>
        <w:rPr>
          <w:rFonts w:ascii="宋体"/>
          <w:sz w:val="2"/>
        </w:rPr>
        <w:pict>
          <v:group style="width:144.8pt;height:.5pt;mso-position-horizontal-relative:char;mso-position-vertical-relative:line" coordorigin="0,0" coordsize="2896,10">
            <v:group style="position:absolute;left:5;top:5;width:1456;height:2" coordorigin="5,5" coordsize="1456,2">
              <v:shape style="position:absolute;left:5;top:5;width:1456;height:2" coordorigin="5,5" coordsize="1456,0" path="m5,5l1460,5e" filled="false" stroked="true" strokeweight=".48004pt" strokecolor="#000000">
                <v:path arrowok="t"/>
              </v:shape>
            </v:group>
            <v:group style="position:absolute;left:1460;top:5;width:227;height:2" coordorigin="1460,5" coordsize="227,2">
              <v:shape style="position:absolute;left:1460;top:5;width:227;height:2" coordorigin="1460,5" coordsize="227,0" path="m1460,5l1687,5e" filled="false" stroked="true" strokeweight=".48pt" strokecolor="#000000">
                <v:path arrowok="t"/>
              </v:shape>
            </v:group>
            <v:group style="position:absolute;left:1687;top:5;width:1204;height:2" coordorigin="1687,5" coordsize="1204,2">
              <v:shape style="position:absolute;left:1687;top:5;width:1204;height:2" coordorigin="1687,5" coordsize="1204,0" path="m1687,5l2891,5e" filled="false" stroked="true" strokeweight=".48004pt" strokecolor="#000000">
                <v:path arrowok="t"/>
              </v:shape>
            </v:group>
          </v:group>
        </w:pict>
      </w:r>
      <w:r>
        <w:rPr>
          <w:rFonts w:ascii="宋体"/>
          <w:sz w:val="2"/>
        </w:rPr>
      </w:r>
      <w:r>
        <w:rPr>
          <w:rFonts w:ascii="宋体"/>
          <w:sz w:val="2"/>
        </w:rPr>
        <w:tab/>
      </w:r>
      <w:r>
        <w:rPr>
          <w:rFonts w:ascii="宋体"/>
          <w:sz w:val="2"/>
        </w:rPr>
        <w:pict>
          <v:group style="width:141.7pt;height:.5pt;mso-position-horizontal-relative:char;mso-position-vertical-relative:line" coordorigin="0,0" coordsize="2834,10">
            <v:group style="position:absolute;left:5;top:5;width:2824;height:2" coordorigin="5,5" coordsize="2824,2">
              <v:shape style="position:absolute;left:5;top:5;width:2824;height:2" coordorigin="5,5" coordsize="2824,0" path="m5,5l2828,5e" filled="false" stroked="true" strokeweight=".48004pt" strokecolor="#000000">
                <v:path arrowok="t"/>
              </v:shape>
            </v:group>
          </v:group>
        </w:pict>
      </w:r>
      <w:r>
        <w:rPr>
          <w:rFonts w:ascii="宋体"/>
          <w:sz w:val="2"/>
        </w:rPr>
      </w:r>
    </w:p>
    <w:p>
      <w:pPr>
        <w:tabs>
          <w:tab w:pos="5184" w:val="left" w:leader="none"/>
          <w:tab w:pos="6969" w:val="left" w:leader="none"/>
          <w:tab w:pos="8244" w:val="left" w:leader="none"/>
        </w:tabs>
        <w:spacing w:before="30"/>
        <w:ind w:left="3877" w:right="0"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tab/>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6"/>
          <w:szCs w:val="6"/>
        </w:rPr>
      </w:pPr>
    </w:p>
    <w:p>
      <w:pPr>
        <w:tabs>
          <w:tab w:pos="3330" w:val="left" w:leader="none"/>
          <w:tab w:pos="5013" w:val="left" w:leader="none"/>
          <w:tab w:pos="6453" w:val="left" w:leader="none"/>
          <w:tab w:pos="8073" w:val="left" w:leader="none"/>
        </w:tabs>
        <w:spacing w:line="20" w:lineRule="exact"/>
        <w:ind w:left="114" w:right="0" w:firstLine="0"/>
        <w:rPr>
          <w:rFonts w:ascii="宋体" w:hAnsi="宋体" w:cs="宋体" w:eastAsia="宋体" w:hint="default"/>
          <w:sz w:val="2"/>
          <w:szCs w:val="2"/>
        </w:rPr>
      </w:pPr>
      <w:r>
        <w:rPr>
          <w:rFonts w:ascii="宋体"/>
          <w:sz w:val="2"/>
        </w:rPr>
        <w:pict>
          <v:group style="width:149.5pt;height:.5pt;mso-position-horizontal-relative:char;mso-position-vertical-relative:line" coordorigin="0,0" coordsize="2990,10">
            <v:group style="position:absolute;left:5;top:5;width:2980;height:2" coordorigin="5,5" coordsize="2980,2">
              <v:shape style="position:absolute;left:5;top:5;width:2980;height:2" coordorigin="5,5" coordsize="2980,0" path="m5,5l2984,5e" filled="false" stroked="true" strokeweight=".47998pt" strokecolor="#000000">
                <v:path arrowok="t"/>
              </v:shape>
            </v:group>
          </v:group>
        </w:pict>
      </w:r>
      <w:r>
        <w:rPr>
          <w:rFonts w:ascii="宋体"/>
          <w:sz w:val="2"/>
        </w:rPr>
      </w:r>
      <w:r>
        <w:rPr>
          <w:rFonts w:ascii="宋体"/>
          <w:sz w:val="2"/>
        </w:rPr>
        <w:tab/>
      </w:r>
      <w:r>
        <w:rPr>
          <w:rFonts w:ascii="宋体"/>
          <w:sz w:val="2"/>
        </w:rPr>
        <w:pict>
          <v:group style="width:72.8pt;height:.5pt;mso-position-horizontal-relative:char;mso-position-vertical-relative:line" coordorigin="0,0" coordsize="1456,10">
            <v:group style="position:absolute;left:5;top:5;width:1446;height:2" coordorigin="5,5" coordsize="1446,2">
              <v:shape style="position:absolute;left:5;top:5;width:1446;height:2" coordorigin="5,5" coordsize="1446,0" path="m5,5l1451,5e" filled="false" stroked="true" strokeweight=".4799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7998pt" strokecolor="#000000">
                <v:path arrowok="t"/>
              </v:shape>
            </v:group>
          </v:group>
        </w:pict>
      </w:r>
      <w:r>
        <w:rPr>
          <w:rFonts w:ascii="宋体"/>
          <w:sz w:val="2"/>
        </w:rPr>
      </w:r>
      <w:r>
        <w:rPr>
          <w:rFonts w:ascii="宋体"/>
          <w:sz w:val="2"/>
        </w:rPr>
        <w:tab/>
      </w:r>
      <w:r>
        <w:rPr>
          <w:rFonts w:ascii="宋体"/>
          <w:sz w:val="2"/>
        </w:rPr>
        <w:pict>
          <v:group style="width:69.7pt;height:.5pt;mso-position-horizontal-relative:char;mso-position-vertical-relative:line" coordorigin="0,0" coordsize="1394,10">
            <v:group style="position:absolute;left:5;top:5;width:1384;height:2" coordorigin="5,5" coordsize="1384,2">
              <v:shape style="position:absolute;left:5;top:5;width:1384;height:2" coordorigin="5,5" coordsize="1384,0" path="m5,5l1388,5e" filled="false" stroked="true" strokeweight=".4799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7998pt" strokecolor="#000000">
                <v:path arrowok="t"/>
              </v:shape>
            </v:group>
          </v:group>
        </w:pict>
      </w:r>
      <w:r>
        <w:rPr>
          <w:rFonts w:ascii="宋体"/>
          <w:sz w:val="2"/>
        </w:rPr>
      </w:r>
    </w:p>
    <w:p>
      <w:pPr>
        <w:spacing w:line="295" w:lineRule="auto" w:before="31"/>
        <w:ind w:left="147" w:right="6321" w:firstLine="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应收账款</w:t>
      </w:r>
    </w:p>
    <w:p>
      <w:pPr>
        <w:spacing w:before="92"/>
        <w:ind w:left="147" w:right="0" w:firstLine="0"/>
        <w:jc w:val="left"/>
        <w:rPr>
          <w:rFonts w:ascii="宋体" w:hAnsi="宋体" w:cs="宋体" w:eastAsia="宋体" w:hint="default"/>
          <w:sz w:val="18"/>
          <w:szCs w:val="18"/>
        </w:rPr>
      </w:pPr>
      <w:r>
        <w:rPr/>
        <w:pict>
          <v:shape style="position:absolute;margin-left:237.779999pt;margin-top:2.348895pt;width:297.3pt;height:74.05pt;mso-position-horizontal-relative:page;mso-position-vertical-relative:paragraph;z-index:6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6"/>
                    <w:gridCol w:w="229"/>
                    <w:gridCol w:w="1211"/>
                    <w:gridCol w:w="229"/>
                    <w:gridCol w:w="1391"/>
                    <w:gridCol w:w="229"/>
                    <w:gridCol w:w="1211"/>
                  </w:tblGrid>
                  <w:tr>
                    <w:trPr>
                      <w:trHeight w:val="1039" w:hRule="exact"/>
                    </w:trPr>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0"/>
                            <w:szCs w:val="20"/>
                          </w:rPr>
                        </w:pPr>
                        <w:r>
                          <w:rPr>
                            <w:rFonts w:ascii="Times New Roman"/>
                            <w:spacing w:val="-1"/>
                            <w:sz w:val="20"/>
                          </w:rPr>
                          <w:t>100,065,973.89</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20"/>
                            <w:szCs w:val="20"/>
                          </w:rPr>
                        </w:pPr>
                        <w:r>
                          <w:rPr>
                            <w:rFonts w:ascii="Times New Roman"/>
                            <w:spacing w:val="-1"/>
                            <w:sz w:val="20"/>
                          </w:rPr>
                          <w:t>9,210,874.06</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20"/>
                            <w:szCs w:val="20"/>
                          </w:rPr>
                        </w:pPr>
                        <w:r>
                          <w:rPr>
                            <w:rFonts w:ascii="Times New Roman"/>
                            <w:spacing w:val="-1"/>
                            <w:sz w:val="20"/>
                          </w:rPr>
                          <w:t>9.20</w:t>
                        </w:r>
                      </w:p>
                    </w:tc>
                  </w:tr>
                  <w:tr>
                    <w:trPr>
                      <w:trHeight w:val="398" w:hRule="exact"/>
                    </w:trPr>
                    <w:tc>
                      <w:tcPr>
                        <w:tcW w:w="1446"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100,065,973.89</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9,210,874.06</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9.20</w:t>
                        </w:r>
                      </w:p>
                    </w:tc>
                  </w:tr>
                </w:tbl>
                <w:p>
                  <w:pPr/>
                </w:p>
              </w:txbxContent>
            </v:textbox>
            <w10:wrap type="none"/>
          </v:shape>
        </w:pict>
      </w:r>
      <w:r>
        <w:rPr>
          <w:rFonts w:ascii="宋体" w:hAnsi="宋体" w:cs="宋体" w:eastAsia="宋体" w:hint="default"/>
          <w:sz w:val="18"/>
          <w:szCs w:val="18"/>
        </w:rPr>
        <w:t>按组合计提坏账准备的应收账款</w:t>
      </w:r>
    </w:p>
    <w:p>
      <w:pPr>
        <w:spacing w:line="295" w:lineRule="auto" w:before="134"/>
        <w:ind w:left="147" w:right="6321" w:firstLine="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p>
      <w:pPr>
        <w:spacing w:before="102"/>
        <w:ind w:left="1384" w:right="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682" w:right="0"/>
        <w:jc w:val="left"/>
      </w:pPr>
      <w:r>
        <w:rPr/>
        <w:t>（</w:t>
      </w:r>
      <w:r>
        <w:rPr>
          <w:rFonts w:ascii="Times New Roman" w:hAnsi="Times New Roman" w:cs="Times New Roman" w:eastAsia="Times New Roman" w:hint="default"/>
        </w:rPr>
        <w:t>2</w:t>
      </w:r>
      <w:r>
        <w:rPr/>
        <w:t>）应收账款按账龄列示</w:t>
      </w:r>
    </w:p>
    <w:p>
      <w:pPr>
        <w:spacing w:line="240" w:lineRule="auto" w:before="2"/>
        <w:rPr>
          <w:rFonts w:ascii="宋体" w:hAnsi="宋体" w:cs="宋体" w:eastAsia="宋体" w:hint="default"/>
          <w:sz w:val="4"/>
          <w:szCs w:val="4"/>
        </w:rPr>
      </w:pPr>
    </w:p>
    <w:tbl>
      <w:tblPr>
        <w:tblW w:w="0" w:type="auto"/>
        <w:jc w:val="left"/>
        <w:tblInd w:w="210" w:type="dxa"/>
        <w:tblLayout w:type="fixed"/>
        <w:tblCellMar>
          <w:top w:w="0" w:type="dxa"/>
          <w:left w:w="0" w:type="dxa"/>
          <w:bottom w:w="0" w:type="dxa"/>
          <w:right w:w="0" w:type="dxa"/>
        </w:tblCellMar>
        <w:tblLook w:val="01E0"/>
      </w:tblPr>
      <w:tblGrid>
        <w:gridCol w:w="1577"/>
        <w:gridCol w:w="2162"/>
        <w:gridCol w:w="1560"/>
        <w:gridCol w:w="229"/>
        <w:gridCol w:w="2102"/>
        <w:gridCol w:w="1340"/>
      </w:tblGrid>
      <w:tr>
        <w:trPr>
          <w:trHeight w:val="761"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28"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20"/>
                <w:szCs w:val="20"/>
              </w:rPr>
            </w:pPr>
            <w:r>
              <w:rPr>
                <w:rFonts w:ascii="宋体" w:hAnsi="宋体" w:cs="宋体" w:eastAsia="宋体" w:hint="default"/>
                <w:sz w:val="20"/>
                <w:szCs w:val="20"/>
              </w:rPr>
              <w:t>年末数</w:t>
            </w:r>
          </w:p>
          <w:p>
            <w:pPr>
              <w:pStyle w:val="TableParagraph"/>
              <w:spacing w:line="240" w:lineRule="auto" w:before="108"/>
              <w:ind w:left="68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60"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2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4"/>
              <w:jc w:val="right"/>
              <w:rPr>
                <w:rFonts w:ascii="宋体" w:hAnsi="宋体" w:cs="宋体" w:eastAsia="宋体" w:hint="default"/>
                <w:sz w:val="20"/>
                <w:szCs w:val="20"/>
              </w:rPr>
            </w:pPr>
            <w:r>
              <w:rPr>
                <w:rFonts w:ascii="宋体" w:hAnsi="宋体" w:cs="宋体" w:eastAsia="宋体" w:hint="default"/>
                <w:sz w:val="20"/>
                <w:szCs w:val="20"/>
              </w:rPr>
              <w:t>年初数</w:t>
            </w:r>
          </w:p>
          <w:p>
            <w:pPr>
              <w:pStyle w:val="TableParagraph"/>
              <w:spacing w:line="240" w:lineRule="auto" w:before="108"/>
              <w:ind w:left="583"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7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1"/>
              <w:jc w:val="right"/>
              <w:rPr>
                <w:rFonts w:ascii="Times New Roman" w:hAnsi="Times New Roman" w:cs="Times New Roman" w:eastAsia="Times New Roman" w:hint="default"/>
                <w:sz w:val="20"/>
                <w:szCs w:val="20"/>
              </w:rPr>
            </w:pPr>
            <w:r>
              <w:rPr>
                <w:rFonts w:ascii="Times New Roman"/>
                <w:spacing w:val="-1"/>
                <w:sz w:val="20"/>
              </w:rPr>
              <w:t>99,315,177.80</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69.70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9"/>
              <w:jc w:val="right"/>
              <w:rPr>
                <w:rFonts w:ascii="Times New Roman" w:hAnsi="Times New Roman" w:cs="Times New Roman" w:eastAsia="Times New Roman" w:hint="default"/>
                <w:sz w:val="20"/>
                <w:szCs w:val="20"/>
              </w:rPr>
            </w:pPr>
            <w:r>
              <w:rPr>
                <w:rFonts w:ascii="Times New Roman"/>
                <w:spacing w:val="-1"/>
                <w:sz w:val="20"/>
              </w:rPr>
              <w:t>74,354,789.34</w:t>
            </w:r>
            <w:r>
              <w:rPr>
                <w:rFonts w:ascii="Times New Roman"/>
                <w:sz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20"/>
                <w:szCs w:val="20"/>
              </w:rPr>
            </w:pPr>
            <w:r>
              <w:rPr>
                <w:rFonts w:ascii="Times New Roman"/>
                <w:spacing w:val="-1"/>
                <w:sz w:val="20"/>
              </w:rPr>
              <w:t>74.31</w:t>
            </w:r>
            <w:r>
              <w:rPr>
                <w:rFonts w:ascii="Times New Roman"/>
                <w:sz w:val="20"/>
              </w:rPr>
            </w:r>
          </w:p>
        </w:tc>
      </w:tr>
      <w:tr>
        <w:trPr>
          <w:trHeight w:val="3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1"/>
              <w:jc w:val="right"/>
              <w:rPr>
                <w:rFonts w:ascii="Times New Roman" w:hAnsi="Times New Roman" w:cs="Times New Roman" w:eastAsia="Times New Roman" w:hint="default"/>
                <w:sz w:val="20"/>
                <w:szCs w:val="20"/>
              </w:rPr>
            </w:pPr>
            <w:r>
              <w:rPr>
                <w:rFonts w:ascii="Times New Roman"/>
                <w:spacing w:val="-1"/>
                <w:sz w:val="20"/>
              </w:rPr>
              <w:t>26,493,579.34</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18.60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9"/>
              <w:jc w:val="right"/>
              <w:rPr>
                <w:rFonts w:ascii="Times New Roman" w:hAnsi="Times New Roman" w:cs="Times New Roman" w:eastAsia="Times New Roman" w:hint="default"/>
                <w:sz w:val="20"/>
                <w:szCs w:val="20"/>
              </w:rPr>
            </w:pPr>
            <w:r>
              <w:rPr>
                <w:rFonts w:ascii="Times New Roman"/>
                <w:spacing w:val="-1"/>
                <w:sz w:val="20"/>
              </w:rPr>
              <w:t>16,676,499.13</w:t>
            </w:r>
            <w:r>
              <w:rPr>
                <w:rFonts w:ascii="Times New Roman"/>
                <w:sz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spacing w:val="-1"/>
                <w:sz w:val="20"/>
              </w:rPr>
              <w:t>16.67</w:t>
            </w:r>
            <w:r>
              <w:rPr>
                <w:rFonts w:ascii="Times New Roman"/>
                <w:sz w:val="20"/>
              </w:rPr>
            </w:r>
          </w:p>
        </w:tc>
      </w:tr>
      <w:tr>
        <w:trPr>
          <w:trHeight w:val="3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1"/>
              <w:jc w:val="right"/>
              <w:rPr>
                <w:rFonts w:ascii="Times New Roman" w:hAnsi="Times New Roman" w:cs="Times New Roman" w:eastAsia="Times New Roman" w:hint="default"/>
                <w:sz w:val="20"/>
                <w:szCs w:val="20"/>
              </w:rPr>
            </w:pPr>
            <w:r>
              <w:rPr>
                <w:rFonts w:ascii="Times New Roman"/>
                <w:spacing w:val="-1"/>
                <w:sz w:val="20"/>
              </w:rPr>
              <w:t>8,802,988.14</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6.18</w:t>
            </w:r>
          </w:p>
        </w:tc>
        <w:tc>
          <w:tcPr>
            <w:tcW w:w="22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8"/>
              <w:jc w:val="right"/>
              <w:rPr>
                <w:rFonts w:ascii="Times New Roman" w:hAnsi="Times New Roman" w:cs="Times New Roman" w:eastAsia="Times New Roman" w:hint="default"/>
                <w:sz w:val="20"/>
                <w:szCs w:val="20"/>
              </w:rPr>
            </w:pPr>
            <w:r>
              <w:rPr>
                <w:rFonts w:ascii="Times New Roman"/>
                <w:spacing w:val="-1"/>
                <w:sz w:val="20"/>
              </w:rPr>
              <w:t>6,528,580.92</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6.52</w:t>
            </w:r>
          </w:p>
        </w:tc>
      </w:tr>
      <w:tr>
        <w:trPr>
          <w:trHeight w:val="3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1"/>
              <w:jc w:val="right"/>
              <w:rPr>
                <w:rFonts w:ascii="Times New Roman" w:hAnsi="Times New Roman" w:cs="Times New Roman" w:eastAsia="Times New Roman" w:hint="default"/>
                <w:sz w:val="20"/>
                <w:szCs w:val="20"/>
              </w:rPr>
            </w:pPr>
            <w:r>
              <w:rPr>
                <w:rFonts w:ascii="Times New Roman"/>
                <w:spacing w:val="-1"/>
                <w:sz w:val="20"/>
              </w:rPr>
              <w:t>4,954,502.17</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3.48</w:t>
            </w:r>
          </w:p>
        </w:tc>
        <w:tc>
          <w:tcPr>
            <w:tcW w:w="22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8"/>
              <w:jc w:val="right"/>
              <w:rPr>
                <w:rFonts w:ascii="Times New Roman" w:hAnsi="Times New Roman" w:cs="Times New Roman" w:eastAsia="Times New Roman" w:hint="default"/>
                <w:sz w:val="20"/>
                <w:szCs w:val="20"/>
              </w:rPr>
            </w:pPr>
            <w:r>
              <w:rPr>
                <w:rFonts w:ascii="Times New Roman"/>
                <w:spacing w:val="-1"/>
                <w:sz w:val="20"/>
              </w:rPr>
              <w:t>928,420.00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0.93</w:t>
            </w:r>
          </w:p>
        </w:tc>
      </w:tr>
      <w:tr>
        <w:trPr>
          <w:trHeight w:val="3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1"/>
              <w:jc w:val="right"/>
              <w:rPr>
                <w:rFonts w:ascii="Times New Roman" w:hAnsi="Times New Roman" w:cs="Times New Roman" w:eastAsia="Times New Roman" w:hint="default"/>
                <w:sz w:val="20"/>
                <w:szCs w:val="20"/>
              </w:rPr>
            </w:pPr>
            <w:r>
              <w:rPr>
                <w:rFonts w:ascii="Times New Roman"/>
                <w:spacing w:val="-1"/>
                <w:sz w:val="20"/>
              </w:rPr>
              <w:t>852,580.00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0.60</w:t>
            </w:r>
          </w:p>
        </w:tc>
        <w:tc>
          <w:tcPr>
            <w:tcW w:w="22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8"/>
              <w:jc w:val="right"/>
              <w:rPr>
                <w:rFonts w:ascii="Times New Roman" w:hAnsi="Times New Roman" w:cs="Times New Roman" w:eastAsia="Times New Roman" w:hint="default"/>
                <w:sz w:val="20"/>
                <w:szCs w:val="20"/>
              </w:rPr>
            </w:pPr>
            <w:r>
              <w:rPr>
                <w:rFonts w:ascii="Times New Roman"/>
                <w:spacing w:val="-1"/>
                <w:sz w:val="20"/>
              </w:rPr>
              <w:t>874,920.50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0.87</w:t>
            </w:r>
          </w:p>
        </w:tc>
      </w:tr>
      <w:tr>
        <w:trPr>
          <w:trHeight w:val="369"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216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421"/>
              <w:jc w:val="right"/>
              <w:rPr>
                <w:rFonts w:ascii="Times New Roman" w:hAnsi="Times New Roman" w:cs="Times New Roman" w:eastAsia="Times New Roman" w:hint="default"/>
                <w:sz w:val="20"/>
                <w:szCs w:val="20"/>
              </w:rPr>
            </w:pPr>
            <w:r>
              <w:rPr>
                <w:rFonts w:ascii="Times New Roman"/>
                <w:spacing w:val="-1"/>
                <w:sz w:val="20"/>
              </w:rPr>
              <w:t>2,056,902.00</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1.44</w:t>
            </w:r>
          </w:p>
        </w:tc>
        <w:tc>
          <w:tcPr>
            <w:tcW w:w="229"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68"/>
              <w:jc w:val="right"/>
              <w:rPr>
                <w:rFonts w:ascii="Times New Roman" w:hAnsi="Times New Roman" w:cs="Times New Roman" w:eastAsia="Times New Roman" w:hint="default"/>
                <w:sz w:val="20"/>
                <w:szCs w:val="20"/>
              </w:rPr>
            </w:pPr>
            <w:r>
              <w:rPr>
                <w:rFonts w:ascii="Times New Roman"/>
                <w:spacing w:val="-1"/>
                <w:sz w:val="20"/>
              </w:rPr>
              <w:t>702,764.00</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0.70</w:t>
            </w:r>
          </w:p>
        </w:tc>
      </w:tr>
      <w:tr>
        <w:trPr>
          <w:trHeight w:val="398"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62"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8pt;height:.5pt;mso-position-horizontal-relative:char;mso-position-vertical-relative:line" coordorigin="0,0" coordsize="1776,10">
                  <v:group style="position:absolute;left:5;top:5;width:1767;height:2" coordorigin="5,5" coordsize="1767,2">
                    <v:shape style="position:absolute;left:5;top:5;width:1767;height:2" coordorigin="5,5" coordsize="1767,0" path="m5,5l1771,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9"/>
              <w:ind w:right="422"/>
              <w:jc w:val="right"/>
              <w:rPr>
                <w:rFonts w:ascii="Times New Roman" w:hAnsi="Times New Roman" w:cs="Times New Roman" w:eastAsia="Times New Roman" w:hint="default"/>
                <w:sz w:val="20"/>
                <w:szCs w:val="20"/>
              </w:rPr>
            </w:pPr>
            <w:r>
              <w:rPr>
                <w:rFonts w:ascii="Times New Roman"/>
                <w:spacing w:val="-1"/>
                <w:sz w:val="20"/>
              </w:rPr>
              <w:t>142,475,729.45</w:t>
            </w:r>
            <w:r>
              <w:rPr>
                <w:rFonts w:ascii="Times New Roman"/>
                <w:sz w:val="20"/>
              </w:rPr>
            </w: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8.1pt;height:.5pt;mso-position-horizontal-relative:char;mso-position-vertical-relative:line" coordorigin="0,0" coordsize="1562,10">
                  <v:group style="position:absolute;left:5;top:5;width:1552;height:2" coordorigin="5,5" coordsize="1552,2">
                    <v:shape style="position:absolute;left:5;top:5;width:1552;height:2" coordorigin="5,5" coordsize="1552,0" path="m5,5l155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569"/>
              <w:jc w:val="right"/>
              <w:rPr>
                <w:rFonts w:ascii="Times New Roman" w:hAnsi="Times New Roman" w:cs="Times New Roman" w:eastAsia="Times New Roman" w:hint="default"/>
                <w:sz w:val="20"/>
                <w:szCs w:val="20"/>
              </w:rPr>
            </w:pPr>
            <w:r>
              <w:rPr>
                <w:rFonts w:ascii="Times New Roman"/>
                <w:spacing w:val="-1"/>
                <w:sz w:val="20"/>
              </w:rPr>
              <w:t>100,065,973.89</w:t>
            </w:r>
            <w:r>
              <w:rPr>
                <w:rFonts w:ascii="Times New Roman"/>
                <w:sz w:val="20"/>
              </w:rPr>
            </w:r>
          </w:p>
        </w:tc>
        <w:tc>
          <w:tcPr>
            <w:tcW w:w="134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宋体"/>
                <w:w w:val="100"/>
                <w:sz w:val="20"/>
              </w:rPr>
              <w:t> </w:t>
            </w:r>
            <w:r>
              <w:rPr>
                <w:rFonts w:ascii="宋体"/>
                <w:sz w:val="20"/>
              </w:rPr>
              <w:t> </w:t>
            </w:r>
            <w:r>
              <w:rPr>
                <w:rFonts w:ascii="Times New Roman"/>
                <w:spacing w:val="-1"/>
                <w:sz w:val="20"/>
              </w:rPr>
              <w:t>100.00</w:t>
            </w:r>
            <w:r>
              <w:rPr>
                <w:rFonts w:ascii="Times New Roman"/>
                <w:sz w:val="20"/>
              </w:rPr>
            </w:r>
          </w:p>
        </w:tc>
      </w:tr>
    </w:tbl>
    <w:p>
      <w:pPr>
        <w:spacing w:line="240" w:lineRule="auto" w:before="12"/>
        <w:rPr>
          <w:rFonts w:ascii="宋体" w:hAnsi="宋体" w:cs="宋体" w:eastAsia="宋体" w:hint="default"/>
          <w:sz w:val="4"/>
          <w:szCs w:val="4"/>
        </w:rPr>
      </w:pPr>
    </w:p>
    <w:p>
      <w:pPr>
        <w:pStyle w:val="BodyText"/>
        <w:spacing w:line="364" w:lineRule="auto"/>
        <w:ind w:left="682" w:right="3418"/>
        <w:jc w:val="left"/>
      </w:pPr>
      <w:r>
        <w:rPr/>
        <w:t>（</w:t>
      </w:r>
      <w:r>
        <w:rPr>
          <w:rFonts w:ascii="Times New Roman" w:hAnsi="Times New Roman" w:cs="Times New Roman" w:eastAsia="Times New Roman" w:hint="default"/>
        </w:rPr>
        <w:t>3</w:t>
      </w:r>
      <w:r>
        <w:rPr/>
        <w:t>）坏账准备的计提情况 组合中，按账龄分析法计提坏账准备的应收账款：</w:t>
      </w:r>
    </w:p>
    <w:p>
      <w:pPr>
        <w:spacing w:after="0" w:line="364" w:lineRule="auto"/>
        <w:jc w:val="left"/>
        <w:sectPr>
          <w:pgSz w:w="11900" w:h="16840"/>
          <w:pgMar w:header="706" w:footer="1234" w:top="1140" w:bottom="1420" w:left="1420" w:right="10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tabs>
          <w:tab w:pos="2194" w:val="left" w:leader="none"/>
        </w:tabs>
        <w:spacing w:before="0"/>
        <w:ind w:left="501" w:right="-19" w:firstLine="0"/>
        <w:jc w:val="left"/>
        <w:rPr>
          <w:rFonts w:ascii="宋体" w:hAnsi="宋体" w:cs="宋体" w:eastAsia="宋体" w:hint="default"/>
          <w:sz w:val="20"/>
          <w:szCs w:val="20"/>
        </w:rPr>
      </w:pPr>
      <w:r>
        <w:rPr/>
        <w:pict>
          <v:group style="position:absolute;margin-left:135.899994pt;margin-top:17.559982pt;width:129.8pt;height:.1pt;mso-position-horizontal-relative:page;mso-position-vertical-relative:paragraph;z-index:-631048" coordorigin="2718,351" coordsize="2596,2">
            <v:shape style="position:absolute;left:2718;top:351;width:2596;height:2" coordorigin="2718,351" coordsize="2596,0" path="m2718,351l5314,351e" filled="false" stroked="true" strokeweight=".48001pt" strokecolor="#000000">
              <v:path arrowok="t"/>
            </v:shape>
            <w10:wrap type="none"/>
          </v:group>
        </w:pict>
      </w:r>
      <w:r>
        <w:rPr>
          <w:rFonts w:ascii="宋体" w:hAnsi="宋体" w:cs="宋体" w:eastAsia="宋体" w:hint="default"/>
          <w:sz w:val="20"/>
          <w:szCs w:val="20"/>
        </w:rPr>
        <w:t>账龄</w:t>
        <w:tab/>
        <w:t>账面余额</w:t>
      </w:r>
    </w:p>
    <w:p>
      <w:pPr>
        <w:tabs>
          <w:tab w:pos="4026" w:val="left" w:leader="none"/>
        </w:tabs>
        <w:spacing w:before="109"/>
        <w:ind w:left="2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年末数</w:t>
        <w:tab/>
        <w:t>年初数</w:t>
      </w:r>
    </w:p>
    <w:p>
      <w:pPr>
        <w:spacing w:before="117"/>
        <w:ind w:left="3204" w:right="2319" w:firstLine="0"/>
        <w:jc w:val="center"/>
        <w:rPr>
          <w:rFonts w:ascii="宋体" w:hAnsi="宋体" w:cs="宋体" w:eastAsia="宋体" w:hint="default"/>
          <w:sz w:val="20"/>
          <w:szCs w:val="20"/>
        </w:rPr>
      </w:pPr>
      <w:r>
        <w:rPr/>
        <w:pict>
          <v:group style="position:absolute;margin-left:135.659988pt;margin-top:4.149978pt;width:397pt;height:.5pt;mso-position-horizontal-relative:page;mso-position-vertical-relative:paragraph;z-index:6400" coordorigin="2713,83" coordsize="7940,10">
            <v:group style="position:absolute;left:2718;top:88;width:4133;height:2" coordorigin="2718,88" coordsize="4133,2">
              <v:shape style="position:absolute;left:2718;top:88;width:4133;height:2" coordorigin="2718,88" coordsize="4133,0" path="m2718,88l6851,88e" filled="false" stroked="true" strokeweight=".48001pt" strokecolor="#000000">
                <v:path arrowok="t"/>
              </v:shape>
            </v:group>
            <v:group style="position:absolute;left:6919;top:88;width:3729;height:2" coordorigin="6919,88" coordsize="3729,2">
              <v:shape style="position:absolute;left:6919;top:88;width:3729;height:2" coordorigin="6919,88" coordsize="3729,0" path="m6919,88l10648,88e" filled="false" stroked="true" strokeweight=".48001pt" strokecolor="#000000">
                <v:path arrowok="t"/>
              </v:shape>
            </v:group>
            <w10:wrap type="none"/>
          </v:group>
        </w:pict>
      </w:r>
      <w:r>
        <w:rPr/>
        <w:pict>
          <v:group style="position:absolute;margin-left:345.959991pt;margin-top:23.409983pt;width:116.2pt;height:.1pt;mso-position-horizontal-relative:page;mso-position-vertical-relative:paragraph;z-index:-631024" coordorigin="6919,468" coordsize="2324,2">
            <v:shape style="position:absolute;left:6919;top:468;width:2324;height:2" coordorigin="6919,468" coordsize="2324,0" path="m6919,468l9242,468e" filled="false" stroked="true" strokeweight=".48001pt" strokecolor="#000000">
              <v:path arrowok="t"/>
            </v:shape>
            <w10:wrap type="none"/>
          </v:group>
        </w:pict>
      </w:r>
      <w:r>
        <w:rPr>
          <w:rFonts w:ascii="宋体" w:hAnsi="宋体" w:cs="宋体" w:eastAsia="宋体" w:hint="default"/>
          <w:sz w:val="20"/>
          <w:szCs w:val="20"/>
        </w:rPr>
        <w:t>账面余额</w:t>
      </w:r>
    </w:p>
    <w:p>
      <w:pPr>
        <w:spacing w:after="0"/>
        <w:jc w:val="center"/>
        <w:rPr>
          <w:rFonts w:ascii="宋体" w:hAnsi="宋体" w:cs="宋体" w:eastAsia="宋体" w:hint="default"/>
          <w:sz w:val="20"/>
          <w:szCs w:val="20"/>
        </w:rPr>
        <w:sectPr>
          <w:type w:val="continuous"/>
          <w:pgSz w:w="11900" w:h="16840"/>
          <w:pgMar w:top="1040" w:bottom="280" w:left="1420" w:right="1080"/>
          <w:cols w:num="2" w:equalWidth="0">
            <w:col w:w="2996" w:space="40"/>
            <w:col w:w="6364"/>
          </w:cols>
        </w:sectPr>
      </w:pPr>
    </w:p>
    <w:tbl>
      <w:tblPr>
        <w:tblW w:w="0" w:type="auto"/>
        <w:jc w:val="left"/>
        <w:tblInd w:w="174" w:type="dxa"/>
        <w:tblLayout w:type="fixed"/>
        <w:tblCellMar>
          <w:top w:w="0" w:type="dxa"/>
          <w:left w:w="0" w:type="dxa"/>
          <w:bottom w:w="0" w:type="dxa"/>
          <w:right w:w="0" w:type="dxa"/>
        </w:tblCellMar>
        <w:tblLook w:val="01E0"/>
      </w:tblPr>
      <w:tblGrid>
        <w:gridCol w:w="1156"/>
        <w:gridCol w:w="1635"/>
        <w:gridCol w:w="1114"/>
        <w:gridCol w:w="1513"/>
        <w:gridCol w:w="1413"/>
        <w:gridCol w:w="965"/>
        <w:gridCol w:w="1256"/>
      </w:tblGrid>
      <w:tr>
        <w:trPr>
          <w:trHeight w:val="478" w:hRule="exact"/>
        </w:trPr>
        <w:tc>
          <w:tcPr>
            <w:tcW w:w="1156" w:type="dxa"/>
            <w:tcBorders>
              <w:top w:val="nil" w:sz="6" w:space="0" w:color="auto"/>
              <w:left w:val="nil" w:sz="6" w:space="0" w:color="auto"/>
              <w:bottom w:val="single" w:sz="4" w:space="0" w:color="000000"/>
              <w:right w:val="nil" w:sz="6" w:space="0" w:color="auto"/>
            </w:tcBorders>
          </w:tcPr>
          <w:p>
            <w:pP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110"/>
              <w:jc w:val="center"/>
              <w:rPr>
                <w:rFonts w:ascii="宋体" w:hAnsi="宋体" w:cs="宋体" w:eastAsia="宋体" w:hint="default"/>
                <w:sz w:val="20"/>
                <w:szCs w:val="20"/>
              </w:rPr>
            </w:pPr>
            <w:r>
              <w:rPr>
                <w:rFonts w:ascii="宋体" w:hAnsi="宋体" w:cs="宋体" w:eastAsia="宋体" w:hint="default"/>
                <w:sz w:val="20"/>
                <w:szCs w:val="20"/>
              </w:rPr>
              <w:t>金额</w:t>
            </w:r>
          </w:p>
        </w:tc>
        <w:tc>
          <w:tcPr>
            <w:tcW w:w="1114"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left="10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191" w:lineRule="exact"/>
              <w:ind w:left="214"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left="43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965"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191"/>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p>
        </w:tc>
        <w:tc>
          <w:tcPr>
            <w:tcW w:w="1256" w:type="dxa"/>
            <w:tcBorders>
              <w:top w:val="nil" w:sz="6" w:space="0" w:color="auto"/>
              <w:left w:val="nil" w:sz="6" w:space="0" w:color="auto"/>
              <w:bottom w:val="single" w:sz="4" w:space="0" w:color="000000"/>
              <w:right w:val="nil" w:sz="6" w:space="0" w:color="auto"/>
            </w:tcBorders>
          </w:tcPr>
          <w:p>
            <w:pPr>
              <w:pStyle w:val="TableParagraph"/>
              <w:spacing w:line="191" w:lineRule="exact"/>
              <w:ind w:left="186"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82" w:hRule="exact"/>
        </w:trPr>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3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0"/>
                <w:szCs w:val="20"/>
              </w:rPr>
            </w:pPr>
            <w:r>
              <w:rPr>
                <w:rFonts w:ascii="Times New Roman"/>
                <w:spacing w:val="-1"/>
                <w:sz w:val="20"/>
              </w:rPr>
              <w:t>99,315,177.80</w:t>
            </w:r>
            <w:r>
              <w:rPr>
                <w:rFonts w:ascii="Times New Roman"/>
                <w:sz w:val="20"/>
              </w:rPr>
            </w:r>
          </w:p>
        </w:tc>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14"/>
              <w:jc w:val="right"/>
              <w:rPr>
                <w:rFonts w:ascii="Times New Roman" w:hAnsi="Times New Roman" w:cs="Times New Roman" w:eastAsia="Times New Roman" w:hint="default"/>
                <w:sz w:val="20"/>
                <w:szCs w:val="20"/>
              </w:rPr>
            </w:pPr>
            <w:r>
              <w:rPr>
                <w:rFonts w:ascii="Times New Roman"/>
                <w:spacing w:val="-1"/>
                <w:sz w:val="20"/>
              </w:rPr>
              <w:t>69.70</w:t>
            </w:r>
            <w:r>
              <w:rPr>
                <w:rFonts w:ascii="Times New Roman"/>
                <w:sz w:val="20"/>
              </w:rPr>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90"/>
              <w:jc w:val="right"/>
              <w:rPr>
                <w:rFonts w:ascii="Times New Roman" w:hAnsi="Times New Roman" w:cs="Times New Roman" w:eastAsia="Times New Roman" w:hint="default"/>
                <w:sz w:val="20"/>
                <w:szCs w:val="20"/>
              </w:rPr>
            </w:pPr>
            <w:r>
              <w:rPr>
                <w:rFonts w:ascii="Times New Roman"/>
                <w:spacing w:val="-1"/>
                <w:sz w:val="20"/>
              </w:rPr>
              <w:t>4,965,758.89</w:t>
            </w:r>
            <w:r>
              <w:rPr>
                <w:rFonts w:ascii="Times New Roman"/>
                <w:sz w:val="20"/>
              </w:rPr>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20"/>
                <w:szCs w:val="20"/>
              </w:rPr>
            </w:pPr>
            <w:r>
              <w:rPr>
                <w:rFonts w:ascii="Times New Roman"/>
                <w:spacing w:val="-1"/>
                <w:sz w:val="20"/>
              </w:rPr>
              <w:t>74,354,789.34</w:t>
            </w:r>
            <w:r>
              <w:rPr>
                <w:rFonts w:ascii="Times New Roman"/>
                <w:sz w:val="20"/>
              </w:rPr>
            </w: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20"/>
                <w:szCs w:val="20"/>
              </w:rPr>
            </w:pPr>
            <w:r>
              <w:rPr>
                <w:rFonts w:ascii="Times New Roman"/>
                <w:spacing w:val="-1"/>
                <w:sz w:val="20"/>
              </w:rPr>
              <w:t>74.31</w:t>
            </w:r>
            <w:r>
              <w:rPr>
                <w:rFonts w:ascii="Times New Roman"/>
                <w:sz w:val="20"/>
              </w:rPr>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20"/>
                <w:szCs w:val="20"/>
              </w:rPr>
            </w:pPr>
            <w:r>
              <w:rPr>
                <w:rFonts w:ascii="Times New Roman"/>
                <w:spacing w:val="-1"/>
                <w:sz w:val="20"/>
              </w:rPr>
              <w:t>3,717,739.47</w:t>
            </w:r>
            <w:r>
              <w:rPr>
                <w:rFonts w:ascii="Times New Roman"/>
                <w:sz w:val="20"/>
              </w:rPr>
            </w:r>
          </w:p>
        </w:tc>
      </w:tr>
      <w:tr>
        <w:trPr>
          <w:trHeight w:val="370"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20"/>
                <w:szCs w:val="20"/>
              </w:rPr>
            </w:pPr>
            <w:r>
              <w:rPr>
                <w:rFonts w:ascii="Times New Roman"/>
                <w:spacing w:val="-1"/>
                <w:sz w:val="20"/>
              </w:rPr>
              <w:t>26,493,579.34</w:t>
            </w:r>
            <w:r>
              <w:rPr>
                <w:rFonts w:ascii="Times New Roman"/>
                <w:sz w:val="20"/>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4"/>
              <w:jc w:val="right"/>
              <w:rPr>
                <w:rFonts w:ascii="Times New Roman" w:hAnsi="Times New Roman" w:cs="Times New Roman" w:eastAsia="Times New Roman" w:hint="default"/>
                <w:sz w:val="20"/>
                <w:szCs w:val="20"/>
              </w:rPr>
            </w:pPr>
            <w:r>
              <w:rPr>
                <w:rFonts w:ascii="Times New Roman"/>
                <w:spacing w:val="-1"/>
                <w:sz w:val="20"/>
              </w:rPr>
              <w:t>18.60</w:t>
            </w:r>
            <w:r>
              <w:rPr>
                <w:rFonts w:ascii="Times New Roman"/>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Times New Roman" w:hAnsi="Times New Roman" w:cs="Times New Roman" w:eastAsia="Times New Roman" w:hint="default"/>
                <w:sz w:val="20"/>
                <w:szCs w:val="20"/>
              </w:rPr>
            </w:pPr>
            <w:r>
              <w:rPr>
                <w:rFonts w:ascii="Times New Roman"/>
                <w:spacing w:val="-1"/>
                <w:sz w:val="20"/>
              </w:rPr>
              <w:t>2,649,357.93</w:t>
            </w:r>
            <w:r>
              <w:rPr>
                <w:rFonts w:ascii="Times New Roman"/>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right"/>
              <w:rPr>
                <w:rFonts w:ascii="Times New Roman" w:hAnsi="Times New Roman" w:cs="Times New Roman" w:eastAsia="Times New Roman" w:hint="default"/>
                <w:sz w:val="20"/>
                <w:szCs w:val="20"/>
              </w:rPr>
            </w:pPr>
            <w:r>
              <w:rPr>
                <w:rFonts w:ascii="Times New Roman"/>
                <w:spacing w:val="-1"/>
                <w:sz w:val="20"/>
              </w:rPr>
              <w:t>16,676,499.13</w:t>
            </w:r>
            <w:r>
              <w:rPr>
                <w:rFonts w:ascii="Times New Roman"/>
                <w:sz w:val="20"/>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6"/>
              <w:jc w:val="right"/>
              <w:rPr>
                <w:rFonts w:ascii="Times New Roman" w:hAnsi="Times New Roman" w:cs="Times New Roman" w:eastAsia="Times New Roman" w:hint="default"/>
                <w:sz w:val="20"/>
                <w:szCs w:val="20"/>
              </w:rPr>
            </w:pPr>
            <w:r>
              <w:rPr>
                <w:rFonts w:ascii="Times New Roman"/>
                <w:spacing w:val="-1"/>
                <w:sz w:val="20"/>
              </w:rPr>
              <w:t>16.67</w:t>
            </w:r>
            <w:r>
              <w:rPr>
                <w:rFonts w:ascii="Times New Roman"/>
                <w:sz w:val="20"/>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
              <w:jc w:val="right"/>
              <w:rPr>
                <w:rFonts w:ascii="Times New Roman" w:hAnsi="Times New Roman" w:cs="Times New Roman" w:eastAsia="Times New Roman" w:hint="default"/>
                <w:sz w:val="20"/>
                <w:szCs w:val="20"/>
              </w:rPr>
            </w:pPr>
            <w:r>
              <w:rPr>
                <w:rFonts w:ascii="Times New Roman"/>
                <w:spacing w:val="-1"/>
                <w:sz w:val="20"/>
              </w:rPr>
              <w:t>1,667,649.91</w:t>
            </w:r>
            <w:r>
              <w:rPr>
                <w:rFonts w:ascii="Times New Roman"/>
                <w:sz w:val="20"/>
              </w:rPr>
            </w:r>
          </w:p>
        </w:tc>
      </w:tr>
      <w:tr>
        <w:trPr>
          <w:trHeight w:val="370"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20"/>
                <w:szCs w:val="20"/>
              </w:rPr>
            </w:pPr>
            <w:r>
              <w:rPr>
                <w:rFonts w:ascii="Times New Roman"/>
                <w:spacing w:val="-1"/>
                <w:sz w:val="20"/>
              </w:rPr>
              <w:t>8,802,988.14</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Times New Roman" w:hAnsi="Times New Roman" w:cs="Times New Roman" w:eastAsia="Times New Roman" w:hint="default"/>
                <w:sz w:val="20"/>
                <w:szCs w:val="20"/>
              </w:rPr>
            </w:pPr>
            <w:r>
              <w:rPr>
                <w:rFonts w:ascii="Times New Roman"/>
                <w:spacing w:val="-1"/>
                <w:sz w:val="20"/>
              </w:rPr>
              <w:t>6.18</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9"/>
              <w:jc w:val="right"/>
              <w:rPr>
                <w:rFonts w:ascii="Times New Roman" w:hAnsi="Times New Roman" w:cs="Times New Roman" w:eastAsia="Times New Roman" w:hint="default"/>
                <w:sz w:val="20"/>
                <w:szCs w:val="20"/>
              </w:rPr>
            </w:pPr>
            <w:r>
              <w:rPr>
                <w:rFonts w:ascii="Times New Roman"/>
                <w:spacing w:val="-1"/>
                <w:sz w:val="20"/>
              </w:rPr>
              <w:t>2,640,896.44</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9"/>
              <w:jc w:val="right"/>
              <w:rPr>
                <w:rFonts w:ascii="Times New Roman" w:hAnsi="Times New Roman" w:cs="Times New Roman" w:eastAsia="Times New Roman" w:hint="default"/>
                <w:sz w:val="20"/>
                <w:szCs w:val="20"/>
              </w:rPr>
            </w:pPr>
            <w:r>
              <w:rPr>
                <w:rFonts w:ascii="Times New Roman"/>
                <w:spacing w:val="-1"/>
                <w:sz w:val="20"/>
              </w:rPr>
              <w:t>6,528,580.92</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Times New Roman" w:hAnsi="Times New Roman" w:cs="Times New Roman" w:eastAsia="Times New Roman" w:hint="default"/>
                <w:sz w:val="20"/>
                <w:szCs w:val="20"/>
              </w:rPr>
            </w:pPr>
            <w:r>
              <w:rPr>
                <w:rFonts w:ascii="Times New Roman"/>
                <w:spacing w:val="-1"/>
                <w:sz w:val="20"/>
              </w:rPr>
              <w:t>6.52</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20"/>
                <w:szCs w:val="20"/>
              </w:rPr>
            </w:pPr>
            <w:r>
              <w:rPr>
                <w:rFonts w:ascii="Times New Roman"/>
                <w:spacing w:val="-1"/>
                <w:sz w:val="20"/>
              </w:rPr>
              <w:t>1,958,574.28</w:t>
            </w:r>
          </w:p>
        </w:tc>
      </w:tr>
      <w:tr>
        <w:trPr>
          <w:trHeight w:val="370"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20"/>
                <w:szCs w:val="20"/>
              </w:rPr>
            </w:pPr>
            <w:r>
              <w:rPr>
                <w:rFonts w:ascii="Times New Roman"/>
                <w:spacing w:val="-1"/>
                <w:sz w:val="20"/>
              </w:rPr>
              <w:t>4,954,502.17</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Times New Roman" w:hAnsi="Times New Roman" w:cs="Times New Roman" w:eastAsia="Times New Roman" w:hint="default"/>
                <w:sz w:val="20"/>
                <w:szCs w:val="20"/>
              </w:rPr>
            </w:pPr>
            <w:r>
              <w:rPr>
                <w:rFonts w:ascii="Times New Roman"/>
                <w:spacing w:val="-1"/>
                <w:sz w:val="20"/>
              </w:rPr>
              <w:t>3.48</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9"/>
              <w:jc w:val="right"/>
              <w:rPr>
                <w:rFonts w:ascii="Times New Roman" w:hAnsi="Times New Roman" w:cs="Times New Roman" w:eastAsia="Times New Roman" w:hint="default"/>
                <w:sz w:val="20"/>
                <w:szCs w:val="20"/>
              </w:rPr>
            </w:pPr>
            <w:r>
              <w:rPr>
                <w:rFonts w:ascii="Times New Roman"/>
                <w:spacing w:val="-1"/>
                <w:sz w:val="20"/>
              </w:rPr>
              <w:t>2,477,251.09</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9"/>
              <w:jc w:val="right"/>
              <w:rPr>
                <w:rFonts w:ascii="Times New Roman" w:hAnsi="Times New Roman" w:cs="Times New Roman" w:eastAsia="Times New Roman" w:hint="default"/>
                <w:sz w:val="20"/>
                <w:szCs w:val="20"/>
              </w:rPr>
            </w:pPr>
            <w:r>
              <w:rPr>
                <w:rFonts w:ascii="Times New Roman"/>
                <w:spacing w:val="-1"/>
                <w:sz w:val="20"/>
              </w:rPr>
              <w:t>928,420.00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Times New Roman" w:hAnsi="Times New Roman" w:cs="Times New Roman" w:eastAsia="Times New Roman" w:hint="default"/>
                <w:sz w:val="20"/>
                <w:szCs w:val="20"/>
              </w:rPr>
            </w:pPr>
            <w:r>
              <w:rPr>
                <w:rFonts w:ascii="Times New Roman"/>
                <w:spacing w:val="-1"/>
                <w:sz w:val="20"/>
              </w:rPr>
              <w:t>0.93</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20"/>
                <w:szCs w:val="20"/>
              </w:rPr>
            </w:pPr>
            <w:r>
              <w:rPr>
                <w:rFonts w:ascii="Times New Roman"/>
                <w:spacing w:val="-1"/>
                <w:sz w:val="20"/>
              </w:rPr>
              <w:t>464,210.00</w:t>
            </w:r>
          </w:p>
        </w:tc>
      </w:tr>
      <w:tr>
        <w:trPr>
          <w:trHeight w:val="390"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20"/>
                <w:szCs w:val="20"/>
              </w:rPr>
            </w:pPr>
            <w:r>
              <w:rPr>
                <w:rFonts w:ascii="Times New Roman"/>
                <w:spacing w:val="-1"/>
                <w:sz w:val="20"/>
              </w:rPr>
              <w:t>852,580.00</w:t>
            </w:r>
            <w:r>
              <w:rPr>
                <w:rFonts w:ascii="Times New Roman"/>
                <w:sz w:val="20"/>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Times New Roman" w:hAnsi="Times New Roman" w:cs="Times New Roman" w:eastAsia="Times New Roman" w:hint="default"/>
                <w:sz w:val="20"/>
                <w:szCs w:val="20"/>
              </w:rPr>
            </w:pPr>
            <w:r>
              <w:rPr>
                <w:rFonts w:ascii="Times New Roman"/>
                <w:spacing w:val="-1"/>
                <w:sz w:val="20"/>
              </w:rPr>
              <w:t>0.60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Times New Roman" w:hAnsi="Times New Roman" w:cs="Times New Roman" w:eastAsia="Times New Roman" w:hint="default"/>
                <w:sz w:val="20"/>
                <w:szCs w:val="20"/>
              </w:rPr>
            </w:pPr>
            <w:r>
              <w:rPr>
                <w:rFonts w:ascii="Times New Roman"/>
                <w:spacing w:val="-1"/>
                <w:sz w:val="20"/>
              </w:rPr>
              <w:t>682,064.00</w:t>
            </w:r>
            <w:r>
              <w:rPr>
                <w:rFonts w:ascii="Times New Roman"/>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right"/>
              <w:rPr>
                <w:rFonts w:ascii="Times New Roman" w:hAnsi="Times New Roman" w:cs="Times New Roman" w:eastAsia="Times New Roman" w:hint="default"/>
                <w:sz w:val="20"/>
                <w:szCs w:val="20"/>
              </w:rPr>
            </w:pPr>
            <w:r>
              <w:rPr>
                <w:rFonts w:ascii="Times New Roman"/>
                <w:spacing w:val="-1"/>
                <w:sz w:val="20"/>
              </w:rPr>
              <w:t>874,920.50</w:t>
            </w:r>
            <w:r>
              <w:rPr>
                <w:rFonts w:ascii="Times New Roman"/>
                <w:sz w:val="20"/>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Times New Roman" w:hAnsi="Times New Roman" w:cs="Times New Roman" w:eastAsia="Times New Roman" w:hint="default"/>
                <w:sz w:val="20"/>
                <w:szCs w:val="20"/>
              </w:rPr>
            </w:pPr>
            <w:r>
              <w:rPr>
                <w:rFonts w:ascii="Times New Roman"/>
                <w:spacing w:val="-1"/>
                <w:sz w:val="20"/>
              </w:rPr>
              <w:t>0.87</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20"/>
                <w:szCs w:val="20"/>
              </w:rPr>
            </w:pPr>
            <w:r>
              <w:rPr>
                <w:rFonts w:ascii="Times New Roman"/>
                <w:spacing w:val="-1"/>
                <w:sz w:val="20"/>
              </w:rPr>
              <w:t>699,936.40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00" w:h="16840"/>
          <w:pgMar w:top="1040" w:bottom="280" w:left="1420" w:right="1080"/>
        </w:sectPr>
      </w:pPr>
    </w:p>
    <w:p>
      <w:pPr>
        <w:spacing w:line="240" w:lineRule="auto" w:before="11"/>
        <w:rPr>
          <w:rFonts w:ascii="宋体" w:hAnsi="宋体" w:cs="宋体" w:eastAsia="宋体" w:hint="default"/>
          <w:sz w:val="21"/>
          <w:szCs w:val="21"/>
        </w:rPr>
      </w:pPr>
    </w:p>
    <w:p>
      <w:pPr>
        <w:tabs>
          <w:tab w:pos="1747" w:val="left" w:leader="none"/>
          <w:tab w:pos="3454" w:val="left" w:leader="none"/>
          <w:tab w:pos="4291" w:val="left" w:leader="none"/>
          <w:tab w:pos="5975" w:val="left" w:leader="none"/>
          <w:tab w:pos="7384" w:val="left" w:leader="none"/>
          <w:tab w:pos="8238" w:val="left" w:leader="none"/>
        </w:tabs>
        <w:spacing w:before="38"/>
        <w:ind w:left="142" w:right="9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3"/>
          <w:sz w:val="20"/>
          <w:szCs w:val="20"/>
        </w:rPr>
        <w:t> </w:t>
      </w:r>
      <w:r>
        <w:rPr>
          <w:rFonts w:ascii="宋体" w:hAnsi="宋体" w:cs="宋体" w:eastAsia="宋体" w:hint="default"/>
          <w:spacing w:val="-1"/>
          <w:sz w:val="20"/>
          <w:szCs w:val="20"/>
        </w:rPr>
        <w:t>年以上</w:t>
        <w:tab/>
      </w:r>
      <w:r>
        <w:rPr>
          <w:rFonts w:ascii="Times New Roman" w:hAnsi="Times New Roman" w:cs="Times New Roman" w:eastAsia="Times New Roman" w:hint="default"/>
          <w:spacing w:val="-1"/>
          <w:sz w:val="20"/>
          <w:szCs w:val="20"/>
        </w:rPr>
        <w:t>2,056,902.00</w:t>
        <w:tab/>
        <w:t>1.44</w:t>
        <w:tab/>
        <w:t>2,056,902.00</w:t>
        <w:tab/>
        <w:t>702,764.00</w:t>
        <w:tab/>
        <w:t>0.70</w:t>
        <w:tab/>
        <w:t>702,764.00</w:t>
      </w:r>
    </w:p>
    <w:p>
      <w:pPr>
        <w:spacing w:line="240" w:lineRule="auto" w:before="11"/>
        <w:rPr>
          <w:rFonts w:ascii="Times New Roman" w:hAnsi="Times New Roman" w:cs="Times New Roman" w:eastAsia="Times New Roman" w:hint="default"/>
          <w:sz w:val="5"/>
          <w:szCs w:val="5"/>
        </w:rPr>
      </w:pPr>
    </w:p>
    <w:p>
      <w:pPr>
        <w:spacing w:line="20" w:lineRule="exact"/>
        <w:ind w:left="123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7pt;height:.5pt;mso-position-horizontal-relative:char;mso-position-vertical-relative:line" coordorigin="0,0" coordsize="7940,10">
            <v:group style="position:absolute;left:5;top:5;width:1589;height:2" coordorigin="5,5" coordsize="1589,2">
              <v:shape style="position:absolute;left:5;top:5;width:1589;height:2" coordorigin="5,5" coordsize="1589,0" path="m5,5l1594,5e" filled="false" stroked="true" strokeweight=".47998pt" strokecolor="#000000">
                <v:path arrowok="t"/>
              </v:shape>
            </v:group>
            <v:group style="position:absolute;left:1662;top:5;width:939;height:2" coordorigin="1662,5" coordsize="939,2">
              <v:shape style="position:absolute;left:1662;top:5;width:939;height:2" coordorigin="1662,5" coordsize="939,0" path="m1662,5l2600,5e" filled="false" stroked="true" strokeweight=".47998pt" strokecolor="#000000">
                <v:path arrowok="t"/>
              </v:shape>
            </v:group>
            <v:group style="position:absolute;left:2669;top:5;width:1469;height:2" coordorigin="2669,5" coordsize="1469,2">
              <v:shape style="position:absolute;left:2669;top:5;width:1469;height:2" coordorigin="2669,5" coordsize="1469,0" path="m2669,5l4138,5e" filled="false" stroked="true" strokeweight=".47998pt" strokecolor="#000000">
                <v:path arrowok="t"/>
              </v:shape>
            </v:group>
            <v:group style="position:absolute;left:4206;top:5;width:1466;height:2" coordorigin="4206,5" coordsize="1466,2">
              <v:shape style="position:absolute;left:4206;top:5;width:1466;height:2" coordorigin="4206,5" coordsize="1466,0" path="m4206,5l5671,5e" filled="false" stroked="true" strokeweight=".47998pt" strokecolor="#000000">
                <v:path arrowok="t"/>
              </v:shape>
            </v:group>
            <v:group style="position:absolute;left:5741;top:5;width:789;height:2" coordorigin="5741,5" coordsize="789,2">
              <v:shape style="position:absolute;left:5741;top:5;width:789;height:2" coordorigin="5741,5" coordsize="789,0" path="m5741,5l6529,5e" filled="false" stroked="true" strokeweight=".47998pt" strokecolor="#000000">
                <v:path arrowok="t"/>
              </v:shape>
            </v:group>
            <v:group style="position:absolute;left:6599;top:5;width:1336;height:2" coordorigin="6599,5" coordsize="1336,2">
              <v:shape style="position:absolute;left:6599;top:5;width:1336;height:2" coordorigin="6599,5" coordsize="1336,0" path="m6599,5l7934,5e" filled="false" stroked="true" strokeweight=".47998pt" strokecolor="#000000">
                <v:path arrowok="t"/>
              </v:shape>
            </v:group>
          </v:group>
        </w:pict>
      </w:r>
      <w:r>
        <w:rPr>
          <w:rFonts w:ascii="Times New Roman" w:hAnsi="Times New Roman" w:cs="Times New Roman" w:eastAsia="Times New Roman" w:hint="default"/>
          <w:sz w:val="2"/>
          <w:szCs w:val="2"/>
        </w:rPr>
      </w:r>
    </w:p>
    <w:p>
      <w:pPr>
        <w:tabs>
          <w:tab w:pos="1548" w:val="left" w:leader="none"/>
          <w:tab w:pos="3088" w:val="left" w:leader="none"/>
          <w:tab w:pos="4192" w:val="left" w:leader="none"/>
          <w:tab w:pos="5626" w:val="left" w:leader="none"/>
          <w:tab w:pos="7092" w:val="left" w:leader="none"/>
          <w:tab w:pos="8088" w:val="left" w:leader="none"/>
        </w:tabs>
        <w:spacing w:before="15"/>
        <w:ind w:left="441" w:right="9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spacing w:val="-1"/>
          <w:sz w:val="20"/>
          <w:szCs w:val="20"/>
        </w:rPr>
        <w:t>142,475,729.45</w:t>
        <w:tab/>
        <w:t>100.00</w:t>
        <w:tab/>
        <w:t>15,472,230.35</w:t>
        <w:tab/>
        <w:t>100,065,973.89</w:t>
        <w:tab/>
        <w:t>100.00</w:t>
        <w:tab/>
        <w:t>9,210,874.06</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spacing w:line="43" w:lineRule="exact"/>
        <w:ind w:left="1216"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397.95pt;height:2.2pt;mso-position-horizontal-relative:char;mso-position-vertical-relative:line" coordorigin="0,0" coordsize="7959,44">
            <v:group style="position:absolute;left:7;top:36;width:1604;height:2" coordorigin="7,36" coordsize="1604,2">
              <v:shape style="position:absolute;left:7;top:36;width:1604;height:2" coordorigin="7,36" coordsize="1604,0" path="m7,36l1610,36e" filled="false" stroked="true" strokeweight=".71997pt" strokecolor="#000000">
                <v:path arrowok="t"/>
              </v:shape>
            </v:group>
            <v:group style="position:absolute;left:7;top:7;width:1604;height:2" coordorigin="7,7" coordsize="1604,2">
              <v:shape style="position:absolute;left:7;top:7;width:1604;height:2" coordorigin="7,7" coordsize="1604,0" path="m7,7l1610,7e" filled="false" stroked="true" strokeweight=".72003pt" strokecolor="#000000">
                <v:path arrowok="t"/>
              </v:shape>
            </v:group>
            <v:group style="position:absolute;left:1664;top:36;width:953;height:2" coordorigin="1664,36" coordsize="953,2">
              <v:shape style="position:absolute;left:1664;top:36;width:953;height:2" coordorigin="1664,36" coordsize="953,0" path="m1664,36l2617,36e" filled="false" stroked="true" strokeweight=".71997pt" strokecolor="#000000">
                <v:path arrowok="t"/>
              </v:shape>
            </v:group>
            <v:group style="position:absolute;left:1664;top:7;width:953;height:2" coordorigin="1664,7" coordsize="953,2">
              <v:shape style="position:absolute;left:1664;top:7;width:953;height:2" coordorigin="1664,7" coordsize="953,0" path="m1664,7l2617,7e" filled="false" stroked="true" strokeweight=".72003pt" strokecolor="#000000">
                <v:path arrowok="t"/>
              </v:shape>
            </v:group>
            <v:group style="position:absolute;left:2671;top:36;width:1484;height:2" coordorigin="2671,36" coordsize="1484,2">
              <v:shape style="position:absolute;left:2671;top:36;width:1484;height:2" coordorigin="2671,36" coordsize="1484,0" path="m2671,36l4154,36e" filled="false" stroked="true" strokeweight=".71997pt" strokecolor="#000000">
                <v:path arrowok="t"/>
              </v:shape>
            </v:group>
            <v:group style="position:absolute;left:2671;top:7;width:1484;height:2" coordorigin="2671,7" coordsize="1484,2">
              <v:shape style="position:absolute;left:2671;top:7;width:1484;height:2" coordorigin="2671,7" coordsize="1484,0" path="m2671,7l4154,7e" filled="false" stroked="true" strokeweight=".72003pt" strokecolor="#000000">
                <v:path arrowok="t"/>
              </v:shape>
            </v:group>
            <v:group style="position:absolute;left:4208;top:36;width:1480;height:2" coordorigin="4208,36" coordsize="1480,2">
              <v:shape style="position:absolute;left:4208;top:36;width:1480;height:2" coordorigin="4208,36" coordsize="1480,0" path="m4208,36l5688,36e" filled="false" stroked="true" strokeweight=".71997pt" strokecolor="#000000">
                <v:path arrowok="t"/>
              </v:shape>
            </v:group>
            <v:group style="position:absolute;left:4208;top:7;width:1480;height:2" coordorigin="4208,7" coordsize="1480,2">
              <v:shape style="position:absolute;left:4208;top:7;width:1480;height:2" coordorigin="4208,7" coordsize="1480,0" path="m4208,7l5688,7e" filled="false" stroked="true" strokeweight=".72003pt" strokecolor="#000000">
                <v:path arrowok="t"/>
              </v:shape>
            </v:group>
            <v:group style="position:absolute;left:5743;top:36;width:803;height:2" coordorigin="5743,36" coordsize="803,2">
              <v:shape style="position:absolute;left:5743;top:36;width:803;height:2" coordorigin="5743,36" coordsize="803,0" path="m5743,36l6546,36e" filled="false" stroked="true" strokeweight=".71997pt" strokecolor="#000000">
                <v:path arrowok="t"/>
              </v:shape>
            </v:group>
            <v:group style="position:absolute;left:5743;top:7;width:803;height:2" coordorigin="5743,7" coordsize="803,2">
              <v:shape style="position:absolute;left:5743;top:7;width:803;height:2" coordorigin="5743,7" coordsize="803,0" path="m5743,7l6546,7e" filled="false" stroked="true" strokeweight=".72003pt" strokecolor="#000000">
                <v:path arrowok="t"/>
              </v:shape>
            </v:group>
            <v:group style="position:absolute;left:6601;top:36;width:1350;height:2" coordorigin="6601,36" coordsize="1350,2">
              <v:shape style="position:absolute;left:6601;top:36;width:1350;height:2" coordorigin="6601,36" coordsize="1350,0" path="m6601,36l7951,36e" filled="false" stroked="true" strokeweight=".71997pt" strokecolor="#000000">
                <v:path arrowok="t"/>
              </v:shape>
            </v:group>
            <v:group style="position:absolute;left:6601;top:7;width:1350;height:2" coordorigin="6601,7" coordsize="1350,2">
              <v:shape style="position:absolute;left:6601;top:7;width:1350;height:2" coordorigin="6601,7" coordsize="1350,0" path="m6601,7l7951,7e" filled="false" stroked="true" strokeweight=".72003pt" strokecolor="#000000">
                <v:path arrowok="t"/>
              </v:shape>
            </v:group>
          </v:group>
        </w:pict>
      </w:r>
      <w:r>
        <w:rPr>
          <w:rFonts w:ascii="Times New Roman" w:hAnsi="Times New Roman" w:cs="Times New Roman" w:eastAsia="Times New Roman" w:hint="default"/>
          <w:position w:val="0"/>
          <w:sz w:val="4"/>
          <w:szCs w:val="4"/>
        </w:rPr>
      </w:r>
    </w:p>
    <w:p>
      <w:pPr>
        <w:spacing w:after="0" w:line="43" w:lineRule="exact"/>
        <w:rPr>
          <w:rFonts w:ascii="Times New Roman" w:hAnsi="Times New Roman" w:cs="Times New Roman" w:eastAsia="Times New Roman" w:hint="default"/>
          <w:sz w:val="4"/>
          <w:szCs w:val="4"/>
        </w:rPr>
        <w:sectPr>
          <w:footerReference w:type="default" r:id="rId64"/>
          <w:pgSz w:w="11900" w:h="16840"/>
          <w:pgMar w:footer="1234" w:header="706" w:top="1140" w:bottom="1420" w:left="1480" w:right="1140"/>
          <w:pgNumType w:start="104"/>
        </w:sectPr>
      </w:pPr>
    </w:p>
    <w:p>
      <w:pPr>
        <w:pStyle w:val="BodyText"/>
        <w:spacing w:line="240" w:lineRule="auto" w:before="81"/>
        <w:ind w:left="622" w:right="0"/>
        <w:jc w:val="left"/>
      </w:pPr>
      <w:r>
        <w:rPr/>
        <w:t>（</w:t>
      </w:r>
      <w:r>
        <w:rPr>
          <w:rFonts w:ascii="Times New Roman" w:hAnsi="Times New Roman" w:cs="Times New Roman" w:eastAsia="Times New Roman" w:hint="default"/>
        </w:rPr>
        <w:t>4</w:t>
      </w:r>
      <w:r>
        <w:rPr/>
        <w:t>）应收账款金额前五名单位情况</w:t>
      </w:r>
    </w:p>
    <w:p>
      <w:pPr>
        <w:spacing w:line="203" w:lineRule="exact" w:before="91"/>
        <w:ind w:left="0" w:right="0" w:firstLine="0"/>
        <w:jc w:val="right"/>
        <w:rPr>
          <w:rFonts w:ascii="宋体" w:hAnsi="宋体" w:cs="宋体" w:eastAsia="宋体" w:hint="default"/>
          <w:sz w:val="20"/>
          <w:szCs w:val="20"/>
        </w:rPr>
      </w:pPr>
      <w:r>
        <w:rPr>
          <w:rFonts w:ascii="宋体" w:hAnsi="宋体" w:cs="宋体" w:eastAsia="宋体" w:hint="default"/>
          <w:sz w:val="20"/>
          <w:szCs w:val="20"/>
        </w:rPr>
        <w:t>与本集团</w:t>
      </w:r>
    </w:p>
    <w:p>
      <w:pPr>
        <w:spacing w:line="203" w:lineRule="exact" w:before="0"/>
        <w:ind w:left="1473" w:right="0" w:firstLine="0"/>
        <w:jc w:val="left"/>
        <w:rPr>
          <w:rFonts w:ascii="宋体" w:hAnsi="宋体" w:cs="宋体" w:eastAsia="宋体" w:hint="default"/>
          <w:sz w:val="20"/>
          <w:szCs w:val="20"/>
        </w:rPr>
      </w:pPr>
      <w:r>
        <w:rPr/>
        <w:pict>
          <v:shape style="position:absolute;margin-left:79.620003pt;margin-top:7.44558pt;width:452.85pt;height:129.5500pt;mso-position-horizontal-relative:page;mso-position-vertical-relative:paragraph;z-index:6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3"/>
                    <w:gridCol w:w="104"/>
                    <w:gridCol w:w="1007"/>
                    <w:gridCol w:w="110"/>
                    <w:gridCol w:w="1558"/>
                    <w:gridCol w:w="128"/>
                    <w:gridCol w:w="1100"/>
                    <w:gridCol w:w="1525"/>
                  </w:tblGrid>
                  <w:tr>
                    <w:trPr>
                      <w:trHeight w:val="289" w:hRule="exact"/>
                    </w:trPr>
                    <w:tc>
                      <w:tcPr>
                        <w:tcW w:w="3628" w:type="dxa"/>
                        <w:gridSpan w:val="2"/>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single" w:sz="4" w:space="0" w:color="000000"/>
                          <w:right w:val="nil" w:sz="6" w:space="0" w:color="auto"/>
                        </w:tcBorders>
                      </w:tcPr>
                      <w:p>
                        <w:pPr>
                          <w:pStyle w:val="TableParagraph"/>
                          <w:spacing w:line="200" w:lineRule="exact"/>
                          <w:ind w:right="1"/>
                          <w:jc w:val="center"/>
                          <w:rPr>
                            <w:rFonts w:ascii="宋体" w:hAnsi="宋体" w:cs="宋体" w:eastAsia="宋体" w:hint="default"/>
                            <w:sz w:val="20"/>
                            <w:szCs w:val="20"/>
                          </w:rPr>
                        </w:pPr>
                        <w:r>
                          <w:rPr>
                            <w:rFonts w:ascii="宋体" w:hAnsi="宋体" w:cs="宋体" w:eastAsia="宋体" w:hint="default"/>
                            <w:sz w:val="20"/>
                            <w:szCs w:val="20"/>
                          </w:rPr>
                          <w:t>关系</w:t>
                        </w:r>
                      </w:p>
                    </w:tc>
                    <w:tc>
                      <w:tcPr>
                        <w:tcW w:w="1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
                    </w:tc>
                    <w:tc>
                      <w:tcPr>
                        <w:tcW w:w="1525" w:type="dxa"/>
                        <w:tcBorders>
                          <w:top w:val="nil" w:sz="6" w:space="0" w:color="auto"/>
                          <w:left w:val="nil" w:sz="6" w:space="0" w:color="auto"/>
                          <w:bottom w:val="single" w:sz="4" w:space="0" w:color="000000"/>
                          <w:right w:val="nil" w:sz="6" w:space="0" w:color="auto"/>
                        </w:tcBorders>
                      </w:tcPr>
                      <w:p>
                        <w:pPr>
                          <w:pStyle w:val="TableParagraph"/>
                          <w:spacing w:line="215" w:lineRule="exact"/>
                          <w:ind w:right="29"/>
                          <w:jc w:val="right"/>
                          <w:rPr>
                            <w:rFonts w:ascii="宋体" w:hAnsi="宋体" w:cs="宋体" w:eastAsia="宋体" w:hint="default"/>
                            <w:sz w:val="20"/>
                            <w:szCs w:val="20"/>
                          </w:rPr>
                        </w:pPr>
                        <w:r>
                          <w:rPr>
                            <w:rFonts w:ascii="宋体" w:hAnsi="宋体" w:cs="宋体" w:eastAsia="宋体" w:hint="default"/>
                            <w:spacing w:val="-1"/>
                            <w:sz w:val="20"/>
                            <w:szCs w:val="20"/>
                          </w:rPr>
                          <w:t>额的比例（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r>
                  <w:tr>
                    <w:trPr>
                      <w:trHeight w:val="381" w:hRule="exact"/>
                    </w:trPr>
                    <w:tc>
                      <w:tcPr>
                        <w:tcW w:w="3523"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湖南长沙南控电力自动化设备有限公司</w:t>
                        </w:r>
                      </w:p>
                    </w:tc>
                    <w:tc>
                      <w:tcPr>
                        <w:tcW w:w="104" w:type="dxa"/>
                        <w:tcBorders>
                          <w:top w:val="nil" w:sz="6" w:space="0" w:color="auto"/>
                          <w:left w:val="nil" w:sz="6" w:space="0" w:color="auto"/>
                          <w:bottom w:val="nil" w:sz="6" w:space="0" w:color="auto"/>
                          <w:right w:val="nil" w:sz="6" w:space="0" w:color="auto"/>
                        </w:tcBorders>
                      </w:tcPr>
                      <w:p>
                        <w:pPr/>
                      </w:p>
                    </w:tc>
                    <w:tc>
                      <w:tcPr>
                        <w:tcW w:w="100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客户</w:t>
                        </w:r>
                      </w:p>
                    </w:tc>
                    <w:tc>
                      <w:tcPr>
                        <w:tcW w:w="110"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10,260,000.00</w:t>
                        </w:r>
                        <w:r>
                          <w:rPr>
                            <w:rFonts w:ascii="Times New Roman"/>
                            <w:sz w:val="20"/>
                          </w:rPr>
                        </w:r>
                      </w:p>
                    </w:tc>
                    <w:tc>
                      <w:tcPr>
                        <w:tcW w:w="128" w:type="dxa"/>
                        <w:tcBorders>
                          <w:top w:val="nil" w:sz="6" w:space="0" w:color="auto"/>
                          <w:left w:val="nil" w:sz="6" w:space="0" w:color="auto"/>
                          <w:bottom w:val="nil" w:sz="6" w:space="0" w:color="auto"/>
                          <w:right w:val="nil" w:sz="6" w:space="0" w:color="auto"/>
                        </w:tcBorders>
                      </w:tcPr>
                      <w:p>
                        <w:pP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年以内</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7.20</w:t>
                        </w:r>
                      </w:p>
                    </w:tc>
                  </w:tr>
                  <w:tr>
                    <w:trPr>
                      <w:trHeight w:val="370"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南京南瑞继保工程技术有限公司</w:t>
                        </w:r>
                      </w:p>
                    </w:tc>
                    <w:tc>
                      <w:tcPr>
                        <w:tcW w:w="104"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客户</w:t>
                        </w:r>
                      </w:p>
                    </w:tc>
                    <w:tc>
                      <w:tcPr>
                        <w:tcW w:w="1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4,696,800.00</w:t>
                        </w:r>
                      </w:p>
                    </w:tc>
                    <w:tc>
                      <w:tcPr>
                        <w:tcW w:w="128"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3.30</w:t>
                        </w:r>
                      </w:p>
                    </w:tc>
                  </w:tr>
                  <w:tr>
                    <w:trPr>
                      <w:trHeight w:val="370"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四川省电力公司</w:t>
                        </w:r>
                      </w:p>
                    </w:tc>
                    <w:tc>
                      <w:tcPr>
                        <w:tcW w:w="104"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客户</w:t>
                        </w:r>
                      </w:p>
                    </w:tc>
                    <w:tc>
                      <w:tcPr>
                        <w:tcW w:w="1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3,553,519.99</w:t>
                        </w:r>
                      </w:p>
                    </w:tc>
                    <w:tc>
                      <w:tcPr>
                        <w:tcW w:w="128"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2.49</w:t>
                        </w:r>
                      </w:p>
                    </w:tc>
                  </w:tr>
                  <w:tr>
                    <w:trPr>
                      <w:trHeight w:val="370"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湖北省电力公司</w:t>
                        </w:r>
                      </w:p>
                    </w:tc>
                    <w:tc>
                      <w:tcPr>
                        <w:tcW w:w="104"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客户</w:t>
                        </w:r>
                      </w:p>
                    </w:tc>
                    <w:tc>
                      <w:tcPr>
                        <w:tcW w:w="1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3,020,599.99</w:t>
                        </w:r>
                      </w:p>
                    </w:tc>
                    <w:tc>
                      <w:tcPr>
                        <w:tcW w:w="128"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2.12</w:t>
                        </w:r>
                      </w:p>
                    </w:tc>
                  </w:tr>
                  <w:tr>
                    <w:trPr>
                      <w:trHeight w:val="369"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广西电网公司</w:t>
                        </w:r>
                      </w:p>
                    </w:tc>
                    <w:tc>
                      <w:tcPr>
                        <w:tcW w:w="104"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客户</w:t>
                        </w:r>
                      </w:p>
                    </w:tc>
                    <w:tc>
                      <w:tcPr>
                        <w:tcW w:w="1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3,027,700.00</w:t>
                        </w:r>
                      </w:p>
                    </w:tc>
                    <w:tc>
                      <w:tcPr>
                        <w:tcW w:w="128"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2.13</w:t>
                        </w:r>
                      </w:p>
                    </w:tc>
                  </w:tr>
                  <w:tr>
                    <w:trPr>
                      <w:trHeight w:val="398"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04"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24,558,619.98</w:t>
                        </w:r>
                        <w:r>
                          <w:rPr>
                            <w:rFonts w:ascii="Times New Roman"/>
                            <w:sz w:val="20"/>
                          </w:rPr>
                        </w:r>
                      </w:p>
                    </w:tc>
                    <w:tc>
                      <w:tcPr>
                        <w:tcW w:w="128"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1525"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17.24</w:t>
                        </w:r>
                        <w:r>
                          <w:rPr>
                            <w:rFonts w:ascii="Times New Roman"/>
                            <w:sz w:val="20"/>
                          </w:rPr>
                        </w:r>
                      </w:p>
                    </w:tc>
                  </w:tr>
                </w:tbl>
                <w:p>
                  <w:pPr/>
                </w:p>
              </w:txbxContent>
            </v:textbox>
            <w10:wrap type="none"/>
          </v:shape>
        </w:pict>
      </w:r>
      <w:r>
        <w:rPr>
          <w:rFonts w:ascii="宋体" w:hAnsi="宋体" w:cs="宋体" w:eastAsia="宋体" w:hint="default"/>
          <w:sz w:val="20"/>
          <w:szCs w:val="20"/>
        </w:rPr>
        <w:t>单位名称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9"/>
          <w:szCs w:val="29"/>
        </w:rPr>
      </w:pPr>
    </w:p>
    <w:p>
      <w:pPr>
        <w:tabs>
          <w:tab w:pos="2079" w:val="left" w:leader="none"/>
        </w:tabs>
        <w:spacing w:before="0"/>
        <w:ind w:left="622" w:right="-19" w:firstLine="0"/>
        <w:jc w:val="left"/>
        <w:rPr>
          <w:rFonts w:ascii="宋体" w:hAnsi="宋体" w:cs="宋体" w:eastAsia="宋体" w:hint="default"/>
          <w:sz w:val="20"/>
          <w:szCs w:val="20"/>
        </w:rPr>
      </w:pPr>
      <w:r>
        <w:rPr>
          <w:rFonts w:ascii="宋体" w:hAnsi="宋体" w:cs="宋体" w:eastAsia="宋体" w:hint="default"/>
          <w:sz w:val="20"/>
          <w:szCs w:val="20"/>
        </w:rPr>
        <w:t>金额</w:t>
        <w:tab/>
        <w:t>年限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8"/>
          <w:szCs w:val="18"/>
        </w:rPr>
      </w:pPr>
    </w:p>
    <w:p>
      <w:pPr>
        <w:spacing w:before="0"/>
        <w:ind w:left="520" w:right="0" w:firstLine="0"/>
        <w:jc w:val="left"/>
        <w:rPr>
          <w:rFonts w:ascii="宋体" w:hAnsi="宋体" w:cs="宋体" w:eastAsia="宋体" w:hint="default"/>
          <w:sz w:val="20"/>
          <w:szCs w:val="20"/>
        </w:rPr>
      </w:pPr>
      <w:r>
        <w:rPr>
          <w:rFonts w:ascii="宋体" w:hAnsi="宋体" w:cs="宋体" w:eastAsia="宋体" w:hint="default"/>
          <w:sz w:val="20"/>
          <w:szCs w:val="20"/>
        </w:rPr>
        <w:t>占应收账款总</w:t>
      </w:r>
    </w:p>
    <w:p>
      <w:pPr>
        <w:spacing w:after="0"/>
        <w:jc w:val="left"/>
        <w:rPr>
          <w:rFonts w:ascii="宋体" w:hAnsi="宋体" w:cs="宋体" w:eastAsia="宋体" w:hint="default"/>
          <w:sz w:val="20"/>
          <w:szCs w:val="20"/>
        </w:rPr>
        <w:sectPr>
          <w:type w:val="continuous"/>
          <w:pgSz w:w="11900" w:h="16840"/>
          <w:pgMar w:top="1040" w:bottom="280" w:left="1480" w:right="1140"/>
          <w:cols w:num="3" w:equalWidth="0">
            <w:col w:w="4644" w:space="169"/>
            <w:col w:w="2481" w:space="40"/>
            <w:col w:w="194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16" w:lineRule="auto"/>
        <w:ind w:left="622" w:right="4558"/>
        <w:jc w:val="left"/>
      </w:pPr>
      <w:r>
        <w:rPr/>
        <w:t>（</w:t>
      </w:r>
      <w:r>
        <w:rPr>
          <w:rFonts w:ascii="Times New Roman" w:hAnsi="Times New Roman" w:cs="Times New Roman" w:eastAsia="Times New Roman" w:hint="default"/>
        </w:rPr>
        <w:t>5</w:t>
      </w:r>
      <w:r>
        <w:rPr/>
        <w:t>）应收关联方账款情况 详见附注八、</w:t>
      </w:r>
      <w:r>
        <w:rPr>
          <w:rFonts w:ascii="Times New Roman" w:hAnsi="Times New Roman" w:cs="Times New Roman" w:eastAsia="Times New Roman" w:hint="default"/>
        </w:rPr>
        <w:t>4  </w:t>
      </w:r>
      <w:r>
        <w:rPr/>
        <w:t>关联方应收应付款项。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040" w:bottom="280" w:left="1480" w:right="1140"/>
        </w:sectPr>
      </w:pPr>
    </w:p>
    <w:p>
      <w:pPr>
        <w:pStyle w:val="BodyText"/>
        <w:spacing w:line="240" w:lineRule="auto"/>
        <w:ind w:left="622" w:right="-20"/>
        <w:jc w:val="left"/>
      </w:pPr>
      <w:r>
        <w:rPr>
          <w:rFonts w:ascii="Times New Roman" w:hAnsi="Times New Roman" w:cs="Times New Roman" w:eastAsia="Times New Roman" w:hint="default"/>
        </w:rPr>
        <w:t>5</w:t>
      </w:r>
      <w:r>
        <w:rPr/>
        <w:t>、其他应收款</w:t>
      </w:r>
    </w:p>
    <w:p>
      <w:pPr>
        <w:pStyle w:val="BodyText"/>
        <w:spacing w:line="240" w:lineRule="auto" w:before="113"/>
        <w:ind w:left="622" w:right="-20"/>
        <w:jc w:val="left"/>
      </w:pPr>
      <w:r>
        <w:rPr/>
        <w:t>（</w:t>
      </w:r>
      <w:r>
        <w:rPr>
          <w:rFonts w:ascii="Times New Roman" w:hAnsi="Times New Roman" w:cs="Times New Roman" w:eastAsia="Times New Roman" w:hint="default"/>
        </w:rPr>
        <w:t>1</w:t>
      </w:r>
      <w:r>
        <w:rPr/>
        <w:t>）其他应收款按种类列示</w:t>
      </w:r>
    </w:p>
    <w:p>
      <w:pPr>
        <w:spacing w:line="240" w:lineRule="auto" w:before="0"/>
        <w:rPr>
          <w:rFonts w:ascii="宋体" w:hAnsi="宋体" w:cs="宋体" w:eastAsia="宋体" w:hint="default"/>
          <w:sz w:val="24"/>
          <w:szCs w:val="24"/>
        </w:rPr>
      </w:pPr>
    </w:p>
    <w:p>
      <w:pPr>
        <w:spacing w:before="173"/>
        <w:ind w:left="1334" w:right="1708" w:firstLine="0"/>
        <w:jc w:val="center"/>
        <w:rPr>
          <w:rFonts w:ascii="宋体" w:hAnsi="宋体" w:cs="宋体" w:eastAsia="宋体" w:hint="default"/>
          <w:sz w:val="18"/>
          <w:szCs w:val="18"/>
        </w:rPr>
      </w:pPr>
      <w:r>
        <w:rPr/>
        <w:pict>
          <v:group style="position:absolute;margin-left:241.5pt;margin-top:6.382117pt;width:289.95pt;height:.1pt;mso-position-horizontal-relative:page;mso-position-vertical-relative:paragraph;z-index:6904" coordorigin="4830,128" coordsize="5799,2">
            <v:shape style="position:absolute;left:4830;top:128;width:5799;height:2" coordorigin="4830,128" coordsize="5799,0" path="m4830,128l10628,128e" filled="false" stroked="true" strokeweight=".47998pt" strokecolor="#000000">
              <v:path arrowok="t"/>
            </v:shape>
            <w10:wrap type="none"/>
          </v:group>
        </w:pict>
      </w:r>
      <w:r>
        <w:rPr>
          <w:rFonts w:ascii="宋体" w:hAnsi="宋体" w:cs="宋体" w:eastAsia="宋体" w:hint="default"/>
          <w:sz w:val="18"/>
          <w:szCs w:val="18"/>
        </w:rPr>
        <w:t>种  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516" w:firstLine="0"/>
        <w:jc w:val="center"/>
        <w:rPr>
          <w:rFonts w:ascii="宋体" w:hAnsi="宋体" w:cs="宋体" w:eastAsia="宋体" w:hint="default"/>
          <w:sz w:val="18"/>
          <w:szCs w:val="18"/>
        </w:rPr>
      </w:pPr>
      <w:r>
        <w:rPr>
          <w:rFonts w:ascii="宋体" w:hAnsi="宋体" w:cs="宋体" w:eastAsia="宋体" w:hint="default"/>
          <w:sz w:val="18"/>
          <w:szCs w:val="18"/>
        </w:rPr>
        <w:t>年末数</w:t>
      </w:r>
    </w:p>
    <w:p>
      <w:pPr>
        <w:tabs>
          <w:tab w:pos="3016" w:val="left" w:leader="none"/>
        </w:tabs>
        <w:spacing w:before="145"/>
        <w:ind w:left="0" w:right="559"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p>
      <w:pPr>
        <w:spacing w:after="0"/>
        <w:jc w:val="center"/>
        <w:rPr>
          <w:rFonts w:ascii="宋体" w:hAnsi="宋体" w:cs="宋体" w:eastAsia="宋体" w:hint="default"/>
          <w:sz w:val="18"/>
          <w:szCs w:val="18"/>
        </w:rPr>
        <w:sectPr>
          <w:type w:val="continuous"/>
          <w:pgSz w:w="11900" w:h="16840"/>
          <w:pgMar w:top="1040" w:bottom="280" w:left="1480" w:right="1140"/>
          <w:cols w:num="2" w:equalWidth="0">
            <w:col w:w="3623" w:space="114"/>
            <w:col w:w="5543"/>
          </w:cols>
        </w:sectPr>
      </w:pPr>
    </w:p>
    <w:p>
      <w:pPr>
        <w:spacing w:line="240" w:lineRule="auto" w:before="2"/>
        <w:rPr>
          <w:rFonts w:ascii="宋体" w:hAnsi="宋体" w:cs="宋体" w:eastAsia="宋体" w:hint="default"/>
          <w:sz w:val="7"/>
          <w:szCs w:val="7"/>
        </w:rPr>
      </w:pPr>
    </w:p>
    <w:p>
      <w:pPr>
        <w:tabs>
          <w:tab w:pos="6320" w:val="left" w:leader="none"/>
        </w:tabs>
        <w:spacing w:line="20" w:lineRule="exact"/>
        <w:ind w:left="3345" w:right="0" w:firstLine="0"/>
        <w:rPr>
          <w:rFonts w:ascii="宋体" w:hAnsi="宋体" w:cs="宋体" w:eastAsia="宋体" w:hint="default"/>
          <w:sz w:val="2"/>
          <w:szCs w:val="2"/>
        </w:rPr>
      </w:pPr>
      <w:r>
        <w:rPr>
          <w:rFonts w:ascii="宋体"/>
          <w:sz w:val="2"/>
        </w:rPr>
        <w:pict>
          <v:group style="width:137.4pt;height:.5pt;mso-position-horizontal-relative:char;mso-position-vertical-relative:line" coordorigin="0,0" coordsize="2748,10">
            <v:group style="position:absolute;left:5;top:5;width:2739;height:2" coordorigin="5,5" coordsize="2739,2">
              <v:shape style="position:absolute;left:5;top:5;width:2739;height:2" coordorigin="5,5" coordsize="2739,0" path="m5,5l2743,5e" filled="false" stroked="true" strokeweight=".48001pt" strokecolor="#000000">
                <v:path arrowok="t"/>
              </v:shape>
            </v:group>
          </v:group>
        </w:pict>
      </w:r>
      <w:r>
        <w:rPr>
          <w:rFonts w:ascii="宋体"/>
          <w:sz w:val="2"/>
        </w:rPr>
      </w:r>
      <w:r>
        <w:rPr>
          <w:rFonts w:ascii="宋体"/>
          <w:sz w:val="2"/>
        </w:rPr>
        <w:tab/>
      </w:r>
      <w:r>
        <w:rPr>
          <w:rFonts w:ascii="宋体"/>
          <w:sz w:val="2"/>
        </w:rPr>
        <w:pict>
          <v:group style="width:141.7pt;height:.5pt;mso-position-horizontal-relative:char;mso-position-vertical-relative:line" coordorigin="0,0" coordsize="2834,10">
            <v:group style="position:absolute;left:5;top:5;width:2824;height:2" coordorigin="5,5" coordsize="2824,2">
              <v:shape style="position:absolute;left:5;top:5;width:2824;height:2" coordorigin="5,5" coordsize="2824,0" path="m5,5l2828,5e" filled="false" stroked="true" strokeweight=".48001pt" strokecolor="#000000">
                <v:path arrowok="t"/>
              </v:shape>
            </v:group>
          </v:group>
        </w:pict>
      </w:r>
      <w:r>
        <w:rPr>
          <w:rFonts w:ascii="宋体"/>
          <w:sz w:val="2"/>
        </w:rPr>
      </w:r>
    </w:p>
    <w:p>
      <w:pPr>
        <w:tabs>
          <w:tab w:pos="5051" w:val="left" w:leader="none"/>
          <w:tab w:pos="6835" w:val="left" w:leader="none"/>
          <w:tab w:pos="8111" w:val="left" w:leader="none"/>
        </w:tabs>
        <w:spacing w:before="31"/>
        <w:ind w:left="3819" w:right="96"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tab/>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6"/>
          <w:szCs w:val="6"/>
        </w:rPr>
      </w:pPr>
    </w:p>
    <w:p>
      <w:pPr>
        <w:tabs>
          <w:tab w:pos="3345" w:val="left" w:leader="none"/>
          <w:tab w:pos="4880" w:val="left" w:leader="none"/>
          <w:tab w:pos="6320" w:val="left" w:leader="none"/>
          <w:tab w:pos="7940" w:val="left" w:leader="none"/>
        </w:tabs>
        <w:spacing w:line="20" w:lineRule="exact"/>
        <w:ind w:left="128" w:right="0" w:firstLine="0"/>
        <w:rPr>
          <w:rFonts w:ascii="宋体" w:hAnsi="宋体" w:cs="宋体" w:eastAsia="宋体" w:hint="default"/>
          <w:sz w:val="2"/>
          <w:szCs w:val="2"/>
        </w:rPr>
      </w:pPr>
      <w:r>
        <w:rPr>
          <w:rFonts w:ascii="宋体"/>
          <w:sz w:val="2"/>
        </w:rPr>
        <w:pict>
          <v:group style="width:149.550pt;height:.5pt;mso-position-horizontal-relative:char;mso-position-vertical-relative:line" coordorigin="0,0" coordsize="2991,10">
            <v:group style="position:absolute;left:5;top:5;width:2981;height:2" coordorigin="5,5" coordsize="2981,2">
              <v:shape style="position:absolute;left:5;top:5;width:2981;height:2" coordorigin="5,5" coordsize="2981,0" path="m5,5l2986,5e" filled="false" stroked="true" strokeweight=".47998pt" strokecolor="#000000">
                <v:path arrowok="t"/>
              </v:shape>
            </v:group>
          </v:group>
        </w:pict>
      </w:r>
      <w:r>
        <w:rPr>
          <w:rFonts w:ascii="宋体"/>
          <w:sz w:val="2"/>
        </w:rPr>
      </w:r>
      <w:r>
        <w:rPr>
          <w:rFonts w:ascii="宋体"/>
          <w:sz w:val="2"/>
        </w:rPr>
        <w:tab/>
      </w:r>
      <w:r>
        <w:rPr>
          <w:rFonts w:ascii="宋体"/>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799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7998pt" strokecolor="#000000">
                <v:path arrowok="t"/>
              </v:shape>
            </v:group>
          </v:group>
        </w:pict>
      </w:r>
      <w:r>
        <w:rPr>
          <w:rFonts w:ascii="宋体"/>
          <w:sz w:val="2"/>
        </w:rPr>
      </w:r>
      <w:r>
        <w:rPr>
          <w:rFonts w:ascii="宋体"/>
          <w:sz w:val="2"/>
        </w:rPr>
        <w:tab/>
      </w:r>
      <w:r>
        <w:rPr>
          <w:rFonts w:ascii="宋体"/>
          <w:sz w:val="2"/>
        </w:rPr>
        <w:pict>
          <v:group style="width:69.7pt;height:.5pt;mso-position-horizontal-relative:char;mso-position-vertical-relative:line" coordorigin="0,0" coordsize="1394,10">
            <v:group style="position:absolute;left:5;top:5;width:1384;height:2" coordorigin="5,5" coordsize="1384,2">
              <v:shape style="position:absolute;left:5;top:5;width:1384;height:2" coordorigin="5,5" coordsize="1384,0" path="m5,5l1388,5e" filled="false" stroked="true" strokeweight=".4799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7998pt" strokecolor="#000000">
                <v:path arrowok="t"/>
              </v:shape>
            </v:group>
          </v:group>
        </w:pict>
      </w:r>
      <w:r>
        <w:rPr>
          <w:rFonts w:ascii="宋体"/>
          <w:sz w:val="2"/>
        </w:rPr>
      </w:r>
    </w:p>
    <w:p>
      <w:pPr>
        <w:spacing w:line="295" w:lineRule="auto" w:before="30"/>
        <w:ind w:left="161" w:right="6187" w:firstLine="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其他应收款</w:t>
      </w:r>
    </w:p>
    <w:p>
      <w:pPr>
        <w:spacing w:before="92"/>
        <w:ind w:left="161" w:right="96" w:firstLine="0"/>
        <w:jc w:val="left"/>
        <w:rPr>
          <w:rFonts w:ascii="宋体" w:hAnsi="宋体" w:cs="宋体" w:eastAsia="宋体" w:hint="default"/>
          <w:sz w:val="18"/>
          <w:szCs w:val="18"/>
        </w:rPr>
      </w:pPr>
      <w:r>
        <w:rPr/>
        <w:pict>
          <v:shape style="position:absolute;margin-left:241.5pt;margin-top:2.348889pt;width:289.95pt;height:74.1pt;mso-position-horizontal-relative:page;mso-position-vertical-relative:paragraph;z-index:6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8"/>
                    <w:gridCol w:w="229"/>
                    <w:gridCol w:w="1211"/>
                    <w:gridCol w:w="229"/>
                    <w:gridCol w:w="1391"/>
                    <w:gridCol w:w="229"/>
                    <w:gridCol w:w="1211"/>
                  </w:tblGrid>
                  <w:tr>
                    <w:trPr>
                      <w:trHeight w:val="1040" w:hRule="exact"/>
                    </w:trPr>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20"/>
                            <w:szCs w:val="20"/>
                          </w:rPr>
                        </w:pPr>
                        <w:r>
                          <w:rPr>
                            <w:rFonts w:ascii="Times New Roman"/>
                            <w:spacing w:val="-1"/>
                            <w:sz w:val="20"/>
                          </w:rPr>
                          <w:t>5,354,920.14</w:t>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20"/>
                            <w:szCs w:val="20"/>
                          </w:rPr>
                        </w:pPr>
                        <w:r>
                          <w:rPr>
                            <w:rFonts w:ascii="Times New Roman"/>
                            <w:spacing w:val="-1"/>
                            <w:sz w:val="20"/>
                          </w:rPr>
                          <w:t>100.00</w:t>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20"/>
                            <w:szCs w:val="20"/>
                          </w:rPr>
                        </w:pPr>
                        <w:r>
                          <w:rPr>
                            <w:rFonts w:ascii="Times New Roman"/>
                            <w:spacing w:val="-1"/>
                            <w:sz w:val="20"/>
                          </w:rPr>
                          <w:t>499,353.21</w:t>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20"/>
                            <w:szCs w:val="20"/>
                          </w:rPr>
                        </w:pPr>
                        <w:r>
                          <w:rPr>
                            <w:rFonts w:ascii="Times New Roman"/>
                            <w:spacing w:val="-1"/>
                            <w:sz w:val="20"/>
                          </w:rPr>
                          <w:t>9.33</w:t>
                        </w:r>
                      </w:p>
                    </w:tc>
                  </w:tr>
                  <w:tr>
                    <w:trPr>
                      <w:trHeight w:val="398" w:hRule="exact"/>
                    </w:trPr>
                    <w:tc>
                      <w:tcPr>
                        <w:tcW w:w="1298"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5,354,920.14</w:t>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100.00</w:t>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499,353.21</w:t>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4"/>
                          <w:jc w:val="right"/>
                          <w:rPr>
                            <w:rFonts w:ascii="Times New Roman" w:hAnsi="Times New Roman" w:cs="Times New Roman" w:eastAsia="Times New Roman" w:hint="default"/>
                            <w:sz w:val="20"/>
                            <w:szCs w:val="20"/>
                          </w:rPr>
                        </w:pPr>
                        <w:r>
                          <w:rPr>
                            <w:rFonts w:ascii="Times New Roman"/>
                            <w:spacing w:val="-1"/>
                            <w:sz w:val="20"/>
                          </w:rPr>
                          <w:t>9.33</w:t>
                        </w:r>
                      </w:p>
                    </w:tc>
                  </w:tr>
                </w:tbl>
                <w:p>
                  <w:pPr/>
                </w:p>
              </w:txbxContent>
            </v:textbox>
            <w10:wrap type="none"/>
          </v:shape>
        </w:pict>
      </w:r>
      <w:r>
        <w:rPr>
          <w:rFonts w:ascii="宋体" w:hAnsi="宋体" w:cs="宋体" w:eastAsia="宋体" w:hint="default"/>
          <w:sz w:val="18"/>
          <w:szCs w:val="18"/>
        </w:rPr>
        <w:t>按组合计提坏账准备的其他应收款</w:t>
      </w:r>
    </w:p>
    <w:p>
      <w:pPr>
        <w:spacing w:line="295" w:lineRule="auto" w:before="135"/>
        <w:ind w:left="161" w:right="6187" w:firstLine="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备的其他应收款</w:t>
      </w:r>
    </w:p>
    <w:p>
      <w:pPr>
        <w:spacing w:before="102"/>
        <w:ind w:left="1398" w:right="96"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8"/>
        <w:rPr>
          <w:rFonts w:ascii="宋体" w:hAnsi="宋体" w:cs="宋体" w:eastAsia="宋体" w:hint="default"/>
          <w:sz w:val="20"/>
          <w:szCs w:val="20"/>
        </w:rPr>
      </w:pPr>
    </w:p>
    <w:p>
      <w:pPr>
        <w:pStyle w:val="BodyText"/>
        <w:spacing w:line="240" w:lineRule="auto"/>
        <w:ind w:right="96"/>
        <w:jc w:val="left"/>
      </w:pPr>
      <w:r>
        <w:rPr/>
        <w:t>（续）</w:t>
      </w:r>
    </w:p>
    <w:p>
      <w:pPr>
        <w:spacing w:line="240" w:lineRule="auto" w:before="10"/>
        <w:rPr>
          <w:rFonts w:ascii="宋体" w:hAnsi="宋体" w:cs="宋体" w:eastAsia="宋体" w:hint="default"/>
          <w:sz w:val="15"/>
          <w:szCs w:val="15"/>
        </w:rPr>
      </w:pPr>
    </w:p>
    <w:p>
      <w:pPr>
        <w:spacing w:before="44"/>
        <w:ind w:left="5979" w:right="96" w:firstLine="0"/>
        <w:jc w:val="left"/>
        <w:rPr>
          <w:rFonts w:ascii="宋体" w:hAnsi="宋体" w:cs="宋体" w:eastAsia="宋体" w:hint="default"/>
          <w:sz w:val="18"/>
          <w:szCs w:val="18"/>
        </w:rPr>
      </w:pPr>
      <w:r>
        <w:rPr>
          <w:rFonts w:ascii="宋体" w:hAnsi="宋体" w:cs="宋体" w:eastAsia="宋体" w:hint="default"/>
          <w:sz w:val="18"/>
          <w:szCs w:val="18"/>
        </w:rPr>
        <w:t>年初数</w:t>
      </w:r>
    </w:p>
    <w:p>
      <w:pPr>
        <w:spacing w:line="240" w:lineRule="auto" w:before="2"/>
        <w:rPr>
          <w:rFonts w:ascii="宋体" w:hAnsi="宋体" w:cs="宋体" w:eastAsia="宋体" w:hint="default"/>
          <w:sz w:val="7"/>
          <w:szCs w:val="7"/>
        </w:rPr>
      </w:pPr>
    </w:p>
    <w:p>
      <w:pPr>
        <w:spacing w:line="20" w:lineRule="exact"/>
        <w:ind w:left="3345" w:right="0" w:firstLine="0"/>
        <w:rPr>
          <w:rFonts w:ascii="宋体" w:hAnsi="宋体" w:cs="宋体" w:eastAsia="宋体" w:hint="default"/>
          <w:sz w:val="2"/>
          <w:szCs w:val="2"/>
        </w:rPr>
      </w:pPr>
      <w:r>
        <w:rPr>
          <w:rFonts w:ascii="宋体" w:hAnsi="宋体" w:cs="宋体" w:eastAsia="宋体" w:hint="default"/>
          <w:sz w:val="2"/>
          <w:szCs w:val="2"/>
        </w:rPr>
        <w:pict>
          <v:group style="width:290.4pt;height:.5pt;mso-position-horizontal-relative:char;mso-position-vertical-relative:line" coordorigin="0,0" coordsize="5808,10">
            <v:group style="position:absolute;left:5;top:5;width:5799;height:2" coordorigin="5,5" coordsize="5799,2">
              <v:shape style="position:absolute;left:5;top:5;width:5799;height:2" coordorigin="5,5" coordsize="5799,0" path="m5,5l5803,5e" filled="false" stroked="true" strokeweight=".47998pt" strokecolor="#000000">
                <v:path arrowok="t"/>
              </v:shape>
            </v:group>
          </v:group>
        </w:pict>
      </w:r>
      <w:r>
        <w:rPr>
          <w:rFonts w:ascii="宋体" w:hAnsi="宋体" w:cs="宋体" w:eastAsia="宋体" w:hint="default"/>
          <w:sz w:val="2"/>
          <w:szCs w:val="2"/>
        </w:rPr>
      </w:r>
    </w:p>
    <w:p>
      <w:pPr>
        <w:tabs>
          <w:tab w:pos="4359" w:val="left" w:leader="none"/>
          <w:tab w:pos="7375" w:val="left" w:leader="none"/>
        </w:tabs>
        <w:spacing w:before="30"/>
        <w:ind w:left="1353" w:right="96" w:firstLine="0"/>
        <w:jc w:val="left"/>
        <w:rPr>
          <w:rFonts w:ascii="宋体" w:hAnsi="宋体" w:cs="宋体" w:eastAsia="宋体" w:hint="default"/>
          <w:sz w:val="18"/>
          <w:szCs w:val="18"/>
        </w:rPr>
      </w:pPr>
      <w:r>
        <w:rPr>
          <w:rFonts w:ascii="宋体" w:hAnsi="宋体" w:cs="宋体" w:eastAsia="宋体" w:hint="default"/>
          <w:sz w:val="18"/>
          <w:szCs w:val="18"/>
        </w:rPr>
        <w:t>种  类</w:t>
        <w:tab/>
        <w:t>账面余额</w:t>
        <w:tab/>
        <w:t>坏账准备</w:t>
      </w:r>
    </w:p>
    <w:p>
      <w:pPr>
        <w:spacing w:line="240" w:lineRule="auto" w:before="3"/>
        <w:rPr>
          <w:rFonts w:ascii="宋体" w:hAnsi="宋体" w:cs="宋体" w:eastAsia="宋体" w:hint="default"/>
          <w:sz w:val="7"/>
          <w:szCs w:val="7"/>
        </w:rPr>
      </w:pPr>
    </w:p>
    <w:p>
      <w:pPr>
        <w:tabs>
          <w:tab w:pos="6320" w:val="left" w:leader="none"/>
        </w:tabs>
        <w:spacing w:line="20" w:lineRule="exact"/>
        <w:ind w:left="3345" w:right="0" w:firstLine="0"/>
        <w:rPr>
          <w:rFonts w:ascii="宋体" w:hAnsi="宋体" w:cs="宋体" w:eastAsia="宋体" w:hint="default"/>
          <w:sz w:val="2"/>
          <w:szCs w:val="2"/>
        </w:rPr>
      </w:pPr>
      <w:r>
        <w:rPr>
          <w:rFonts w:ascii="宋体"/>
          <w:sz w:val="2"/>
        </w:rPr>
        <w:pict>
          <v:group style="width:137.4pt;height:.5pt;mso-position-horizontal-relative:char;mso-position-vertical-relative:line" coordorigin="0,0" coordsize="2748,10">
            <v:group style="position:absolute;left:5;top:5;width:2739;height:2" coordorigin="5,5" coordsize="2739,2">
              <v:shape style="position:absolute;left:5;top:5;width:2739;height:2" coordorigin="5,5" coordsize="2739,0" path="m5,5l2743,5e" filled="false" stroked="true" strokeweight=".48001pt" strokecolor="#000000">
                <v:path arrowok="t"/>
              </v:shape>
            </v:group>
          </v:group>
        </w:pict>
      </w:r>
      <w:r>
        <w:rPr>
          <w:rFonts w:ascii="宋体"/>
          <w:sz w:val="2"/>
        </w:rPr>
      </w:r>
      <w:r>
        <w:rPr>
          <w:rFonts w:ascii="宋体"/>
          <w:sz w:val="2"/>
        </w:rPr>
        <w:tab/>
      </w:r>
      <w:r>
        <w:rPr>
          <w:rFonts w:ascii="宋体"/>
          <w:sz w:val="2"/>
        </w:rPr>
        <w:pict>
          <v:group style="width:141.7pt;height:.5pt;mso-position-horizontal-relative:char;mso-position-vertical-relative:line" coordorigin="0,0" coordsize="2834,10">
            <v:group style="position:absolute;left:5;top:5;width:2824;height:2" coordorigin="5,5" coordsize="2824,2">
              <v:shape style="position:absolute;left:5;top:5;width:2824;height:2" coordorigin="5,5" coordsize="2824,0" path="m5,5l2828,5e" filled="false" stroked="true" strokeweight=".48001pt" strokecolor="#000000">
                <v:path arrowok="t"/>
              </v:shape>
            </v:group>
          </v:group>
        </w:pict>
      </w:r>
      <w:r>
        <w:rPr>
          <w:rFonts w:ascii="宋体"/>
          <w:sz w:val="2"/>
        </w:rPr>
      </w:r>
    </w:p>
    <w:p>
      <w:pPr>
        <w:tabs>
          <w:tab w:pos="5051" w:val="left" w:leader="none"/>
          <w:tab w:pos="6835" w:val="left" w:leader="none"/>
          <w:tab w:pos="8111" w:val="left" w:leader="none"/>
        </w:tabs>
        <w:spacing w:before="30"/>
        <w:ind w:left="3819" w:right="96"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tab/>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6"/>
          <w:szCs w:val="6"/>
        </w:rPr>
      </w:pPr>
    </w:p>
    <w:p>
      <w:pPr>
        <w:tabs>
          <w:tab w:pos="3345" w:val="left" w:leader="none"/>
          <w:tab w:pos="4880" w:val="left" w:leader="none"/>
          <w:tab w:pos="6320" w:val="left" w:leader="none"/>
          <w:tab w:pos="7940" w:val="left" w:leader="none"/>
        </w:tabs>
        <w:spacing w:line="20" w:lineRule="exact"/>
        <w:ind w:left="128" w:right="0" w:firstLine="0"/>
        <w:rPr>
          <w:rFonts w:ascii="宋体" w:hAnsi="宋体" w:cs="宋体" w:eastAsia="宋体" w:hint="default"/>
          <w:sz w:val="2"/>
          <w:szCs w:val="2"/>
        </w:rPr>
      </w:pPr>
      <w:r>
        <w:rPr>
          <w:rFonts w:ascii="宋体"/>
          <w:sz w:val="2"/>
        </w:rPr>
        <w:pict>
          <v:group style="width:149.550pt;height:.5pt;mso-position-horizontal-relative:char;mso-position-vertical-relative:line" coordorigin="0,0" coordsize="2991,10">
            <v:group style="position:absolute;left:5;top:5;width:2981;height:2" coordorigin="5,5" coordsize="2981,2">
              <v:shape style="position:absolute;left:5;top:5;width:2981;height:2" coordorigin="5,5" coordsize="2981,0" path="m5,5l2986,5e" filled="false" stroked="true" strokeweight=".48001pt" strokecolor="#000000">
                <v:path arrowok="t"/>
              </v:shape>
            </v:group>
          </v:group>
        </w:pict>
      </w:r>
      <w:r>
        <w:rPr>
          <w:rFonts w:ascii="宋体"/>
          <w:sz w:val="2"/>
        </w:rPr>
      </w:r>
      <w:r>
        <w:rPr>
          <w:rFonts w:ascii="宋体"/>
          <w:sz w:val="2"/>
        </w:rPr>
        <w:tab/>
      </w:r>
      <w:r>
        <w:rPr>
          <w:rFonts w:ascii="宋体"/>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001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8001pt" strokecolor="#000000">
                <v:path arrowok="t"/>
              </v:shape>
            </v:group>
          </v:group>
        </w:pict>
      </w:r>
      <w:r>
        <w:rPr>
          <w:rFonts w:ascii="宋体"/>
          <w:sz w:val="2"/>
        </w:rPr>
      </w:r>
      <w:r>
        <w:rPr>
          <w:rFonts w:ascii="宋体"/>
          <w:sz w:val="2"/>
        </w:rPr>
        <w:tab/>
      </w:r>
      <w:r>
        <w:rPr>
          <w:rFonts w:ascii="宋体"/>
          <w:sz w:val="2"/>
        </w:rPr>
        <w:pict>
          <v:group style="width:69.7pt;height:.5pt;mso-position-horizontal-relative:char;mso-position-vertical-relative:line" coordorigin="0,0" coordsize="1394,10">
            <v:group style="position:absolute;left:5;top:5;width:1384;height:2" coordorigin="5,5" coordsize="1384,2">
              <v:shape style="position:absolute;left:5;top:5;width:1384;height:2" coordorigin="5,5" coordsize="1384,0" path="m5,5l1388,5e" filled="false" stroked="true" strokeweight=".48001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8001pt" strokecolor="#000000">
                <v:path arrowok="t"/>
              </v:shape>
            </v:group>
          </v:group>
        </w:pict>
      </w:r>
      <w:r>
        <w:rPr>
          <w:rFonts w:ascii="宋体"/>
          <w:sz w:val="2"/>
        </w:rPr>
      </w:r>
    </w:p>
    <w:p>
      <w:pPr>
        <w:spacing w:before="50"/>
        <w:ind w:left="161" w:right="96" w:firstLine="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040" w:bottom="280" w:left="1480" w:right="1140"/>
        </w:sectPr>
      </w:pPr>
    </w:p>
    <w:p>
      <w:pPr>
        <w:spacing w:line="240" w:lineRule="auto" w:before="0"/>
        <w:rPr>
          <w:rFonts w:ascii="宋体" w:hAnsi="宋体" w:cs="宋体" w:eastAsia="宋体" w:hint="default"/>
          <w:sz w:val="20"/>
          <w:szCs w:val="20"/>
        </w:rPr>
      </w:pPr>
      <w:r>
        <w:rPr/>
        <w:pict>
          <v:shape style="position:absolute;margin-left:80.330002pt;margin-top:69.825325pt;width:451.1pt;height:117.6pt;mso-position-horizontal-relative:page;mso-position-vertical-relative:page;z-index:7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3"/>
                    <w:gridCol w:w="1298"/>
                    <w:gridCol w:w="229"/>
                    <w:gridCol w:w="1211"/>
                    <w:gridCol w:w="229"/>
                    <w:gridCol w:w="1391"/>
                    <w:gridCol w:w="229"/>
                    <w:gridCol w:w="1211"/>
                  </w:tblGrid>
                  <w:tr>
                    <w:trPr>
                      <w:trHeight w:val="770"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393" w:lineRule="auto" w:before="44"/>
                          <w:ind w:left="35" w:right="486"/>
                          <w:jc w:val="left"/>
                          <w:rPr>
                            <w:rFonts w:ascii="宋体" w:hAnsi="宋体" w:cs="宋体" w:eastAsia="宋体" w:hint="default"/>
                            <w:sz w:val="18"/>
                            <w:szCs w:val="18"/>
                          </w:rPr>
                        </w:pPr>
                        <w:r>
                          <w:rPr>
                            <w:rFonts w:ascii="宋体" w:hAnsi="宋体" w:cs="宋体" w:eastAsia="宋体" w:hint="default"/>
                            <w:sz w:val="18"/>
                            <w:szCs w:val="18"/>
                          </w:rPr>
                          <w:t>其他应收款 按组合计提坏账准备的其他应收款</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pacing w:val="-1"/>
                            <w:sz w:val="20"/>
                          </w:rPr>
                          <w:t>3,980,709.00</w:t>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pacing w:val="-1"/>
                            <w:sz w:val="20"/>
                          </w:rPr>
                          <w:t>100.00</w:t>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pacing w:val="-1"/>
                            <w:sz w:val="20"/>
                          </w:rPr>
                          <w:t>373,907.30</w:t>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0"/>
                            <w:szCs w:val="20"/>
                          </w:rPr>
                        </w:pPr>
                        <w:r>
                          <w:rPr>
                            <w:rFonts w:ascii="Times New Roman"/>
                            <w:spacing w:val="-1"/>
                            <w:sz w:val="20"/>
                          </w:rPr>
                          <w:t>9.39</w:t>
                        </w:r>
                      </w:p>
                    </w:tc>
                  </w:tr>
                  <w:tr>
                    <w:trPr>
                      <w:trHeight w:val="654"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95" w:lineRule="auto" w:before="29"/>
                          <w:ind w:left="35" w:right="26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备的其他应收款</w:t>
                        </w:r>
                      </w:p>
                    </w:tc>
                    <w:tc>
                      <w:tcPr>
                        <w:tcW w:w="1298"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
                    </w:tc>
                  </w:tr>
                  <w:tr>
                    <w:trPr>
                      <w:trHeight w:val="398"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5"/>
                          <w:jc w:val="center"/>
                          <w:rPr>
                            <w:rFonts w:ascii="宋体" w:hAnsi="宋体" w:cs="宋体" w:eastAsia="宋体" w:hint="default"/>
                            <w:sz w:val="20"/>
                            <w:szCs w:val="20"/>
                          </w:rPr>
                        </w:pPr>
                        <w:r>
                          <w:rPr>
                            <w:rFonts w:ascii="宋体" w:hAnsi="宋体" w:cs="宋体" w:eastAsia="宋体" w:hint="default"/>
                            <w:sz w:val="20"/>
                            <w:szCs w:val="20"/>
                          </w:rPr>
                          <w:t>合 计</w:t>
                        </w:r>
                      </w:p>
                    </w:tc>
                    <w:tc>
                      <w:tcPr>
                        <w:tcW w:w="1298"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3,980,709.00</w:t>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100.00</w:t>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373,907.30</w:t>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4"/>
                          <w:jc w:val="right"/>
                          <w:rPr>
                            <w:rFonts w:ascii="Times New Roman" w:hAnsi="Times New Roman" w:cs="Times New Roman" w:eastAsia="Times New Roman" w:hint="default"/>
                            <w:sz w:val="20"/>
                            <w:szCs w:val="20"/>
                          </w:rPr>
                        </w:pPr>
                        <w:r>
                          <w:rPr>
                            <w:rFonts w:ascii="Times New Roman"/>
                            <w:spacing w:val="-1"/>
                            <w:sz w:val="20"/>
                          </w:rPr>
                          <w:t>9.39</w:t>
                        </w:r>
                      </w:p>
                    </w:tc>
                  </w:tr>
                  <w:tr>
                    <w:trPr>
                      <w:trHeight w:val="530" w:hRule="exact"/>
                    </w:trPr>
                    <w:tc>
                      <w:tcPr>
                        <w:tcW w:w="902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2"/>
                          <w:ind w:left="495"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）其他应收款按账龄列示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250" w:type="dxa"/>
        <w:tblLayout w:type="fixed"/>
        <w:tblCellMar>
          <w:top w:w="0" w:type="dxa"/>
          <w:left w:w="0" w:type="dxa"/>
          <w:bottom w:w="0" w:type="dxa"/>
          <w:right w:w="0" w:type="dxa"/>
        </w:tblCellMar>
        <w:tblLook w:val="01E0"/>
      </w:tblPr>
      <w:tblGrid>
        <w:gridCol w:w="1487"/>
        <w:gridCol w:w="2168"/>
        <w:gridCol w:w="1570"/>
        <w:gridCol w:w="299"/>
        <w:gridCol w:w="1387"/>
        <w:gridCol w:w="655"/>
        <w:gridCol w:w="1325"/>
      </w:tblGrid>
      <w:tr>
        <w:trPr>
          <w:trHeight w:val="761"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53"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20"/>
                <w:szCs w:val="20"/>
              </w:rPr>
            </w:pPr>
            <w:r>
              <w:rPr>
                <w:rFonts w:ascii="宋体" w:hAnsi="宋体" w:cs="宋体" w:eastAsia="宋体" w:hint="default"/>
                <w:sz w:val="20"/>
                <w:szCs w:val="20"/>
              </w:rPr>
              <w:t>年末数</w:t>
            </w:r>
          </w:p>
          <w:p>
            <w:pPr>
              <w:pStyle w:val="TableParagraph"/>
              <w:spacing w:line="240" w:lineRule="auto" w:before="108"/>
              <w:ind w:left="69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61"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99"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54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53"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92"/>
              <w:jc w:val="right"/>
              <w:rPr>
                <w:rFonts w:ascii="Times New Roman" w:hAnsi="Times New Roman" w:cs="Times New Roman" w:eastAsia="Times New Roman" w:hint="default"/>
                <w:sz w:val="20"/>
                <w:szCs w:val="20"/>
              </w:rPr>
            </w:pPr>
            <w:r>
              <w:rPr>
                <w:rFonts w:ascii="Times New Roman"/>
                <w:spacing w:val="-1"/>
                <w:sz w:val="20"/>
              </w:rPr>
              <w:t>3,387,242.14</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20"/>
                <w:szCs w:val="20"/>
              </w:rPr>
            </w:pPr>
            <w:r>
              <w:rPr>
                <w:rFonts w:ascii="Times New Roman"/>
                <w:spacing w:val="-1"/>
                <w:sz w:val="20"/>
              </w:rPr>
              <w:t>63.26</w:t>
            </w:r>
          </w:p>
        </w:tc>
        <w:tc>
          <w:tcPr>
            <w:tcW w:w="299"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20"/>
                <w:szCs w:val="20"/>
              </w:rPr>
            </w:pPr>
            <w:r>
              <w:rPr>
                <w:rFonts w:ascii="Times New Roman"/>
                <w:spacing w:val="-1"/>
                <w:sz w:val="20"/>
              </w:rPr>
              <w:t>2,774,412.00</w:t>
            </w:r>
          </w:p>
        </w:tc>
        <w:tc>
          <w:tcPr>
            <w:tcW w:w="65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20"/>
                <w:szCs w:val="20"/>
              </w:rPr>
            </w:pPr>
            <w:r>
              <w:rPr>
                <w:rFonts w:ascii="Times New Roman"/>
                <w:spacing w:val="-1"/>
                <w:sz w:val="20"/>
              </w:rPr>
              <w:t>69.70</w:t>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92"/>
              <w:jc w:val="right"/>
              <w:rPr>
                <w:rFonts w:ascii="Times New Roman" w:hAnsi="Times New Roman" w:cs="Times New Roman" w:eastAsia="Times New Roman" w:hint="default"/>
                <w:sz w:val="20"/>
                <w:szCs w:val="20"/>
              </w:rPr>
            </w:pPr>
            <w:r>
              <w:rPr>
                <w:rFonts w:ascii="Times New Roman"/>
                <w:spacing w:val="-1"/>
                <w:sz w:val="20"/>
              </w:rPr>
              <w:t>1,458,276.50</w:t>
            </w:r>
            <w:r>
              <w:rPr>
                <w:rFonts w:ascii="Times New Roman"/>
                <w:sz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20"/>
                <w:szCs w:val="20"/>
              </w:rPr>
            </w:pPr>
            <w:r>
              <w:rPr>
                <w:rFonts w:ascii="Times New Roman"/>
                <w:spacing w:val="-1"/>
                <w:sz w:val="20"/>
              </w:rPr>
              <w:t>27.23</w:t>
            </w:r>
            <w:r>
              <w:rPr>
                <w:rFonts w:ascii="Times New Roman"/>
                <w:sz w:val="20"/>
              </w:rPr>
            </w:r>
          </w:p>
        </w:tc>
        <w:tc>
          <w:tcPr>
            <w:tcW w:w="299"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
              <w:jc w:val="right"/>
              <w:rPr>
                <w:rFonts w:ascii="Times New Roman" w:hAnsi="Times New Roman" w:cs="Times New Roman" w:eastAsia="Times New Roman" w:hint="default"/>
                <w:sz w:val="20"/>
                <w:szCs w:val="20"/>
              </w:rPr>
            </w:pPr>
            <w:r>
              <w:rPr>
                <w:rFonts w:ascii="Times New Roman"/>
                <w:spacing w:val="-1"/>
                <w:sz w:val="20"/>
              </w:rPr>
              <w:t>633,512.00</w:t>
            </w:r>
            <w:r>
              <w:rPr>
                <w:rFonts w:ascii="Times New Roman"/>
                <w:sz w:val="20"/>
              </w:rPr>
            </w:r>
          </w:p>
        </w:tc>
        <w:tc>
          <w:tcPr>
            <w:tcW w:w="65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20"/>
                <w:szCs w:val="20"/>
              </w:rPr>
            </w:pPr>
            <w:r>
              <w:rPr>
                <w:rFonts w:ascii="Times New Roman"/>
                <w:spacing w:val="-1"/>
                <w:sz w:val="20"/>
              </w:rPr>
              <w:t>15.91</w:t>
            </w:r>
            <w:r>
              <w:rPr>
                <w:rFonts w:ascii="Times New Roman"/>
                <w:sz w:val="20"/>
              </w:rPr>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92"/>
              <w:jc w:val="right"/>
              <w:rPr>
                <w:rFonts w:ascii="Times New Roman" w:hAnsi="Times New Roman" w:cs="Times New Roman" w:eastAsia="Times New Roman" w:hint="default"/>
                <w:sz w:val="20"/>
                <w:szCs w:val="20"/>
              </w:rPr>
            </w:pPr>
            <w:r>
              <w:rPr>
                <w:rFonts w:ascii="Times New Roman"/>
                <w:spacing w:val="-1"/>
                <w:sz w:val="20"/>
              </w:rPr>
              <w:t>369,236.50</w:t>
            </w:r>
            <w:r>
              <w:rPr>
                <w:rFonts w:ascii="Times New Roman"/>
                <w:sz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20"/>
                <w:szCs w:val="20"/>
              </w:rPr>
            </w:pPr>
            <w:r>
              <w:rPr>
                <w:rFonts w:ascii="Times New Roman"/>
                <w:spacing w:val="-1"/>
                <w:sz w:val="20"/>
              </w:rPr>
              <w:t>6.90</w:t>
            </w:r>
          </w:p>
        </w:tc>
        <w:tc>
          <w:tcPr>
            <w:tcW w:w="299"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20"/>
                <w:szCs w:val="20"/>
              </w:rPr>
            </w:pPr>
            <w:r>
              <w:rPr>
                <w:rFonts w:ascii="Times New Roman"/>
                <w:spacing w:val="-1"/>
                <w:sz w:val="20"/>
              </w:rPr>
              <w:t>572,785.00</w:t>
            </w:r>
            <w:r>
              <w:rPr>
                <w:rFonts w:ascii="Times New Roman"/>
                <w:sz w:val="20"/>
              </w:rPr>
            </w:r>
          </w:p>
        </w:tc>
        <w:tc>
          <w:tcPr>
            <w:tcW w:w="65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20"/>
                <w:szCs w:val="20"/>
              </w:rPr>
            </w:pPr>
            <w:r>
              <w:rPr>
                <w:rFonts w:ascii="Times New Roman"/>
                <w:spacing w:val="-1"/>
                <w:sz w:val="20"/>
              </w:rPr>
              <w:t>14.39</w:t>
            </w:r>
            <w:r>
              <w:rPr>
                <w:rFonts w:ascii="Times New Roman"/>
                <w:sz w:val="20"/>
              </w:rPr>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91"/>
              <w:jc w:val="right"/>
              <w:rPr>
                <w:rFonts w:ascii="Times New Roman" w:hAnsi="Times New Roman" w:cs="Times New Roman" w:eastAsia="Times New Roman" w:hint="default"/>
                <w:sz w:val="20"/>
                <w:szCs w:val="20"/>
              </w:rPr>
            </w:pPr>
            <w:r>
              <w:rPr>
                <w:rFonts w:ascii="Times New Roman"/>
                <w:spacing w:val="-1"/>
                <w:sz w:val="20"/>
              </w:rPr>
              <w:t>133,545.00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20"/>
                <w:szCs w:val="20"/>
              </w:rPr>
            </w:pPr>
            <w:r>
              <w:rPr>
                <w:rFonts w:ascii="Times New Roman"/>
                <w:spacing w:val="-1"/>
                <w:sz w:val="20"/>
              </w:rPr>
              <w:t>2.49</w:t>
            </w:r>
          </w:p>
        </w:tc>
        <w:tc>
          <w:tcPr>
            <w:tcW w:w="299"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6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369"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216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491"/>
              <w:jc w:val="right"/>
              <w:rPr>
                <w:rFonts w:ascii="Times New Roman" w:hAnsi="Times New Roman" w:cs="Times New Roman" w:eastAsia="Times New Roman" w:hint="default"/>
                <w:sz w:val="20"/>
                <w:szCs w:val="20"/>
              </w:rPr>
            </w:pPr>
            <w:r>
              <w:rPr>
                <w:rFonts w:ascii="Times New Roman"/>
                <w:spacing w:val="-1"/>
                <w:sz w:val="20"/>
              </w:rPr>
              <w:t>6,620.00</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20"/>
                <w:szCs w:val="20"/>
              </w:rPr>
            </w:pPr>
            <w:r>
              <w:rPr>
                <w:rFonts w:ascii="Times New Roman"/>
                <w:spacing w:val="-1"/>
                <w:sz w:val="20"/>
              </w:rPr>
              <w:t>0.12</w:t>
            </w:r>
          </w:p>
        </w:tc>
        <w:tc>
          <w:tcPr>
            <w:tcW w:w="299"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
        </w:tc>
        <w:tc>
          <w:tcPr>
            <w:tcW w:w="655" w:type="dxa"/>
            <w:tcBorders>
              <w:top w:val="nil" w:sz="6" w:space="0" w:color="auto"/>
              <w:left w:val="nil" w:sz="6" w:space="0" w:color="auto"/>
              <w:bottom w:val="single" w:sz="4" w:space="0" w:color="000000"/>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68"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9.6pt;height:.5pt;mso-position-horizontal-relative:char;mso-position-vertical-relative:line" coordorigin="0,0" coordsize="1792,10">
                  <v:group style="position:absolute;left:5;top:5;width:1782;height:2" coordorigin="5,5" coordsize="1782,2">
                    <v:shape style="position:absolute;left:5;top:5;width:1782;height:2" coordorigin="5,5" coordsize="1782,0" path="m5,5l1787,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9"/>
              <w:ind w:right="491"/>
              <w:jc w:val="right"/>
              <w:rPr>
                <w:rFonts w:ascii="Times New Roman" w:hAnsi="Times New Roman" w:cs="Times New Roman" w:eastAsia="Times New Roman" w:hint="default"/>
                <w:sz w:val="20"/>
                <w:szCs w:val="20"/>
              </w:rPr>
            </w:pPr>
            <w:r>
              <w:rPr>
                <w:rFonts w:ascii="Times New Roman"/>
                <w:spacing w:val="-1"/>
                <w:sz w:val="20"/>
              </w:rPr>
              <w:t>5,354,920.14</w:t>
            </w:r>
          </w:p>
        </w:tc>
        <w:tc>
          <w:tcPr>
            <w:tcW w:w="157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100.00</w:t>
            </w:r>
          </w:p>
        </w:tc>
        <w:tc>
          <w:tcPr>
            <w:tcW w:w="299"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7"/>
              <w:jc w:val="right"/>
              <w:rPr>
                <w:rFonts w:ascii="Times New Roman" w:hAnsi="Times New Roman" w:cs="Times New Roman" w:eastAsia="Times New Roman" w:hint="default"/>
                <w:sz w:val="20"/>
                <w:szCs w:val="20"/>
              </w:rPr>
            </w:pPr>
            <w:r>
              <w:rPr>
                <w:rFonts w:ascii="Times New Roman"/>
                <w:spacing w:val="-1"/>
                <w:sz w:val="20"/>
              </w:rPr>
              <w:t>3,980,709.00</w:t>
            </w:r>
          </w:p>
        </w:tc>
        <w:tc>
          <w:tcPr>
            <w:tcW w:w="655" w:type="dxa"/>
            <w:tcBorders>
              <w:top w:val="single" w:sz="4" w:space="0" w:color="000000"/>
              <w:left w:val="nil" w:sz="6" w:space="0" w:color="auto"/>
              <w:bottom w:val="single" w:sz="17" w:space="0" w:color="000000"/>
              <w:right w:val="nil" w:sz="6" w:space="0" w:color="auto"/>
            </w:tcBorders>
          </w:tcPr>
          <w:p>
            <w:pPr/>
          </w:p>
        </w:tc>
        <w:tc>
          <w:tcPr>
            <w:tcW w:w="1325"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宋体"/>
                <w:w w:val="100"/>
                <w:sz w:val="20"/>
              </w:rPr>
              <w:t> </w:t>
            </w:r>
            <w:r>
              <w:rPr>
                <w:rFonts w:ascii="宋体"/>
                <w:sz w:val="20"/>
              </w:rPr>
              <w:t> </w:t>
            </w:r>
            <w:r>
              <w:rPr>
                <w:rFonts w:ascii="Times New Roman"/>
                <w:spacing w:val="-1"/>
                <w:sz w:val="20"/>
              </w:rPr>
              <w:t>100.00</w:t>
            </w:r>
            <w:r>
              <w:rPr>
                <w:rFonts w:ascii="Times New Roman"/>
                <w:sz w:val="20"/>
              </w:rPr>
            </w:r>
          </w:p>
        </w:tc>
      </w:tr>
    </w:tbl>
    <w:p>
      <w:pPr>
        <w:pStyle w:val="BodyText"/>
        <w:spacing w:line="357" w:lineRule="auto" w:before="59"/>
        <w:ind w:left="642" w:right="3138"/>
        <w:jc w:val="left"/>
      </w:pPr>
      <w:r>
        <w:rPr/>
        <w:t>（</w:t>
      </w:r>
      <w:r>
        <w:rPr>
          <w:rFonts w:ascii="Times New Roman" w:hAnsi="Times New Roman" w:cs="Times New Roman" w:eastAsia="Times New Roman" w:hint="default"/>
        </w:rPr>
        <w:t>3</w:t>
      </w:r>
      <w:r>
        <w:rPr/>
        <w:t>）坏账准备的计提情况 组合中，按账龄分析法计提坏账准备的其他应收款：</w:t>
      </w:r>
    </w:p>
    <w:p>
      <w:pPr>
        <w:tabs>
          <w:tab w:pos="7107" w:val="left" w:leader="none"/>
        </w:tabs>
        <w:spacing w:before="116"/>
        <w:ind w:left="3467" w:right="0"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240" w:lineRule="auto" w:before="5"/>
        <w:rPr>
          <w:rFonts w:ascii="宋体" w:hAnsi="宋体" w:cs="宋体" w:eastAsia="宋体" w:hint="default"/>
          <w:sz w:val="6"/>
          <w:szCs w:val="6"/>
        </w:rPr>
      </w:pPr>
    </w:p>
    <w:p>
      <w:pPr>
        <w:spacing w:line="20" w:lineRule="exact"/>
        <w:ind w:left="1980" w:right="0" w:firstLine="0"/>
        <w:rPr>
          <w:rFonts w:ascii="宋体" w:hAnsi="宋体" w:cs="宋体" w:eastAsia="宋体" w:hint="default"/>
          <w:sz w:val="2"/>
          <w:szCs w:val="2"/>
        </w:rPr>
      </w:pPr>
      <w:r>
        <w:rPr>
          <w:rFonts w:ascii="宋体"/>
          <w:sz w:val="2"/>
        </w:rPr>
        <w:pict>
          <v:group style="width:178.8pt;height:.5pt;mso-position-horizontal-relative:char;mso-position-vertical-relative:line" coordorigin="0,0" coordsize="3576,10">
            <v:group style="position:absolute;left:5;top:5;width:3567;height:2" coordorigin="5,5" coordsize="3567,2">
              <v:shape style="position:absolute;left:5;top:5;width:3567;height:2" coordorigin="5,5" coordsize="3567,0" path="m5,5l3571,5e" filled="false" stroked="true" strokeweight=".48001pt" strokecolor="#000000">
                <v:path arrowok="t"/>
              </v:shape>
            </v:group>
          </v:group>
        </w:pict>
      </w:r>
      <w:r>
        <w:rPr>
          <w:rFonts w:ascii="宋体"/>
          <w:sz w:val="2"/>
        </w:rPr>
      </w:r>
      <w:r>
        <w:rPr>
          <w:rFonts w:ascii="Times New Roman"/>
          <w:spacing w:val="58"/>
          <w:sz w:val="2"/>
        </w:rPr>
        <w:t> </w:t>
      </w:r>
      <w:r>
        <w:rPr>
          <w:rFonts w:ascii="宋体"/>
          <w:spacing w:val="58"/>
          <w:sz w:val="2"/>
        </w:rPr>
        <w:pict>
          <v:group style="width:178.4pt;height:.5pt;mso-position-horizontal-relative:char;mso-position-vertical-relative:line" coordorigin="0,0" coordsize="3568,10">
            <v:group style="position:absolute;left:5;top:5;width:3558;height:2" coordorigin="5,5" coordsize="3558,2">
              <v:shape style="position:absolute;left:5;top:5;width:3558;height:2" coordorigin="5,5" coordsize="3558,0" path="m5,5l3563,5e" filled="false" stroked="true" strokeweight=".48001pt" strokecolor="#000000">
                <v:path arrowok="t"/>
              </v:shape>
            </v:group>
          </v:group>
        </w:pict>
      </w:r>
      <w:r>
        <w:rPr>
          <w:rFonts w:ascii="宋体"/>
          <w:spacing w:val="58"/>
          <w:sz w:val="2"/>
        </w:rPr>
      </w:r>
    </w:p>
    <w:p>
      <w:pPr>
        <w:tabs>
          <w:tab w:pos="2759" w:val="left" w:leader="none"/>
          <w:tab w:pos="6473" w:val="left" w:leader="none"/>
        </w:tabs>
        <w:spacing w:before="14"/>
        <w:ind w:left="817" w:right="0" w:firstLine="0"/>
        <w:jc w:val="left"/>
        <w:rPr>
          <w:rFonts w:ascii="宋体" w:hAnsi="宋体" w:cs="宋体" w:eastAsia="宋体" w:hint="default"/>
          <w:sz w:val="20"/>
          <w:szCs w:val="20"/>
        </w:rPr>
      </w:pPr>
      <w:r>
        <w:rPr/>
        <w:pict>
          <v:group style="position:absolute;margin-left:172.259995pt;margin-top:18.259974pt;width:117.5pt;height:.1pt;mso-position-horizontal-relative:page;mso-position-vertical-relative:paragraph;z-index:-630400" coordorigin="3445,365" coordsize="2350,2">
            <v:shape style="position:absolute;left:3445;top:365;width:2350;height:2" coordorigin="3445,365" coordsize="2350,0" path="m3445,365l5795,365e" filled="false" stroked="true" strokeweight=".48001pt" strokecolor="#000000">
              <v:path arrowok="t"/>
            </v:shape>
            <w10:wrap type="none"/>
          </v:group>
        </w:pict>
      </w:r>
      <w:r>
        <w:rPr/>
        <w:pict>
          <v:group style="position:absolute;margin-left:354.480011pt;margin-top:18.259974pt;width:124.4pt;height:.1pt;mso-position-horizontal-relative:page;mso-position-vertical-relative:paragraph;z-index:-630376" coordorigin="7090,365" coordsize="2488,2">
            <v:shape style="position:absolute;left:7090;top:365;width:2488;height:2" coordorigin="7090,365" coordsize="2488,0" path="m7090,365l9577,365e" filled="false" stroked="true" strokeweight=".48001pt" strokecolor="#000000">
              <v:path arrowok="t"/>
            </v:shape>
            <w10:wrap type="none"/>
          </v:group>
        </w:pict>
      </w:r>
      <w:r>
        <w:rPr>
          <w:rFonts w:ascii="宋体" w:hAnsi="宋体" w:cs="宋体" w:eastAsia="宋体" w:hint="default"/>
          <w:sz w:val="20"/>
          <w:szCs w:val="20"/>
        </w:rPr>
        <w:t>账龄</w:t>
        <w:tab/>
        <w:t>账面余额</w:t>
        <w:tab/>
        <w:t>账面余额</w:t>
      </w:r>
    </w:p>
    <w:tbl>
      <w:tblPr>
        <w:tblW w:w="0" w:type="auto"/>
        <w:jc w:val="left"/>
        <w:tblInd w:w="134" w:type="dxa"/>
        <w:tblLayout w:type="fixed"/>
        <w:tblCellMar>
          <w:top w:w="0" w:type="dxa"/>
          <w:left w:w="0" w:type="dxa"/>
          <w:bottom w:w="0" w:type="dxa"/>
          <w:right w:w="0" w:type="dxa"/>
        </w:tblCellMar>
        <w:tblLook w:val="01E0"/>
      </w:tblPr>
      <w:tblGrid>
        <w:gridCol w:w="1765"/>
        <w:gridCol w:w="1255"/>
        <w:gridCol w:w="1180"/>
        <w:gridCol w:w="1217"/>
        <w:gridCol w:w="1445"/>
        <w:gridCol w:w="1121"/>
        <w:gridCol w:w="1070"/>
      </w:tblGrid>
      <w:tr>
        <w:trPr>
          <w:trHeight w:val="478" w:hRule="exact"/>
        </w:trPr>
        <w:tc>
          <w:tcPr>
            <w:tcW w:w="1765" w:type="dxa"/>
            <w:tcBorders>
              <w:top w:val="nil" w:sz="6" w:space="0" w:color="auto"/>
              <w:left w:val="nil" w:sz="6" w:space="0" w:color="auto"/>
              <w:bottom w:val="single" w:sz="4" w:space="0" w:color="000000"/>
              <w:right w:val="nil" w:sz="6" w:space="0" w:color="auto"/>
            </w:tcBorders>
          </w:tcPr>
          <w:p>
            <w:pP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left="469"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61"/>
              <w:jc w:val="right"/>
              <w:rPr>
                <w:rFonts w:ascii="宋体" w:hAnsi="宋体" w:cs="宋体" w:eastAsia="宋体" w:hint="default"/>
                <w:sz w:val="20"/>
                <w:szCs w:val="20"/>
              </w:rPr>
            </w:pP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217" w:type="dxa"/>
            <w:tcBorders>
              <w:top w:val="nil" w:sz="6" w:space="0" w:color="auto"/>
              <w:left w:val="nil" w:sz="6" w:space="0" w:color="auto"/>
              <w:bottom w:val="single" w:sz="4" w:space="0" w:color="000000"/>
              <w:right w:val="nil" w:sz="6" w:space="0" w:color="auto"/>
            </w:tcBorders>
          </w:tcPr>
          <w:p>
            <w:pPr>
              <w:pStyle w:val="TableParagraph"/>
              <w:spacing w:line="191" w:lineRule="exact"/>
              <w:ind w:left="245"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left="79"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34"/>
              <w:jc w:val="right"/>
              <w:rPr>
                <w:rFonts w:ascii="宋体" w:hAnsi="宋体" w:cs="宋体" w:eastAsia="宋体" w:hint="default"/>
                <w:sz w:val="20"/>
                <w:szCs w:val="20"/>
              </w:rPr>
            </w:pP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070" w:type="dxa"/>
            <w:tcBorders>
              <w:top w:val="nil" w:sz="6" w:space="0" w:color="auto"/>
              <w:left w:val="nil" w:sz="6" w:space="0" w:color="auto"/>
              <w:bottom w:val="single" w:sz="4" w:space="0" w:color="000000"/>
              <w:right w:val="nil" w:sz="6" w:space="0" w:color="auto"/>
            </w:tcBorders>
          </w:tcPr>
          <w:p>
            <w:pPr>
              <w:pStyle w:val="TableParagraph"/>
              <w:spacing w:line="191" w:lineRule="exact"/>
              <w:ind w:left="17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82" w:hRule="exact"/>
        </w:trPr>
        <w:tc>
          <w:tcPr>
            <w:tcW w:w="176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20"/>
                <w:szCs w:val="20"/>
              </w:rPr>
            </w:pPr>
            <w:r>
              <w:rPr>
                <w:rFonts w:ascii="Times New Roman"/>
                <w:spacing w:val="-1"/>
                <w:sz w:val="20"/>
              </w:rPr>
              <w:t>3,387,242.14</w:t>
            </w:r>
            <w:r>
              <w:rPr>
                <w:rFonts w:ascii="Times New Roman"/>
                <w:sz w:val="20"/>
              </w:rPr>
            </w: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20"/>
                <w:szCs w:val="20"/>
              </w:rPr>
            </w:pPr>
            <w:r>
              <w:rPr>
                <w:rFonts w:ascii="Times New Roman"/>
                <w:spacing w:val="-1"/>
                <w:sz w:val="20"/>
              </w:rPr>
              <w:t>63.26</w:t>
            </w:r>
            <w:r>
              <w:rPr>
                <w:rFonts w:ascii="Times New Roman"/>
                <w:sz w:val="20"/>
              </w:rPr>
            </w: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7" w:right="0"/>
              <w:jc w:val="left"/>
              <w:rPr>
                <w:rFonts w:ascii="Times New Roman" w:hAnsi="Times New Roman" w:cs="Times New Roman" w:eastAsia="Times New Roman" w:hint="default"/>
                <w:sz w:val="20"/>
                <w:szCs w:val="20"/>
              </w:rPr>
            </w:pPr>
            <w:r>
              <w:rPr>
                <w:rFonts w:ascii="Times New Roman"/>
                <w:sz w:val="20"/>
              </w:rPr>
              <w:t>169,362.11</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20"/>
                <w:szCs w:val="20"/>
              </w:rPr>
            </w:pPr>
            <w:r>
              <w:rPr>
                <w:rFonts w:ascii="Times New Roman"/>
                <w:spacing w:val="-1"/>
                <w:sz w:val="20"/>
              </w:rPr>
              <w:t>2,774,412.00</w:t>
            </w:r>
            <w:r>
              <w:rPr>
                <w:rFonts w:ascii="Times New Roman"/>
                <w:sz w:val="20"/>
              </w:rPr>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20"/>
                <w:szCs w:val="20"/>
              </w:rPr>
            </w:pPr>
            <w:r>
              <w:rPr>
                <w:rFonts w:ascii="Times New Roman"/>
                <w:spacing w:val="-1"/>
                <w:sz w:val="20"/>
              </w:rPr>
              <w:t>69.70</w:t>
            </w:r>
            <w:r>
              <w:rPr>
                <w:rFonts w:ascii="Times New Roman"/>
                <w:sz w:val="20"/>
              </w:rPr>
            </w: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20"/>
                <w:szCs w:val="20"/>
              </w:rPr>
            </w:pPr>
            <w:r>
              <w:rPr>
                <w:rFonts w:ascii="Times New Roman"/>
                <w:spacing w:val="-1"/>
                <w:sz w:val="20"/>
              </w:rPr>
              <w:t>138,720.60</w:t>
            </w:r>
            <w:r>
              <w:rPr>
                <w:rFonts w:ascii="Times New Roman"/>
                <w:sz w:val="20"/>
              </w:rPr>
            </w:r>
          </w:p>
        </w:tc>
      </w:tr>
      <w:tr>
        <w:trPr>
          <w:trHeight w:val="370"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20"/>
                <w:szCs w:val="20"/>
              </w:rPr>
            </w:pPr>
            <w:r>
              <w:rPr>
                <w:rFonts w:ascii="Times New Roman"/>
                <w:spacing w:val="-1"/>
                <w:sz w:val="20"/>
              </w:rPr>
              <w:t>1,458,276.50</w:t>
            </w:r>
            <w:r>
              <w:rPr>
                <w:rFonts w:ascii="Times New Roman"/>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20"/>
                <w:szCs w:val="20"/>
              </w:rPr>
            </w:pPr>
            <w:r>
              <w:rPr>
                <w:rFonts w:ascii="Times New Roman"/>
                <w:spacing w:val="-1"/>
                <w:sz w:val="20"/>
              </w:rPr>
              <w:t>27.23</w:t>
            </w:r>
            <w:r>
              <w:rPr>
                <w:rFonts w:ascii="Times New Roman"/>
                <w:sz w:val="20"/>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7" w:right="0"/>
              <w:jc w:val="left"/>
              <w:rPr>
                <w:rFonts w:ascii="Times New Roman" w:hAnsi="Times New Roman" w:cs="Times New Roman" w:eastAsia="Times New Roman" w:hint="default"/>
                <w:sz w:val="20"/>
                <w:szCs w:val="20"/>
              </w:rPr>
            </w:pPr>
            <w:r>
              <w:rPr>
                <w:rFonts w:ascii="Times New Roman"/>
                <w:sz w:val="20"/>
              </w:rPr>
              <w:t>145,827.65</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20"/>
                <w:szCs w:val="20"/>
              </w:rPr>
            </w:pPr>
            <w:r>
              <w:rPr>
                <w:rFonts w:ascii="Times New Roman"/>
                <w:spacing w:val="-1"/>
                <w:sz w:val="20"/>
              </w:rPr>
              <w:t>633,512.00</w:t>
            </w:r>
            <w:r>
              <w:rPr>
                <w:rFonts w:ascii="Times New Roman"/>
                <w:sz w:val="20"/>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
              <w:jc w:val="right"/>
              <w:rPr>
                <w:rFonts w:ascii="Times New Roman" w:hAnsi="Times New Roman" w:cs="Times New Roman" w:eastAsia="Times New Roman" w:hint="default"/>
                <w:sz w:val="20"/>
                <w:szCs w:val="20"/>
              </w:rPr>
            </w:pPr>
            <w:r>
              <w:rPr>
                <w:rFonts w:ascii="Times New Roman"/>
                <w:spacing w:val="-1"/>
                <w:sz w:val="20"/>
              </w:rPr>
              <w:t>15.91</w:t>
            </w:r>
            <w:r>
              <w:rPr>
                <w:rFonts w:ascii="Times New Roman"/>
                <w:sz w:val="20"/>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20"/>
                <w:szCs w:val="20"/>
              </w:rPr>
            </w:pPr>
            <w:r>
              <w:rPr>
                <w:rFonts w:ascii="Times New Roman"/>
                <w:spacing w:val="-1"/>
                <w:sz w:val="20"/>
              </w:rPr>
              <w:t>63,351.20</w:t>
            </w:r>
          </w:p>
        </w:tc>
      </w:tr>
      <w:tr>
        <w:trPr>
          <w:trHeight w:val="370"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Times New Roman" w:hAnsi="Times New Roman" w:cs="Times New Roman" w:eastAsia="Times New Roman" w:hint="default"/>
                <w:sz w:val="20"/>
                <w:szCs w:val="20"/>
              </w:rPr>
            </w:pPr>
            <w:r>
              <w:rPr>
                <w:rFonts w:ascii="Times New Roman"/>
                <w:spacing w:val="-1"/>
                <w:sz w:val="20"/>
              </w:rPr>
              <w:t>369,236.50</w:t>
            </w:r>
            <w:r>
              <w:rPr>
                <w:rFonts w:ascii="Times New Roman"/>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20"/>
                <w:szCs w:val="20"/>
              </w:rPr>
            </w:pPr>
            <w:r>
              <w:rPr>
                <w:rFonts w:ascii="Times New Roman"/>
                <w:spacing w:val="-1"/>
                <w:sz w:val="20"/>
              </w:rPr>
              <w:t>6.90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7" w:right="0"/>
              <w:jc w:val="left"/>
              <w:rPr>
                <w:rFonts w:ascii="Times New Roman" w:hAnsi="Times New Roman" w:cs="Times New Roman" w:eastAsia="Times New Roman" w:hint="default"/>
                <w:sz w:val="20"/>
                <w:szCs w:val="20"/>
              </w:rPr>
            </w:pPr>
            <w:r>
              <w:rPr>
                <w:rFonts w:ascii="Times New Roman"/>
                <w:sz w:val="20"/>
              </w:rPr>
              <w:t>110,770.95</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20"/>
                <w:szCs w:val="20"/>
              </w:rPr>
            </w:pPr>
            <w:r>
              <w:rPr>
                <w:rFonts w:ascii="Times New Roman"/>
                <w:spacing w:val="-1"/>
                <w:sz w:val="20"/>
              </w:rPr>
              <w:t>572,785.00</w:t>
            </w:r>
            <w:r>
              <w:rPr>
                <w:rFonts w:ascii="Times New Roman"/>
                <w:sz w:val="20"/>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20"/>
                <w:szCs w:val="20"/>
              </w:rPr>
            </w:pPr>
            <w:r>
              <w:rPr>
                <w:rFonts w:ascii="Times New Roman"/>
                <w:spacing w:val="-1"/>
                <w:sz w:val="20"/>
              </w:rPr>
              <w:t>14.39</w:t>
            </w:r>
            <w:r>
              <w:rPr>
                <w:rFonts w:ascii="Times New Roman"/>
                <w:sz w:val="20"/>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
              <w:jc w:val="right"/>
              <w:rPr>
                <w:rFonts w:ascii="Times New Roman" w:hAnsi="Times New Roman" w:cs="Times New Roman" w:eastAsia="Times New Roman" w:hint="default"/>
                <w:sz w:val="20"/>
                <w:szCs w:val="20"/>
              </w:rPr>
            </w:pPr>
            <w:r>
              <w:rPr>
                <w:rFonts w:ascii="Times New Roman"/>
                <w:spacing w:val="-1"/>
                <w:sz w:val="20"/>
              </w:rPr>
              <w:t>171,835.50</w:t>
            </w:r>
            <w:r>
              <w:rPr>
                <w:rFonts w:ascii="Times New Roman"/>
                <w:sz w:val="20"/>
              </w:rPr>
            </w:r>
          </w:p>
        </w:tc>
      </w:tr>
      <w:tr>
        <w:trPr>
          <w:trHeight w:val="1109"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p>
            <w:pPr>
              <w:pStyle w:val="TableParagraph"/>
              <w:spacing w:line="240" w:lineRule="auto" w:before="92"/>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p>
            <w:pPr>
              <w:pStyle w:val="TableParagraph"/>
              <w:spacing w:line="240" w:lineRule="auto" w:before="92"/>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26" w:right="0"/>
              <w:jc w:val="left"/>
              <w:rPr>
                <w:rFonts w:ascii="Times New Roman" w:hAnsi="Times New Roman" w:cs="Times New Roman" w:eastAsia="Times New Roman" w:hint="default"/>
                <w:sz w:val="20"/>
                <w:szCs w:val="20"/>
              </w:rPr>
            </w:pPr>
            <w:r>
              <w:rPr>
                <w:rFonts w:ascii="Times New Roman"/>
                <w:sz w:val="20"/>
              </w:rPr>
              <w:t>133,545.00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20"/>
                <w:szCs w:val="20"/>
              </w:rPr>
            </w:pPr>
            <w:r>
              <w:rPr>
                <w:rFonts w:ascii="Times New Roman"/>
                <w:sz w:val="20"/>
              </w:rPr>
              <w:t>6,620.00</w:t>
            </w: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5"/>
              <w:jc w:val="right"/>
              <w:rPr>
                <w:rFonts w:ascii="Times New Roman" w:hAnsi="Times New Roman" w:cs="Times New Roman" w:eastAsia="Times New Roman" w:hint="default"/>
                <w:sz w:val="20"/>
                <w:szCs w:val="20"/>
              </w:rPr>
            </w:pPr>
            <w:r>
              <w:rPr>
                <w:rFonts w:ascii="Times New Roman"/>
                <w:spacing w:val="-1"/>
                <w:sz w:val="20"/>
              </w:rPr>
              <w:t>2.49</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pacing w:val="-1"/>
                <w:sz w:val="20"/>
              </w:rPr>
              <w:t>0.12</w:t>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59" w:right="0"/>
              <w:jc w:val="center"/>
              <w:rPr>
                <w:rFonts w:ascii="Times New Roman" w:hAnsi="Times New Roman" w:cs="Times New Roman" w:eastAsia="Times New Roman" w:hint="default"/>
                <w:sz w:val="20"/>
                <w:szCs w:val="20"/>
              </w:rPr>
            </w:pPr>
            <w:r>
              <w:rPr>
                <w:rFonts w:ascii="Times New Roman"/>
                <w:sz w:val="20"/>
              </w:rPr>
              <w:t>66,772.50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0" w:right="0"/>
              <w:jc w:val="center"/>
              <w:rPr>
                <w:rFonts w:ascii="Times New Roman" w:hAnsi="Times New Roman" w:cs="Times New Roman" w:eastAsia="Times New Roman" w:hint="default"/>
                <w:sz w:val="20"/>
                <w:szCs w:val="20"/>
              </w:rPr>
            </w:pPr>
            <w:r>
              <w:rPr>
                <w:rFonts w:ascii="Times New Roman"/>
                <w:sz w:val="20"/>
              </w:rPr>
              <w:t>6,620.00</w:t>
            </w:r>
          </w:p>
        </w:tc>
        <w:tc>
          <w:tcPr>
            <w:tcW w:w="1445" w:type="dxa"/>
            <w:tcBorders>
              <w:top w:val="nil" w:sz="6" w:space="0" w:color="auto"/>
              <w:left w:val="nil" w:sz="6" w:space="0" w:color="auto"/>
              <w:bottom w:val="single" w:sz="4" w:space="0" w:color="000000"/>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
        </w:tc>
        <w:tc>
          <w:tcPr>
            <w:tcW w:w="1070"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5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spacing w:val="-1"/>
                <w:sz w:val="20"/>
              </w:rPr>
              <w:t>5,354,920.14</w:t>
            </w:r>
            <w:r>
              <w:rPr>
                <w:rFonts w:ascii="Times New Roman"/>
                <w:sz w:val="20"/>
              </w:rPr>
            </w:r>
          </w:p>
        </w:tc>
        <w:tc>
          <w:tcPr>
            <w:tcW w:w="118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1217"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287" w:right="0"/>
              <w:jc w:val="left"/>
              <w:rPr>
                <w:rFonts w:ascii="Times New Roman" w:hAnsi="Times New Roman" w:cs="Times New Roman" w:eastAsia="Times New Roman" w:hint="default"/>
                <w:sz w:val="20"/>
                <w:szCs w:val="20"/>
              </w:rPr>
            </w:pPr>
            <w:r>
              <w:rPr>
                <w:rFonts w:ascii="Times New Roman"/>
                <w:sz w:val="20"/>
              </w:rPr>
              <w:t>499,353.21</w:t>
            </w:r>
          </w:p>
        </w:tc>
        <w:tc>
          <w:tcPr>
            <w:tcW w:w="144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20"/>
                <w:szCs w:val="20"/>
              </w:rPr>
            </w:pPr>
            <w:r>
              <w:rPr>
                <w:rFonts w:ascii="Times New Roman"/>
                <w:spacing w:val="-1"/>
                <w:sz w:val="20"/>
              </w:rPr>
              <w:t>3,980,709.00</w:t>
            </w:r>
            <w:r>
              <w:rPr>
                <w:rFonts w:ascii="Times New Roman"/>
                <w:sz w:val="20"/>
              </w:rPr>
            </w:r>
          </w:p>
        </w:tc>
        <w:tc>
          <w:tcPr>
            <w:tcW w:w="1121"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5"/>
              <w:jc w:val="right"/>
              <w:rPr>
                <w:rFonts w:ascii="Times New Roman" w:hAnsi="Times New Roman" w:cs="Times New Roman" w:eastAsia="Times New Roman" w:hint="default"/>
                <w:sz w:val="20"/>
                <w:szCs w:val="20"/>
              </w:rPr>
            </w:pPr>
            <w:r>
              <w:rPr>
                <w:rFonts w:ascii="宋体"/>
                <w:w w:val="100"/>
                <w:sz w:val="20"/>
              </w:rPr>
              <w:t> </w:t>
            </w:r>
            <w:r>
              <w:rPr>
                <w:rFonts w:ascii="宋体"/>
                <w:sz w:val="20"/>
              </w:rPr>
              <w:t> </w:t>
            </w:r>
            <w:r>
              <w:rPr>
                <w:rFonts w:ascii="Times New Roman"/>
                <w:spacing w:val="-1"/>
                <w:sz w:val="20"/>
              </w:rPr>
              <w:t>100.00</w:t>
            </w:r>
            <w:r>
              <w:rPr>
                <w:rFonts w:ascii="Times New Roman"/>
                <w:sz w:val="20"/>
              </w:rPr>
            </w:r>
          </w:p>
        </w:tc>
        <w:tc>
          <w:tcPr>
            <w:tcW w:w="107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spacing w:val="-1"/>
                <w:sz w:val="20"/>
              </w:rPr>
              <w:t>373,907.30</w:t>
            </w:r>
            <w:r>
              <w:rPr>
                <w:rFonts w:ascii="Times New Roman"/>
                <w:sz w:val="20"/>
              </w:rPr>
            </w:r>
          </w:p>
        </w:tc>
      </w:tr>
      <w:tr>
        <w:trPr>
          <w:trHeight w:val="973" w:hRule="exact"/>
        </w:trPr>
        <w:tc>
          <w:tcPr>
            <w:tcW w:w="905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24"/>
              <w:ind w:left="507"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）其他应收款金额前五名单位情况</w:t>
            </w:r>
          </w:p>
          <w:p>
            <w:pPr>
              <w:pStyle w:val="TableParagraph"/>
              <w:tabs>
                <w:tab w:pos="7547" w:val="left" w:leader="none"/>
              </w:tabs>
              <w:spacing w:line="203" w:lineRule="exact" w:before="99"/>
              <w:ind w:left="2686" w:right="0"/>
              <w:jc w:val="left"/>
              <w:rPr>
                <w:rFonts w:ascii="宋体" w:hAnsi="宋体" w:cs="宋体" w:eastAsia="宋体" w:hint="default"/>
                <w:sz w:val="20"/>
                <w:szCs w:val="20"/>
              </w:rPr>
            </w:pPr>
            <w:r>
              <w:rPr>
                <w:rFonts w:ascii="宋体" w:hAnsi="宋体" w:cs="宋体" w:eastAsia="宋体" w:hint="default"/>
                <w:spacing w:val="-1"/>
                <w:sz w:val="20"/>
                <w:szCs w:val="20"/>
              </w:rPr>
              <w:t>与本集团关</w:t>
              <w:tab/>
            </w:r>
            <w:r>
              <w:rPr>
                <w:rFonts w:ascii="宋体" w:hAnsi="宋体" w:cs="宋体" w:eastAsia="宋体" w:hint="default"/>
                <w:spacing w:val="2"/>
                <w:sz w:val="20"/>
                <w:szCs w:val="20"/>
              </w:rPr>
              <w:t>占其他应收款总</w:t>
            </w:r>
          </w:p>
          <w:p>
            <w:pPr>
              <w:pStyle w:val="TableParagraph"/>
              <w:tabs>
                <w:tab w:pos="4647" w:val="left" w:leader="none"/>
                <w:tab w:pos="6454" w:val="left" w:leader="none"/>
              </w:tabs>
              <w:spacing w:line="203" w:lineRule="exact"/>
              <w:ind w:left="753" w:right="0"/>
              <w:jc w:val="left"/>
              <w:rPr>
                <w:rFonts w:ascii="宋体" w:hAnsi="宋体" w:cs="宋体" w:eastAsia="宋体" w:hint="default"/>
                <w:sz w:val="20"/>
                <w:szCs w:val="20"/>
              </w:rPr>
            </w:pPr>
            <w:r>
              <w:rPr>
                <w:rFonts w:ascii="宋体" w:hAnsi="宋体" w:cs="宋体" w:eastAsia="宋体" w:hint="default"/>
                <w:sz w:val="20"/>
                <w:szCs w:val="20"/>
              </w:rPr>
              <w:t>单位名称</w:t>
              <w:tab/>
              <w:t>金额</w:t>
              <w:tab/>
              <w:t>年限</w:t>
            </w:r>
          </w:p>
        </w:tc>
      </w:tr>
    </w:tbl>
    <w:p>
      <w:pPr>
        <w:spacing w:line="240" w:lineRule="auto" w:before="10"/>
        <w:rPr>
          <w:rFonts w:ascii="宋体" w:hAnsi="宋体" w:cs="宋体" w:eastAsia="宋体" w:hint="default"/>
          <w:sz w:val="16"/>
          <w:szCs w:val="1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118.65pt;height:.5pt;mso-position-horizontal-relative:char;mso-position-vertical-relative:line" coordorigin="0,0" coordsize="2373,10">
            <v:group style="position:absolute;left:5;top:5;width:2363;height:2" coordorigin="5,5" coordsize="2363,2">
              <v:shape style="position:absolute;left:5;top:5;width:2363;height:2" coordorigin="5,5" coordsize="2363,0" path="m5,5l2368,5e" filled="false" stroked="true" strokeweight=".48pt" strokecolor="#000000">
                <v:path arrowok="t"/>
              </v:shape>
            </v:group>
          </v:group>
        </w:pict>
      </w:r>
      <w:r>
        <w:rPr>
          <w:rFonts w:ascii="宋体" w:hAnsi="宋体" w:cs="宋体" w:eastAsia="宋体" w:hint="default"/>
          <w:sz w:val="2"/>
          <w:szCs w:val="2"/>
        </w:rPr>
      </w:r>
    </w:p>
    <w:p>
      <w:pPr>
        <w:spacing w:line="266" w:lineRule="auto" w:before="14"/>
        <w:ind w:left="215" w:right="6205" w:firstLine="0"/>
        <w:jc w:val="left"/>
        <w:rPr>
          <w:rFonts w:ascii="宋体" w:hAnsi="宋体" w:cs="宋体" w:eastAsia="宋体" w:hint="default"/>
          <w:sz w:val="20"/>
          <w:szCs w:val="20"/>
        </w:rPr>
      </w:pPr>
      <w:r>
        <w:rPr/>
        <w:pict>
          <v:shape style="position:absolute;margin-left:208.320007pt;margin-top:-20.191099pt;width:325.4pt;height:124.1pt;mso-position-horizontal-relative:page;mso-position-vertical-relative:paragraph;z-index:7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1"/>
                    <w:gridCol w:w="236"/>
                    <w:gridCol w:w="1620"/>
                    <w:gridCol w:w="445"/>
                    <w:gridCol w:w="1100"/>
                    <w:gridCol w:w="236"/>
                    <w:gridCol w:w="1638"/>
                  </w:tblGrid>
                  <w:tr>
                    <w:trPr>
                      <w:trHeight w:val="389" w:hRule="exact"/>
                    </w:trPr>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0"/>
                            <w:szCs w:val="20"/>
                          </w:rPr>
                        </w:pPr>
                        <w:r>
                          <w:rPr>
                            <w:rFonts w:ascii="宋体" w:hAnsi="宋体" w:cs="宋体" w:eastAsia="宋体" w:hint="default"/>
                            <w:w w:val="100"/>
                            <w:sz w:val="20"/>
                            <w:szCs w:val="20"/>
                          </w:rPr>
                          <w:t>系</w:t>
                        </w:r>
                      </w:p>
                    </w:tc>
                    <w:tc>
                      <w:tcPr>
                        <w:tcW w:w="23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06" w:right="0"/>
                          <w:jc w:val="left"/>
                          <w:rPr>
                            <w:rFonts w:ascii="宋体" w:hAnsi="宋体" w:cs="宋体" w:eastAsia="宋体" w:hint="default"/>
                            <w:sz w:val="20"/>
                            <w:szCs w:val="20"/>
                          </w:rPr>
                        </w:pPr>
                        <w:r>
                          <w:rPr>
                            <w:rFonts w:ascii="宋体" w:hAnsi="宋体" w:cs="宋体" w:eastAsia="宋体" w:hint="default"/>
                            <w:sz w:val="20"/>
                            <w:szCs w:val="20"/>
                          </w:rPr>
                          <w:t>额的比例（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671" w:hRule="exact"/>
                    </w:trPr>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169"/>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6"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spacing w:val="-1"/>
                            <w:sz w:val="20"/>
                          </w:rPr>
                          <w:t>723,876.40</w:t>
                        </w:r>
                        <w:r>
                          <w:rPr>
                            <w:rFonts w:ascii="Times New Roman"/>
                            <w:sz w:val="20"/>
                          </w:rPr>
                        </w:r>
                      </w:p>
                    </w:tc>
                    <w:tc>
                      <w:tcPr>
                        <w:tcW w:w="445" w:type="dxa"/>
                        <w:tcBorders>
                          <w:top w:val="nil" w:sz="6" w:space="0" w:color="auto"/>
                          <w:left w:val="nil" w:sz="6" w:space="0" w:color="auto"/>
                          <w:bottom w:val="nil" w:sz="6" w:space="0" w:color="auto"/>
                          <w:right w:val="nil" w:sz="6" w:space="0" w:color="auto"/>
                        </w:tcBorders>
                      </w:tcPr>
                      <w:p>
                        <w:pP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169"/>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236" w:type="dxa"/>
                        <w:tcBorders>
                          <w:top w:val="nil" w:sz="6" w:space="0" w:color="auto"/>
                          <w:left w:val="nil" w:sz="6" w:space="0" w:color="auto"/>
                          <w:bottom w:val="nil" w:sz="6" w:space="0" w:color="auto"/>
                          <w:right w:val="nil" w:sz="6" w:space="0" w:color="auto"/>
                        </w:tcBorders>
                      </w:tcPr>
                      <w:p>
                        <w:pPr/>
                      </w:p>
                    </w:tc>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spacing w:val="-1"/>
                            <w:sz w:val="20"/>
                          </w:rPr>
                          <w:t>13.51</w:t>
                        </w:r>
                      </w:p>
                    </w:tc>
                  </w:tr>
                  <w:tr>
                    <w:trPr>
                      <w:trHeight w:val="587"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spacing w:val="-1"/>
                            <w:sz w:val="20"/>
                          </w:rPr>
                          <w:t>436,425.00</w:t>
                        </w:r>
                        <w:r>
                          <w:rPr>
                            <w:rFonts w:ascii="Times New Roman"/>
                            <w:sz w:val="20"/>
                          </w:rPr>
                        </w:r>
                      </w:p>
                    </w:tc>
                    <w:tc>
                      <w:tcPr>
                        <w:tcW w:w="445"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6"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spacing w:val="-1"/>
                            <w:sz w:val="20"/>
                          </w:rPr>
                          <w:t>8.15</w:t>
                        </w:r>
                      </w:p>
                    </w:tc>
                  </w:tr>
                  <w:tr>
                    <w:trPr>
                      <w:trHeight w:val="443"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7"/>
                          <w:jc w:val="right"/>
                          <w:rPr>
                            <w:rFonts w:ascii="Times New Roman" w:hAnsi="Times New Roman" w:cs="Times New Roman" w:eastAsia="Times New Roman" w:hint="default"/>
                            <w:sz w:val="20"/>
                            <w:szCs w:val="20"/>
                          </w:rPr>
                        </w:pPr>
                        <w:r>
                          <w:rPr>
                            <w:rFonts w:ascii="Times New Roman"/>
                            <w:spacing w:val="-1"/>
                            <w:sz w:val="20"/>
                          </w:rPr>
                          <w:t>324,555.00</w:t>
                        </w:r>
                        <w:r>
                          <w:rPr>
                            <w:rFonts w:ascii="Times New Roman"/>
                            <w:sz w:val="20"/>
                          </w:rPr>
                        </w:r>
                      </w:p>
                    </w:tc>
                    <w:tc>
                      <w:tcPr>
                        <w:tcW w:w="445"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年以内</w:t>
                        </w:r>
                      </w:p>
                    </w:tc>
                    <w:tc>
                      <w:tcPr>
                        <w:tcW w:w="236"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7"/>
                          <w:jc w:val="right"/>
                          <w:rPr>
                            <w:rFonts w:ascii="Times New Roman" w:hAnsi="Times New Roman" w:cs="Times New Roman" w:eastAsia="Times New Roman" w:hint="default"/>
                            <w:sz w:val="20"/>
                            <w:szCs w:val="20"/>
                          </w:rPr>
                        </w:pPr>
                        <w:r>
                          <w:rPr>
                            <w:rFonts w:ascii="Times New Roman"/>
                            <w:spacing w:val="-1"/>
                            <w:sz w:val="20"/>
                          </w:rPr>
                          <w:t>6.06</w:t>
                        </w:r>
                      </w:p>
                    </w:tc>
                  </w:tr>
                  <w:tr>
                    <w:trPr>
                      <w:trHeight w:val="391"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3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20"/>
                            <w:szCs w:val="20"/>
                          </w:rPr>
                        </w:pPr>
                        <w:r>
                          <w:rPr>
                            <w:rFonts w:ascii="Times New Roman"/>
                            <w:spacing w:val="-1"/>
                            <w:sz w:val="20"/>
                          </w:rPr>
                          <w:t>272,330.00</w:t>
                        </w:r>
                        <w:r>
                          <w:rPr>
                            <w:rFonts w:ascii="Times New Roman"/>
                            <w:sz w:val="20"/>
                          </w:rPr>
                        </w:r>
                      </w:p>
                    </w:tc>
                    <w:tc>
                      <w:tcPr>
                        <w:tcW w:w="445"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年以内</w:t>
                        </w:r>
                      </w:p>
                    </w:tc>
                    <w:tc>
                      <w:tcPr>
                        <w:tcW w:w="236"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20"/>
                            <w:szCs w:val="20"/>
                          </w:rPr>
                        </w:pPr>
                        <w:r>
                          <w:rPr>
                            <w:rFonts w:ascii="Times New Roman"/>
                            <w:spacing w:val="-1"/>
                            <w:sz w:val="20"/>
                          </w:rPr>
                          <w:t>5.09</w:t>
                        </w:r>
                      </w:p>
                    </w:tc>
                  </w:tr>
                </w:tbl>
                <w:p>
                  <w:pPr/>
                </w:p>
              </w:txbxContent>
            </v:textbox>
            <w10:wrap type="none"/>
          </v:shape>
        </w:pict>
      </w:r>
      <w:r>
        <w:rPr>
          <w:rFonts w:ascii="宋体" w:hAnsi="宋体" w:cs="宋体" w:eastAsia="宋体" w:hint="default"/>
          <w:spacing w:val="12"/>
          <w:sz w:val="20"/>
          <w:szCs w:val="20"/>
        </w:rPr>
        <w:t>四川阳光电力招标有限</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责任公司</w:t>
      </w:r>
    </w:p>
    <w:p>
      <w:pPr>
        <w:spacing w:line="266" w:lineRule="auto" w:before="86"/>
        <w:ind w:left="215" w:right="6205" w:firstLine="0"/>
        <w:jc w:val="left"/>
        <w:rPr>
          <w:rFonts w:ascii="宋体" w:hAnsi="宋体" w:cs="宋体" w:eastAsia="宋体" w:hint="default"/>
          <w:sz w:val="20"/>
          <w:szCs w:val="20"/>
        </w:rPr>
      </w:pPr>
      <w:r>
        <w:rPr>
          <w:rFonts w:ascii="宋体" w:hAnsi="宋体" w:cs="宋体" w:eastAsia="宋体" w:hint="default"/>
          <w:spacing w:val="12"/>
          <w:sz w:val="20"/>
          <w:szCs w:val="20"/>
        </w:rPr>
        <w:t>浙江浙电工程招标咨询</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有限公司</w:t>
      </w:r>
    </w:p>
    <w:p>
      <w:pPr>
        <w:spacing w:line="340" w:lineRule="auto" w:before="86"/>
        <w:ind w:left="215" w:right="7095" w:firstLine="0"/>
        <w:jc w:val="left"/>
        <w:rPr>
          <w:rFonts w:ascii="宋体" w:hAnsi="宋体" w:cs="宋体" w:eastAsia="宋体" w:hint="default"/>
          <w:sz w:val="20"/>
          <w:szCs w:val="20"/>
        </w:rPr>
      </w:pPr>
      <w:r>
        <w:rPr>
          <w:rFonts w:ascii="宋体" w:hAnsi="宋体" w:cs="宋体" w:eastAsia="宋体" w:hint="default"/>
          <w:spacing w:val="-1"/>
          <w:sz w:val="20"/>
          <w:szCs w:val="20"/>
        </w:rPr>
        <w:t>广东省电力物资总公司</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
          <w:sz w:val="20"/>
          <w:szCs w:val="20"/>
        </w:rPr>
        <w:t>安徽皖电招标有限公司</w:t>
      </w:r>
    </w:p>
    <w:p>
      <w:pPr>
        <w:spacing w:after="0" w:line="340" w:lineRule="auto"/>
        <w:jc w:val="left"/>
        <w:rPr>
          <w:rFonts w:ascii="宋体" w:hAnsi="宋体" w:cs="宋体" w:eastAsia="宋体" w:hint="default"/>
          <w:sz w:val="20"/>
          <w:szCs w:val="20"/>
        </w:rPr>
        <w:sectPr>
          <w:footerReference w:type="default" r:id="rId65"/>
          <w:pgSz w:w="11900" w:h="16840"/>
          <w:pgMar w:footer="1234" w:header="706" w:top="1140" w:bottom="1420" w:left="1460" w:right="1120"/>
          <w:pgNumType w:start="105"/>
        </w:sectPr>
      </w:pPr>
    </w:p>
    <w:p>
      <w:pPr>
        <w:spacing w:line="240" w:lineRule="auto" w:before="11"/>
        <w:rPr>
          <w:rFonts w:ascii="宋体" w:hAnsi="宋体" w:cs="宋体" w:eastAsia="宋体" w:hint="default"/>
          <w:sz w:val="21"/>
          <w:szCs w:val="21"/>
        </w:rPr>
      </w:pPr>
    </w:p>
    <w:p>
      <w:pPr>
        <w:spacing w:line="266" w:lineRule="auto" w:before="38"/>
        <w:ind w:left="195" w:right="6265" w:firstLine="0"/>
        <w:jc w:val="left"/>
        <w:rPr>
          <w:rFonts w:ascii="宋体" w:hAnsi="宋体" w:cs="宋体" w:eastAsia="宋体" w:hint="default"/>
          <w:sz w:val="20"/>
          <w:szCs w:val="20"/>
        </w:rPr>
      </w:pPr>
      <w:r>
        <w:rPr/>
        <w:pict>
          <v:shape style="position:absolute;margin-left:227.330063pt;margin-top:7.229222pt;width:306.4pt;height:48.8pt;mso-position-horizontal-relative:page;mso-position-vertical-relative:paragraph;z-index:7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7"/>
                    <w:gridCol w:w="1620"/>
                    <w:gridCol w:w="1782"/>
                    <w:gridCol w:w="1638"/>
                  </w:tblGrid>
                  <w:tr>
                    <w:trPr>
                      <w:trHeight w:val="534"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20"/>
                            <w:szCs w:val="20"/>
                          </w:rPr>
                        </w:pPr>
                        <w:r>
                          <w:rPr>
                            <w:rFonts w:ascii="Times New Roman"/>
                            <w:spacing w:val="-1"/>
                            <w:sz w:val="20"/>
                          </w:rPr>
                          <w:t>205,400.00</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2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20"/>
                            <w:szCs w:val="20"/>
                          </w:rPr>
                        </w:pPr>
                        <w:r>
                          <w:rPr>
                            <w:rFonts w:ascii="Times New Roman"/>
                            <w:spacing w:val="-1"/>
                            <w:sz w:val="20"/>
                          </w:rPr>
                          <w:t>3.84</w:t>
                        </w:r>
                      </w:p>
                    </w:tc>
                  </w:tr>
                  <w:tr>
                    <w:trPr>
                      <w:trHeight w:val="398" w:hRule="exact"/>
                    </w:trPr>
                    <w:tc>
                      <w:tcPr>
                        <w:tcW w:w="1087"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1,962,586.40</w:t>
                        </w:r>
                      </w:p>
                    </w:tc>
                    <w:tc>
                      <w:tcPr>
                        <w:tcW w:w="1782" w:type="dxa"/>
                        <w:tcBorders>
                          <w:top w:val="nil" w:sz="6" w:space="0" w:color="auto"/>
                          <w:left w:val="nil" w:sz="6" w:space="0" w:color="auto"/>
                          <w:bottom w:val="nil" w:sz="6" w:space="0" w:color="auto"/>
                          <w:right w:val="nil" w:sz="6" w:space="0" w:color="auto"/>
                        </w:tcBorders>
                      </w:tcPr>
                      <w:p>
                        <w:pPr/>
                      </w:p>
                    </w:tc>
                    <w:tc>
                      <w:tcPr>
                        <w:tcW w:w="1638"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36.65</w:t>
                        </w:r>
                      </w:p>
                    </w:tc>
                  </w:tr>
                </w:tbl>
                <w:p>
                  <w:pPr/>
                </w:p>
              </w:txbxContent>
            </v:textbox>
            <w10:wrap type="none"/>
          </v:shape>
        </w:pict>
      </w:r>
      <w:r>
        <w:rPr>
          <w:rFonts w:ascii="宋体" w:hAnsi="宋体" w:cs="宋体" w:eastAsia="宋体" w:hint="default"/>
          <w:spacing w:val="12"/>
          <w:sz w:val="20"/>
          <w:szCs w:val="20"/>
        </w:rPr>
        <w:t>湖南湘能创业招标代理</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有限公司</w:t>
      </w:r>
    </w:p>
    <w:p>
      <w:pPr>
        <w:spacing w:before="95"/>
        <w:ind w:left="1068" w:right="0" w:firstLine="0"/>
        <w:jc w:val="left"/>
        <w:rPr>
          <w:rFonts w:ascii="宋体" w:hAnsi="宋体" w:cs="宋体" w:eastAsia="宋体" w:hint="default"/>
          <w:sz w:val="20"/>
          <w:szCs w:val="20"/>
        </w:rPr>
      </w:pPr>
      <w:r>
        <w:rPr>
          <w:rFonts w:ascii="宋体" w:hAnsi="宋体" w:cs="宋体" w:eastAsia="宋体" w:hint="default"/>
          <w:sz w:val="20"/>
          <w:szCs w:val="20"/>
        </w:rPr>
        <w:t>合计</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66"/>
          <w:pgSz w:w="11900" w:h="16840"/>
          <w:pgMar w:footer="1234" w:header="706" w:top="1140" w:bottom="1420" w:left="1480" w:right="1060"/>
          <w:pgNumType w:start="106"/>
        </w:sectPr>
      </w:pPr>
    </w:p>
    <w:p>
      <w:pPr>
        <w:pStyle w:val="BodyText"/>
        <w:spacing w:line="240" w:lineRule="auto"/>
        <w:ind w:left="622" w:right="-20"/>
        <w:jc w:val="left"/>
      </w:pPr>
      <w:r>
        <w:rPr>
          <w:rFonts w:ascii="Times New Roman" w:hAnsi="Times New Roman" w:cs="Times New Roman" w:eastAsia="Times New Roman" w:hint="default"/>
        </w:rPr>
        <w:t>6</w:t>
      </w:r>
      <w:r>
        <w:rPr/>
        <w:t>、预付款项</w:t>
      </w:r>
    </w:p>
    <w:p>
      <w:pPr>
        <w:pStyle w:val="BodyText"/>
        <w:spacing w:line="240" w:lineRule="auto" w:before="113"/>
        <w:ind w:left="622" w:right="-20"/>
        <w:jc w:val="left"/>
      </w:pPr>
      <w:r>
        <w:rPr/>
        <w:t>（</w:t>
      </w:r>
      <w:r>
        <w:rPr>
          <w:rFonts w:ascii="Times New Roman" w:hAnsi="Times New Roman" w:cs="Times New Roman" w:eastAsia="Times New Roman" w:hint="default"/>
        </w:rPr>
        <w:t>1</w:t>
      </w:r>
      <w:r>
        <w:rPr/>
        <w:t>）预付款项按账龄列示</w:t>
      </w:r>
    </w:p>
    <w:p>
      <w:pPr>
        <w:spacing w:line="240" w:lineRule="auto" w:before="7"/>
        <w:rPr>
          <w:rFonts w:ascii="宋体" w:hAnsi="宋体" w:cs="宋体" w:eastAsia="宋体" w:hint="default"/>
          <w:sz w:val="21"/>
          <w:szCs w:val="21"/>
        </w:rPr>
      </w:pPr>
    </w:p>
    <w:p>
      <w:pPr>
        <w:spacing w:line="251" w:lineRule="exact" w:before="0"/>
        <w:ind w:left="648" w:right="-20" w:firstLine="0"/>
        <w:jc w:val="left"/>
        <w:rPr>
          <w:rFonts w:ascii="宋体" w:hAnsi="宋体" w:cs="宋体" w:eastAsia="宋体" w:hint="default"/>
          <w:sz w:val="20"/>
          <w:szCs w:val="20"/>
        </w:rPr>
      </w:pPr>
      <w:r>
        <w:rPr/>
        <w:pict>
          <v:group style="position:absolute;margin-left:180.960007pt;margin-top:8.01998pt;width:170.8pt;height:.1pt;mso-position-horizontal-relative:page;mso-position-vertical-relative:paragraph;z-index:7360" coordorigin="3619,160" coordsize="3416,2">
            <v:shape style="position:absolute;left:3619;top:160;width:3416;height:2" coordorigin="3619,160" coordsize="3416,0" path="m3619,160l7034,160e" filled="false" stroked="true" strokeweight=".48004pt" strokecolor="#000000">
              <v:path arrowok="t"/>
            </v:shape>
            <w10:wrap type="none"/>
          </v:group>
        </w:pict>
      </w:r>
      <w:r>
        <w:rPr>
          <w:rFonts w:ascii="宋体" w:hAnsi="宋体" w:cs="宋体" w:eastAsia="宋体" w:hint="default"/>
          <w:sz w:val="20"/>
          <w:szCs w:val="20"/>
        </w:rPr>
        <w:t>账龄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tabs>
          <w:tab w:pos="3804" w:val="left" w:leader="none"/>
        </w:tabs>
        <w:spacing w:before="0"/>
        <w:ind w:left="124" w:right="0" w:firstLine="0"/>
        <w:jc w:val="left"/>
        <w:rPr>
          <w:rFonts w:ascii="宋体" w:hAnsi="宋体" w:cs="宋体" w:eastAsia="宋体" w:hint="default"/>
          <w:sz w:val="20"/>
          <w:szCs w:val="20"/>
        </w:rPr>
      </w:pPr>
      <w:r>
        <w:rPr/>
        <w:pict>
          <v:group style="position:absolute;margin-left:369.480011pt;margin-top:17.32pt;width:161.85pt;height:.5pt;mso-position-horizontal-relative:page;mso-position-vertical-relative:paragraph;z-index:7384" coordorigin="7390,346" coordsize="3237,10">
            <v:group style="position:absolute;left:7394;top:351;width:1620;height:2" coordorigin="7394,351" coordsize="1620,2">
              <v:shape style="position:absolute;left:7394;top:351;width:1620;height:2" coordorigin="7394,351" coordsize="1620,0" path="m7394,351l9014,351e" filled="false" stroked="true" strokeweight=".48pt" strokecolor="#000000">
                <v:path arrowok="t"/>
              </v:shape>
            </v:group>
            <v:group style="position:absolute;left:9014;top:351;width:1607;height:2" coordorigin="9014,351" coordsize="1607,2">
              <v:shape style="position:absolute;left:9014;top:351;width:1607;height:2" coordorigin="9014,351" coordsize="1607,0" path="m9014,351l10621,351e" filled="false" stroked="true" strokeweight=".48004pt" strokecolor="#000000">
                <v:path arrowok="t"/>
              </v:shape>
            </v:group>
            <w10:wrap type="none"/>
          </v:group>
        </w:pict>
      </w:r>
      <w:r>
        <w:rPr>
          <w:rFonts w:ascii="宋体" w:hAnsi="宋体" w:cs="宋体" w:eastAsia="宋体" w:hint="default"/>
          <w:sz w:val="20"/>
          <w:szCs w:val="20"/>
        </w:rPr>
        <w:t>年末数</w:t>
        <w:tab/>
        <w:t>年初数</w:t>
      </w:r>
    </w:p>
    <w:p>
      <w:pPr>
        <w:spacing w:after="0"/>
        <w:jc w:val="left"/>
        <w:rPr>
          <w:rFonts w:ascii="宋体" w:hAnsi="宋体" w:cs="宋体" w:eastAsia="宋体" w:hint="default"/>
          <w:sz w:val="20"/>
          <w:szCs w:val="20"/>
        </w:rPr>
        <w:sectPr>
          <w:type w:val="continuous"/>
          <w:pgSz w:w="11900" w:h="16840"/>
          <w:pgMar w:top="1040" w:bottom="280" w:left="1480" w:right="1060"/>
          <w:cols w:num="2" w:equalWidth="0">
            <w:col w:w="3383" w:space="40"/>
            <w:col w:w="5937"/>
          </w:cols>
        </w:sectPr>
      </w:pPr>
    </w:p>
    <w:p>
      <w:pPr>
        <w:tabs>
          <w:tab w:pos="4378" w:val="left" w:leader="none"/>
          <w:tab w:pos="6523" w:val="left" w:leader="none"/>
          <w:tab w:pos="7980" w:val="left" w:leader="none"/>
        </w:tabs>
        <w:spacing w:line="215" w:lineRule="exact" w:before="0"/>
        <w:ind w:left="2836" w:right="0" w:firstLine="0"/>
        <w:jc w:val="left"/>
        <w:rPr>
          <w:rFonts w:ascii="宋体" w:hAnsi="宋体" w:cs="宋体" w:eastAsia="宋体" w:hint="default"/>
          <w:sz w:val="20"/>
          <w:szCs w:val="20"/>
        </w:rPr>
      </w:pP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tab/>
      </w: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spacing w:line="240" w:lineRule="auto" w:before="8"/>
        <w:rPr>
          <w:rFonts w:ascii="宋体" w:hAnsi="宋体" w:cs="宋体" w:eastAsia="宋体" w:hint="default"/>
          <w:sz w:val="5"/>
          <w:szCs w:val="5"/>
        </w:rPr>
      </w:pPr>
    </w:p>
    <w:tbl>
      <w:tblPr>
        <w:tblW w:w="0" w:type="auto"/>
        <w:jc w:val="left"/>
        <w:tblInd w:w="211" w:type="dxa"/>
        <w:tblLayout w:type="fixed"/>
        <w:tblCellMar>
          <w:top w:w="0" w:type="dxa"/>
          <w:left w:w="0" w:type="dxa"/>
          <w:bottom w:w="0" w:type="dxa"/>
          <w:right w:w="0" w:type="dxa"/>
        </w:tblCellMar>
        <w:tblLook w:val="01E0"/>
      </w:tblPr>
      <w:tblGrid>
        <w:gridCol w:w="1348"/>
        <w:gridCol w:w="572"/>
        <w:gridCol w:w="1802"/>
        <w:gridCol w:w="229"/>
        <w:gridCol w:w="1391"/>
        <w:gridCol w:w="353"/>
        <w:gridCol w:w="1627"/>
        <w:gridCol w:w="247"/>
        <w:gridCol w:w="1360"/>
      </w:tblGrid>
      <w:tr>
        <w:trPr>
          <w:trHeight w:val="382" w:hRule="exact"/>
        </w:trPr>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572" w:type="dxa"/>
            <w:tcBorders>
              <w:top w:val="nil" w:sz="6" w:space="0" w:color="auto"/>
              <w:left w:val="nil" w:sz="6" w:space="0" w:color="auto"/>
              <w:bottom w:val="nil" w:sz="6" w:space="0" w:color="auto"/>
              <w:right w:val="nil" w:sz="6" w:space="0" w:color="auto"/>
            </w:tcBorders>
          </w:tcPr>
          <w:p>
            <w:pPr/>
          </w:p>
        </w:tc>
        <w:tc>
          <w:tcPr>
            <w:tcW w:w="180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0"/>
                <w:szCs w:val="20"/>
              </w:rPr>
            </w:pPr>
            <w:r>
              <w:rPr>
                <w:rFonts w:ascii="Times New Roman"/>
                <w:spacing w:val="-1"/>
                <w:sz w:val="20"/>
              </w:rPr>
              <w:t>1,038,622.18</w:t>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20"/>
                <w:szCs w:val="20"/>
              </w:rPr>
            </w:pPr>
            <w:r>
              <w:rPr>
                <w:rFonts w:ascii="Times New Roman"/>
                <w:spacing w:val="-1"/>
                <w:sz w:val="20"/>
              </w:rPr>
              <w:t>99.13</w:t>
            </w:r>
          </w:p>
        </w:tc>
        <w:tc>
          <w:tcPr>
            <w:tcW w:w="353"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0"/>
                <w:szCs w:val="20"/>
              </w:rPr>
            </w:pPr>
            <w:r>
              <w:rPr>
                <w:rFonts w:ascii="Times New Roman"/>
                <w:spacing w:val="-1"/>
                <w:sz w:val="20"/>
              </w:rPr>
              <w:t>1,042,589.95</w:t>
            </w:r>
          </w:p>
        </w:tc>
        <w:tc>
          <w:tcPr>
            <w:tcW w:w="247" w:type="dxa"/>
            <w:tcBorders>
              <w:top w:val="nil" w:sz="6" w:space="0" w:color="auto"/>
              <w:left w:val="nil" w:sz="6" w:space="0" w:color="auto"/>
              <w:bottom w:val="nil" w:sz="6" w:space="0" w:color="auto"/>
              <w:right w:val="nil" w:sz="6" w:space="0" w:color="auto"/>
            </w:tcBorders>
          </w:tcPr>
          <w:p>
            <w:pP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0"/>
                <w:szCs w:val="20"/>
              </w:rPr>
            </w:pPr>
            <w:r>
              <w:rPr>
                <w:rFonts w:ascii="Times New Roman"/>
                <w:spacing w:val="-1"/>
                <w:sz w:val="20"/>
              </w:rPr>
              <w:t>99.31</w:t>
            </w:r>
          </w:p>
        </w:tc>
      </w:tr>
      <w:tr>
        <w:trPr>
          <w:trHeight w:val="370"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572"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spacing w:val="-1"/>
                <w:sz w:val="20"/>
              </w:rPr>
              <w:t>1,900.00</w:t>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20"/>
                <w:szCs w:val="20"/>
              </w:rPr>
            </w:pPr>
            <w:r>
              <w:rPr>
                <w:rFonts w:ascii="Times New Roman"/>
                <w:spacing w:val="-1"/>
                <w:sz w:val="20"/>
              </w:rPr>
              <w:t>0.18</w:t>
            </w:r>
          </w:p>
        </w:tc>
        <w:tc>
          <w:tcPr>
            <w:tcW w:w="353"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spacing w:val="-1"/>
                <w:sz w:val="20"/>
              </w:rPr>
              <w:t>7,200.00</w:t>
            </w:r>
          </w:p>
        </w:tc>
        <w:tc>
          <w:tcPr>
            <w:tcW w:w="247"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4"/>
              <w:jc w:val="right"/>
              <w:rPr>
                <w:rFonts w:ascii="Times New Roman" w:hAnsi="Times New Roman" w:cs="Times New Roman" w:eastAsia="Times New Roman" w:hint="default"/>
                <w:sz w:val="20"/>
                <w:szCs w:val="20"/>
              </w:rPr>
            </w:pPr>
            <w:r>
              <w:rPr>
                <w:rFonts w:ascii="Times New Roman"/>
                <w:spacing w:val="-1"/>
                <w:sz w:val="20"/>
              </w:rPr>
              <w:t>0.69</w:t>
            </w:r>
          </w:p>
        </w:tc>
      </w:tr>
      <w:tr>
        <w:trPr>
          <w:trHeight w:val="739"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p>
            <w:pPr>
              <w:pStyle w:val="TableParagraph"/>
              <w:spacing w:line="240" w:lineRule="auto" w:before="94"/>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c>
          <w:tcPr>
            <w:tcW w:w="572"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spacing w:val="-1"/>
                <w:sz w:val="20"/>
              </w:rPr>
              <w:t>7,200.00</w:t>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20"/>
                <w:szCs w:val="20"/>
              </w:rPr>
            </w:pPr>
            <w:r>
              <w:rPr>
                <w:rFonts w:ascii="Times New Roman"/>
                <w:spacing w:val="-1"/>
                <w:sz w:val="20"/>
              </w:rPr>
              <w:t>0.69</w:t>
            </w:r>
          </w:p>
        </w:tc>
        <w:tc>
          <w:tcPr>
            <w:tcW w:w="353"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37"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572" w:type="dxa"/>
            <w:tcBorders>
              <w:top w:val="nil" w:sz="6" w:space="0" w:color="auto"/>
              <w:left w:val="nil" w:sz="6" w:space="0" w:color="auto"/>
              <w:bottom w:val="nil" w:sz="6" w:space="0" w:color="auto"/>
              <w:right w:val="nil" w:sz="6" w:space="0" w:color="auto"/>
            </w:tcBorders>
          </w:tcPr>
          <w:p>
            <w:pPr/>
          </w:p>
        </w:tc>
        <w:tc>
          <w:tcPr>
            <w:tcW w:w="180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5"/>
              <w:jc w:val="right"/>
              <w:rPr>
                <w:rFonts w:ascii="Times New Roman" w:hAnsi="Times New Roman" w:cs="Times New Roman" w:eastAsia="Times New Roman" w:hint="default"/>
                <w:sz w:val="20"/>
                <w:szCs w:val="20"/>
              </w:rPr>
            </w:pPr>
            <w:r>
              <w:rPr>
                <w:rFonts w:ascii="Times New Roman"/>
                <w:spacing w:val="-1"/>
                <w:sz w:val="20"/>
              </w:rPr>
              <w:t>1,047,722.18</w:t>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100.00</w:t>
            </w:r>
          </w:p>
        </w:tc>
        <w:tc>
          <w:tcPr>
            <w:tcW w:w="353"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5"/>
              <w:jc w:val="right"/>
              <w:rPr>
                <w:rFonts w:ascii="Times New Roman" w:hAnsi="Times New Roman" w:cs="Times New Roman" w:eastAsia="Times New Roman" w:hint="default"/>
                <w:sz w:val="20"/>
                <w:szCs w:val="20"/>
              </w:rPr>
            </w:pPr>
            <w:r>
              <w:rPr>
                <w:rFonts w:ascii="Times New Roman"/>
                <w:spacing w:val="-1"/>
                <w:sz w:val="20"/>
              </w:rPr>
              <w:t>1,049,789.95</w:t>
            </w:r>
          </w:p>
        </w:tc>
        <w:tc>
          <w:tcPr>
            <w:tcW w:w="247" w:type="dxa"/>
            <w:tcBorders>
              <w:top w:val="nil" w:sz="6" w:space="0" w:color="auto"/>
              <w:left w:val="nil" w:sz="6" w:space="0" w:color="auto"/>
              <w:bottom w:val="nil" w:sz="6" w:space="0" w:color="auto"/>
              <w:right w:val="nil" w:sz="6" w:space="0" w:color="auto"/>
            </w:tcBorders>
          </w:tcPr>
          <w:p>
            <w:pPr/>
          </w:p>
        </w:tc>
        <w:tc>
          <w:tcPr>
            <w:tcW w:w="13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5"/>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530" w:hRule="exact"/>
        </w:trPr>
        <w:tc>
          <w:tcPr>
            <w:tcW w:w="8929"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2"/>
              <w:ind w:left="410"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）预付款项金额的前五名单位情况</w:t>
            </w:r>
          </w:p>
        </w:tc>
      </w:tr>
    </w:tbl>
    <w:p>
      <w:pPr>
        <w:spacing w:line="240" w:lineRule="auto" w:before="11"/>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981"/>
        <w:gridCol w:w="1739"/>
        <w:gridCol w:w="1619"/>
        <w:gridCol w:w="109"/>
        <w:gridCol w:w="1226"/>
        <w:gridCol w:w="137"/>
        <w:gridCol w:w="1240"/>
      </w:tblGrid>
      <w:tr>
        <w:trPr>
          <w:trHeight w:val="482" w:hRule="exact"/>
        </w:trPr>
        <w:tc>
          <w:tcPr>
            <w:tcW w:w="298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73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4" w:right="0"/>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5"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9"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预付时间</w:t>
            </w:r>
          </w:p>
        </w:tc>
        <w:tc>
          <w:tcPr>
            <w:tcW w:w="137"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center"/>
              <w:rPr>
                <w:rFonts w:ascii="宋体" w:hAnsi="宋体" w:cs="宋体" w:eastAsia="宋体" w:hint="default"/>
                <w:sz w:val="20"/>
                <w:szCs w:val="20"/>
              </w:rPr>
            </w:pPr>
            <w:r>
              <w:rPr>
                <w:rFonts w:ascii="宋体" w:hAnsi="宋体" w:cs="宋体" w:eastAsia="宋体" w:hint="default"/>
                <w:sz w:val="20"/>
                <w:szCs w:val="20"/>
              </w:rPr>
              <w:t>未结算原因</w:t>
            </w:r>
          </w:p>
        </w:tc>
      </w:tr>
      <w:tr>
        <w:trPr>
          <w:trHeight w:val="381"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电信科学技术第五研究所</w:t>
            </w:r>
          </w:p>
        </w:tc>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74"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251,250.00</w:t>
            </w:r>
            <w:r>
              <w:rPr>
                <w:rFonts w:ascii="Times New Roman"/>
                <w:sz w:val="20"/>
              </w:rPr>
            </w:r>
          </w:p>
        </w:tc>
        <w:tc>
          <w:tcPr>
            <w:tcW w:w="109"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37" w:type="dxa"/>
            <w:tcBorders>
              <w:top w:val="nil" w:sz="6" w:space="0" w:color="auto"/>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7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中国电力科学研究院</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4"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140,000.00</w:t>
            </w:r>
            <w:r>
              <w:rPr>
                <w:rFonts w:ascii="Times New Roman"/>
                <w:sz w:val="20"/>
              </w:rPr>
            </w:r>
          </w:p>
        </w:tc>
        <w:tc>
          <w:tcPr>
            <w:tcW w:w="109"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37"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7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深圳键桥通讯技术股份有限公司</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4"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78,000.00</w:t>
            </w:r>
          </w:p>
        </w:tc>
        <w:tc>
          <w:tcPr>
            <w:tcW w:w="109"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37"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7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山东科汇电力自动化有限公司</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4"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55,000.00</w:t>
            </w:r>
          </w:p>
        </w:tc>
        <w:tc>
          <w:tcPr>
            <w:tcW w:w="109"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37"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69"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湖北省供电局武汉分公司</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4" w:right="0"/>
              <w:jc w:val="center"/>
              <w:rPr>
                <w:rFonts w:ascii="宋体" w:hAnsi="宋体" w:cs="宋体" w:eastAsia="宋体" w:hint="default"/>
                <w:sz w:val="20"/>
                <w:szCs w:val="20"/>
              </w:rPr>
            </w:pPr>
            <w:r>
              <w:rPr>
                <w:rFonts w:ascii="宋体" w:hAnsi="宋体" w:cs="宋体" w:eastAsia="宋体" w:hint="default"/>
                <w:sz w:val="20"/>
                <w:szCs w:val="20"/>
              </w:rPr>
              <w:t>供应商</w:t>
            </w: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53,388.39</w:t>
            </w:r>
          </w:p>
        </w:tc>
        <w:tc>
          <w:tcPr>
            <w:tcW w:w="109"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37"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未到货</w:t>
            </w:r>
          </w:p>
        </w:tc>
      </w:tr>
      <w:tr>
        <w:trPr>
          <w:trHeight w:val="398"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39"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577,638.39</w:t>
            </w:r>
            <w:r>
              <w:rPr>
                <w:rFonts w:ascii="Times New Roman"/>
                <w:sz w:val="20"/>
              </w:rPr>
            </w:r>
          </w:p>
        </w:tc>
        <w:tc>
          <w:tcPr>
            <w:tcW w:w="109"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4"/>
          <w:szCs w:val="4"/>
        </w:rPr>
      </w:pPr>
    </w:p>
    <w:p>
      <w:pPr>
        <w:pStyle w:val="BodyText"/>
        <w:spacing w:line="240" w:lineRule="auto"/>
        <w:ind w:left="622" w:right="0"/>
        <w:jc w:val="left"/>
      </w:pPr>
      <w:r>
        <w:rPr>
          <w:spacing w:val="-4"/>
        </w:rPr>
        <w:t>（</w:t>
      </w:r>
      <w:r>
        <w:rPr>
          <w:rFonts w:ascii="Times New Roman" w:hAnsi="Times New Roman" w:cs="Times New Roman" w:eastAsia="Times New Roman" w:hint="default"/>
          <w:spacing w:val="-4"/>
        </w:rPr>
        <w:t>3</w:t>
      </w:r>
      <w:r>
        <w:rPr>
          <w:spacing w:val="-4"/>
        </w:rPr>
        <w:t>）报告期预付款项中无持有公司</w:t>
      </w:r>
      <w:r>
        <w:rPr>
          <w:spacing w:val="-54"/>
        </w:rPr>
        <w:t> </w:t>
      </w:r>
      <w:r>
        <w:rPr>
          <w:rFonts w:ascii="Times New Roman" w:hAnsi="Times New Roman" w:cs="Times New Roman" w:eastAsia="Times New Roman" w:hint="default"/>
          <w:spacing w:val="-14"/>
        </w:rPr>
        <w:t>5%</w:t>
      </w:r>
      <w:r>
        <w:rPr>
          <w:spacing w:val="-14"/>
        </w:rPr>
        <w:t>（含</w:t>
      </w:r>
      <w:r>
        <w:rPr>
          <w:spacing w:val="-54"/>
        </w:rPr>
        <w:t> </w:t>
      </w:r>
      <w:r>
        <w:rPr>
          <w:rFonts w:ascii="Times New Roman" w:hAnsi="Times New Roman" w:cs="Times New Roman" w:eastAsia="Times New Roman" w:hint="default"/>
          <w:spacing w:val="-4"/>
        </w:rPr>
        <w:t>5%</w:t>
      </w:r>
      <w:r>
        <w:rPr>
          <w:spacing w:val="-4"/>
        </w:rPr>
        <w:t>）以上表决权股份的股东单位情况。</w:t>
      </w:r>
      <w:r>
        <w:rPr/>
      </w: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00" w:h="16840"/>
          <w:pgMar w:top="1040" w:bottom="280" w:left="1480" w:right="1060"/>
        </w:sectPr>
      </w:pPr>
    </w:p>
    <w:p>
      <w:pPr>
        <w:pStyle w:val="BodyText"/>
        <w:spacing w:line="240" w:lineRule="auto"/>
        <w:ind w:left="622" w:right="-20"/>
        <w:jc w:val="left"/>
      </w:pPr>
      <w:r>
        <w:rPr>
          <w:rFonts w:ascii="Times New Roman" w:hAnsi="Times New Roman" w:cs="Times New Roman" w:eastAsia="Times New Roman" w:hint="default"/>
        </w:rPr>
        <w:t>7</w:t>
      </w:r>
      <w:r>
        <w:rPr/>
        <w:t>、存货</w:t>
      </w:r>
    </w:p>
    <w:p>
      <w:pPr>
        <w:spacing w:line="240" w:lineRule="auto" w:before="0"/>
        <w:rPr>
          <w:rFonts w:ascii="宋体" w:hAnsi="宋体" w:cs="宋体" w:eastAsia="宋体" w:hint="default"/>
          <w:sz w:val="20"/>
          <w:szCs w:val="20"/>
        </w:rPr>
      </w:pPr>
      <w:r>
        <w:rPr/>
        <w:br w:type="column"/>
      </w:r>
      <w:r>
        <w:rPr>
          <w:rFonts w:ascii="宋体"/>
          <w:sz w:val="20"/>
        </w:rPr>
      </w:r>
    </w:p>
    <w:p>
      <w:pPr>
        <w:spacing w:before="154"/>
        <w:ind w:left="622" w:right="0" w:firstLine="0"/>
        <w:jc w:val="left"/>
        <w:rPr>
          <w:rFonts w:ascii="宋体" w:hAnsi="宋体" w:cs="宋体" w:eastAsia="宋体" w:hint="default"/>
          <w:sz w:val="20"/>
          <w:szCs w:val="20"/>
        </w:rPr>
      </w:pPr>
      <w:r>
        <w:rPr/>
        <w:pict>
          <v:group style="position:absolute;margin-left:200.759995pt;margin-top:25.199928pt;width:330.3pt;height:.1pt;mso-position-horizontal-relative:page;mso-position-vertical-relative:paragraph;z-index:-630064" coordorigin="4015,504" coordsize="6606,2">
            <v:shape style="position:absolute;left:4015;top:504;width:6606;height:2" coordorigin="4015,504" coordsize="6606,0" path="m4015,504l10621,504e" filled="false" stroked="true" strokeweight=".47998pt" strokecolor="#000000">
              <v:path arrowok="t"/>
            </v:shape>
            <w10:wrap type="none"/>
          </v:group>
        </w:pict>
      </w: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1040" w:bottom="280" w:left="1480" w:right="1060"/>
          <w:cols w:num="2" w:equalWidth="0">
            <w:col w:w="1463" w:space="3452"/>
            <w:col w:w="4445"/>
          </w:cols>
        </w:sectPr>
      </w:pPr>
    </w:p>
    <w:tbl>
      <w:tblPr>
        <w:tblW w:w="0" w:type="auto"/>
        <w:jc w:val="left"/>
        <w:tblInd w:w="138" w:type="dxa"/>
        <w:tblLayout w:type="fixed"/>
        <w:tblCellMar>
          <w:top w:w="0" w:type="dxa"/>
          <w:left w:w="0" w:type="dxa"/>
          <w:bottom w:w="0" w:type="dxa"/>
          <w:right w:w="0" w:type="dxa"/>
        </w:tblCellMar>
        <w:tblLook w:val="01E0"/>
      </w:tblPr>
      <w:tblGrid>
        <w:gridCol w:w="2161"/>
        <w:gridCol w:w="235"/>
        <w:gridCol w:w="2299"/>
        <w:gridCol w:w="236"/>
        <w:gridCol w:w="1924"/>
        <w:gridCol w:w="236"/>
        <w:gridCol w:w="1910"/>
      </w:tblGrid>
      <w:tr>
        <w:trPr>
          <w:trHeight w:val="479" w:hRule="exact"/>
        </w:trPr>
        <w:tc>
          <w:tcPr>
            <w:tcW w:w="2161" w:type="dxa"/>
            <w:tcBorders>
              <w:top w:val="nil" w:sz="6" w:space="0" w:color="auto"/>
              <w:left w:val="nil" w:sz="6" w:space="0" w:color="auto"/>
              <w:bottom w:val="single" w:sz="4" w:space="0" w:color="000000"/>
              <w:right w:val="nil" w:sz="6" w:space="0" w:color="auto"/>
            </w:tcBorders>
          </w:tcPr>
          <w:p>
            <w:pPr>
              <w:pStyle w:val="TableParagraph"/>
              <w:spacing w:line="190"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35"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748"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560"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236"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554"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80" w:hRule="exact"/>
        </w:trPr>
        <w:tc>
          <w:tcPr>
            <w:tcW w:w="216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35" w:type="dxa"/>
            <w:tcBorders>
              <w:top w:val="nil" w:sz="6" w:space="0" w:color="auto"/>
              <w:left w:val="nil" w:sz="6" w:space="0" w:color="auto"/>
              <w:bottom w:val="nil" w:sz="6" w:space="0" w:color="auto"/>
              <w:right w:val="nil" w:sz="6" w:space="0" w:color="auto"/>
            </w:tcBorders>
          </w:tcPr>
          <w:p>
            <w:pPr/>
          </w:p>
        </w:tc>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20"/>
                <w:szCs w:val="20"/>
              </w:rPr>
            </w:pPr>
            <w:r>
              <w:rPr>
                <w:rFonts w:ascii="Times New Roman"/>
                <w:spacing w:val="-1"/>
                <w:sz w:val="20"/>
              </w:rPr>
              <w:t>19,576,206.43</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20"/>
                <w:szCs w:val="20"/>
              </w:rPr>
            </w:pPr>
            <w:r>
              <w:rPr>
                <w:rFonts w:ascii="Times New Roman"/>
                <w:spacing w:val="-1"/>
                <w:sz w:val="20"/>
              </w:rPr>
              <w:t>19,576,206.43</w:t>
            </w:r>
            <w:r>
              <w:rPr>
                <w:rFonts w:ascii="Times New Roman"/>
                <w:sz w:val="20"/>
              </w:rPr>
            </w:r>
          </w:p>
        </w:tc>
      </w:tr>
      <w:tr>
        <w:trPr>
          <w:trHeight w:val="370"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35"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spacing w:val="-1"/>
                <w:sz w:val="20"/>
              </w:rPr>
              <w:t>16,956,964.86</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spacing w:val="-1"/>
                <w:sz w:val="20"/>
              </w:rPr>
              <w:t>16,956,964.86</w:t>
            </w:r>
            <w:r>
              <w:rPr>
                <w:rFonts w:ascii="Times New Roman"/>
                <w:sz w:val="20"/>
              </w:rPr>
            </w:r>
          </w:p>
        </w:tc>
      </w:tr>
      <w:tr>
        <w:trPr>
          <w:trHeight w:val="369"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35"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20"/>
                <w:szCs w:val="20"/>
              </w:rPr>
            </w:pPr>
            <w:r>
              <w:rPr>
                <w:rFonts w:ascii="Times New Roman"/>
                <w:spacing w:val="-1"/>
                <w:sz w:val="20"/>
              </w:rPr>
              <w:t>20,408,120.04</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20"/>
                <w:szCs w:val="20"/>
              </w:rPr>
            </w:pPr>
            <w:r>
              <w:rPr>
                <w:rFonts w:ascii="Times New Roman"/>
                <w:spacing w:val="-1"/>
                <w:sz w:val="20"/>
              </w:rPr>
              <w:t>20,408,120.04</w:t>
            </w:r>
            <w:r>
              <w:rPr>
                <w:rFonts w:ascii="Times New Roman"/>
                <w:sz w:val="20"/>
              </w:rPr>
            </w:r>
          </w:p>
        </w:tc>
      </w:tr>
    </w:tbl>
    <w:p>
      <w:pPr>
        <w:tabs>
          <w:tab w:pos="3576" w:val="left" w:leader="none"/>
          <w:tab w:pos="7883" w:val="left" w:leader="none"/>
        </w:tabs>
        <w:spacing w:before="9"/>
        <w:ind w:left="1018"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spacing w:val="-1"/>
          <w:sz w:val="20"/>
          <w:szCs w:val="20"/>
        </w:rPr>
        <w:t>56,941,291.33</w:t>
        <w:tab/>
        <w:t>56,941,291.33</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tabs>
          <w:tab w:pos="5049" w:val="left" w:leader="none"/>
          <w:tab w:pos="7209" w:val="left" w:leader="none"/>
        </w:tabs>
        <w:spacing w:line="43" w:lineRule="exact"/>
        <w:ind w:left="2513" w:right="0" w:firstLine="0"/>
        <w:rPr>
          <w:rFonts w:ascii="Times New Roman" w:hAnsi="Times New Roman" w:cs="Times New Roman" w:eastAsia="Times New Roman" w:hint="default"/>
          <w:sz w:val="4"/>
          <w:szCs w:val="4"/>
        </w:rPr>
      </w:pPr>
      <w:r>
        <w:rPr>
          <w:rFonts w:ascii="Times New Roman"/>
          <w:position w:val="0"/>
          <w:sz w:val="4"/>
        </w:rPr>
        <w:pict>
          <v:group style="width:116.4pt;height:2.2pt;mso-position-horizontal-relative:char;mso-position-vertical-relative:line" coordorigin="0,0" coordsize="2328,44">
            <v:group style="position:absolute;left:7;top:36;width:2314;height:2" coordorigin="7,36" coordsize="2314,2">
              <v:shape style="position:absolute;left:7;top:36;width:2314;height:2" coordorigin="7,36" coordsize="2314,0" path="m7,36l2321,36e" filled="false" stroked="true" strokeweight=".72pt" strokecolor="#000000">
                <v:path arrowok="t"/>
              </v:shape>
            </v:group>
            <v:group style="position:absolute;left:7;top:7;width:2314;height:2" coordorigin="7,7" coordsize="2314,2">
              <v:shape style="position:absolute;left:7;top:7;width:2314;height:2" coordorigin="7,7" coordsize="2314,0" path="m7,7l2321,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7.65pt;height:2.2pt;mso-position-horizontal-relative:char;mso-position-vertical-relative:line" coordorigin="0,0" coordsize="1953,44">
            <v:group style="position:absolute;left:7;top:36;width:1938;height:2" coordorigin="7,36" coordsize="1938,2">
              <v:shape style="position:absolute;left:7;top:36;width:1938;height:2" coordorigin="7,36" coordsize="1938,0" path="m7,36l1945,36e" filled="false" stroked="true" strokeweight=".72pt" strokecolor="#000000">
                <v:path arrowok="t"/>
              </v:shape>
            </v:group>
            <v:group style="position:absolute;left:7;top:7;width:1938;height:2" coordorigin="7,7" coordsize="1938,2">
              <v:shape style="position:absolute;left:7;top:7;width:1938;height:2" coordorigin="7,7" coordsize="1938,0" path="m7,7l1945,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7pt;height:2.2pt;mso-position-horizontal-relative:char;mso-position-vertical-relative:line" coordorigin="0,0" coordsize="1940,44">
            <v:group style="position:absolute;left:7;top:36;width:1925;height:2" coordorigin="7,36" coordsize="1925,2">
              <v:shape style="position:absolute;left:7;top:36;width:1925;height:2" coordorigin="7,36" coordsize="1925,0" path="m7,36l1932,36e" filled="false" stroked="true" strokeweight=".72pt" strokecolor="#000000">
                <v:path arrowok="t"/>
              </v:shape>
            </v:group>
            <v:group style="position:absolute;left:7;top:7;width:1925;height:2" coordorigin="7,7" coordsize="1925,2">
              <v:shape style="position:absolute;left:7;top:7;width:1925;height:2" coordorigin="7,7" coordsize="1925,0" path="m7,7l1932,7e" filled="false" stroked="true" strokeweight=".72pt" strokecolor="#000000">
                <v:path arrowok="t"/>
              </v:shape>
            </v:group>
          </v:group>
        </w:pict>
      </w:r>
      <w:r>
        <w:rPr>
          <w:rFonts w:ascii="Times New Roman"/>
          <w:position w:val="0"/>
          <w:sz w:val="4"/>
        </w:rPr>
      </w:r>
    </w:p>
    <w:p>
      <w:pPr>
        <w:spacing w:after="0" w:line="43" w:lineRule="exact"/>
        <w:rPr>
          <w:rFonts w:ascii="Times New Roman" w:hAnsi="Times New Roman" w:cs="Times New Roman" w:eastAsia="Times New Roman" w:hint="default"/>
          <w:sz w:val="4"/>
          <w:szCs w:val="4"/>
        </w:rPr>
        <w:sectPr>
          <w:type w:val="continuous"/>
          <w:pgSz w:w="11900" w:h="16840"/>
          <w:pgMar w:top="1040" w:bottom="280" w:left="1480" w:right="1060"/>
        </w:sectPr>
      </w:pPr>
    </w:p>
    <w:p>
      <w:pPr>
        <w:pStyle w:val="BodyText"/>
        <w:spacing w:line="240" w:lineRule="auto" w:before="81"/>
        <w:ind w:left="622" w:right="-19"/>
        <w:jc w:val="left"/>
      </w:pPr>
      <w:r>
        <w:rPr/>
        <w:t>（续）</w:t>
      </w:r>
    </w:p>
    <w:p>
      <w:pPr>
        <w:spacing w:line="240" w:lineRule="auto" w:before="12"/>
        <w:rPr>
          <w:rFonts w:ascii="宋体" w:hAnsi="宋体" w:cs="宋体" w:eastAsia="宋体" w:hint="default"/>
          <w:sz w:val="22"/>
          <w:szCs w:val="22"/>
        </w:rPr>
      </w:pPr>
    </w:p>
    <w:p>
      <w:pPr>
        <w:tabs>
          <w:tab w:pos="1439" w:val="left" w:leader="none"/>
        </w:tabs>
        <w:spacing w:before="0"/>
        <w:ind w:left="939" w:right="-19" w:firstLine="0"/>
        <w:jc w:val="left"/>
        <w:rPr>
          <w:rFonts w:ascii="宋体" w:hAnsi="宋体" w:cs="宋体" w:eastAsia="宋体" w:hint="default"/>
          <w:sz w:val="20"/>
          <w:szCs w:val="20"/>
        </w:rPr>
      </w:pPr>
      <w:r>
        <w:rPr>
          <w:rFonts w:ascii="宋体" w:hAnsi="宋体" w:cs="宋体" w:eastAsia="宋体" w:hint="default"/>
          <w:sz w:val="20"/>
          <w:szCs w:val="20"/>
        </w:rPr>
        <w:t>项</w:t>
        <w:tab/>
        <w:t>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8"/>
          <w:szCs w:val="18"/>
        </w:rPr>
      </w:pPr>
    </w:p>
    <w:p>
      <w:pPr>
        <w:spacing w:before="0"/>
        <w:ind w:left="0" w:right="350" w:firstLine="0"/>
        <w:jc w:val="center"/>
        <w:rPr>
          <w:rFonts w:ascii="宋体" w:hAnsi="宋体" w:cs="宋体" w:eastAsia="宋体" w:hint="default"/>
          <w:sz w:val="20"/>
          <w:szCs w:val="20"/>
        </w:rPr>
      </w:pPr>
      <w:r>
        <w:rPr>
          <w:rFonts w:ascii="宋体" w:hAnsi="宋体" w:cs="宋体" w:eastAsia="宋体" w:hint="default"/>
          <w:sz w:val="20"/>
          <w:szCs w:val="20"/>
        </w:rPr>
        <w:t>年初数</w:t>
      </w:r>
    </w:p>
    <w:p>
      <w:pPr>
        <w:spacing w:line="240" w:lineRule="auto" w:before="6"/>
        <w:rPr>
          <w:rFonts w:ascii="宋体" w:hAnsi="宋体" w:cs="宋体" w:eastAsia="宋体" w:hint="default"/>
          <w:sz w:val="6"/>
          <w:szCs w:val="6"/>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333.8pt;height:.5pt;mso-position-horizontal-relative:char;mso-position-vertical-relative:line" coordorigin="0,0" coordsize="6676,10">
            <v:group style="position:absolute;left:5;top:5;width:6666;height:2" coordorigin="5,5" coordsize="6666,2">
              <v:shape style="position:absolute;left:5;top:5;width:6666;height:2" coordorigin="5,5" coordsize="6666,0" path="m5,5l6671,5e" filled="false" stroked="true" strokeweight=".48001pt" strokecolor="#000000">
                <v:path arrowok="t"/>
              </v:shape>
            </v:group>
          </v:group>
        </w:pict>
      </w:r>
      <w:r>
        <w:rPr>
          <w:rFonts w:ascii="宋体" w:hAnsi="宋体" w:cs="宋体" w:eastAsia="宋体" w:hint="default"/>
          <w:sz w:val="2"/>
          <w:szCs w:val="2"/>
        </w:rPr>
      </w:r>
    </w:p>
    <w:p>
      <w:pPr>
        <w:tabs>
          <w:tab w:pos="2309" w:val="left" w:leader="none"/>
          <w:tab w:pos="4504" w:val="left" w:leader="none"/>
        </w:tabs>
        <w:spacing w:before="14"/>
        <w:ind w:left="0" w:right="236" w:firstLine="0"/>
        <w:jc w:val="center"/>
        <w:rPr>
          <w:rFonts w:ascii="宋体" w:hAnsi="宋体" w:cs="宋体" w:eastAsia="宋体" w:hint="default"/>
          <w:sz w:val="20"/>
          <w:szCs w:val="20"/>
        </w:rPr>
      </w:pPr>
      <w:r>
        <w:rPr>
          <w:rFonts w:ascii="宋体" w:hAnsi="宋体" w:cs="宋体" w:eastAsia="宋体" w:hint="default"/>
          <w:sz w:val="20"/>
          <w:szCs w:val="20"/>
        </w:rPr>
        <w:t>账面余额</w:t>
        <w:tab/>
        <w:t>跌价准备</w:t>
        <w:tab/>
        <w:t>账面价值</w:t>
      </w:r>
    </w:p>
    <w:p>
      <w:pPr>
        <w:spacing w:after="0"/>
        <w:jc w:val="center"/>
        <w:rPr>
          <w:rFonts w:ascii="宋体" w:hAnsi="宋体" w:cs="宋体" w:eastAsia="宋体" w:hint="default"/>
          <w:sz w:val="20"/>
          <w:szCs w:val="20"/>
        </w:rPr>
        <w:sectPr>
          <w:type w:val="continuous"/>
          <w:pgSz w:w="11900" w:h="16840"/>
          <w:pgMar w:top="1040" w:bottom="280" w:left="1480" w:right="1060"/>
          <w:cols w:num="2" w:equalWidth="0">
            <w:col w:w="1640" w:space="930"/>
            <w:col w:w="6790"/>
          </w:cols>
        </w:sectPr>
      </w:pPr>
    </w:p>
    <w:p>
      <w:pPr>
        <w:spacing w:line="240" w:lineRule="auto" w:before="5"/>
        <w:rPr>
          <w:rFonts w:ascii="宋体" w:hAnsi="宋体" w:cs="宋体" w:eastAsia="宋体" w:hint="default"/>
          <w:sz w:val="6"/>
          <w:szCs w:val="6"/>
        </w:rPr>
      </w:pPr>
    </w:p>
    <w:p>
      <w:pPr>
        <w:tabs>
          <w:tab w:pos="2451" w:val="left" w:leader="none"/>
          <w:tab w:pos="4962" w:val="left" w:leader="none"/>
          <w:tab w:pos="7071" w:val="left" w:leader="none"/>
        </w:tabs>
        <w:spacing w:line="20" w:lineRule="exact"/>
        <w:ind w:left="153" w:right="0" w:firstLine="0"/>
        <w:rPr>
          <w:rFonts w:ascii="宋体" w:hAnsi="宋体" w:cs="宋体" w:eastAsia="宋体" w:hint="default"/>
          <w:sz w:val="2"/>
          <w:szCs w:val="2"/>
        </w:rPr>
      </w:pPr>
      <w:r>
        <w:rPr>
          <w:rFonts w:ascii="宋体"/>
          <w:sz w:val="2"/>
        </w:rPr>
        <w:pict>
          <v:group style="width:103.65pt;height:.5pt;mso-position-horizontal-relative:char;mso-position-vertical-relative:line" coordorigin="0,0" coordsize="2073,10">
            <v:group style="position:absolute;left:5;top:5;width:2063;height:2" coordorigin="5,5" coordsize="2063,2">
              <v:shape style="position:absolute;left:5;top:5;width:2063;height:2" coordorigin="5,5" coordsize="2063,0" path="m5,5l2068,5e" filled="false" stroked="true" strokeweight=".48001pt" strokecolor="#000000">
                <v:path arrowok="t"/>
              </v:shape>
            </v:group>
          </v:group>
        </w:pict>
      </w:r>
      <w:r>
        <w:rPr>
          <w:rFonts w:ascii="宋体"/>
          <w:sz w:val="2"/>
        </w:rPr>
      </w:r>
      <w:r>
        <w:rPr>
          <w:rFonts w:ascii="宋体"/>
          <w:sz w:val="2"/>
        </w:rPr>
        <w:tab/>
      </w:r>
      <w:r>
        <w:rPr>
          <w:rFonts w:ascii="宋体"/>
          <w:sz w:val="2"/>
        </w:rPr>
        <w:pict>
          <v:group style="width:114.25pt;height:.5pt;mso-position-horizontal-relative:char;mso-position-vertical-relative:line" coordorigin="0,0" coordsize="2285,10">
            <v:group style="position:absolute;left:5;top:5;width:2276;height:2" coordorigin="5,5" coordsize="2276,2">
              <v:shape style="position:absolute;left:5;top:5;width:2276;height:2" coordorigin="5,5" coordsize="2276,0" path="m5,5l2280,5e" filled="false" stroked="true" strokeweight=".48001pt" strokecolor="#000000">
                <v:path arrowok="t"/>
              </v:shape>
            </v:group>
          </v:group>
        </w:pict>
      </w:r>
      <w:r>
        <w:rPr>
          <w:rFonts w:ascii="宋体"/>
          <w:sz w:val="2"/>
        </w:rPr>
      </w:r>
      <w:r>
        <w:rPr>
          <w:rFonts w:ascii="宋体"/>
          <w:sz w:val="2"/>
        </w:rPr>
        <w:tab/>
      </w:r>
      <w:r>
        <w:rPr>
          <w:rFonts w:ascii="宋体"/>
          <w:sz w:val="2"/>
        </w:rPr>
        <w:pict>
          <v:group style="width:94.1pt;height:.5pt;mso-position-horizontal-relative:char;mso-position-vertical-relative:line" coordorigin="0,0" coordsize="1882,10">
            <v:group style="position:absolute;left:5;top:5;width:1872;height:2" coordorigin="5,5" coordsize="1872,2">
              <v:shape style="position:absolute;left:5;top:5;width:1872;height:2" coordorigin="5,5" coordsize="1872,0" path="m5,5l1877,5e" filled="false" stroked="true" strokeweight=".48001pt" strokecolor="#000000">
                <v:path arrowok="t"/>
              </v:shape>
            </v:group>
          </v:group>
        </w:pict>
      </w:r>
      <w:r>
        <w:rPr>
          <w:rFonts w:ascii="宋体"/>
          <w:sz w:val="2"/>
        </w:rPr>
      </w:r>
      <w:r>
        <w:rPr>
          <w:rFonts w:ascii="宋体"/>
          <w:sz w:val="2"/>
        </w:rPr>
        <w:tab/>
      </w:r>
      <w:r>
        <w:rPr>
          <w:rFonts w:ascii="宋体"/>
          <w:sz w:val="2"/>
        </w:rPr>
        <w:pict>
          <v:group style="width:102.8pt;height:.5pt;mso-position-horizontal-relative:char;mso-position-vertical-relative:line" coordorigin="0,0" coordsize="2056,10">
            <v:group style="position:absolute;left:5;top:5;width:2046;height:2" coordorigin="5,5" coordsize="2046,2">
              <v:shape style="position:absolute;left:5;top:5;width:2046;height:2" coordorigin="5,5" coordsize="2046,0" path="m5,5l2051,5e" filled="false" stroked="true" strokeweight=".48001pt" strokecolor="#000000">
                <v:path arrowok="t"/>
              </v:shape>
            </v:group>
          </v:group>
        </w:pict>
      </w:r>
      <w:r>
        <w:rPr>
          <w:rFonts w:ascii="宋体"/>
          <w:sz w:val="2"/>
        </w:rPr>
      </w:r>
    </w:p>
    <w:p>
      <w:pPr>
        <w:tabs>
          <w:tab w:pos="3573" w:val="left" w:leader="none"/>
          <w:tab w:pos="7963" w:val="left" w:leader="none"/>
        </w:tabs>
        <w:spacing w:before="15"/>
        <w:ind w:left="265"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原材料</w:t>
        <w:tab/>
      </w:r>
      <w:r>
        <w:rPr>
          <w:rFonts w:ascii="Times New Roman" w:hAnsi="Times New Roman" w:cs="Times New Roman" w:eastAsia="Times New Roman" w:hint="default"/>
          <w:spacing w:val="-1"/>
          <w:sz w:val="20"/>
          <w:szCs w:val="20"/>
        </w:rPr>
        <w:t>8,599,780.75</w:t>
        <w:tab/>
        <w:t>8,599,780.75</w:t>
      </w:r>
    </w:p>
    <w:p>
      <w:pPr>
        <w:tabs>
          <w:tab w:pos="3573" w:val="left" w:leader="none"/>
          <w:tab w:pos="7963" w:val="left" w:leader="none"/>
        </w:tabs>
        <w:spacing w:before="92"/>
        <w:ind w:left="265"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在产品</w:t>
        <w:tab/>
      </w:r>
      <w:r>
        <w:rPr>
          <w:rFonts w:ascii="Times New Roman" w:hAnsi="Times New Roman" w:cs="Times New Roman" w:eastAsia="Times New Roman" w:hint="default"/>
          <w:spacing w:val="-1"/>
          <w:sz w:val="20"/>
          <w:szCs w:val="20"/>
        </w:rPr>
        <w:t>1,577,548.85</w:t>
        <w:tab/>
        <w:t>1,577,548.85</w:t>
      </w:r>
    </w:p>
    <w:p>
      <w:pPr>
        <w:tabs>
          <w:tab w:pos="3573" w:val="left" w:leader="none"/>
          <w:tab w:pos="7963" w:val="left" w:leader="none"/>
        </w:tabs>
        <w:spacing w:before="92"/>
        <w:ind w:left="26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库存商品</w:t>
        <w:tab/>
      </w:r>
      <w:r>
        <w:rPr>
          <w:rFonts w:ascii="Times New Roman" w:hAnsi="Times New Roman" w:cs="Times New Roman" w:eastAsia="Times New Roman" w:hint="default"/>
          <w:spacing w:val="-1"/>
          <w:sz w:val="20"/>
          <w:szCs w:val="20"/>
        </w:rPr>
        <w:t>6,633,431.91</w:t>
        <w:tab/>
        <w:t>6,633,431.91</w:t>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060"/>
        </w:sectPr>
      </w:pPr>
    </w:p>
    <w:p>
      <w:pPr>
        <w:spacing w:line="240" w:lineRule="auto" w:before="1"/>
        <w:rPr>
          <w:rFonts w:ascii="Times New Roman" w:hAnsi="Times New Roman" w:cs="Times New Roman" w:eastAsia="Times New Roman" w:hint="default"/>
          <w:sz w:val="26"/>
          <w:szCs w:val="26"/>
        </w:rPr>
      </w:pPr>
    </w:p>
    <w:p>
      <w:pPr>
        <w:tabs>
          <w:tab w:pos="5022" w:val="left" w:leader="none"/>
          <w:tab w:pos="7131" w:val="left" w:leader="none"/>
        </w:tabs>
        <w:spacing w:line="20" w:lineRule="exact"/>
        <w:ind w:left="2511" w:right="0" w:firstLine="0"/>
        <w:rPr>
          <w:rFonts w:ascii="Times New Roman" w:hAnsi="Times New Roman" w:cs="Times New Roman" w:eastAsia="Times New Roman" w:hint="default"/>
          <w:sz w:val="2"/>
          <w:szCs w:val="2"/>
        </w:rPr>
      </w:pPr>
      <w:r>
        <w:rPr>
          <w:rFonts w:ascii="Times New Roman"/>
          <w:sz w:val="2"/>
        </w:rPr>
        <w:pict>
          <v:group style="width:114.25pt;height:.5pt;mso-position-horizontal-relative:char;mso-position-vertical-relative:line" coordorigin="0,0" coordsize="2285,10">
            <v:group style="position:absolute;left:5;top:5;width:2276;height:2" coordorigin="5,5" coordsize="2276,2">
              <v:shape style="position:absolute;left:5;top:5;width:2276;height:2" coordorigin="5,5" coordsize="2276,0" path="m5,5l2280,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94.1pt;height:.5pt;mso-position-horizontal-relative:char;mso-position-vertical-relative:line" coordorigin="0,0" coordsize="1882,10">
            <v:group style="position:absolute;left:5;top:5;width:1872;height:2" coordorigin="5,5" coordsize="1872,2">
              <v:shape style="position:absolute;left:5;top:5;width:1872;height:2" coordorigin="5,5" coordsize="1872,0" path="m5,5l1877,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102.8pt;height:.5pt;mso-position-horizontal-relative:char;mso-position-vertical-relative:line" coordorigin="0,0" coordsize="2056,10">
            <v:group style="position:absolute;left:5;top:5;width:2046;height:2" coordorigin="5,5" coordsize="2046,2">
              <v:shape style="position:absolute;left:5;top:5;width:2046;height:2" coordorigin="5,5" coordsize="2046,0" path="m5,5l2051,5e" filled="false" stroked="true" strokeweight=".48004pt" strokecolor="#000000">
                <v:path arrowok="t"/>
              </v:shape>
            </v:group>
          </v:group>
        </w:pict>
      </w:r>
      <w:r>
        <w:rPr>
          <w:rFonts w:ascii="Times New Roman"/>
          <w:sz w:val="2"/>
        </w:rPr>
      </w:r>
    </w:p>
    <w:p>
      <w:pPr>
        <w:tabs>
          <w:tab w:pos="3533" w:val="left" w:leader="none"/>
          <w:tab w:pos="7924" w:val="left" w:leader="none"/>
        </w:tabs>
        <w:spacing w:before="14"/>
        <w:ind w:left="999"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spacing w:val="-1"/>
          <w:sz w:val="20"/>
          <w:szCs w:val="20"/>
        </w:rPr>
        <w:t>16,810,761.51</w:t>
        <w:tab/>
        <w:t>16,810,761.51</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tabs>
          <w:tab w:pos="5006" w:val="left" w:leader="none"/>
          <w:tab w:pos="7114" w:val="left" w:leader="none"/>
        </w:tabs>
        <w:spacing w:line="43" w:lineRule="exact"/>
        <w:ind w:left="2494" w:right="0" w:firstLine="0"/>
        <w:rPr>
          <w:rFonts w:ascii="Times New Roman" w:hAnsi="Times New Roman" w:cs="Times New Roman" w:eastAsia="Times New Roman" w:hint="default"/>
          <w:sz w:val="4"/>
          <w:szCs w:val="4"/>
        </w:rPr>
      </w:pPr>
      <w:r>
        <w:rPr>
          <w:rFonts w:ascii="Times New Roman"/>
          <w:position w:val="0"/>
          <w:sz w:val="4"/>
        </w:rPr>
        <w:pict>
          <v:group style="width:115.2pt;height:2.2pt;mso-position-horizontal-relative:char;mso-position-vertical-relative:line" coordorigin="0,0" coordsize="2304,44">
            <v:group style="position:absolute;left:7;top:36;width:2290;height:2" coordorigin="7,36" coordsize="2290,2">
              <v:shape style="position:absolute;left:7;top:36;width:2290;height:2" coordorigin="7,36" coordsize="2290,0" path="m7,36l2297,36e" filled="false" stroked="true" strokeweight=".72003pt" strokecolor="#000000">
                <v:path arrowok="t"/>
              </v:shape>
            </v:group>
            <v:group style="position:absolute;left:7;top:7;width:2290;height:2" coordorigin="7,7" coordsize="2290,2">
              <v:shape style="position:absolute;left:7;top:7;width:2290;height:2" coordorigin="7,7" coordsize="2290,0" path="m7,7l2297,7e" filled="false" stroked="true" strokeweight=".71997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5.05pt;height:2.2pt;mso-position-horizontal-relative:char;mso-position-vertical-relative:line" coordorigin="0,0" coordsize="1901,44">
            <v:group style="position:absolute;left:7;top:36;width:1887;height:2" coordorigin="7,36" coordsize="1887,2">
              <v:shape style="position:absolute;left:7;top:36;width:1887;height:2" coordorigin="7,36" coordsize="1887,0" path="m7,36l1894,36e" filled="false" stroked="true" strokeweight=".72003pt" strokecolor="#000000">
                <v:path arrowok="t"/>
              </v:shape>
            </v:group>
            <v:group style="position:absolute;left:7;top:7;width:1887;height:2" coordorigin="7,7" coordsize="1887,2">
              <v:shape style="position:absolute;left:7;top:7;width:1887;height:2" coordorigin="7,7" coordsize="1887,0" path="m7,7l1894,7e" filled="false" stroked="true" strokeweight=".71997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03.75pt;height:2.2pt;mso-position-horizontal-relative:char;mso-position-vertical-relative:line" coordorigin="0,0" coordsize="2075,44">
            <v:group style="position:absolute;left:7;top:36;width:2061;height:2" coordorigin="7,36" coordsize="2061,2">
              <v:shape style="position:absolute;left:7;top:36;width:2061;height:2" coordorigin="7,36" coordsize="2061,0" path="m7,36l2068,36e" filled="false" stroked="true" strokeweight=".72003pt" strokecolor="#000000">
                <v:path arrowok="t"/>
              </v:shape>
            </v:group>
            <v:group style="position:absolute;left:7;top:7;width:2061;height:2" coordorigin="7,7" coordsize="2061,2">
              <v:shape style="position:absolute;left:7;top:7;width:2061;height:2" coordorigin="7,7" coordsize="2061,0" path="m7,7l2068,7e" filled="false" stroked="true" strokeweight=".71997pt" strokecolor="#000000">
                <v:path arrowok="t"/>
              </v:shape>
            </v:group>
          </v:group>
        </w:pict>
      </w:r>
      <w:r>
        <w:rPr>
          <w:rFonts w:ascii="Times New Roman"/>
          <w:position w:val="0"/>
          <w:sz w:val="4"/>
        </w:rPr>
      </w:r>
    </w:p>
    <w:p>
      <w:pPr>
        <w:spacing w:line="240" w:lineRule="auto" w:before="0"/>
        <w:rPr>
          <w:rFonts w:ascii="Times New Roman" w:hAnsi="Times New Roman" w:cs="Times New Roman" w:eastAsia="Times New Roman" w:hint="default"/>
          <w:sz w:val="13"/>
          <w:szCs w:val="13"/>
        </w:rPr>
      </w:pPr>
    </w:p>
    <w:tbl>
      <w:tblPr>
        <w:tblW w:w="0" w:type="auto"/>
        <w:jc w:val="left"/>
        <w:tblInd w:w="174" w:type="dxa"/>
        <w:tblLayout w:type="fixed"/>
        <w:tblCellMar>
          <w:top w:w="0" w:type="dxa"/>
          <w:left w:w="0" w:type="dxa"/>
          <w:bottom w:w="0" w:type="dxa"/>
          <w:right w:w="0" w:type="dxa"/>
        </w:tblCellMar>
        <w:tblLook w:val="01E0"/>
      </w:tblPr>
      <w:tblGrid>
        <w:gridCol w:w="2372"/>
        <w:gridCol w:w="1445"/>
        <w:gridCol w:w="2528"/>
        <w:gridCol w:w="1264"/>
        <w:gridCol w:w="116"/>
        <w:gridCol w:w="1327"/>
      </w:tblGrid>
      <w:tr>
        <w:trPr>
          <w:trHeight w:val="766" w:hRule="exact"/>
        </w:trPr>
        <w:tc>
          <w:tcPr>
            <w:tcW w:w="237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35"/>
              <w:jc w:val="center"/>
              <w:rPr>
                <w:rFonts w:ascii="宋体" w:hAnsi="宋体" w:cs="宋体" w:eastAsia="宋体" w:hint="default"/>
                <w:sz w:val="24"/>
                <w:szCs w:val="24"/>
              </w:rPr>
            </w:pPr>
            <w:r>
              <w:rPr>
                <w:rFonts w:ascii="Times New Roman" w:hAnsi="Times New Roman" w:cs="Times New Roman" w:eastAsia="Times New Roman" w:hint="default"/>
                <w:sz w:val="24"/>
                <w:szCs w:val="24"/>
              </w:rPr>
              <w:t>8</w:t>
            </w:r>
            <w:r>
              <w:rPr>
                <w:rFonts w:ascii="宋体" w:hAnsi="宋体" w:cs="宋体" w:eastAsia="宋体" w:hint="default"/>
                <w:sz w:val="24"/>
                <w:szCs w:val="24"/>
              </w:rPr>
              <w:t>、固定资产</w:t>
            </w:r>
          </w:p>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52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79" w:hRule="exact"/>
        </w:trPr>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27"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14,596,513.68</w:t>
            </w:r>
          </w:p>
        </w:tc>
        <w:tc>
          <w:tcPr>
            <w:tcW w:w="2528"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25"/>
              <w:jc w:val="right"/>
              <w:rPr>
                <w:rFonts w:ascii="Times New Roman" w:hAnsi="Times New Roman" w:cs="Times New Roman" w:eastAsia="Times New Roman" w:hint="default"/>
                <w:sz w:val="18"/>
                <w:szCs w:val="18"/>
              </w:rPr>
            </w:pPr>
            <w:r>
              <w:rPr>
                <w:rFonts w:ascii="Times New Roman"/>
                <w:spacing w:val="-1"/>
                <w:sz w:val="18"/>
              </w:rPr>
              <w:t>24,097,875.47</w:t>
            </w:r>
          </w:p>
        </w:tc>
        <w:tc>
          <w:tcPr>
            <w:tcW w:w="1264"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25"/>
              <w:jc w:val="right"/>
              <w:rPr>
                <w:rFonts w:ascii="Times New Roman" w:hAnsi="Times New Roman" w:cs="Times New Roman" w:eastAsia="Times New Roman" w:hint="default"/>
                <w:sz w:val="18"/>
                <w:szCs w:val="18"/>
              </w:rPr>
            </w:pPr>
            <w:r>
              <w:rPr>
                <w:rFonts w:ascii="Times New Roman"/>
                <w:sz w:val="18"/>
              </w:rPr>
              <w:t>195,000.00</w:t>
            </w: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26"/>
              <w:jc w:val="right"/>
              <w:rPr>
                <w:rFonts w:ascii="Times New Roman" w:hAnsi="Times New Roman" w:cs="Times New Roman" w:eastAsia="Times New Roman" w:hint="default"/>
                <w:sz w:val="18"/>
                <w:szCs w:val="18"/>
              </w:rPr>
            </w:pPr>
            <w:r>
              <w:rPr>
                <w:rFonts w:ascii="Times New Roman"/>
                <w:spacing w:val="-1"/>
                <w:sz w:val="18"/>
              </w:rPr>
              <w:t>38,499,389.15</w:t>
            </w:r>
          </w:p>
        </w:tc>
      </w:tr>
      <w:tr>
        <w:trPr>
          <w:trHeight w:val="381"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74"/>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24"/>
              <w:jc w:val="right"/>
              <w:rPr>
                <w:rFonts w:ascii="Times New Roman" w:hAnsi="Times New Roman" w:cs="Times New Roman" w:eastAsia="Times New Roman" w:hint="default"/>
                <w:sz w:val="18"/>
                <w:szCs w:val="18"/>
              </w:rPr>
            </w:pPr>
            <w:r>
              <w:rPr>
                <w:rFonts w:ascii="Times New Roman"/>
                <w:spacing w:val="-1"/>
                <w:sz w:val="18"/>
              </w:rPr>
              <w:t>8,616,333.05</w:t>
            </w:r>
          </w:p>
        </w:tc>
        <w:tc>
          <w:tcPr>
            <w:tcW w:w="2528"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26"/>
              <w:jc w:val="right"/>
              <w:rPr>
                <w:rFonts w:ascii="Times New Roman" w:hAnsi="Times New Roman" w:cs="Times New Roman" w:eastAsia="Times New Roman" w:hint="default"/>
                <w:sz w:val="18"/>
                <w:szCs w:val="18"/>
              </w:rPr>
            </w:pPr>
            <w:r>
              <w:rPr>
                <w:rFonts w:ascii="Times New Roman"/>
                <w:spacing w:val="-1"/>
                <w:sz w:val="18"/>
              </w:rPr>
              <w:t>17,453,502.24</w:t>
            </w:r>
          </w:p>
        </w:tc>
        <w:tc>
          <w:tcPr>
            <w:tcW w:w="1264" w:type="dxa"/>
            <w:tcBorders>
              <w:top w:val="single" w:sz="4" w:space="0" w:color="000000"/>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26"/>
              <w:jc w:val="right"/>
              <w:rPr>
                <w:rFonts w:ascii="Times New Roman" w:hAnsi="Times New Roman" w:cs="Times New Roman" w:eastAsia="Times New Roman" w:hint="default"/>
                <w:sz w:val="18"/>
                <w:szCs w:val="18"/>
              </w:rPr>
            </w:pPr>
            <w:r>
              <w:rPr>
                <w:rFonts w:ascii="Times New Roman"/>
                <w:spacing w:val="-1"/>
                <w:sz w:val="18"/>
              </w:rPr>
              <w:t>26,069,835.29</w:t>
            </w:r>
          </w:p>
        </w:tc>
      </w:tr>
      <w:tr>
        <w:trPr>
          <w:trHeight w:val="37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18"/>
                <w:szCs w:val="18"/>
              </w:rPr>
            </w:pPr>
            <w:r>
              <w:rPr>
                <w:rFonts w:ascii="Times New Roman"/>
                <w:spacing w:val="-1"/>
                <w:sz w:val="18"/>
              </w:rPr>
              <w:t>1,227,725.30</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18"/>
                <w:szCs w:val="18"/>
              </w:rPr>
            </w:pPr>
            <w:r>
              <w:rPr>
                <w:rFonts w:ascii="Times New Roman"/>
                <w:spacing w:val="-1"/>
                <w:sz w:val="18"/>
              </w:rPr>
              <w:t>2,104,328.81</w:t>
            </w:r>
          </w:p>
        </w:tc>
        <w:tc>
          <w:tcPr>
            <w:tcW w:w="1264"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18"/>
                <w:szCs w:val="18"/>
              </w:rPr>
            </w:pPr>
            <w:r>
              <w:rPr>
                <w:rFonts w:ascii="Times New Roman"/>
                <w:spacing w:val="-1"/>
                <w:sz w:val="18"/>
              </w:rPr>
              <w:t>3,332,054.11</w:t>
            </w:r>
          </w:p>
        </w:tc>
      </w:tr>
      <w:tr>
        <w:trPr>
          <w:trHeight w:val="37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18"/>
                <w:szCs w:val="18"/>
              </w:rPr>
            </w:pPr>
            <w:r>
              <w:rPr>
                <w:rFonts w:ascii="Times New Roman"/>
                <w:spacing w:val="-1"/>
                <w:sz w:val="18"/>
              </w:rPr>
              <w:t>3,189,700.00</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18"/>
                <w:szCs w:val="18"/>
              </w:rPr>
            </w:pPr>
            <w:r>
              <w:rPr>
                <w:rFonts w:ascii="Times New Roman"/>
                <w:spacing w:val="-1"/>
                <w:sz w:val="18"/>
              </w:rPr>
              <w:t>3,387,038.73</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18"/>
                <w:szCs w:val="18"/>
              </w:rPr>
            </w:pPr>
            <w:r>
              <w:rPr>
                <w:rFonts w:ascii="Times New Roman"/>
                <w:sz w:val="18"/>
              </w:rPr>
              <w:t>195,000.00</w:t>
            </w: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18"/>
                <w:szCs w:val="18"/>
              </w:rPr>
            </w:pPr>
            <w:r>
              <w:rPr>
                <w:rFonts w:ascii="Times New Roman"/>
                <w:spacing w:val="-1"/>
                <w:sz w:val="18"/>
              </w:rPr>
              <w:t>6,381,738.73</w:t>
            </w:r>
          </w:p>
        </w:tc>
      </w:tr>
      <w:tr>
        <w:trPr>
          <w:trHeight w:val="37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62"/>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spacing w:val="-1"/>
                <w:sz w:val="18"/>
              </w:rPr>
              <w:t>1,562,755.33</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18"/>
                <w:szCs w:val="18"/>
              </w:rPr>
            </w:pPr>
            <w:r>
              <w:rPr>
                <w:rFonts w:ascii="Times New Roman"/>
                <w:spacing w:val="-1"/>
                <w:sz w:val="18"/>
              </w:rPr>
              <w:t>1,153,005.69</w:t>
            </w:r>
          </w:p>
        </w:tc>
        <w:tc>
          <w:tcPr>
            <w:tcW w:w="1264"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2,715,761.02</w:t>
            </w:r>
          </w:p>
        </w:tc>
      </w:tr>
      <w:tr>
        <w:trPr>
          <w:trHeight w:val="369"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45"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4" w:space="0" w:color="000000"/>
              <w:right w:val="nil" w:sz="6" w:space="0" w:color="auto"/>
            </w:tcBorders>
          </w:tcPr>
          <w:p>
            <w:pPr>
              <w:pStyle w:val="TableParagraph"/>
              <w:tabs>
                <w:tab w:pos="1601" w:val="left" w:leader="none"/>
              </w:tabs>
              <w:spacing w:line="240" w:lineRule="auto" w:before="35"/>
              <w:ind w:left="314" w:right="0"/>
              <w:jc w:val="left"/>
              <w:rPr>
                <w:rFonts w:ascii="宋体" w:hAnsi="宋体" w:cs="宋体" w:eastAsia="宋体" w:hint="default"/>
                <w:sz w:val="18"/>
                <w:szCs w:val="18"/>
              </w:rPr>
            </w:pPr>
            <w:r>
              <w:rPr>
                <w:rFonts w:ascii="宋体" w:hAnsi="宋体" w:cs="宋体" w:eastAsia="宋体" w:hint="default"/>
                <w:sz w:val="18"/>
                <w:szCs w:val="18"/>
              </w:rPr>
              <w:t>本年新增</w:t>
              <w:tab/>
              <w:t>本年计提</w:t>
            </w:r>
          </w:p>
        </w:tc>
        <w:tc>
          <w:tcPr>
            <w:tcW w:w="1264"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r>
      <w:tr>
        <w:trPr>
          <w:trHeight w:val="38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87"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24"/>
              <w:jc w:val="right"/>
              <w:rPr>
                <w:rFonts w:ascii="Times New Roman" w:hAnsi="Times New Roman" w:cs="Times New Roman" w:eastAsia="Times New Roman" w:hint="default"/>
                <w:sz w:val="18"/>
                <w:szCs w:val="18"/>
              </w:rPr>
            </w:pPr>
            <w:r>
              <w:rPr>
                <w:rFonts w:ascii="Times New Roman"/>
                <w:spacing w:val="-1"/>
                <w:sz w:val="18"/>
              </w:rPr>
              <w:t>4,305,604.78</w:t>
            </w:r>
          </w:p>
        </w:tc>
        <w:tc>
          <w:tcPr>
            <w:tcW w:w="252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9.5pt;height:.5pt;mso-position-horizontal-relative:char;mso-position-vertical-relative:line" coordorigin="0,0" coordsize="1190,10">
                  <v:group style="position:absolute;left:5;top:5;width:1180;height:2" coordorigin="5,5" coordsize="1180,2">
                    <v:shape style="position:absolute;left:5;top:5;width:1180;height:2" coordorigin="5,5" coordsize="1180,0" path="m5,5l1184,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tabs>
                <w:tab w:pos="1264" w:val="left" w:leader="none"/>
              </w:tabs>
              <w:spacing w:line="240" w:lineRule="auto" w:before="71"/>
              <w:ind w:right="24"/>
              <w:jc w:val="right"/>
              <w:rPr>
                <w:rFonts w:ascii="Times New Roman" w:hAnsi="Times New Roman" w:cs="Times New Roman" w:eastAsia="Times New Roman" w:hint="default"/>
                <w:sz w:val="18"/>
                <w:szCs w:val="18"/>
              </w:rPr>
            </w:pPr>
            <w:r>
              <w:rPr>
                <w:rFonts w:ascii="Times New Roman"/>
                <w:spacing w:val="-1"/>
                <w:sz w:val="18"/>
              </w:rPr>
              <w:t>1,761,090.68</w:t>
              <w:tab/>
              <w:t>2,067,072.29</w:t>
            </w: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z w:val="18"/>
              </w:rPr>
              <w:t>77,187.60</w:t>
            </w: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pacing w:val="-1"/>
                <w:sz w:val="18"/>
              </w:rPr>
              <w:t>8,056,580.15</w:t>
            </w:r>
          </w:p>
        </w:tc>
      </w:tr>
      <w:tr>
        <w:trPr>
          <w:trHeight w:val="38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74"/>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4"/>
              <w:jc w:val="right"/>
              <w:rPr>
                <w:rFonts w:ascii="Times New Roman" w:hAnsi="Times New Roman" w:cs="Times New Roman" w:eastAsia="Times New Roman" w:hint="default"/>
                <w:sz w:val="18"/>
                <w:szCs w:val="18"/>
              </w:rPr>
            </w:pPr>
            <w:r>
              <w:rPr>
                <w:rFonts w:ascii="Times New Roman"/>
                <w:spacing w:val="-1"/>
                <w:sz w:val="18"/>
              </w:rPr>
              <w:t>2,046,379.15</w:t>
            </w:r>
          </w:p>
        </w:tc>
        <w:tc>
          <w:tcPr>
            <w:tcW w:w="2528" w:type="dxa"/>
            <w:tcBorders>
              <w:top w:val="single" w:sz="4" w:space="0" w:color="000000"/>
              <w:left w:val="nil" w:sz="6" w:space="0" w:color="auto"/>
              <w:bottom w:val="nil" w:sz="6" w:space="0" w:color="auto"/>
              <w:right w:val="nil" w:sz="6" w:space="0" w:color="auto"/>
            </w:tcBorders>
          </w:tcPr>
          <w:p>
            <w:pPr>
              <w:pStyle w:val="TableParagraph"/>
              <w:spacing w:line="20" w:lineRule="exact"/>
              <w:ind w:left="8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9.5pt;height:.5pt;mso-position-horizontal-relative:char;mso-position-vertical-relative:line" coordorigin="0,0" coordsize="1190,10">
                  <v:group style="position:absolute;left:5;top:5;width:1180;height:2" coordorigin="5,5" coordsize="1180,2">
                    <v:shape style="position:absolute;left:5;top:5;width:1180;height:2" coordorigin="5,5" coordsize="1180,0" path="m5,5l1184,5e" filled="false" stroked="true" strokeweight=".4800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0"/>
              <w:ind w:right="24"/>
              <w:jc w:val="right"/>
              <w:rPr>
                <w:rFonts w:ascii="Times New Roman" w:hAnsi="Times New Roman" w:cs="Times New Roman" w:eastAsia="Times New Roman" w:hint="default"/>
                <w:sz w:val="18"/>
                <w:szCs w:val="18"/>
              </w:rPr>
            </w:pPr>
            <w:r>
              <w:rPr>
                <w:rFonts w:ascii="Times New Roman"/>
                <w:sz w:val="18"/>
              </w:rPr>
              <w:t>892,883.15</w:t>
            </w:r>
          </w:p>
        </w:tc>
        <w:tc>
          <w:tcPr>
            <w:tcW w:w="1264" w:type="dxa"/>
            <w:tcBorders>
              <w:top w:val="single" w:sz="4" w:space="0" w:color="000000"/>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6"/>
              <w:jc w:val="right"/>
              <w:rPr>
                <w:rFonts w:ascii="Times New Roman" w:hAnsi="Times New Roman" w:cs="Times New Roman" w:eastAsia="Times New Roman" w:hint="default"/>
                <w:sz w:val="18"/>
                <w:szCs w:val="18"/>
              </w:rPr>
            </w:pPr>
            <w:r>
              <w:rPr>
                <w:rFonts w:ascii="Times New Roman"/>
                <w:spacing w:val="-1"/>
                <w:sz w:val="18"/>
              </w:rPr>
              <w:t>2,939,262.30</w:t>
            </w:r>
          </w:p>
        </w:tc>
      </w:tr>
      <w:tr>
        <w:trPr>
          <w:trHeight w:val="37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4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sz w:val="18"/>
              </w:rPr>
              <w:t>562,314.68</w:t>
            </w:r>
          </w:p>
        </w:tc>
        <w:tc>
          <w:tcPr>
            <w:tcW w:w="2528" w:type="dxa"/>
            <w:tcBorders>
              <w:top w:val="nil" w:sz="6" w:space="0" w:color="auto"/>
              <w:left w:val="nil" w:sz="6" w:space="0" w:color="auto"/>
              <w:bottom w:val="nil" w:sz="6" w:space="0" w:color="auto"/>
              <w:right w:val="nil" w:sz="6" w:space="0" w:color="auto"/>
            </w:tcBorders>
          </w:tcPr>
          <w:p>
            <w:pPr>
              <w:pStyle w:val="TableParagraph"/>
              <w:tabs>
                <w:tab w:pos="1264" w:val="left" w:leader="none"/>
              </w:tabs>
              <w:spacing w:line="240" w:lineRule="auto" w:before="76"/>
              <w:ind w:right="24"/>
              <w:jc w:val="right"/>
              <w:rPr>
                <w:rFonts w:ascii="Times New Roman" w:hAnsi="Times New Roman" w:cs="Times New Roman" w:eastAsia="Times New Roman" w:hint="default"/>
                <w:sz w:val="18"/>
                <w:szCs w:val="18"/>
              </w:rPr>
            </w:pPr>
            <w:r>
              <w:rPr>
                <w:rFonts w:ascii="Times New Roman"/>
                <w:sz w:val="18"/>
              </w:rPr>
              <w:t>341,738.24</w:t>
              <w:tab/>
              <w:t>277,483.53</w:t>
            </w:r>
          </w:p>
        </w:tc>
        <w:tc>
          <w:tcPr>
            <w:tcW w:w="1264"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18"/>
                <w:szCs w:val="18"/>
              </w:rPr>
            </w:pPr>
            <w:r>
              <w:rPr>
                <w:rFonts w:ascii="Times New Roman"/>
                <w:spacing w:val="-1"/>
                <w:sz w:val="18"/>
              </w:rPr>
              <w:t>1,181,536.45</w:t>
            </w:r>
          </w:p>
        </w:tc>
      </w:tr>
      <w:tr>
        <w:trPr>
          <w:trHeight w:val="37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18"/>
                <w:szCs w:val="18"/>
              </w:rPr>
            </w:pPr>
            <w:r>
              <w:rPr>
                <w:rFonts w:ascii="Times New Roman"/>
                <w:sz w:val="18"/>
              </w:rPr>
              <w:t>914,871.92</w:t>
            </w:r>
          </w:p>
        </w:tc>
        <w:tc>
          <w:tcPr>
            <w:tcW w:w="2528" w:type="dxa"/>
            <w:tcBorders>
              <w:top w:val="nil" w:sz="6" w:space="0" w:color="auto"/>
              <w:left w:val="nil" w:sz="6" w:space="0" w:color="auto"/>
              <w:bottom w:val="nil" w:sz="6" w:space="0" w:color="auto"/>
              <w:right w:val="nil" w:sz="6" w:space="0" w:color="auto"/>
            </w:tcBorders>
          </w:tcPr>
          <w:p>
            <w:pPr>
              <w:pStyle w:val="TableParagraph"/>
              <w:tabs>
                <w:tab w:pos="1398" w:val="left" w:leader="none"/>
              </w:tabs>
              <w:spacing w:line="240" w:lineRule="auto" w:before="75"/>
              <w:ind w:right="24"/>
              <w:jc w:val="right"/>
              <w:rPr>
                <w:rFonts w:ascii="Times New Roman" w:hAnsi="Times New Roman" w:cs="Times New Roman" w:eastAsia="Times New Roman" w:hint="default"/>
                <w:sz w:val="18"/>
                <w:szCs w:val="18"/>
              </w:rPr>
            </w:pPr>
            <w:r>
              <w:rPr>
                <w:rFonts w:ascii="Times New Roman"/>
                <w:spacing w:val="-1"/>
                <w:sz w:val="18"/>
              </w:rPr>
              <w:t>1,261,461.81</w:t>
              <w:tab/>
            </w:r>
            <w:r>
              <w:rPr>
                <w:rFonts w:ascii="Times New Roman"/>
                <w:sz w:val="18"/>
              </w:rPr>
              <w:t>537,637.95</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18"/>
                <w:szCs w:val="18"/>
              </w:rPr>
            </w:pPr>
            <w:r>
              <w:rPr>
                <w:rFonts w:ascii="Times New Roman"/>
                <w:sz w:val="18"/>
              </w:rPr>
              <w:t>77,187.60</w:t>
            </w: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18"/>
                <w:szCs w:val="18"/>
              </w:rPr>
            </w:pPr>
            <w:r>
              <w:rPr>
                <w:rFonts w:ascii="Times New Roman"/>
                <w:spacing w:val="-1"/>
                <w:sz w:val="18"/>
              </w:rPr>
              <w:t>2,636,784.08</w:t>
            </w:r>
          </w:p>
        </w:tc>
      </w:tr>
      <w:tr>
        <w:trPr>
          <w:trHeight w:val="37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2"/>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18"/>
                <w:szCs w:val="18"/>
              </w:rPr>
            </w:pPr>
            <w:r>
              <w:rPr>
                <w:rFonts w:ascii="Times New Roman"/>
                <w:sz w:val="18"/>
              </w:rPr>
              <w:t>782,039.03</w:t>
            </w:r>
          </w:p>
        </w:tc>
        <w:tc>
          <w:tcPr>
            <w:tcW w:w="2528" w:type="dxa"/>
            <w:tcBorders>
              <w:top w:val="nil" w:sz="6" w:space="0" w:color="auto"/>
              <w:left w:val="nil" w:sz="6" w:space="0" w:color="auto"/>
              <w:bottom w:val="nil" w:sz="6" w:space="0" w:color="auto"/>
              <w:right w:val="nil" w:sz="6" w:space="0" w:color="auto"/>
            </w:tcBorders>
          </w:tcPr>
          <w:p>
            <w:pPr>
              <w:pStyle w:val="TableParagraph"/>
              <w:tabs>
                <w:tab w:pos="1264" w:val="left" w:leader="none"/>
              </w:tabs>
              <w:spacing w:line="240" w:lineRule="auto" w:before="75"/>
              <w:ind w:right="24"/>
              <w:jc w:val="right"/>
              <w:rPr>
                <w:rFonts w:ascii="Times New Roman" w:hAnsi="Times New Roman" w:cs="Times New Roman" w:eastAsia="Times New Roman" w:hint="default"/>
                <w:sz w:val="18"/>
                <w:szCs w:val="18"/>
              </w:rPr>
            </w:pPr>
            <w:r>
              <w:rPr>
                <w:rFonts w:ascii="Times New Roman"/>
                <w:sz w:val="18"/>
              </w:rPr>
              <w:t>157,890.63</w:t>
              <w:tab/>
              <w:t>359,067.66</w:t>
            </w:r>
          </w:p>
        </w:tc>
        <w:tc>
          <w:tcPr>
            <w:tcW w:w="1264"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18"/>
                <w:szCs w:val="18"/>
              </w:rPr>
            </w:pPr>
            <w:r>
              <w:rPr>
                <w:rFonts w:ascii="Times New Roman"/>
                <w:spacing w:val="-1"/>
                <w:sz w:val="18"/>
              </w:rPr>
              <w:t>1,298,997.32</w:t>
            </w:r>
          </w:p>
        </w:tc>
      </w:tr>
      <w:tr>
        <w:trPr>
          <w:trHeight w:val="38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7" w:right="0"/>
              <w:jc w:val="left"/>
              <w:rPr>
                <w:rFonts w:ascii="宋体" w:hAnsi="宋体" w:cs="宋体" w:eastAsia="宋体" w:hint="default"/>
                <w:sz w:val="18"/>
                <w:szCs w:val="18"/>
              </w:rPr>
            </w:pPr>
            <w:r>
              <w:rPr>
                <w:rFonts w:ascii="宋体" w:hAnsi="宋体" w:cs="宋体" w:eastAsia="宋体" w:hint="default"/>
                <w:sz w:val="18"/>
                <w:szCs w:val="18"/>
              </w:rPr>
              <w:t>三、账面净值合计</w:t>
            </w:r>
          </w:p>
        </w:tc>
        <w:tc>
          <w:tcPr>
            <w:tcW w:w="1445"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spacing w:val="-1"/>
                <w:sz w:val="18"/>
              </w:rPr>
              <w:t>10,290,908.90</w:t>
            </w:r>
          </w:p>
        </w:tc>
        <w:tc>
          <w:tcPr>
            <w:tcW w:w="2528" w:type="dxa"/>
            <w:tcBorders>
              <w:top w:val="nil" w:sz="6" w:space="0" w:color="auto"/>
              <w:left w:val="nil" w:sz="6" w:space="0" w:color="auto"/>
              <w:bottom w:val="single" w:sz="12" w:space="0" w:color="000000"/>
              <w:right w:val="nil" w:sz="6" w:space="0" w:color="auto"/>
            </w:tcBorders>
          </w:tcPr>
          <w:p>
            <w:pPr/>
          </w:p>
        </w:tc>
        <w:tc>
          <w:tcPr>
            <w:tcW w:w="1264" w:type="dxa"/>
            <w:tcBorders>
              <w:top w:val="nil" w:sz="6" w:space="0" w:color="auto"/>
              <w:left w:val="nil" w:sz="6" w:space="0" w:color="auto"/>
              <w:bottom w:val="single" w:sz="12" w:space="0" w:color="000000"/>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18"/>
                <w:szCs w:val="18"/>
              </w:rPr>
            </w:pPr>
            <w:r>
              <w:rPr>
                <w:rFonts w:ascii="Times New Roman"/>
                <w:spacing w:val="-1"/>
                <w:sz w:val="18"/>
              </w:rPr>
              <w:t>30,442,809.00</w:t>
            </w:r>
          </w:p>
        </w:tc>
      </w:tr>
      <w:tr>
        <w:trPr>
          <w:trHeight w:val="39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74"/>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45" w:type="dxa"/>
            <w:tcBorders>
              <w:top w:val="single" w:sz="12" w:space="0" w:color="000000"/>
              <w:left w:val="nil" w:sz="6" w:space="0" w:color="auto"/>
              <w:bottom w:val="nil" w:sz="6" w:space="0" w:color="auto"/>
              <w:right w:val="nil" w:sz="6" w:space="0" w:color="auto"/>
            </w:tcBorders>
          </w:tcPr>
          <w:p>
            <w:pPr>
              <w:pStyle w:val="TableParagraph"/>
              <w:spacing w:line="240" w:lineRule="auto" w:before="81"/>
              <w:ind w:right="24"/>
              <w:jc w:val="right"/>
              <w:rPr>
                <w:rFonts w:ascii="Times New Roman" w:hAnsi="Times New Roman" w:cs="Times New Roman" w:eastAsia="Times New Roman" w:hint="default"/>
                <w:sz w:val="18"/>
                <w:szCs w:val="18"/>
              </w:rPr>
            </w:pPr>
            <w:r>
              <w:rPr>
                <w:rFonts w:ascii="Times New Roman"/>
                <w:spacing w:val="-1"/>
                <w:sz w:val="18"/>
              </w:rPr>
              <w:t>6,569,953.90</w:t>
            </w:r>
          </w:p>
        </w:tc>
        <w:tc>
          <w:tcPr>
            <w:tcW w:w="2528" w:type="dxa"/>
            <w:tcBorders>
              <w:top w:val="single" w:sz="12" w:space="0" w:color="000000"/>
              <w:left w:val="nil" w:sz="6" w:space="0" w:color="auto"/>
              <w:bottom w:val="nil" w:sz="6" w:space="0" w:color="auto"/>
              <w:right w:val="nil" w:sz="6" w:space="0" w:color="auto"/>
            </w:tcBorders>
          </w:tcPr>
          <w:p>
            <w:pPr/>
          </w:p>
        </w:tc>
        <w:tc>
          <w:tcPr>
            <w:tcW w:w="1264" w:type="dxa"/>
            <w:tcBorders>
              <w:top w:val="single" w:sz="12" w:space="0" w:color="000000"/>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single" w:sz="12" w:space="0" w:color="000000"/>
              <w:left w:val="nil" w:sz="6" w:space="0" w:color="auto"/>
              <w:bottom w:val="nil" w:sz="6" w:space="0" w:color="auto"/>
              <w:right w:val="nil" w:sz="6" w:space="0" w:color="auto"/>
            </w:tcBorders>
          </w:tcPr>
          <w:p>
            <w:pPr>
              <w:pStyle w:val="TableParagraph"/>
              <w:spacing w:line="240" w:lineRule="auto" w:before="81"/>
              <w:ind w:right="25"/>
              <w:jc w:val="right"/>
              <w:rPr>
                <w:rFonts w:ascii="Times New Roman" w:hAnsi="Times New Roman" w:cs="Times New Roman" w:eastAsia="Times New Roman" w:hint="default"/>
                <w:sz w:val="18"/>
                <w:szCs w:val="18"/>
              </w:rPr>
            </w:pPr>
            <w:r>
              <w:rPr>
                <w:rFonts w:ascii="Times New Roman"/>
                <w:spacing w:val="-1"/>
                <w:sz w:val="18"/>
              </w:rPr>
              <w:t>23,130,572.99</w:t>
            </w:r>
          </w:p>
        </w:tc>
      </w:tr>
      <w:tr>
        <w:trPr>
          <w:trHeight w:val="37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18"/>
                <w:szCs w:val="18"/>
              </w:rPr>
            </w:pPr>
            <w:r>
              <w:rPr>
                <w:rFonts w:ascii="Times New Roman"/>
                <w:sz w:val="18"/>
              </w:rPr>
              <w:t>665,410.62</w:t>
            </w:r>
          </w:p>
        </w:tc>
        <w:tc>
          <w:tcPr>
            <w:tcW w:w="2528"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18"/>
                <w:szCs w:val="18"/>
              </w:rPr>
            </w:pPr>
            <w:r>
              <w:rPr>
                <w:rFonts w:ascii="Times New Roman"/>
                <w:spacing w:val="-1"/>
                <w:sz w:val="18"/>
              </w:rPr>
              <w:t>2,150,517.66</w:t>
            </w:r>
          </w:p>
        </w:tc>
      </w:tr>
      <w:tr>
        <w:trPr>
          <w:trHeight w:val="37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4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spacing w:val="-1"/>
                <w:sz w:val="18"/>
              </w:rPr>
              <w:t>2,274,828.08</w:t>
            </w:r>
          </w:p>
        </w:tc>
        <w:tc>
          <w:tcPr>
            <w:tcW w:w="2528"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18"/>
                <w:szCs w:val="18"/>
              </w:rPr>
            </w:pPr>
            <w:r>
              <w:rPr>
                <w:rFonts w:ascii="Times New Roman"/>
                <w:spacing w:val="-1"/>
                <w:sz w:val="18"/>
              </w:rPr>
              <w:t>3,744,954.65</w:t>
            </w:r>
          </w:p>
        </w:tc>
      </w:tr>
      <w:tr>
        <w:trPr>
          <w:trHeight w:val="379"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2"/>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18"/>
                <w:szCs w:val="18"/>
              </w:rPr>
            </w:pPr>
            <w:r>
              <w:rPr>
                <w:rFonts w:ascii="Times New Roman"/>
                <w:sz w:val="18"/>
              </w:rPr>
              <w:t>780,716.30</w:t>
            </w:r>
          </w:p>
        </w:tc>
        <w:tc>
          <w:tcPr>
            <w:tcW w:w="2528"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18"/>
                <w:szCs w:val="18"/>
              </w:rPr>
            </w:pPr>
            <w:r>
              <w:rPr>
                <w:rFonts w:ascii="Times New Roman"/>
                <w:spacing w:val="-1"/>
                <w:sz w:val="18"/>
              </w:rPr>
              <w:t>1,416,763.70</w:t>
            </w:r>
          </w:p>
        </w:tc>
      </w:tr>
    </w:tbl>
    <w:p>
      <w:pPr>
        <w:spacing w:line="388" w:lineRule="auto" w:before="26"/>
        <w:ind w:left="550" w:right="7210" w:hanging="348"/>
        <w:jc w:val="left"/>
        <w:rPr>
          <w:rFonts w:ascii="宋体" w:hAnsi="宋体" w:cs="宋体" w:eastAsia="宋体" w:hint="default"/>
          <w:sz w:val="18"/>
          <w:szCs w:val="18"/>
        </w:rPr>
      </w:pPr>
      <w:r>
        <w:rPr/>
        <w:pict>
          <v:group style="position:absolute;margin-left:202.619995pt;margin-top:18.0508pt;width:68pt;height:.1pt;mso-position-horizontal-relative:page;mso-position-vertical-relative:paragraph;z-index:7672" coordorigin="4052,361" coordsize="1360,2">
            <v:shape style="position:absolute;left:4052;top:361;width:1360;height:2" coordorigin="4052,361" coordsize="1360,0" path="m4052,361l5412,361e" filled="false" stroked="true" strokeweight=".48001pt" strokecolor="#000000">
              <v:path arrowok="t"/>
            </v:shape>
            <w10:wrap type="none"/>
          </v:group>
        </w:pict>
      </w:r>
      <w:r>
        <w:rPr/>
        <w:pict>
          <v:group style="position:absolute;margin-left:274.859985pt;margin-top:18.0508pt;width:122.2pt;height:.1pt;mso-position-horizontal-relative:page;mso-position-vertical-relative:paragraph;z-index:7696" coordorigin="5497,361" coordsize="2444,2">
            <v:shape style="position:absolute;left:5497;top:361;width:2444;height:2" coordorigin="5497,361" coordsize="2444,0" path="m5497,361l7940,361e" filled="false" stroked="true" strokeweight=".48001pt" strokecolor="#000000">
              <v:path arrowok="t"/>
            </v:shape>
            <w10:wrap type="none"/>
          </v:group>
        </w:pict>
      </w:r>
      <w:r>
        <w:rPr/>
        <w:pict>
          <v:group style="position:absolute;margin-left:400.799988pt;margin-top:18.0508pt;width:59.4pt;height:.1pt;mso-position-horizontal-relative:page;mso-position-vertical-relative:paragraph;z-index:7720" coordorigin="8016,361" coordsize="1188,2">
            <v:shape style="position:absolute;left:8016;top:361;width:1188;height:2" coordorigin="8016,361" coordsize="1188,0" path="m8016,361l9204,361e" filled="false" stroked="true" strokeweight=".48001pt" strokecolor="#000000">
              <v:path arrowok="t"/>
            </v:shape>
            <w10:wrap type="none"/>
          </v:group>
        </w:pict>
      </w:r>
      <w:r>
        <w:rPr/>
        <w:pict>
          <v:group style="position:absolute;margin-left:466.019989pt;margin-top:18.0508pt;width:66.4pt;height:.1pt;mso-position-horizontal-relative:page;mso-position-vertical-relative:paragraph;z-index:7744" coordorigin="9320,361" coordsize="1328,2">
            <v:shape style="position:absolute;left:9320;top:361;width:1328;height:2" coordorigin="9320,361" coordsize="1328,0" path="m9320,361l10648,361e" filled="false" stroked="true" strokeweight=".48001pt" strokecolor="#000000">
              <v:path arrowok="t"/>
            </v:shape>
            <w10:wrap type="none"/>
          </v:group>
        </w:pict>
      </w:r>
      <w:r>
        <w:rPr>
          <w:rFonts w:ascii="宋体" w:hAnsi="宋体" w:cs="宋体" w:eastAsia="宋体" w:hint="default"/>
          <w:sz w:val="18"/>
          <w:szCs w:val="18"/>
        </w:rPr>
        <w:t>四、减值准备合计 其中：房屋及建筑物</w:t>
      </w:r>
    </w:p>
    <w:p>
      <w:pPr>
        <w:spacing w:line="376" w:lineRule="auto" w:before="22"/>
        <w:ind w:left="922" w:right="7198" w:firstLine="0"/>
        <w:jc w:val="left"/>
        <w:rPr>
          <w:rFonts w:ascii="宋体" w:hAnsi="宋体" w:cs="宋体" w:eastAsia="宋体" w:hint="default"/>
          <w:sz w:val="18"/>
          <w:szCs w:val="18"/>
        </w:rPr>
      </w:pPr>
      <w:r>
        <w:rPr>
          <w:rFonts w:ascii="宋体" w:hAnsi="宋体" w:cs="宋体" w:eastAsia="宋体" w:hint="default"/>
          <w:sz w:val="18"/>
          <w:szCs w:val="18"/>
        </w:rPr>
        <w:t>机器设备 运输工具 办公及电子设备</w:t>
      </w:r>
    </w:p>
    <w:tbl>
      <w:tblPr>
        <w:tblW w:w="0" w:type="auto"/>
        <w:jc w:val="left"/>
        <w:tblInd w:w="167" w:type="dxa"/>
        <w:tblLayout w:type="fixed"/>
        <w:tblCellMar>
          <w:top w:w="0" w:type="dxa"/>
          <w:left w:w="0" w:type="dxa"/>
          <w:bottom w:w="0" w:type="dxa"/>
          <w:right w:w="0" w:type="dxa"/>
        </w:tblCellMar>
        <w:tblLook w:val="01E0"/>
      </w:tblPr>
      <w:tblGrid>
        <w:gridCol w:w="2719"/>
        <w:gridCol w:w="1411"/>
        <w:gridCol w:w="4969"/>
      </w:tblGrid>
      <w:tr>
        <w:trPr>
          <w:trHeight w:val="389" w:hRule="exact"/>
        </w:trPr>
        <w:tc>
          <w:tcPr>
            <w:tcW w:w="2719"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五、账面价值合计</w:t>
            </w:r>
          </w:p>
        </w:tc>
        <w:tc>
          <w:tcPr>
            <w:tcW w:w="1411"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left="43" w:right="0"/>
              <w:jc w:val="left"/>
              <w:rPr>
                <w:rFonts w:ascii="Times New Roman" w:hAnsi="Times New Roman" w:cs="Times New Roman" w:eastAsia="Times New Roman" w:hint="default"/>
                <w:sz w:val="18"/>
                <w:szCs w:val="18"/>
              </w:rPr>
            </w:pPr>
            <w:r>
              <w:rPr>
                <w:rFonts w:ascii="Times New Roman"/>
                <w:sz w:val="18"/>
              </w:rPr>
              <w:t>10,290,908.90</w:t>
            </w:r>
          </w:p>
        </w:tc>
        <w:tc>
          <w:tcPr>
            <w:tcW w:w="4969"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right="64"/>
              <w:jc w:val="right"/>
              <w:rPr>
                <w:rFonts w:ascii="Times New Roman" w:hAnsi="Times New Roman" w:cs="Times New Roman" w:eastAsia="Times New Roman" w:hint="default"/>
                <w:sz w:val="18"/>
                <w:szCs w:val="18"/>
              </w:rPr>
            </w:pPr>
            <w:r>
              <w:rPr>
                <w:rFonts w:ascii="Times New Roman"/>
                <w:spacing w:val="-1"/>
                <w:sz w:val="18"/>
              </w:rPr>
              <w:t>30,442,809.00</w:t>
            </w:r>
          </w:p>
        </w:tc>
      </w:tr>
      <w:tr>
        <w:trPr>
          <w:trHeight w:val="390" w:hRule="exact"/>
        </w:trPr>
        <w:tc>
          <w:tcPr>
            <w:tcW w:w="2719" w:type="dxa"/>
            <w:tcBorders>
              <w:top w:val="single" w:sz="12" w:space="0" w:color="000000"/>
              <w:left w:val="nil" w:sz="6" w:space="0" w:color="auto"/>
              <w:bottom w:val="nil" w:sz="6" w:space="0" w:color="auto"/>
              <w:right w:val="nil" w:sz="6" w:space="0" w:color="auto"/>
            </w:tcBorders>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11" w:type="dxa"/>
            <w:tcBorders>
              <w:top w:val="single" w:sz="12" w:space="0" w:color="000000"/>
              <w:left w:val="nil" w:sz="6" w:space="0" w:color="auto"/>
              <w:bottom w:val="nil" w:sz="6" w:space="0" w:color="auto"/>
              <w:right w:val="nil" w:sz="6" w:space="0" w:color="auto"/>
            </w:tcBorders>
          </w:tcPr>
          <w:p>
            <w:pPr>
              <w:pStyle w:val="TableParagraph"/>
              <w:spacing w:line="240" w:lineRule="auto" w:before="68"/>
              <w:ind w:left="133" w:right="0"/>
              <w:jc w:val="left"/>
              <w:rPr>
                <w:rFonts w:ascii="Times New Roman" w:hAnsi="Times New Roman" w:cs="Times New Roman" w:eastAsia="Times New Roman" w:hint="default"/>
                <w:sz w:val="18"/>
                <w:szCs w:val="18"/>
              </w:rPr>
            </w:pPr>
            <w:r>
              <w:rPr>
                <w:rFonts w:ascii="Times New Roman"/>
                <w:sz w:val="18"/>
              </w:rPr>
              <w:t>6,569,953.90</w:t>
            </w:r>
          </w:p>
        </w:tc>
        <w:tc>
          <w:tcPr>
            <w:tcW w:w="4969" w:type="dxa"/>
            <w:tcBorders>
              <w:top w:val="single" w:sz="12" w:space="0" w:color="000000"/>
              <w:left w:val="nil" w:sz="6" w:space="0" w:color="auto"/>
              <w:bottom w:val="nil" w:sz="6" w:space="0" w:color="auto"/>
              <w:right w:val="nil" w:sz="6" w:space="0" w:color="auto"/>
            </w:tcBorders>
          </w:tcPr>
          <w:p>
            <w:pPr>
              <w:pStyle w:val="TableParagraph"/>
              <w:spacing w:line="240" w:lineRule="auto" w:before="68"/>
              <w:ind w:right="64"/>
              <w:jc w:val="right"/>
              <w:rPr>
                <w:rFonts w:ascii="Times New Roman" w:hAnsi="Times New Roman" w:cs="Times New Roman" w:eastAsia="Times New Roman" w:hint="default"/>
                <w:sz w:val="18"/>
                <w:szCs w:val="18"/>
              </w:rPr>
            </w:pPr>
            <w:r>
              <w:rPr>
                <w:rFonts w:ascii="Times New Roman"/>
                <w:spacing w:val="-1"/>
                <w:sz w:val="18"/>
              </w:rPr>
              <w:t>23,130,572.99</w:t>
            </w:r>
          </w:p>
        </w:tc>
      </w:tr>
      <w:tr>
        <w:trPr>
          <w:trHeight w:val="37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5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68" w:right="0"/>
              <w:jc w:val="left"/>
              <w:rPr>
                <w:rFonts w:ascii="Times New Roman" w:hAnsi="Times New Roman" w:cs="Times New Roman" w:eastAsia="Times New Roman" w:hint="default"/>
                <w:sz w:val="18"/>
                <w:szCs w:val="18"/>
              </w:rPr>
            </w:pPr>
            <w:r>
              <w:rPr>
                <w:rFonts w:ascii="Times New Roman"/>
                <w:sz w:val="18"/>
              </w:rPr>
              <w:t>665,410.62</w:t>
            </w:r>
          </w:p>
        </w:tc>
        <w:tc>
          <w:tcPr>
            <w:tcW w:w="49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4"/>
              <w:jc w:val="right"/>
              <w:rPr>
                <w:rFonts w:ascii="Times New Roman" w:hAnsi="Times New Roman" w:cs="Times New Roman" w:eastAsia="Times New Roman" w:hint="default"/>
                <w:sz w:val="18"/>
                <w:szCs w:val="18"/>
              </w:rPr>
            </w:pPr>
            <w:r>
              <w:rPr>
                <w:rFonts w:ascii="Times New Roman"/>
                <w:spacing w:val="-1"/>
                <w:sz w:val="18"/>
              </w:rPr>
              <w:t>2,150,517.66</w:t>
            </w:r>
          </w:p>
        </w:tc>
      </w:tr>
      <w:tr>
        <w:trPr>
          <w:trHeight w:val="37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5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3" w:right="0"/>
              <w:jc w:val="left"/>
              <w:rPr>
                <w:rFonts w:ascii="Times New Roman" w:hAnsi="Times New Roman" w:cs="Times New Roman" w:eastAsia="Times New Roman" w:hint="default"/>
                <w:sz w:val="18"/>
                <w:szCs w:val="18"/>
              </w:rPr>
            </w:pPr>
            <w:r>
              <w:rPr>
                <w:rFonts w:ascii="Times New Roman"/>
                <w:sz w:val="18"/>
              </w:rPr>
              <w:t>2,274,828.08</w:t>
            </w:r>
          </w:p>
        </w:tc>
        <w:tc>
          <w:tcPr>
            <w:tcW w:w="49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4"/>
              <w:jc w:val="right"/>
              <w:rPr>
                <w:rFonts w:ascii="Times New Roman" w:hAnsi="Times New Roman" w:cs="Times New Roman" w:eastAsia="Times New Roman" w:hint="default"/>
                <w:sz w:val="18"/>
                <w:szCs w:val="18"/>
              </w:rPr>
            </w:pPr>
            <w:r>
              <w:rPr>
                <w:rFonts w:ascii="Times New Roman"/>
                <w:spacing w:val="-1"/>
                <w:sz w:val="18"/>
              </w:rPr>
              <w:t>3,744,954.65</w:t>
            </w:r>
          </w:p>
        </w:tc>
      </w:tr>
      <w:tr>
        <w:trPr>
          <w:trHeight w:val="399"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55"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68" w:right="0"/>
              <w:jc w:val="left"/>
              <w:rPr>
                <w:rFonts w:ascii="Times New Roman" w:hAnsi="Times New Roman" w:cs="Times New Roman" w:eastAsia="Times New Roman" w:hint="default"/>
                <w:sz w:val="18"/>
                <w:szCs w:val="18"/>
              </w:rPr>
            </w:pPr>
            <w:r>
              <w:rPr>
                <w:rFonts w:ascii="Times New Roman"/>
                <w:sz w:val="18"/>
              </w:rPr>
              <w:t>780,716.30</w:t>
            </w:r>
          </w:p>
        </w:tc>
        <w:tc>
          <w:tcPr>
            <w:tcW w:w="49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4"/>
              <w:jc w:val="right"/>
              <w:rPr>
                <w:rFonts w:ascii="Times New Roman" w:hAnsi="Times New Roman" w:cs="Times New Roman" w:eastAsia="Times New Roman" w:hint="default"/>
                <w:sz w:val="18"/>
                <w:szCs w:val="18"/>
              </w:rPr>
            </w:pPr>
            <w:r>
              <w:rPr>
                <w:rFonts w:ascii="Times New Roman"/>
                <w:spacing w:val="-1"/>
                <w:sz w:val="18"/>
              </w:rPr>
              <w:t>1,416,763.70</w:t>
            </w:r>
          </w:p>
        </w:tc>
      </w:tr>
      <w:tr>
        <w:trPr>
          <w:trHeight w:val="473"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15" w:right="0"/>
              <w:jc w:val="left"/>
              <w:rPr>
                <w:rFonts w:ascii="宋体" w:hAnsi="宋体" w:cs="宋体" w:eastAsia="宋体" w:hint="default"/>
                <w:sz w:val="24"/>
                <w:szCs w:val="24"/>
              </w:rPr>
            </w:pPr>
            <w:r>
              <w:rPr>
                <w:rFonts w:ascii="宋体" w:hAnsi="宋体" w:cs="宋体" w:eastAsia="宋体" w:hint="default"/>
                <w:spacing w:val="26"/>
                <w:sz w:val="24"/>
                <w:szCs w:val="24"/>
              </w:rPr>
              <w:t>注：本年折旧额为</w:t>
            </w:r>
            <w:r>
              <w:rPr>
                <w:rFonts w:ascii="宋体" w:hAnsi="宋体" w:cs="宋体" w:eastAsia="宋体" w:hint="default"/>
                <w:spacing w:val="-90"/>
                <w:sz w:val="24"/>
                <w:szCs w:val="24"/>
              </w:rPr>
              <w:t> </w:t>
            </w:r>
            <w:r>
              <w:rPr>
                <w:rFonts w:ascii="宋体" w:hAnsi="宋体" w:cs="宋体" w:eastAsia="宋体" w:hint="default"/>
                <w:sz w:val="24"/>
                <w:szCs w:val="24"/>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6" w:right="0"/>
              <w:jc w:val="left"/>
              <w:rPr>
                <w:rFonts w:ascii="Times New Roman" w:hAnsi="Times New Roman" w:cs="Times New Roman" w:eastAsia="Times New Roman" w:hint="default"/>
                <w:sz w:val="24"/>
                <w:szCs w:val="24"/>
              </w:rPr>
            </w:pPr>
            <w:r>
              <w:rPr>
                <w:rFonts w:ascii="Times New Roman"/>
                <w:sz w:val="24"/>
              </w:rPr>
              <w:t>2,067,072.29</w:t>
            </w:r>
          </w:p>
        </w:tc>
        <w:tc>
          <w:tcPr>
            <w:tcW w:w="49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24"/>
                <w:szCs w:val="24"/>
              </w:rPr>
            </w:pPr>
            <w:r>
              <w:rPr>
                <w:rFonts w:ascii="宋体" w:hAnsi="宋体" w:cs="宋体" w:eastAsia="宋体" w:hint="default"/>
                <w:spacing w:val="27"/>
                <w:sz w:val="24"/>
                <w:szCs w:val="24"/>
              </w:rPr>
              <w:t>元。本年由在建工程转入固定资产原价为</w:t>
            </w:r>
            <w:r>
              <w:rPr>
                <w:rFonts w:ascii="宋体" w:hAnsi="宋体" w:cs="宋体" w:eastAsia="宋体" w:hint="default"/>
                <w:spacing w:val="-91"/>
                <w:sz w:val="24"/>
                <w:szCs w:val="24"/>
              </w:rPr>
              <w:t> </w:t>
            </w:r>
            <w:r>
              <w:rPr>
                <w:rFonts w:ascii="宋体" w:hAnsi="宋体" w:cs="宋体" w:eastAsia="宋体" w:hint="default"/>
                <w:sz w:val="24"/>
                <w:szCs w:val="24"/>
              </w:rPr>
            </w:r>
          </w:p>
        </w:tc>
      </w:tr>
    </w:tbl>
    <w:p>
      <w:pPr>
        <w:pStyle w:val="BodyText"/>
        <w:spacing w:line="293" w:lineRule="exact" w:before="0"/>
        <w:ind w:left="202" w:right="0"/>
        <w:jc w:val="left"/>
      </w:pPr>
      <w:r>
        <w:rPr>
          <w:rFonts w:ascii="Times New Roman" w:hAnsi="Times New Roman" w:cs="Times New Roman" w:eastAsia="Times New Roman" w:hint="default"/>
        </w:rPr>
        <w:t>17,453,502.24 </w:t>
      </w:r>
      <w:r>
        <w:rPr/>
        <w:t>元。</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BodyText"/>
        <w:spacing w:line="240" w:lineRule="auto" w:before="0"/>
        <w:ind w:left="682" w:right="0"/>
        <w:jc w:val="left"/>
      </w:pPr>
      <w:r>
        <w:rPr>
          <w:rFonts w:ascii="Times New Roman" w:hAnsi="Times New Roman" w:cs="Times New Roman" w:eastAsia="Times New Roman" w:hint="default"/>
        </w:rPr>
        <w:t>9</w:t>
      </w:r>
      <w:r>
        <w:rPr/>
        <w:t>、在建工程</w:t>
      </w:r>
    </w:p>
    <w:p>
      <w:pPr>
        <w:pStyle w:val="BodyText"/>
        <w:spacing w:line="240" w:lineRule="auto" w:before="114"/>
        <w:ind w:left="682" w:right="0"/>
        <w:jc w:val="left"/>
      </w:pPr>
      <w:r>
        <w:rPr/>
        <w:t>（</w:t>
      </w:r>
      <w:r>
        <w:rPr>
          <w:rFonts w:ascii="Times New Roman" w:hAnsi="Times New Roman" w:cs="Times New Roman" w:eastAsia="Times New Roman" w:hint="default"/>
        </w:rPr>
        <w:t>1</w:t>
      </w:r>
      <w:r>
        <w:rPr/>
        <w:t>）在建工程基本情况</w:t>
      </w:r>
    </w:p>
    <w:p>
      <w:pPr>
        <w:tabs>
          <w:tab w:pos="1038" w:val="left" w:leader="none"/>
          <w:tab w:pos="3321" w:val="left" w:leader="none"/>
          <w:tab w:pos="7083" w:val="left" w:leader="none"/>
        </w:tabs>
        <w:spacing w:before="91"/>
        <w:ind w:left="638" w:right="0" w:firstLine="0"/>
        <w:jc w:val="left"/>
        <w:rPr>
          <w:rFonts w:ascii="宋体" w:hAnsi="宋体" w:cs="宋体" w:eastAsia="宋体" w:hint="default"/>
          <w:sz w:val="20"/>
          <w:szCs w:val="20"/>
        </w:rPr>
      </w:pPr>
      <w:r>
        <w:rPr>
          <w:rFonts w:ascii="宋体" w:hAnsi="宋体" w:cs="宋体" w:eastAsia="宋体" w:hint="default"/>
          <w:sz w:val="20"/>
          <w:szCs w:val="20"/>
        </w:rPr>
        <w:t>项</w:t>
        <w:tab/>
        <w:t>目</w:t>
        <w:tab/>
        <w:t>年末数</w:t>
        <w:tab/>
        <w:t>年初数</w:t>
      </w:r>
    </w:p>
    <w:p>
      <w:pPr>
        <w:spacing w:line="240" w:lineRule="auto" w:before="5"/>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9.6pt;height:.5pt;mso-position-horizontal-relative:char;mso-position-vertical-relative:line" coordorigin="0,0" coordsize="9192,10">
            <v:group style="position:absolute;left:5;top:5;width:1658;height:2" coordorigin="5,5" coordsize="1658,2">
              <v:shape style="position:absolute;left:5;top:5;width:1658;height:2" coordorigin="5,5" coordsize="1658,0" path="m5,5l1662,5e" filled="false" stroked="true" strokeweight=".47998pt" strokecolor="#000000">
                <v:path arrowok="t"/>
              </v:shape>
            </v:group>
            <v:group style="position:absolute;left:1726;top:5;width:3585;height:2" coordorigin="1726,5" coordsize="3585,2">
              <v:shape style="position:absolute;left:1726;top:5;width:3585;height:2" coordorigin="1726,5" coordsize="3585,0" path="m1726,5l5310,5e" filled="false" stroked="true" strokeweight=".47998pt" strokecolor="#000000">
                <v:path arrowok="t"/>
              </v:shape>
            </v:group>
            <v:group style="position:absolute;left:5372;top:5;width:3815;height:2" coordorigin="5372,5" coordsize="3815,2">
              <v:shape style="position:absolute;left:5372;top:5;width:3815;height:2" coordorigin="5372,5" coordsize="3815,0" path="m5372,5l9187,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06" w:footer="1234" w:top="1140" w:bottom="1420" w:left="1420" w:right="1080"/>
        </w:sectPr>
      </w:pPr>
    </w:p>
    <w:p>
      <w:pPr>
        <w:spacing w:line="240" w:lineRule="auto" w:before="11"/>
        <w:rPr>
          <w:rFonts w:ascii="宋体" w:hAnsi="宋体" w:cs="宋体" w:eastAsia="宋体" w:hint="default"/>
          <w:sz w:val="21"/>
          <w:szCs w:val="21"/>
        </w:rPr>
      </w:pPr>
    </w:p>
    <w:tbl>
      <w:tblPr>
        <w:tblW w:w="0" w:type="auto"/>
        <w:jc w:val="left"/>
        <w:tblInd w:w="168" w:type="dxa"/>
        <w:tblLayout w:type="fixed"/>
        <w:tblCellMar>
          <w:top w:w="0" w:type="dxa"/>
          <w:left w:w="0" w:type="dxa"/>
          <w:bottom w:w="0" w:type="dxa"/>
          <w:right w:w="0" w:type="dxa"/>
        </w:tblCellMar>
        <w:tblLook w:val="01E0"/>
      </w:tblPr>
      <w:tblGrid>
        <w:gridCol w:w="1721"/>
        <w:gridCol w:w="1323"/>
        <w:gridCol w:w="1026"/>
        <w:gridCol w:w="1361"/>
        <w:gridCol w:w="1375"/>
        <w:gridCol w:w="1034"/>
        <w:gridCol w:w="1342"/>
      </w:tblGrid>
      <w:tr>
        <w:trPr>
          <w:trHeight w:val="389" w:hRule="exact"/>
        </w:trPr>
        <w:tc>
          <w:tcPr>
            <w:tcW w:w="1721" w:type="dxa"/>
            <w:tcBorders>
              <w:top w:val="nil" w:sz="6" w:space="0" w:color="auto"/>
              <w:left w:val="nil" w:sz="6" w:space="0" w:color="auto"/>
              <w:bottom w:val="single" w:sz="4" w:space="0" w:color="000000"/>
              <w:right w:val="nil" w:sz="6" w:space="0" w:color="auto"/>
            </w:tcBorders>
          </w:tcPr>
          <w:p>
            <w:pP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41"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8"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92"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34"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9"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43"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82" w:hRule="exact"/>
        </w:trPr>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60"/>
              <w:jc w:val="center"/>
              <w:rPr>
                <w:rFonts w:ascii="宋体" w:hAnsi="宋体" w:cs="宋体" w:eastAsia="宋体" w:hint="default"/>
                <w:sz w:val="20"/>
                <w:szCs w:val="20"/>
              </w:rPr>
            </w:pPr>
            <w:r>
              <w:rPr>
                <w:rFonts w:ascii="宋体" w:hAnsi="宋体" w:cs="宋体" w:eastAsia="宋体" w:hint="default"/>
                <w:sz w:val="20"/>
                <w:szCs w:val="20"/>
              </w:rPr>
              <w:t>消弧线圈工业厂房</w:t>
            </w:r>
          </w:p>
        </w:tc>
        <w:tc>
          <w:tcPr>
            <w:tcW w:w="1323" w:type="dxa"/>
            <w:tcBorders>
              <w:top w:val="single" w:sz="4" w:space="0" w:color="000000"/>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67"/>
              <w:jc w:val="right"/>
              <w:rPr>
                <w:rFonts w:ascii="Times New Roman" w:hAnsi="Times New Roman" w:cs="Times New Roman" w:eastAsia="Times New Roman" w:hint="default"/>
                <w:sz w:val="20"/>
                <w:szCs w:val="20"/>
              </w:rPr>
            </w:pPr>
            <w:r>
              <w:rPr>
                <w:rFonts w:ascii="Times New Roman"/>
                <w:spacing w:val="-1"/>
                <w:sz w:val="20"/>
              </w:rPr>
              <w:t>16,564,833.20</w:t>
            </w:r>
            <w:r>
              <w:rPr>
                <w:rFonts w:ascii="Times New Roman"/>
                <w:sz w:val="20"/>
              </w:rPr>
            </w:r>
          </w:p>
        </w:tc>
        <w:tc>
          <w:tcPr>
            <w:tcW w:w="1034" w:type="dxa"/>
            <w:tcBorders>
              <w:top w:val="single" w:sz="4" w:space="0" w:color="000000"/>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16,564,833.20</w:t>
            </w:r>
            <w:r>
              <w:rPr>
                <w:rFonts w:ascii="Times New Roman"/>
                <w:sz w:val="20"/>
              </w:rPr>
            </w:r>
          </w:p>
        </w:tc>
      </w:tr>
      <w:tr>
        <w:trPr>
          <w:trHeight w:val="368"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1"/>
              <w:jc w:val="center"/>
              <w:rPr>
                <w:rFonts w:ascii="宋体" w:hAnsi="宋体" w:cs="宋体" w:eastAsia="宋体" w:hint="default"/>
                <w:sz w:val="20"/>
                <w:szCs w:val="20"/>
              </w:rPr>
            </w:pPr>
            <w:r>
              <w:rPr>
                <w:rFonts w:ascii="宋体" w:hAnsi="宋体" w:cs="宋体" w:eastAsia="宋体" w:hint="default"/>
                <w:sz w:val="20"/>
                <w:szCs w:val="20"/>
              </w:rPr>
              <w:t>综合楼二期工程</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205" w:right="0"/>
              <w:jc w:val="left"/>
              <w:rPr>
                <w:rFonts w:ascii="Times New Roman" w:hAnsi="Times New Roman" w:cs="Times New Roman" w:eastAsia="Times New Roman" w:hint="default"/>
                <w:sz w:val="20"/>
                <w:szCs w:val="20"/>
              </w:rPr>
            </w:pPr>
            <w:r>
              <w:rPr>
                <w:rFonts w:ascii="Times New Roman"/>
                <w:sz w:val="20"/>
              </w:rPr>
              <w:t>6,242,860.28</w:t>
            </w:r>
          </w:p>
        </w:tc>
        <w:tc>
          <w:tcPr>
            <w:tcW w:w="1026" w:type="dxa"/>
            <w:tcBorders>
              <w:top w:val="nil" w:sz="6" w:space="0" w:color="auto"/>
              <w:left w:val="nil" w:sz="6" w:space="0" w:color="auto"/>
              <w:bottom w:val="single" w:sz="4" w:space="0" w:color="000000"/>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56" w:right="0"/>
              <w:jc w:val="left"/>
              <w:rPr>
                <w:rFonts w:ascii="Times New Roman" w:hAnsi="Times New Roman" w:cs="Times New Roman" w:eastAsia="Times New Roman" w:hint="default"/>
                <w:sz w:val="20"/>
                <w:szCs w:val="20"/>
              </w:rPr>
            </w:pPr>
            <w:r>
              <w:rPr>
                <w:rFonts w:ascii="Times New Roman"/>
                <w:sz w:val="20"/>
              </w:rPr>
              <w:t>6,242,860.28</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67"/>
              <w:jc w:val="right"/>
              <w:rPr>
                <w:rFonts w:ascii="Times New Roman" w:hAnsi="Times New Roman" w:cs="Times New Roman" w:eastAsia="Times New Roman" w:hint="default"/>
                <w:sz w:val="20"/>
                <w:szCs w:val="20"/>
              </w:rPr>
            </w:pPr>
            <w:r>
              <w:rPr>
                <w:rFonts w:ascii="Times New Roman"/>
                <w:spacing w:val="-1"/>
                <w:sz w:val="20"/>
              </w:rPr>
              <w:t>144,400.00</w:t>
            </w:r>
            <w:r>
              <w:rPr>
                <w:rFonts w:ascii="Times New Roman"/>
                <w:sz w:val="20"/>
              </w:rPr>
            </w:r>
          </w:p>
        </w:tc>
        <w:tc>
          <w:tcPr>
            <w:tcW w:w="1034" w:type="dxa"/>
            <w:tcBorders>
              <w:top w:val="nil" w:sz="6" w:space="0" w:color="auto"/>
              <w:left w:val="nil" w:sz="6" w:space="0" w:color="auto"/>
              <w:bottom w:val="single" w:sz="4" w:space="0" w:color="000000"/>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144,400.00</w:t>
            </w:r>
            <w:r>
              <w:rPr>
                <w:rFonts w:ascii="Times New Roman"/>
                <w:sz w:val="20"/>
              </w:rPr>
            </w:r>
          </w:p>
        </w:tc>
      </w:tr>
      <w:tr>
        <w:trPr>
          <w:trHeight w:val="400" w:hRule="exact"/>
        </w:trPr>
        <w:tc>
          <w:tcPr>
            <w:tcW w:w="172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30"/>
              <w:ind w:right="59"/>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323"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205" w:right="0"/>
              <w:jc w:val="left"/>
              <w:rPr>
                <w:rFonts w:ascii="Times New Roman" w:hAnsi="Times New Roman" w:cs="Times New Roman" w:eastAsia="Times New Roman" w:hint="default"/>
                <w:sz w:val="20"/>
                <w:szCs w:val="20"/>
              </w:rPr>
            </w:pPr>
            <w:r>
              <w:rPr>
                <w:rFonts w:ascii="Times New Roman"/>
                <w:sz w:val="20"/>
              </w:rPr>
              <w:t>6,242,860.28</w:t>
            </w:r>
          </w:p>
        </w:tc>
        <w:tc>
          <w:tcPr>
            <w:tcW w:w="1026" w:type="dxa"/>
            <w:tcBorders>
              <w:top w:val="single" w:sz="4" w:space="0" w:color="000000"/>
              <w:left w:val="nil" w:sz="6" w:space="0" w:color="auto"/>
              <w:bottom w:val="single" w:sz="17" w:space="0" w:color="000000"/>
              <w:right w:val="nil" w:sz="6" w:space="0" w:color="auto"/>
            </w:tcBorders>
          </w:tcPr>
          <w:p>
            <w:pPr/>
          </w:p>
        </w:tc>
        <w:tc>
          <w:tcPr>
            <w:tcW w:w="136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156" w:right="0"/>
              <w:jc w:val="left"/>
              <w:rPr>
                <w:rFonts w:ascii="Times New Roman" w:hAnsi="Times New Roman" w:cs="Times New Roman" w:eastAsia="Times New Roman" w:hint="default"/>
                <w:sz w:val="20"/>
                <w:szCs w:val="20"/>
              </w:rPr>
            </w:pPr>
            <w:r>
              <w:rPr>
                <w:rFonts w:ascii="Times New Roman"/>
                <w:sz w:val="20"/>
              </w:rPr>
              <w:t>6,242,860.28</w:t>
            </w:r>
          </w:p>
        </w:tc>
        <w:tc>
          <w:tcPr>
            <w:tcW w:w="1375"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67"/>
              <w:jc w:val="right"/>
              <w:rPr>
                <w:rFonts w:ascii="Times New Roman" w:hAnsi="Times New Roman" w:cs="Times New Roman" w:eastAsia="Times New Roman" w:hint="default"/>
                <w:sz w:val="20"/>
                <w:szCs w:val="20"/>
              </w:rPr>
            </w:pPr>
            <w:r>
              <w:rPr>
                <w:rFonts w:ascii="Times New Roman"/>
                <w:spacing w:val="-1"/>
                <w:sz w:val="20"/>
              </w:rPr>
              <w:t>16,709,233.20</w:t>
            </w:r>
            <w:r>
              <w:rPr>
                <w:rFonts w:ascii="Times New Roman"/>
                <w:sz w:val="20"/>
              </w:rPr>
            </w:r>
          </w:p>
        </w:tc>
        <w:tc>
          <w:tcPr>
            <w:tcW w:w="1034" w:type="dxa"/>
            <w:tcBorders>
              <w:top w:val="single" w:sz="4" w:space="0" w:color="000000"/>
              <w:left w:val="nil" w:sz="6" w:space="0" w:color="auto"/>
              <w:bottom w:val="single" w:sz="17" w:space="0" w:color="000000"/>
              <w:right w:val="nil" w:sz="6" w:space="0" w:color="auto"/>
            </w:tcBorders>
          </w:tcPr>
          <w:p>
            <w:pPr/>
          </w:p>
        </w:tc>
        <w:tc>
          <w:tcPr>
            <w:tcW w:w="1342"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16,709,233.20</w:t>
            </w:r>
            <w:r>
              <w:rPr>
                <w:rFonts w:ascii="Times New Roman"/>
                <w:sz w:val="20"/>
              </w:rPr>
            </w:r>
          </w:p>
        </w:tc>
      </w:tr>
    </w:tbl>
    <w:p>
      <w:pPr>
        <w:spacing w:line="240" w:lineRule="auto" w:before="12"/>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00" w:h="16840"/>
          <w:pgMar w:header="706" w:footer="1234" w:top="1140" w:bottom="1420" w:left="1360" w:right="1020"/>
        </w:sectPr>
      </w:pPr>
    </w:p>
    <w:p>
      <w:pPr>
        <w:pStyle w:val="BodyText"/>
        <w:spacing w:line="240" w:lineRule="auto"/>
        <w:ind w:left="742" w:right="0"/>
        <w:jc w:val="left"/>
      </w:pPr>
      <w:r>
        <w:rPr/>
        <w:t>（</w:t>
      </w:r>
      <w:r>
        <w:rPr>
          <w:rFonts w:ascii="Times New Roman" w:hAnsi="Times New Roman" w:cs="Times New Roman" w:eastAsia="Times New Roman" w:hint="default"/>
        </w:rPr>
        <w:t>2</w:t>
      </w:r>
      <w:r>
        <w:rPr/>
        <w:t>）重大在建工程项目变动情况</w:t>
      </w:r>
    </w:p>
    <w:p>
      <w:pPr>
        <w:tabs>
          <w:tab w:pos="1774" w:val="left" w:leader="none"/>
          <w:tab w:pos="3169" w:val="left" w:leader="none"/>
          <w:tab w:pos="4312" w:val="left" w:leader="none"/>
        </w:tabs>
        <w:spacing w:line="524" w:lineRule="exact" w:before="59"/>
        <w:ind w:left="262" w:right="0" w:firstLine="127"/>
        <w:jc w:val="left"/>
        <w:rPr>
          <w:rFonts w:ascii="宋体" w:hAnsi="宋体" w:cs="宋体" w:eastAsia="宋体" w:hint="default"/>
          <w:sz w:val="20"/>
          <w:szCs w:val="20"/>
        </w:rPr>
      </w:pPr>
      <w:r>
        <w:rPr/>
        <w:pict>
          <v:group style="position:absolute;margin-left:79.500008pt;margin-top:36.750343pt;width:450pt;height:.5pt;mso-position-horizontal-relative:page;mso-position-vertical-relative:paragraph;z-index:-629392" coordorigin="1590,735" coordsize="9000,10">
            <v:group style="position:absolute;left:1595;top:740;width:1112;height:2" coordorigin="1595,740" coordsize="1112,2">
              <v:shape style="position:absolute;left:1595;top:740;width:1112;height:2" coordorigin="1595,740" coordsize="1112,0" path="m1595,740l2706,740e" filled="false" stroked="true" strokeweight=".47998pt" strokecolor="#000000">
                <v:path arrowok="t"/>
              </v:shape>
            </v:group>
            <v:group style="position:absolute;left:2768;top:740;width:1335;height:2" coordorigin="2768,740" coordsize="1335,2">
              <v:shape style="position:absolute;left:2768;top:740;width:1335;height:2" coordorigin="2768,740" coordsize="1335,0" path="m2768,740l4103,740e" filled="false" stroked="true" strokeweight=".47998pt" strokecolor="#000000">
                <v:path arrowok="t"/>
              </v:shape>
            </v:group>
            <v:group style="position:absolute;left:4164;top:740;width:1335;height:2" coordorigin="4164,740" coordsize="1335,2">
              <v:shape style="position:absolute;left:4164;top:740;width:1335;height:2" coordorigin="4164,740" coordsize="1335,0" path="m4164,740l5498,740e" filled="false" stroked="true" strokeweight=".47998pt" strokecolor="#000000">
                <v:path arrowok="t"/>
              </v:shape>
            </v:group>
            <v:group style="position:absolute;left:5561;top:740;width:1224;height:2" coordorigin="5561,740" coordsize="1224,2">
              <v:shape style="position:absolute;left:5561;top:740;width:1224;height:2" coordorigin="5561,740" coordsize="1224,0" path="m5561,740l6785,740e" filled="false" stroked="true" strokeweight=".47998pt" strokecolor="#000000">
                <v:path arrowok="t"/>
              </v:shape>
            </v:group>
            <v:group style="position:absolute;left:6846;top:740;width:1335;height:2" coordorigin="6846,740" coordsize="1335,2">
              <v:shape style="position:absolute;left:6846;top:740;width:1335;height:2" coordorigin="6846,740" coordsize="1335,0" path="m6846,740l8180,740e" filled="false" stroked="true" strokeweight=".47998pt" strokecolor="#000000">
                <v:path arrowok="t"/>
              </v:shape>
            </v:group>
            <v:group style="position:absolute;left:8243;top:740;width:1058;height:2" coordorigin="8243,740" coordsize="1058,2">
              <v:shape style="position:absolute;left:8243;top:740;width:1058;height:2" coordorigin="8243,740" coordsize="1058,0" path="m8243,740l9300,740e" filled="false" stroked="true" strokeweight=".47998pt" strokecolor="#000000">
                <v:path arrowok="t"/>
              </v:shape>
            </v:group>
            <v:group style="position:absolute;left:9361;top:740;width:1224;height:2" coordorigin="9361,740" coordsize="1224,2">
              <v:shape style="position:absolute;left:9361;top:740;width:1224;height:2" coordorigin="9361,740" coordsize="1224,0" path="m9361,740l10585,740e" filled="false" stroked="true" strokeweight=".47998pt" strokecolor="#000000">
                <v:path arrowok="t"/>
              </v:shape>
            </v:group>
            <w10:wrap type="none"/>
          </v:group>
        </w:pict>
      </w:r>
      <w:r>
        <w:rPr/>
        <w:pict>
          <v:shape style="position:absolute;margin-left:144.467239pt;margin-top:44.267899pt;width:385.05pt;height:52.8pt;mso-position-horizontal-relative:page;mso-position-vertical-relative:paragraph;z-index:8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8"/>
                    <w:gridCol w:w="1391"/>
                    <w:gridCol w:w="1291"/>
                    <w:gridCol w:w="1833"/>
                    <w:gridCol w:w="728"/>
                    <w:gridCol w:w="1152"/>
                  </w:tblGrid>
                  <w:tr>
                    <w:trPr>
                      <w:trHeight w:val="530" w:hRule="exact"/>
                    </w:trPr>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center"/>
                          <w:rPr>
                            <w:rFonts w:ascii="Times New Roman" w:hAnsi="Times New Roman" w:cs="Times New Roman" w:eastAsia="Times New Roman" w:hint="default"/>
                            <w:sz w:val="20"/>
                            <w:szCs w:val="20"/>
                          </w:rPr>
                        </w:pPr>
                        <w:r>
                          <w:rPr>
                            <w:rFonts w:ascii="Times New Roman"/>
                            <w:sz w:val="20"/>
                          </w:rPr>
                          <w:t>18,230,000.00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Times New Roman" w:hAnsi="Times New Roman" w:cs="Times New Roman" w:eastAsia="Times New Roman" w:hint="default"/>
                            <w:sz w:val="20"/>
                            <w:szCs w:val="20"/>
                          </w:rPr>
                        </w:pPr>
                        <w:r>
                          <w:rPr>
                            <w:rFonts w:ascii="Times New Roman"/>
                            <w:spacing w:val="-1"/>
                            <w:sz w:val="20"/>
                          </w:rPr>
                          <w:t>16,564,833.20</w:t>
                        </w:r>
                        <w:r>
                          <w:rPr>
                            <w:rFonts w:ascii="Times New Roman"/>
                            <w:sz w:val="20"/>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1"/>
                          <w:jc w:val="right"/>
                          <w:rPr>
                            <w:rFonts w:ascii="Times New Roman" w:hAnsi="Times New Roman" w:cs="Times New Roman" w:eastAsia="Times New Roman" w:hint="default"/>
                            <w:sz w:val="20"/>
                            <w:szCs w:val="20"/>
                          </w:rPr>
                        </w:pPr>
                        <w:r>
                          <w:rPr>
                            <w:rFonts w:ascii="Times New Roman"/>
                            <w:spacing w:val="-1"/>
                            <w:sz w:val="20"/>
                          </w:rPr>
                          <w:t>888,669.04</w:t>
                        </w:r>
                        <w:r>
                          <w:rPr>
                            <w:rFonts w:ascii="Times New Roman"/>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2" w:right="0"/>
                          <w:jc w:val="left"/>
                          <w:rPr>
                            <w:rFonts w:ascii="Times New Roman" w:hAnsi="Times New Roman" w:cs="Times New Roman" w:eastAsia="Times New Roman" w:hint="default"/>
                            <w:sz w:val="20"/>
                            <w:szCs w:val="20"/>
                          </w:rPr>
                        </w:pPr>
                        <w:r>
                          <w:rPr>
                            <w:rFonts w:ascii="Times New Roman"/>
                            <w:sz w:val="20"/>
                          </w:rPr>
                          <w:t>17,453,502.24</w:t>
                        </w:r>
                      </w:p>
                    </w:tc>
                    <w:tc>
                      <w:tcPr>
                        <w:tcW w:w="1879" w:type="dxa"/>
                        <w:gridSpan w:val="2"/>
                        <w:tcBorders>
                          <w:top w:val="nil" w:sz="6" w:space="0" w:color="auto"/>
                          <w:left w:val="nil" w:sz="6" w:space="0" w:color="auto"/>
                          <w:bottom w:val="nil" w:sz="6" w:space="0" w:color="auto"/>
                          <w:right w:val="nil" w:sz="6" w:space="0" w:color="auto"/>
                        </w:tcBorders>
                      </w:tcPr>
                      <w:p>
                        <w:pPr/>
                      </w:p>
                    </w:tc>
                  </w:tr>
                  <w:tr>
                    <w:trPr>
                      <w:trHeight w:val="526" w:hRule="exact"/>
                    </w:trPr>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5"/>
                          <w:jc w:val="center"/>
                          <w:rPr>
                            <w:rFonts w:ascii="Times New Roman" w:hAnsi="Times New Roman" w:cs="Times New Roman" w:eastAsia="Times New Roman" w:hint="default"/>
                            <w:sz w:val="20"/>
                            <w:szCs w:val="20"/>
                          </w:rPr>
                        </w:pPr>
                        <w:r>
                          <w:rPr>
                            <w:rFonts w:ascii="Times New Roman"/>
                            <w:sz w:val="20"/>
                          </w:rPr>
                          <w:t>16,430,669.00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6"/>
                          <w:jc w:val="right"/>
                          <w:rPr>
                            <w:rFonts w:ascii="Times New Roman" w:hAnsi="Times New Roman" w:cs="Times New Roman" w:eastAsia="Times New Roman" w:hint="default"/>
                            <w:sz w:val="20"/>
                            <w:szCs w:val="20"/>
                          </w:rPr>
                        </w:pPr>
                        <w:r>
                          <w:rPr>
                            <w:rFonts w:ascii="Times New Roman"/>
                            <w:spacing w:val="-1"/>
                            <w:sz w:val="20"/>
                          </w:rPr>
                          <w:t>144,400.00</w:t>
                        </w:r>
                        <w:r>
                          <w:rPr>
                            <w:rFonts w:ascii="Times New Roman"/>
                            <w:sz w:val="20"/>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0"/>
                          <w:jc w:val="right"/>
                          <w:rPr>
                            <w:rFonts w:ascii="Times New Roman" w:hAnsi="Times New Roman" w:cs="Times New Roman" w:eastAsia="Times New Roman" w:hint="default"/>
                            <w:sz w:val="20"/>
                            <w:szCs w:val="20"/>
                          </w:rPr>
                        </w:pPr>
                        <w:r>
                          <w:rPr>
                            <w:rFonts w:ascii="Times New Roman"/>
                            <w:spacing w:val="-1"/>
                            <w:sz w:val="20"/>
                          </w:rPr>
                          <w:t>6,098,460.28</w:t>
                        </w:r>
                        <w:r>
                          <w:rPr>
                            <w:rFonts w:ascii="Times New Roman"/>
                            <w:sz w:val="20"/>
                          </w:rPr>
                        </w:r>
                      </w:p>
                    </w:tc>
                    <w:tc>
                      <w:tcPr>
                        <w:tcW w:w="1833"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7" w:right="0"/>
                          <w:jc w:val="left"/>
                          <w:rPr>
                            <w:rFonts w:ascii="Times New Roman" w:hAnsi="Times New Roman" w:cs="Times New Roman" w:eastAsia="Times New Roman" w:hint="default"/>
                            <w:sz w:val="20"/>
                            <w:szCs w:val="20"/>
                          </w:rPr>
                        </w:pPr>
                        <w:r>
                          <w:rPr>
                            <w:rFonts w:ascii="Times New Roman"/>
                            <w:sz w:val="20"/>
                          </w:rPr>
                          <w:t>6,242,860.28</w:t>
                        </w:r>
                      </w:p>
                    </w:tc>
                  </w:tr>
                </w:tbl>
                <w:p>
                  <w:pPr/>
                </w:p>
              </w:txbxContent>
            </v:textbox>
            <w10:wrap type="none"/>
          </v:shape>
        </w:pict>
      </w:r>
      <w:r>
        <w:rPr>
          <w:rFonts w:ascii="宋体" w:hAnsi="宋体" w:cs="宋体" w:eastAsia="宋体" w:hint="default"/>
          <w:sz w:val="20"/>
          <w:szCs w:val="20"/>
        </w:rPr>
        <w:t>工程名称</w:t>
        <w:tab/>
        <w:t>预算数</w:t>
        <w:tab/>
        <w:t>年初数</w:t>
        <w:tab/>
      </w:r>
      <w:r>
        <w:rPr>
          <w:rFonts w:ascii="宋体" w:hAnsi="宋体" w:cs="宋体" w:eastAsia="宋体" w:hint="default"/>
          <w:spacing w:val="-1"/>
          <w:sz w:val="20"/>
          <w:szCs w:val="20"/>
        </w:rPr>
        <w:t>本年增加数</w:t>
      </w:r>
      <w:r>
        <w:rPr>
          <w:rFonts w:ascii="宋体" w:hAnsi="宋体" w:cs="宋体" w:eastAsia="宋体" w:hint="default"/>
          <w:w w:val="100"/>
          <w:sz w:val="20"/>
          <w:szCs w:val="20"/>
        </w:rPr>
        <w:t> </w:t>
      </w:r>
      <w:r>
        <w:rPr>
          <w:rFonts w:ascii="宋体" w:hAnsi="宋体" w:cs="宋体" w:eastAsia="宋体" w:hint="default"/>
          <w:spacing w:val="12"/>
          <w:sz w:val="20"/>
          <w:szCs w:val="20"/>
        </w:rPr>
        <w:t>消弧线圈工</w:t>
      </w:r>
      <w:r>
        <w:rPr>
          <w:rFonts w:ascii="宋体" w:hAnsi="宋体" w:cs="宋体" w:eastAsia="宋体" w:hint="default"/>
          <w:sz w:val="20"/>
          <w:szCs w:val="20"/>
        </w:rPr>
      </w:r>
    </w:p>
    <w:p>
      <w:pPr>
        <w:spacing w:line="214" w:lineRule="exact" w:before="0"/>
        <w:ind w:left="262" w:right="0" w:firstLine="0"/>
        <w:jc w:val="left"/>
        <w:rPr>
          <w:rFonts w:ascii="宋体" w:hAnsi="宋体" w:cs="宋体" w:eastAsia="宋体" w:hint="default"/>
          <w:sz w:val="20"/>
          <w:szCs w:val="20"/>
        </w:rPr>
      </w:pPr>
      <w:r>
        <w:rPr>
          <w:rFonts w:ascii="宋体" w:hAnsi="宋体" w:cs="宋体" w:eastAsia="宋体" w:hint="default"/>
          <w:sz w:val="20"/>
          <w:szCs w:val="20"/>
        </w:rPr>
        <w:t>业厂房</w:t>
      </w:r>
    </w:p>
    <w:p>
      <w:pPr>
        <w:spacing w:line="266" w:lineRule="auto" w:before="108"/>
        <w:ind w:left="262" w:right="3971" w:firstLine="0"/>
        <w:jc w:val="left"/>
        <w:rPr>
          <w:rFonts w:ascii="宋体" w:hAnsi="宋体" w:cs="宋体" w:eastAsia="宋体" w:hint="default"/>
          <w:sz w:val="20"/>
          <w:szCs w:val="20"/>
        </w:rPr>
      </w:pPr>
      <w:r>
        <w:rPr>
          <w:rFonts w:ascii="宋体" w:hAnsi="宋体" w:cs="宋体" w:eastAsia="宋体" w:hint="default"/>
          <w:spacing w:val="12"/>
          <w:sz w:val="20"/>
          <w:szCs w:val="20"/>
        </w:rPr>
        <w:t>综合楼二期</w:t>
      </w:r>
      <w:r>
        <w:rPr>
          <w:rFonts w:ascii="宋体" w:hAnsi="宋体" w:cs="宋体" w:eastAsia="宋体" w:hint="default"/>
          <w:spacing w:val="-94"/>
          <w:sz w:val="20"/>
          <w:szCs w:val="20"/>
        </w:rPr>
        <w:t> </w:t>
      </w:r>
      <w:r>
        <w:rPr>
          <w:rFonts w:ascii="宋体" w:hAnsi="宋体" w:cs="宋体" w:eastAsia="宋体" w:hint="default"/>
          <w:sz w:val="20"/>
          <w:szCs w:val="20"/>
        </w:rPr>
        <w:t>工程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4"/>
          <w:szCs w:val="14"/>
        </w:rPr>
      </w:pPr>
    </w:p>
    <w:p>
      <w:pPr>
        <w:spacing w:line="266" w:lineRule="auto" w:before="0"/>
        <w:ind w:left="498" w:right="-12" w:hanging="300"/>
        <w:jc w:val="left"/>
        <w:rPr>
          <w:rFonts w:ascii="宋体" w:hAnsi="宋体" w:cs="宋体" w:eastAsia="宋体" w:hint="default"/>
          <w:sz w:val="20"/>
          <w:szCs w:val="20"/>
        </w:rPr>
      </w:pPr>
      <w:r>
        <w:rPr>
          <w:rFonts w:ascii="宋体" w:hAnsi="宋体" w:cs="宋体" w:eastAsia="宋体" w:hint="default"/>
          <w:spacing w:val="-1"/>
          <w:sz w:val="20"/>
          <w:szCs w:val="20"/>
        </w:rPr>
        <w:t>本年转入固定</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资产数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6"/>
          <w:szCs w:val="26"/>
        </w:rPr>
      </w:pPr>
    </w:p>
    <w:p>
      <w:pPr>
        <w:tabs>
          <w:tab w:pos="1518" w:val="left" w:leader="none"/>
        </w:tabs>
        <w:spacing w:before="0"/>
        <w:ind w:left="117" w:right="0" w:firstLine="0"/>
        <w:jc w:val="left"/>
        <w:rPr>
          <w:rFonts w:ascii="宋体" w:hAnsi="宋体" w:cs="宋体" w:eastAsia="宋体" w:hint="default"/>
          <w:sz w:val="20"/>
          <w:szCs w:val="20"/>
        </w:rPr>
      </w:pPr>
      <w:r>
        <w:rPr>
          <w:rFonts w:ascii="宋体" w:hAnsi="宋体" w:cs="宋体" w:eastAsia="宋体" w:hint="default"/>
          <w:spacing w:val="-1"/>
          <w:sz w:val="20"/>
          <w:szCs w:val="20"/>
        </w:rPr>
        <w:t>其他减少数</w:t>
        <w:tab/>
      </w: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1040" w:bottom="280" w:left="1360" w:right="1020"/>
          <w:cols w:num="3" w:equalWidth="0">
            <w:col w:w="5314" w:space="40"/>
            <w:col w:w="1400" w:space="40"/>
            <w:col w:w="2726"/>
          </w:cols>
        </w:sectPr>
      </w:pPr>
    </w:p>
    <w:p>
      <w:pPr>
        <w:spacing w:line="240" w:lineRule="auto" w:before="9"/>
        <w:rPr>
          <w:rFonts w:ascii="宋体" w:hAnsi="宋体" w:cs="宋体" w:eastAsia="宋体" w:hint="default"/>
          <w:sz w:val="4"/>
          <w:szCs w:val="4"/>
        </w:rPr>
      </w:pPr>
    </w:p>
    <w:p>
      <w:pPr>
        <w:spacing w:line="20" w:lineRule="exact"/>
        <w:ind w:left="2799" w:right="0" w:firstLine="0"/>
        <w:rPr>
          <w:rFonts w:ascii="宋体" w:hAnsi="宋体" w:cs="宋体" w:eastAsia="宋体" w:hint="default"/>
          <w:sz w:val="2"/>
          <w:szCs w:val="2"/>
        </w:rPr>
      </w:pPr>
      <w:r>
        <w:rPr>
          <w:rFonts w:ascii="宋体" w:hAnsi="宋体" w:cs="宋体" w:eastAsia="宋体" w:hint="default"/>
          <w:sz w:val="2"/>
          <w:szCs w:val="2"/>
        </w:rPr>
        <w:pict>
          <v:group style="width:321.55pt;height:.5pt;mso-position-horizontal-relative:char;mso-position-vertical-relative:line" coordorigin="0,0" coordsize="6431,10">
            <v:group style="position:absolute;left:5;top:5;width:1335;height:2" coordorigin="5,5" coordsize="1335,2">
              <v:shape style="position:absolute;left:5;top:5;width:1335;height:2" coordorigin="5,5" coordsize="1335,0" path="m5,5l1339,5e" filled="false" stroked="true" strokeweight=".47998pt" strokecolor="#000000">
                <v:path arrowok="t"/>
              </v:shape>
            </v:group>
            <v:group style="position:absolute;left:1402;top:5;width:1224;height:2" coordorigin="1402,5" coordsize="1224,2">
              <v:shape style="position:absolute;left:1402;top:5;width:1224;height:2" coordorigin="1402,5" coordsize="1224,0" path="m1402,5l2626,5e" filled="false" stroked="true" strokeweight=".47998pt" strokecolor="#000000">
                <v:path arrowok="t"/>
              </v:shape>
            </v:group>
            <v:group style="position:absolute;left:2687;top:5;width:1335;height:2" coordorigin="2687,5" coordsize="1335,2">
              <v:shape style="position:absolute;left:2687;top:5;width:1335;height:2" coordorigin="2687,5" coordsize="1335,0" path="m2687,5l4021,5e" filled="false" stroked="true" strokeweight=".47998pt" strokecolor="#000000">
                <v:path arrowok="t"/>
              </v:shape>
            </v:group>
            <v:group style="position:absolute;left:4084;top:5;width:1058;height:2" coordorigin="4084,5" coordsize="1058,2">
              <v:shape style="position:absolute;left:4084;top:5;width:1058;height:2" coordorigin="4084,5" coordsize="1058,0" path="m4084,5l5141,5e" filled="false" stroked="true" strokeweight=".47998pt" strokecolor="#000000">
                <v:path arrowok="t"/>
              </v:shape>
            </v:group>
            <v:group style="position:absolute;left:5202;top:5;width:1224;height:2" coordorigin="5202,5" coordsize="1224,2">
              <v:shape style="position:absolute;left:5202;top:5;width:1224;height:2" coordorigin="5202,5" coordsize="1224,0" path="m5202,5l6426,5e" filled="false" stroked="true" strokeweight=".47998pt" strokecolor="#000000">
                <v:path arrowok="t"/>
              </v:shape>
            </v:group>
          </v:group>
        </w:pict>
      </w:r>
      <w:r>
        <w:rPr>
          <w:rFonts w:ascii="宋体" w:hAnsi="宋体" w:cs="宋体" w:eastAsia="宋体" w:hint="default"/>
          <w:sz w:val="2"/>
          <w:szCs w:val="2"/>
        </w:rPr>
      </w:r>
    </w:p>
    <w:p>
      <w:pPr>
        <w:tabs>
          <w:tab w:pos="2959" w:val="left" w:leader="none"/>
          <w:tab w:pos="4345" w:val="left" w:leader="none"/>
          <w:tab w:pos="5641" w:val="left" w:leader="none"/>
          <w:tab w:pos="7911" w:val="left" w:leader="none"/>
        </w:tabs>
        <w:spacing w:before="15"/>
        <w:ind w:left="539"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 计</w:t>
        <w:tab/>
      </w:r>
      <w:r>
        <w:rPr>
          <w:rFonts w:ascii="Times New Roman" w:hAnsi="Times New Roman" w:cs="Times New Roman" w:eastAsia="Times New Roman" w:hint="default"/>
          <w:spacing w:val="-1"/>
          <w:sz w:val="20"/>
          <w:szCs w:val="20"/>
        </w:rPr>
        <w:t>16,709,233.20</w:t>
        <w:tab/>
        <w:t>6,987,129.32</w:t>
        <w:tab/>
        <w:t>17,453,502.24</w:t>
        <w:tab/>
      </w:r>
      <w:r>
        <w:rPr>
          <w:rFonts w:ascii="宋体" w:hAnsi="宋体" w:cs="宋体" w:eastAsia="宋体" w:hint="default"/>
          <w:spacing w:val="-1"/>
          <w:sz w:val="20"/>
          <w:szCs w:val="20"/>
        </w:rPr>
      </w:r>
      <w:r>
        <w:rPr>
          <w:rFonts w:ascii="Times New Roman" w:hAnsi="Times New Roman" w:cs="Times New Roman" w:eastAsia="Times New Roman" w:hint="default"/>
          <w:spacing w:val="-1"/>
          <w:sz w:val="20"/>
          <w:szCs w:val="20"/>
        </w:rPr>
        <w:t>6,242,860.28</w:t>
      </w:r>
    </w:p>
    <w:p>
      <w:pPr>
        <w:spacing w:line="240" w:lineRule="auto" w:before="1"/>
        <w:rPr>
          <w:rFonts w:ascii="Times New Roman" w:hAnsi="Times New Roman" w:cs="Times New Roman" w:eastAsia="Times New Roman" w:hint="default"/>
          <w:sz w:val="6"/>
          <w:szCs w:val="6"/>
        </w:rPr>
      </w:pPr>
    </w:p>
    <w:p>
      <w:pPr>
        <w:spacing w:line="43" w:lineRule="exact"/>
        <w:ind w:left="278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322.5pt;height:2.2pt;mso-position-horizontal-relative:char;mso-position-vertical-relative:line" coordorigin="0,0" coordsize="6450,44">
            <v:group style="position:absolute;left:7;top:36;width:1349;height:2" coordorigin="7,36" coordsize="1349,2">
              <v:shape style="position:absolute;left:7;top:36;width:1349;height:2" coordorigin="7,36" coordsize="1349,0" path="m7,36l1356,36e" filled="false" stroked="true" strokeweight=".72003pt" strokecolor="#000000">
                <v:path arrowok="t"/>
              </v:shape>
            </v:group>
            <v:group style="position:absolute;left:7;top:7;width:1349;height:2" coordorigin="7,7" coordsize="1349,2">
              <v:shape style="position:absolute;left:7;top:7;width:1349;height:2" coordorigin="7,7" coordsize="1349,0" path="m7,7l1356,7e" filled="false" stroked="true" strokeweight=".71997pt" strokecolor="#000000">
                <v:path arrowok="t"/>
              </v:shape>
            </v:group>
            <v:group style="position:absolute;left:1404;top:36;width:1239;height:2" coordorigin="1404,36" coordsize="1239,2">
              <v:shape style="position:absolute;left:1404;top:36;width:1239;height:2" coordorigin="1404,36" coordsize="1239,0" path="m1404,36l2642,36e" filled="false" stroked="true" strokeweight=".72003pt" strokecolor="#000000">
                <v:path arrowok="t"/>
              </v:shape>
            </v:group>
            <v:group style="position:absolute;left:1404;top:7;width:1239;height:2" coordorigin="1404,7" coordsize="1239,2">
              <v:shape style="position:absolute;left:1404;top:7;width:1239;height:2" coordorigin="1404,7" coordsize="1239,0" path="m1404,7l2642,7e" filled="false" stroked="true" strokeweight=".71997pt" strokecolor="#000000">
                <v:path arrowok="t"/>
              </v:shape>
            </v:group>
            <v:group style="position:absolute;left:2689;top:36;width:1349;height:2" coordorigin="2689,36" coordsize="1349,2">
              <v:shape style="position:absolute;left:2689;top:36;width:1349;height:2" coordorigin="2689,36" coordsize="1349,0" path="m2689,36l4038,36e" filled="false" stroked="true" strokeweight=".72003pt" strokecolor="#000000">
                <v:path arrowok="t"/>
              </v:shape>
            </v:group>
            <v:group style="position:absolute;left:2689;top:7;width:1349;height:2" coordorigin="2689,7" coordsize="1349,2">
              <v:shape style="position:absolute;left:2689;top:7;width:1349;height:2" coordorigin="2689,7" coordsize="1349,0" path="m2689,7l4038,7e" filled="false" stroked="true" strokeweight=".71997pt" strokecolor="#000000">
                <v:path arrowok="t"/>
              </v:shape>
            </v:group>
            <v:group style="position:absolute;left:4086;top:36;width:1072;height:2" coordorigin="4086,36" coordsize="1072,2">
              <v:shape style="position:absolute;left:4086;top:36;width:1072;height:2" coordorigin="4086,36" coordsize="1072,0" path="m4086,36l5158,36e" filled="false" stroked="true" strokeweight=".72003pt" strokecolor="#000000">
                <v:path arrowok="t"/>
              </v:shape>
            </v:group>
            <v:group style="position:absolute;left:4086;top:7;width:1072;height:2" coordorigin="4086,7" coordsize="1072,2">
              <v:shape style="position:absolute;left:4086;top:7;width:1072;height:2" coordorigin="4086,7" coordsize="1072,0" path="m4086,7l5158,7e" filled="false" stroked="true" strokeweight=".71997pt" strokecolor="#000000">
                <v:path arrowok="t"/>
              </v:shape>
            </v:group>
            <v:group style="position:absolute;left:5204;top:36;width:1239;height:2" coordorigin="5204,36" coordsize="1239,2">
              <v:shape style="position:absolute;left:5204;top:36;width:1239;height:2" coordorigin="5204,36" coordsize="1239,0" path="m5204,36l6443,36e" filled="false" stroked="true" strokeweight=".72003pt" strokecolor="#000000">
                <v:path arrowok="t"/>
              </v:shape>
            </v:group>
            <v:group style="position:absolute;left:5204;top:7;width:1239;height:2" coordorigin="5204,7" coordsize="1239,2">
              <v:shape style="position:absolute;left:5204;top:7;width:1239;height:2" coordorigin="5204,7" coordsize="1239,0" path="m5204,7l6443,7e" filled="false" stroked="true" strokeweight=".71997pt" strokecolor="#000000">
                <v:path arrowok="t"/>
              </v:shape>
            </v:group>
          </v:group>
        </w:pict>
      </w:r>
      <w:r>
        <w:rPr>
          <w:rFonts w:ascii="Times New Roman" w:hAnsi="Times New Roman" w:cs="Times New Roman" w:eastAsia="Times New Roman" w:hint="default"/>
          <w:position w:val="0"/>
          <w:sz w:val="4"/>
          <w:szCs w:val="4"/>
        </w:rPr>
      </w:r>
    </w:p>
    <w:p>
      <w:pPr>
        <w:spacing w:line="240" w:lineRule="auto" w:before="6"/>
        <w:rPr>
          <w:rFonts w:ascii="Times New Roman" w:hAnsi="Times New Roman" w:cs="Times New Roman" w:eastAsia="Times New Roman" w:hint="default"/>
          <w:sz w:val="7"/>
          <w:szCs w:val="7"/>
        </w:rPr>
      </w:pPr>
    </w:p>
    <w:p>
      <w:pPr>
        <w:pStyle w:val="BodyText"/>
        <w:spacing w:line="240" w:lineRule="auto"/>
        <w:ind w:left="742" w:right="0"/>
        <w:jc w:val="left"/>
      </w:pPr>
      <w:r>
        <w:rPr/>
        <w:t>（续）</w:t>
      </w:r>
    </w:p>
    <w:p>
      <w:pPr>
        <w:spacing w:after="0" w:line="240" w:lineRule="auto"/>
        <w:jc w:val="left"/>
        <w:sectPr>
          <w:type w:val="continuous"/>
          <w:pgSz w:w="11900" w:h="16840"/>
          <w:pgMar w:top="1040" w:bottom="280" w:left="1360" w:right="1020"/>
        </w:sectPr>
      </w:pPr>
    </w:p>
    <w:p>
      <w:pPr>
        <w:spacing w:line="240" w:lineRule="auto" w:before="6"/>
        <w:rPr>
          <w:rFonts w:ascii="宋体" w:hAnsi="宋体" w:cs="宋体" w:eastAsia="宋体" w:hint="default"/>
          <w:sz w:val="21"/>
          <w:szCs w:val="21"/>
        </w:rPr>
      </w:pPr>
    </w:p>
    <w:p>
      <w:pPr>
        <w:spacing w:before="0"/>
        <w:ind w:left="668" w:right="-20" w:firstLine="0"/>
        <w:jc w:val="left"/>
        <w:rPr>
          <w:rFonts w:ascii="宋体" w:hAnsi="宋体" w:cs="宋体" w:eastAsia="宋体" w:hint="default"/>
          <w:sz w:val="18"/>
          <w:szCs w:val="18"/>
        </w:rPr>
      </w:pPr>
      <w:r>
        <w:rPr>
          <w:rFonts w:ascii="宋体" w:hAnsi="宋体" w:cs="宋体" w:eastAsia="宋体" w:hint="default"/>
          <w:sz w:val="18"/>
          <w:szCs w:val="18"/>
        </w:rPr>
        <w:t>工程名称</w:t>
      </w:r>
    </w:p>
    <w:p>
      <w:pPr>
        <w:spacing w:line="295" w:lineRule="auto" w:before="135"/>
        <w:ind w:left="900" w:right="-20" w:hanging="270"/>
        <w:jc w:val="left"/>
        <w:rPr>
          <w:rFonts w:ascii="宋体" w:hAnsi="宋体" w:cs="宋体" w:eastAsia="宋体" w:hint="default"/>
          <w:sz w:val="18"/>
          <w:szCs w:val="18"/>
        </w:rPr>
      </w:pPr>
      <w:r>
        <w:rPr/>
        <w:br w:type="column"/>
      </w:r>
      <w:r>
        <w:rPr>
          <w:rFonts w:ascii="宋体" w:hAnsi="宋体" w:cs="宋体" w:eastAsia="宋体" w:hint="default"/>
          <w:sz w:val="18"/>
          <w:szCs w:val="18"/>
        </w:rPr>
        <w:t>利息资本化累 计金额</w:t>
      </w:r>
    </w:p>
    <w:p>
      <w:pPr>
        <w:spacing w:line="295" w:lineRule="auto" w:before="135"/>
        <w:ind w:left="268" w:right="-15" w:hanging="137"/>
        <w:jc w:val="left"/>
        <w:rPr>
          <w:rFonts w:ascii="宋体" w:hAnsi="宋体" w:cs="宋体" w:eastAsia="宋体" w:hint="default"/>
          <w:sz w:val="18"/>
          <w:szCs w:val="18"/>
        </w:rPr>
      </w:pPr>
      <w:r>
        <w:rPr>
          <w:spacing w:val="-13"/>
        </w:rPr>
        <w:br w:type="column"/>
      </w:r>
      <w:r>
        <w:rPr>
          <w:rFonts w:ascii="宋体" w:hAnsi="宋体" w:cs="宋体" w:eastAsia="宋体" w:hint="default"/>
          <w:spacing w:val="-13"/>
          <w:sz w:val="18"/>
          <w:szCs w:val="18"/>
        </w:rPr>
        <w:t>其中：本年利息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资本化金额</w:t>
      </w:r>
    </w:p>
    <w:p>
      <w:pPr>
        <w:spacing w:line="295" w:lineRule="auto" w:before="135"/>
        <w:ind w:left="264" w:right="-19" w:hanging="106"/>
        <w:jc w:val="left"/>
        <w:rPr>
          <w:rFonts w:ascii="宋体" w:hAnsi="宋体" w:cs="宋体" w:eastAsia="宋体" w:hint="default"/>
          <w:sz w:val="18"/>
          <w:szCs w:val="18"/>
        </w:rPr>
      </w:pPr>
      <w:r>
        <w:rPr/>
        <w:br w:type="column"/>
      </w:r>
      <w:r>
        <w:rPr>
          <w:rFonts w:ascii="宋体" w:hAnsi="宋体" w:cs="宋体" w:eastAsia="宋体" w:hint="default"/>
          <w:sz w:val="18"/>
          <w:szCs w:val="18"/>
        </w:rPr>
        <w:t>本年利息资本 化率（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95" w:lineRule="auto" w:before="135"/>
        <w:ind w:left="283" w:right="-19" w:hanging="106"/>
        <w:jc w:val="left"/>
        <w:rPr>
          <w:rFonts w:ascii="宋体" w:hAnsi="宋体" w:cs="宋体" w:eastAsia="宋体" w:hint="default"/>
          <w:sz w:val="18"/>
          <w:szCs w:val="18"/>
        </w:rPr>
      </w:pPr>
      <w:r>
        <w:rPr/>
        <w:br w:type="column"/>
      </w:r>
      <w:r>
        <w:rPr>
          <w:rFonts w:ascii="宋体" w:hAnsi="宋体" w:cs="宋体" w:eastAsia="宋体" w:hint="default"/>
          <w:sz w:val="18"/>
          <w:szCs w:val="18"/>
        </w:rPr>
        <w:t>工程投入占预算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6"/>
        <w:rPr>
          <w:rFonts w:ascii="宋体" w:hAnsi="宋体" w:cs="宋体" w:eastAsia="宋体" w:hint="default"/>
          <w:sz w:val="21"/>
          <w:szCs w:val="21"/>
        </w:rPr>
      </w:pPr>
      <w:r>
        <w:rPr/>
        <w:br w:type="column"/>
      </w:r>
      <w:r>
        <w:rPr>
          <w:rFonts w:ascii="宋体"/>
          <w:sz w:val="21"/>
        </w:rPr>
      </w:r>
    </w:p>
    <w:p>
      <w:pPr>
        <w:tabs>
          <w:tab w:pos="1267" w:val="left" w:leader="none"/>
        </w:tabs>
        <w:spacing w:before="0"/>
        <w:ind w:left="207" w:right="0" w:firstLine="0"/>
        <w:jc w:val="left"/>
        <w:rPr>
          <w:rFonts w:ascii="宋体" w:hAnsi="宋体" w:cs="宋体" w:eastAsia="宋体" w:hint="default"/>
          <w:sz w:val="18"/>
          <w:szCs w:val="18"/>
        </w:rPr>
      </w:pPr>
      <w:r>
        <w:rPr>
          <w:rFonts w:ascii="宋体" w:hAnsi="宋体" w:cs="宋体" w:eastAsia="宋体" w:hint="default"/>
          <w:sz w:val="18"/>
          <w:szCs w:val="18"/>
        </w:rPr>
        <w:t>工程进度</w:t>
        <w:tab/>
        <w:t>资金来源</w:t>
      </w:r>
    </w:p>
    <w:p>
      <w:pPr>
        <w:spacing w:after="0"/>
        <w:jc w:val="left"/>
        <w:rPr>
          <w:rFonts w:ascii="宋体" w:hAnsi="宋体" w:cs="宋体" w:eastAsia="宋体" w:hint="default"/>
          <w:sz w:val="18"/>
          <w:szCs w:val="18"/>
        </w:rPr>
        <w:sectPr>
          <w:type w:val="continuous"/>
          <w:pgSz w:w="11900" w:h="16840"/>
          <w:pgMar w:top="1040" w:bottom="280" w:left="1360" w:right="1020"/>
          <w:cols w:num="6" w:equalWidth="0">
            <w:col w:w="1389" w:space="40"/>
            <w:col w:w="1711" w:space="40"/>
            <w:col w:w="1306" w:space="40"/>
            <w:col w:w="1240" w:space="40"/>
            <w:col w:w="1439" w:space="40"/>
            <w:col w:w="2235"/>
          </w:cols>
        </w:sectPr>
      </w:pPr>
    </w:p>
    <w:p>
      <w:pPr>
        <w:spacing w:line="240" w:lineRule="auto" w:before="8"/>
        <w:rPr>
          <w:rFonts w:ascii="宋体" w:hAnsi="宋体" w:cs="宋体" w:eastAsia="宋体" w:hint="default"/>
          <w:sz w:val="2"/>
          <w:szCs w:val="2"/>
        </w:rPr>
      </w:pPr>
    </w:p>
    <w:p>
      <w:pPr>
        <w:spacing w:line="20" w:lineRule="exact"/>
        <w:ind w:left="113" w:right="0" w:firstLine="0"/>
        <w:rPr>
          <w:rFonts w:ascii="宋体" w:hAnsi="宋体" w:cs="宋体" w:eastAsia="宋体" w:hint="default"/>
          <w:sz w:val="2"/>
          <w:szCs w:val="2"/>
        </w:rPr>
      </w:pPr>
      <w:r>
        <w:rPr>
          <w:rFonts w:ascii="宋体"/>
          <w:sz w:val="2"/>
        </w:rPr>
        <w:pict>
          <v:group style="width:91.5pt;height:.5pt;mso-position-horizontal-relative:char;mso-position-vertical-relative:line" coordorigin="0,0" coordsize="1830,10">
            <v:group style="position:absolute;left:5;top:5;width:1821;height:2" coordorigin="5,5" coordsize="1821,2">
              <v:shape style="position:absolute;left:5;top:5;width:1821;height:2" coordorigin="5,5" coordsize="1821,0" path="m5,5l1825,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59pt;height:.5pt;mso-position-horizontal-relative:char;mso-position-vertical-relative:line" coordorigin="0,0" coordsize="1180,10">
            <v:group style="position:absolute;left:5;top:5;width:1170;height:2" coordorigin="5,5" coordsize="1170,2">
              <v:shape style="position:absolute;left:5;top:5;width:1170;height:2" coordorigin="5,5" coordsize="1170,0" path="m5,5l1175,5e" filled="false" stroked="true" strokeweight=".47998pt" strokecolor="#000000">
                <v:path arrowok="t"/>
              </v:shape>
            </v:group>
          </v:group>
        </w:pict>
      </w:r>
      <w:r>
        <w:rPr>
          <w:rFonts w:ascii="宋体"/>
          <w:spacing w:val="56"/>
          <w:sz w:val="2"/>
        </w:rPr>
      </w:r>
      <w:r>
        <w:rPr>
          <w:rFonts w:ascii="Times New Roman"/>
          <w:spacing w:val="78"/>
          <w:sz w:val="2"/>
        </w:rPr>
        <w:t> </w:t>
      </w:r>
      <w:r>
        <w:rPr>
          <w:rFonts w:ascii="宋体"/>
          <w:spacing w:val="78"/>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7998pt" strokecolor="#000000">
                <v:path arrowok="t"/>
              </v:shape>
            </v:group>
          </v:group>
        </w:pict>
      </w:r>
      <w:r>
        <w:rPr>
          <w:rFonts w:ascii="宋体"/>
          <w:spacing w:val="78"/>
          <w:sz w:val="2"/>
        </w:rPr>
      </w:r>
      <w:r>
        <w:rPr>
          <w:rFonts w:ascii="Times New Roman"/>
          <w:spacing w:val="77"/>
          <w:sz w:val="2"/>
        </w:rPr>
        <w:t> </w:t>
      </w:r>
      <w:r>
        <w:rPr>
          <w:rFonts w:ascii="宋体"/>
          <w:spacing w:val="77"/>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7998pt" strokecolor="#000000">
                <v:path arrowok="t"/>
              </v:shape>
            </v:group>
          </v:group>
        </w:pict>
      </w:r>
      <w:r>
        <w:rPr>
          <w:rFonts w:ascii="宋体"/>
          <w:spacing w:val="77"/>
          <w:sz w:val="2"/>
        </w:rPr>
      </w:r>
      <w:r>
        <w:rPr>
          <w:rFonts w:ascii="Times New Roman"/>
          <w:spacing w:val="79"/>
          <w:sz w:val="2"/>
        </w:rPr>
        <w:t> </w:t>
      </w:r>
      <w:r>
        <w:rPr>
          <w:rFonts w:ascii="宋体"/>
          <w:spacing w:val="79"/>
          <w:sz w:val="2"/>
        </w:rPr>
        <w:pict>
          <v:group style="width:67.8pt;height:.5pt;mso-position-horizontal-relative:char;mso-position-vertical-relative:line" coordorigin="0,0" coordsize="1356,10">
            <v:group style="position:absolute;left:5;top:5;width:1347;height:2" coordorigin="5,5" coordsize="1347,2">
              <v:shape style="position:absolute;left:5;top:5;width:1347;height:2" coordorigin="5,5" coordsize="1347,0" path="m5,5l1351,5e" filled="false" stroked="true" strokeweight=".47998pt" strokecolor="#000000">
                <v:path arrowok="t"/>
              </v:shape>
            </v:group>
          </v:group>
        </w:pict>
      </w:r>
      <w:r>
        <w:rPr>
          <w:rFonts w:ascii="宋体"/>
          <w:spacing w:val="79"/>
          <w:sz w:val="2"/>
        </w:rPr>
      </w:r>
      <w:r>
        <w:rPr>
          <w:rFonts w:ascii="Times New Roman"/>
          <w:spacing w:val="64"/>
          <w:sz w:val="2"/>
        </w:rPr>
        <w:t> </w:t>
      </w:r>
      <w:r>
        <w:rPr>
          <w:rFonts w:ascii="宋体"/>
          <w:spacing w:val="64"/>
          <w:sz w:val="2"/>
        </w:rPr>
        <w:pict>
          <v:group style="width:48.5pt;height:.5pt;mso-position-horizontal-relative:char;mso-position-vertical-relative:line" coordorigin="0,0" coordsize="970,10">
            <v:group style="position:absolute;left:5;top:5;width:960;height:2" coordorigin="5,5" coordsize="960,2">
              <v:shape style="position:absolute;left:5;top:5;width:960;height:2" coordorigin="5,5" coordsize="960,0" path="m5,5l965,5e" filled="false" stroked="true" strokeweight=".47998pt" strokecolor="#000000">
                <v:path arrowok="t"/>
              </v:shape>
            </v:group>
          </v:group>
        </w:pict>
      </w:r>
      <w:r>
        <w:rPr>
          <w:rFonts w:ascii="宋体"/>
          <w:spacing w:val="64"/>
          <w:sz w:val="2"/>
        </w:rPr>
      </w:r>
      <w:r>
        <w:rPr>
          <w:rFonts w:ascii="Times New Roman"/>
          <w:spacing w:val="67"/>
          <w:sz w:val="2"/>
        </w:rPr>
        <w:t> </w:t>
      </w:r>
      <w:r>
        <w:rPr>
          <w:rFonts w:ascii="宋体"/>
          <w:spacing w:val="67"/>
          <w:sz w:val="2"/>
        </w:rPr>
        <w:pict>
          <v:group style="width:49.8pt;height:.5pt;mso-position-horizontal-relative:char;mso-position-vertical-relative:line" coordorigin="0,0" coordsize="996,10">
            <v:group style="position:absolute;left:5;top:5;width:987;height:2" coordorigin="5,5" coordsize="987,2">
              <v:shape style="position:absolute;left:5;top:5;width:987;height:2" coordorigin="5,5" coordsize="987,0" path="m5,5l991,5e" filled="false" stroked="true" strokeweight=".47998pt" strokecolor="#000000">
                <v:path arrowok="t"/>
              </v:shape>
            </v:group>
          </v:group>
        </w:pict>
      </w:r>
      <w:r>
        <w:rPr>
          <w:rFonts w:ascii="宋体"/>
          <w:spacing w:val="67"/>
          <w:sz w:val="2"/>
        </w:rPr>
      </w:r>
    </w:p>
    <w:p>
      <w:pPr>
        <w:tabs>
          <w:tab w:pos="6334" w:val="left" w:leader="none"/>
          <w:tab w:pos="7578" w:val="left" w:leader="none"/>
          <w:tab w:pos="8509" w:val="left" w:leader="none"/>
        </w:tabs>
        <w:spacing w:before="14"/>
        <w:ind w:left="227" w:right="0" w:firstLine="0"/>
        <w:jc w:val="left"/>
        <w:rPr>
          <w:rFonts w:ascii="宋体" w:hAnsi="宋体" w:cs="宋体" w:eastAsia="宋体" w:hint="default"/>
          <w:sz w:val="20"/>
          <w:szCs w:val="20"/>
        </w:rPr>
      </w:pPr>
      <w:r>
        <w:rPr>
          <w:rFonts w:ascii="宋体" w:hAnsi="宋体" w:cs="宋体" w:eastAsia="宋体" w:hint="default"/>
          <w:spacing w:val="-1"/>
          <w:sz w:val="20"/>
          <w:szCs w:val="20"/>
        </w:rPr>
        <w:t>消弧线圈工业厂房</w:t>
        <w:tab/>
      </w:r>
      <w:r>
        <w:rPr>
          <w:rFonts w:ascii="Times New Roman" w:hAnsi="Times New Roman" w:cs="Times New Roman" w:eastAsia="Times New Roman" w:hint="default"/>
          <w:position w:val="1"/>
          <w:sz w:val="18"/>
          <w:szCs w:val="18"/>
        </w:rPr>
        <w:t>95.74%</w:t>
        <w:tab/>
      </w:r>
      <w:r>
        <w:rPr>
          <w:rFonts w:ascii="宋体" w:hAnsi="宋体" w:cs="宋体" w:eastAsia="宋体" w:hint="default"/>
          <w:position w:val="1"/>
          <w:sz w:val="18"/>
          <w:szCs w:val="18"/>
        </w:rPr>
        <w:t>已完工</w:t>
        <w:tab/>
      </w:r>
      <w:r>
        <w:rPr>
          <w:rFonts w:ascii="宋体" w:hAnsi="宋体" w:cs="宋体" w:eastAsia="宋体" w:hint="default"/>
          <w:sz w:val="20"/>
          <w:szCs w:val="20"/>
        </w:rPr>
        <w:t>募股资金</w:t>
      </w:r>
    </w:p>
    <w:p>
      <w:pPr>
        <w:tabs>
          <w:tab w:pos="6447" w:val="left" w:leader="none"/>
          <w:tab w:pos="7683" w:val="left" w:leader="none"/>
          <w:tab w:pos="8509" w:val="left" w:leader="none"/>
        </w:tabs>
        <w:spacing w:before="107"/>
        <w:ind w:left="327" w:right="0" w:firstLine="0"/>
        <w:jc w:val="left"/>
        <w:rPr>
          <w:rFonts w:ascii="宋体" w:hAnsi="宋体" w:cs="宋体" w:eastAsia="宋体" w:hint="default"/>
          <w:sz w:val="20"/>
          <w:szCs w:val="20"/>
        </w:rPr>
      </w:pPr>
      <w:r>
        <w:rPr>
          <w:rFonts w:ascii="宋体" w:hAnsi="宋体" w:cs="宋体" w:eastAsia="宋体" w:hint="default"/>
          <w:spacing w:val="-1"/>
          <w:sz w:val="20"/>
          <w:szCs w:val="20"/>
        </w:rPr>
        <w:t>综合楼二期工程</w:t>
        <w:tab/>
      </w:r>
      <w:r>
        <w:rPr>
          <w:rFonts w:ascii="Times New Roman" w:hAnsi="Times New Roman" w:cs="Times New Roman" w:eastAsia="Times New Roman" w:hint="default"/>
          <w:position w:val="1"/>
          <w:sz w:val="18"/>
          <w:szCs w:val="18"/>
        </w:rPr>
        <w:t>38%</w:t>
        <w:tab/>
        <w:t>38%</w:t>
        <w:tab/>
      </w:r>
      <w:r>
        <w:rPr>
          <w:rFonts w:ascii="宋体" w:hAnsi="宋体" w:cs="宋体" w:eastAsia="宋体" w:hint="default"/>
          <w:sz w:val="20"/>
          <w:szCs w:val="20"/>
        </w:rPr>
        <w:t>募股资金</w:t>
      </w:r>
    </w:p>
    <w:p>
      <w:pPr>
        <w:spacing w:line="240" w:lineRule="auto" w:before="5"/>
        <w:rPr>
          <w:rFonts w:ascii="宋体" w:hAnsi="宋体" w:cs="宋体" w:eastAsia="宋体" w:hint="default"/>
          <w:sz w:val="6"/>
          <w:szCs w:val="6"/>
        </w:rPr>
      </w:pPr>
    </w:p>
    <w:p>
      <w:pPr>
        <w:spacing w:line="20" w:lineRule="exact"/>
        <w:ind w:left="2009" w:right="0" w:firstLine="0"/>
        <w:rPr>
          <w:rFonts w:ascii="宋体" w:hAnsi="宋体" w:cs="宋体" w:eastAsia="宋体" w:hint="default"/>
          <w:sz w:val="2"/>
          <w:szCs w:val="2"/>
        </w:rPr>
      </w:pPr>
      <w:r>
        <w:rPr>
          <w:rFonts w:ascii="宋体"/>
          <w:sz w:val="2"/>
        </w:rPr>
        <w:pict>
          <v:group style="width:59pt;height:.5pt;mso-position-horizontal-relative:char;mso-position-vertical-relative:line" coordorigin="0,0" coordsize="1180,10">
            <v:group style="position:absolute;left:5;top:5;width:1170;height:2" coordorigin="5,5" coordsize="1170,2">
              <v:shape style="position:absolute;left:5;top:5;width:1170;height:2" coordorigin="5,5" coordsize="1170,0" path="m5,5l1175,5e" filled="false" stroked="true" strokeweight=".47998pt" strokecolor="#000000">
                <v:path arrowok="t"/>
              </v:shape>
            </v:group>
          </v:group>
        </w:pict>
      </w:r>
      <w:r>
        <w:rPr>
          <w:rFonts w:ascii="宋体"/>
          <w:sz w:val="2"/>
        </w:rPr>
      </w:r>
      <w:r>
        <w:rPr>
          <w:rFonts w:ascii="Times New Roman"/>
          <w:spacing w:val="78"/>
          <w:sz w:val="2"/>
        </w:rPr>
        <w:t> </w:t>
      </w:r>
      <w:r>
        <w:rPr>
          <w:rFonts w:ascii="宋体"/>
          <w:spacing w:val="78"/>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7998pt" strokecolor="#000000">
                <v:path arrowok="t"/>
              </v:shape>
            </v:group>
          </v:group>
        </w:pict>
      </w:r>
      <w:r>
        <w:rPr>
          <w:rFonts w:ascii="宋体"/>
          <w:spacing w:val="78"/>
          <w:sz w:val="2"/>
        </w:rPr>
      </w:r>
    </w:p>
    <w:p>
      <w:pPr>
        <w:spacing w:before="30"/>
        <w:ind w:left="802" w:right="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4"/>
        <w:rPr>
          <w:rFonts w:ascii="宋体" w:hAnsi="宋体" w:cs="宋体" w:eastAsia="宋体" w:hint="default"/>
          <w:sz w:val="7"/>
          <w:szCs w:val="7"/>
        </w:rPr>
      </w:pPr>
    </w:p>
    <w:p>
      <w:pPr>
        <w:spacing w:line="43" w:lineRule="exact"/>
        <w:ind w:left="1992" w:right="0" w:firstLine="0"/>
        <w:rPr>
          <w:rFonts w:ascii="宋体" w:hAnsi="宋体" w:cs="宋体" w:eastAsia="宋体" w:hint="default"/>
          <w:sz w:val="4"/>
          <w:szCs w:val="4"/>
        </w:rPr>
      </w:pPr>
      <w:r>
        <w:rPr>
          <w:rFonts w:ascii="宋体"/>
          <w:position w:val="0"/>
          <w:sz w:val="4"/>
        </w:rPr>
        <w:pict>
          <v:group style="width:59.95pt;height:2.2pt;mso-position-horizontal-relative:char;mso-position-vertical-relative:line" coordorigin="0,0" coordsize="1199,44">
            <v:group style="position:absolute;left:7;top:36;width:1185;height:2" coordorigin="7,36" coordsize="1185,2">
              <v:shape style="position:absolute;left:7;top:36;width:1185;height:2" coordorigin="7,36" coordsize="1185,0" path="m7,36l1192,36e" filled="false" stroked="true" strokeweight=".72pt" strokecolor="#000000">
                <v:path arrowok="t"/>
              </v:shape>
            </v:group>
            <v:group style="position:absolute;left:7;top:7;width:1185;height:2" coordorigin="7,7" coordsize="1185,2">
              <v:shape style="position:absolute;left:7;top:7;width:1185;height:2" coordorigin="7,7" coordsize="1185,0" path="m7,7l1192,7e" filled="false" stroked="true" strokeweight=".72pt" strokecolor="#000000">
                <v:path arrowok="t"/>
              </v:shape>
            </v:group>
          </v:group>
        </w:pict>
      </w:r>
      <w:r>
        <w:rPr>
          <w:rFonts w:ascii="宋体"/>
          <w:position w:val="0"/>
          <w:sz w:val="4"/>
        </w:rPr>
      </w:r>
      <w:r>
        <w:rPr>
          <w:rFonts w:ascii="Times New Roman"/>
          <w:spacing w:val="54"/>
          <w:position w:val="0"/>
          <w:sz w:val="4"/>
        </w:rPr>
        <w:t> </w:t>
      </w:r>
      <w:r>
        <w:rPr>
          <w:rFonts w:ascii="宋体"/>
          <w:spacing w:val="54"/>
          <w:position w:val="0"/>
          <w:sz w:val="4"/>
        </w:rPr>
        <w:pict>
          <v:group style="width:62.95pt;height:2.2pt;mso-position-horizontal-relative:char;mso-position-vertical-relative:line" coordorigin="0,0" coordsize="1259,44">
            <v:group style="position:absolute;left:7;top:36;width:1245;height:2" coordorigin="7,36" coordsize="1245,2">
              <v:shape style="position:absolute;left:7;top:36;width:1245;height:2" coordorigin="7,36" coordsize="1245,0" path="m7,36l1252,36e" filled="false" stroked="true" strokeweight=".72pt" strokecolor="#000000">
                <v:path arrowok="t"/>
              </v:shape>
            </v:group>
            <v:group style="position:absolute;left:7;top:7;width:1245;height:2" coordorigin="7,7" coordsize="1245,2">
              <v:shape style="position:absolute;left:7;top:7;width:1245;height:2" coordorigin="7,7" coordsize="1245,0" path="m7,7l1252,7e" filled="false" stroked="true" strokeweight=".72pt" strokecolor="#000000">
                <v:path arrowok="t"/>
              </v:shape>
            </v:group>
          </v:group>
        </w:pict>
      </w:r>
      <w:r>
        <w:rPr>
          <w:rFonts w:ascii="宋体"/>
          <w:spacing w:val="54"/>
          <w:position w:val="0"/>
          <w:sz w:val="4"/>
        </w:rPr>
      </w:r>
    </w:p>
    <w:p>
      <w:pPr>
        <w:spacing w:line="240" w:lineRule="auto" w:before="6"/>
        <w:rPr>
          <w:rFonts w:ascii="宋体" w:hAnsi="宋体" w:cs="宋体" w:eastAsia="宋体" w:hint="default"/>
          <w:sz w:val="11"/>
          <w:szCs w:val="11"/>
        </w:rPr>
      </w:pPr>
    </w:p>
    <w:p>
      <w:pPr>
        <w:pStyle w:val="BodyText"/>
        <w:spacing w:line="240" w:lineRule="auto"/>
        <w:ind w:left="742" w:right="0"/>
        <w:jc w:val="left"/>
      </w:pPr>
      <w:r>
        <w:rPr>
          <w:rFonts w:ascii="Times New Roman" w:hAnsi="Times New Roman" w:cs="Times New Roman" w:eastAsia="Times New Roman" w:hint="default"/>
        </w:rPr>
        <w:t>10</w:t>
      </w:r>
      <w:r>
        <w:rPr/>
        <w:t>、无形资产</w:t>
      </w:r>
    </w:p>
    <w:p>
      <w:pPr>
        <w:spacing w:line="240" w:lineRule="auto" w:before="9"/>
        <w:rPr>
          <w:rFonts w:ascii="宋体" w:hAnsi="宋体" w:cs="宋体" w:eastAsia="宋体" w:hint="default"/>
          <w:sz w:val="2"/>
          <w:szCs w:val="2"/>
        </w:rPr>
      </w:pPr>
    </w:p>
    <w:tbl>
      <w:tblPr>
        <w:tblW w:w="0" w:type="auto"/>
        <w:jc w:val="left"/>
        <w:tblInd w:w="234" w:type="dxa"/>
        <w:tblLayout w:type="fixed"/>
        <w:tblCellMar>
          <w:top w:w="0" w:type="dxa"/>
          <w:left w:w="0" w:type="dxa"/>
          <w:bottom w:w="0" w:type="dxa"/>
          <w:right w:w="0" w:type="dxa"/>
        </w:tblCellMar>
        <w:tblLook w:val="01E0"/>
      </w:tblPr>
      <w:tblGrid>
        <w:gridCol w:w="2782"/>
        <w:gridCol w:w="1657"/>
        <w:gridCol w:w="1521"/>
        <w:gridCol w:w="1085"/>
        <w:gridCol w:w="509"/>
        <w:gridCol w:w="1500"/>
      </w:tblGrid>
      <w:tr>
        <w:trPr>
          <w:trHeight w:val="372" w:hRule="exact"/>
        </w:trPr>
        <w:tc>
          <w:tcPr>
            <w:tcW w:w="2782"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60"/>
              <w:jc w:val="center"/>
              <w:rPr>
                <w:rFonts w:ascii="宋体" w:hAnsi="宋体" w:cs="宋体" w:eastAsia="宋体" w:hint="default"/>
                <w:sz w:val="20"/>
                <w:szCs w:val="20"/>
              </w:rPr>
            </w:pPr>
            <w:r>
              <w:rPr>
                <w:rFonts w:ascii="宋体" w:hAnsi="宋体" w:cs="宋体" w:eastAsia="宋体" w:hint="default"/>
                <w:sz w:val="20"/>
                <w:szCs w:val="20"/>
              </w:rPr>
              <w:t>项目</w:t>
            </w:r>
          </w:p>
        </w:tc>
        <w:tc>
          <w:tcPr>
            <w:tcW w:w="165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441"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235"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08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71"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509" w:type="dxa"/>
            <w:tcBorders>
              <w:top w:val="nil" w:sz="6" w:space="0" w:color="auto"/>
              <w:left w:val="nil" w:sz="6" w:space="0" w:color="auto"/>
              <w:bottom w:val="single" w:sz="4" w:space="0" w:color="000000"/>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296"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80" w:hRule="exact"/>
        </w:trPr>
        <w:tc>
          <w:tcPr>
            <w:tcW w:w="278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0"/>
                <w:szCs w:val="20"/>
              </w:rPr>
            </w:pPr>
            <w:r>
              <w:rPr>
                <w:rFonts w:ascii="宋体" w:hAnsi="宋体" w:cs="宋体" w:eastAsia="宋体" w:hint="default"/>
                <w:sz w:val="20"/>
                <w:szCs w:val="20"/>
              </w:rPr>
              <w:t>一、账面原值合计</w:t>
            </w:r>
          </w:p>
        </w:tc>
        <w:tc>
          <w:tcPr>
            <w:tcW w:w="1657"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right="197"/>
              <w:jc w:val="right"/>
              <w:rPr>
                <w:rFonts w:ascii="Times New Roman" w:hAnsi="Times New Roman" w:cs="Times New Roman" w:eastAsia="Times New Roman" w:hint="default"/>
                <w:sz w:val="20"/>
                <w:szCs w:val="20"/>
              </w:rPr>
            </w:pPr>
            <w:r>
              <w:rPr>
                <w:rFonts w:ascii="Times New Roman"/>
                <w:spacing w:val="-2"/>
                <w:sz w:val="20"/>
              </w:rPr>
              <w:t>3,810,116.00</w:t>
            </w:r>
          </w:p>
        </w:tc>
        <w:tc>
          <w:tcPr>
            <w:tcW w:w="1521"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right="169"/>
              <w:jc w:val="right"/>
              <w:rPr>
                <w:rFonts w:ascii="Times New Roman" w:hAnsi="Times New Roman" w:cs="Times New Roman" w:eastAsia="Times New Roman" w:hint="default"/>
                <w:sz w:val="20"/>
                <w:szCs w:val="20"/>
              </w:rPr>
            </w:pPr>
            <w:r>
              <w:rPr>
                <w:rFonts w:ascii="Times New Roman"/>
                <w:spacing w:val="-1"/>
                <w:sz w:val="20"/>
              </w:rPr>
              <w:t>26,604,154.38</w:t>
            </w:r>
          </w:p>
        </w:tc>
        <w:tc>
          <w:tcPr>
            <w:tcW w:w="1085" w:type="dxa"/>
            <w:tcBorders>
              <w:top w:val="single" w:sz="4" w:space="0" w:color="000000"/>
              <w:left w:val="nil" w:sz="6" w:space="0" w:color="auto"/>
              <w:bottom w:val="single" w:sz="4" w:space="0" w:color="000000"/>
              <w:right w:val="nil" w:sz="6" w:space="0" w:color="auto"/>
            </w:tcBorders>
          </w:tcPr>
          <w:p>
            <w:pPr/>
          </w:p>
        </w:tc>
        <w:tc>
          <w:tcPr>
            <w:tcW w:w="509"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112" w:right="0"/>
              <w:jc w:val="left"/>
              <w:rPr>
                <w:rFonts w:ascii="宋体" w:hAnsi="宋体" w:cs="宋体" w:eastAsia="宋体" w:hint="default"/>
                <w:sz w:val="20"/>
                <w:szCs w:val="20"/>
              </w:rPr>
            </w:pPr>
            <w:r>
              <w:rPr>
                <w:rFonts w:ascii="宋体"/>
                <w:w w:val="100"/>
                <w:sz w:val="20"/>
              </w:rPr>
              <w:t> </w:t>
            </w:r>
          </w:p>
        </w:tc>
        <w:tc>
          <w:tcPr>
            <w:tcW w:w="1500"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30,414,270.38</w:t>
            </w:r>
            <w:r>
              <w:rPr>
                <w:rFonts w:ascii="Times New Roman"/>
                <w:sz w:val="20"/>
              </w:rPr>
            </w:r>
          </w:p>
        </w:tc>
      </w:tr>
      <w:tr>
        <w:trPr>
          <w:trHeight w:val="381"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5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97"/>
              <w:jc w:val="right"/>
              <w:rPr>
                <w:rFonts w:ascii="Times New Roman" w:hAnsi="Times New Roman" w:cs="Times New Roman" w:eastAsia="Times New Roman" w:hint="default"/>
                <w:sz w:val="20"/>
                <w:szCs w:val="20"/>
              </w:rPr>
            </w:pPr>
            <w:r>
              <w:rPr>
                <w:rFonts w:ascii="Times New Roman"/>
                <w:spacing w:val="-2"/>
                <w:sz w:val="20"/>
              </w:rPr>
              <w:t>3,610,116.00</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69"/>
              <w:jc w:val="right"/>
              <w:rPr>
                <w:rFonts w:ascii="Times New Roman" w:hAnsi="Times New Roman" w:cs="Times New Roman" w:eastAsia="Times New Roman" w:hint="default"/>
                <w:sz w:val="20"/>
                <w:szCs w:val="20"/>
              </w:rPr>
            </w:pPr>
            <w:r>
              <w:rPr>
                <w:rFonts w:ascii="Times New Roman"/>
                <w:spacing w:val="-1"/>
                <w:sz w:val="20"/>
              </w:rPr>
              <w:t>22,692,800.00</w:t>
            </w:r>
          </w:p>
        </w:tc>
        <w:tc>
          <w:tcPr>
            <w:tcW w:w="1085" w:type="dxa"/>
            <w:tcBorders>
              <w:top w:val="single" w:sz="4" w:space="0" w:color="000000"/>
              <w:left w:val="nil" w:sz="6" w:space="0" w:color="auto"/>
              <w:bottom w:val="nil" w:sz="6" w:space="0" w:color="auto"/>
              <w:right w:val="nil" w:sz="6" w:space="0" w:color="auto"/>
            </w:tcBorders>
          </w:tcPr>
          <w:p>
            <w:pPr/>
          </w:p>
        </w:tc>
        <w:tc>
          <w:tcPr>
            <w:tcW w:w="509" w:type="dxa"/>
            <w:tcBorders>
              <w:top w:val="single" w:sz="4" w:space="0" w:color="000000"/>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26,302,916.00</w:t>
            </w:r>
          </w:p>
        </w:tc>
      </w:tr>
      <w:tr>
        <w:trPr>
          <w:trHeight w:val="370"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专有技术</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Times New Roman" w:hAnsi="Times New Roman" w:cs="Times New Roman" w:eastAsia="Times New Roman" w:hint="default"/>
                <w:sz w:val="20"/>
                <w:szCs w:val="20"/>
              </w:rPr>
            </w:pPr>
            <w:r>
              <w:rPr>
                <w:rFonts w:ascii="Times New Roman"/>
                <w:spacing w:val="-1"/>
                <w:sz w:val="20"/>
              </w:rPr>
              <w:t>200,000.00</w:t>
            </w:r>
            <w:r>
              <w:rPr>
                <w:rFonts w:ascii="Times New Roman"/>
                <w:sz w:val="20"/>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0"/>
              <w:jc w:val="right"/>
              <w:rPr>
                <w:rFonts w:ascii="Times New Roman" w:hAnsi="Times New Roman" w:cs="Times New Roman" w:eastAsia="Times New Roman" w:hint="default"/>
                <w:sz w:val="20"/>
                <w:szCs w:val="20"/>
              </w:rPr>
            </w:pPr>
            <w:r>
              <w:rPr>
                <w:rFonts w:ascii="Times New Roman"/>
                <w:spacing w:val="-1"/>
                <w:sz w:val="20"/>
              </w:rPr>
              <w:t>3,587,500.00</w:t>
            </w:r>
            <w:r>
              <w:rPr>
                <w:rFonts w:ascii="Times New Roman"/>
                <w:sz w:val="20"/>
              </w:rPr>
            </w:r>
          </w:p>
        </w:tc>
        <w:tc>
          <w:tcPr>
            <w:tcW w:w="1085"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3,787,500.00</w:t>
            </w:r>
            <w:r>
              <w:rPr>
                <w:rFonts w:ascii="Times New Roman"/>
                <w:sz w:val="20"/>
              </w:rPr>
            </w:r>
          </w:p>
        </w:tc>
      </w:tr>
      <w:tr>
        <w:trPr>
          <w:trHeight w:val="370"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SAP</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管理软件</w:t>
            </w:r>
          </w:p>
        </w:tc>
        <w:tc>
          <w:tcPr>
            <w:tcW w:w="165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0"/>
              <w:jc w:val="right"/>
              <w:rPr>
                <w:rFonts w:ascii="Times New Roman" w:hAnsi="Times New Roman" w:cs="Times New Roman" w:eastAsia="Times New Roman" w:hint="default"/>
                <w:sz w:val="20"/>
                <w:szCs w:val="20"/>
              </w:rPr>
            </w:pPr>
            <w:r>
              <w:rPr>
                <w:rFonts w:ascii="Times New Roman"/>
                <w:spacing w:val="-1"/>
                <w:sz w:val="20"/>
              </w:rPr>
              <w:t>323,854.38</w:t>
            </w:r>
            <w:r>
              <w:rPr>
                <w:rFonts w:ascii="Times New Roman"/>
                <w:sz w:val="20"/>
              </w:rPr>
            </w:r>
          </w:p>
        </w:tc>
        <w:tc>
          <w:tcPr>
            <w:tcW w:w="1085"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323,854.38</w:t>
            </w:r>
            <w:r>
              <w:rPr>
                <w:rFonts w:ascii="Times New Roman"/>
                <w:sz w:val="20"/>
              </w:rPr>
            </w:r>
          </w:p>
        </w:tc>
      </w:tr>
      <w:tr>
        <w:trPr>
          <w:trHeight w:val="370"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二、累计折耗合计</w:t>
            </w:r>
          </w:p>
        </w:tc>
        <w:tc>
          <w:tcPr>
            <w:tcW w:w="165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98"/>
              <w:jc w:val="right"/>
              <w:rPr>
                <w:rFonts w:ascii="Times New Roman" w:hAnsi="Times New Roman" w:cs="Times New Roman" w:eastAsia="Times New Roman" w:hint="default"/>
                <w:sz w:val="20"/>
                <w:szCs w:val="20"/>
              </w:rPr>
            </w:pPr>
            <w:r>
              <w:rPr>
                <w:rFonts w:ascii="Times New Roman"/>
                <w:spacing w:val="-1"/>
                <w:sz w:val="20"/>
              </w:rPr>
              <w:t>372,593.72</w:t>
            </w:r>
            <w:r>
              <w:rPr>
                <w:rFonts w:ascii="Times New Roman"/>
                <w:sz w:val="20"/>
              </w:rPr>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0"/>
              <w:jc w:val="right"/>
              <w:rPr>
                <w:rFonts w:ascii="Times New Roman" w:hAnsi="Times New Roman" w:cs="Times New Roman" w:eastAsia="Times New Roman" w:hint="default"/>
                <w:sz w:val="20"/>
                <w:szCs w:val="20"/>
              </w:rPr>
            </w:pPr>
            <w:r>
              <w:rPr>
                <w:rFonts w:ascii="Times New Roman"/>
                <w:spacing w:val="-1"/>
                <w:sz w:val="20"/>
              </w:rPr>
              <w:t>843,080.16</w:t>
            </w:r>
            <w:r>
              <w:rPr>
                <w:rFonts w:ascii="Times New Roman"/>
                <w:sz w:val="20"/>
              </w:rPr>
            </w:r>
          </w:p>
        </w:tc>
        <w:tc>
          <w:tcPr>
            <w:tcW w:w="1085" w:type="dxa"/>
            <w:tcBorders>
              <w:top w:val="nil" w:sz="6" w:space="0" w:color="auto"/>
              <w:left w:val="nil" w:sz="6" w:space="0" w:color="auto"/>
              <w:bottom w:val="single" w:sz="4" w:space="0" w:color="000000"/>
              <w:right w:val="nil" w:sz="6" w:space="0" w:color="auto"/>
            </w:tcBorders>
          </w:tcPr>
          <w:p>
            <w:pPr/>
          </w:p>
        </w:tc>
        <w:tc>
          <w:tcPr>
            <w:tcW w:w="509"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left="112" w:right="0"/>
              <w:jc w:val="left"/>
              <w:rPr>
                <w:rFonts w:ascii="宋体" w:hAnsi="宋体" w:cs="宋体" w:eastAsia="宋体" w:hint="default"/>
                <w:sz w:val="20"/>
                <w:szCs w:val="20"/>
              </w:rPr>
            </w:pPr>
            <w:r>
              <w:rPr>
                <w:rFonts w:ascii="宋体"/>
                <w:w w:val="100"/>
                <w:sz w:val="20"/>
              </w:rPr>
              <w:t> </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1,215,673.88</w:t>
            </w:r>
          </w:p>
        </w:tc>
      </w:tr>
      <w:tr>
        <w:trPr>
          <w:trHeight w:val="380"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5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98"/>
              <w:jc w:val="right"/>
              <w:rPr>
                <w:rFonts w:ascii="Times New Roman" w:hAnsi="Times New Roman" w:cs="Times New Roman" w:eastAsia="Times New Roman" w:hint="default"/>
                <w:sz w:val="20"/>
                <w:szCs w:val="20"/>
              </w:rPr>
            </w:pPr>
            <w:r>
              <w:rPr>
                <w:rFonts w:ascii="Times New Roman"/>
                <w:spacing w:val="-1"/>
                <w:sz w:val="20"/>
              </w:rPr>
              <w:t>330,926.72</w:t>
            </w:r>
            <w:r>
              <w:rPr>
                <w:rFonts w:ascii="Times New Roman"/>
                <w:sz w:val="20"/>
              </w:rPr>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70"/>
              <w:jc w:val="right"/>
              <w:rPr>
                <w:rFonts w:ascii="Times New Roman" w:hAnsi="Times New Roman" w:cs="Times New Roman" w:eastAsia="Times New Roman" w:hint="default"/>
                <w:sz w:val="20"/>
                <w:szCs w:val="20"/>
              </w:rPr>
            </w:pPr>
            <w:r>
              <w:rPr>
                <w:rFonts w:ascii="Times New Roman"/>
                <w:spacing w:val="-1"/>
                <w:sz w:val="20"/>
              </w:rPr>
              <w:t>224,247.32</w:t>
            </w:r>
            <w:r>
              <w:rPr>
                <w:rFonts w:ascii="Times New Roman"/>
                <w:sz w:val="20"/>
              </w:rPr>
            </w:r>
          </w:p>
        </w:tc>
        <w:tc>
          <w:tcPr>
            <w:tcW w:w="1085" w:type="dxa"/>
            <w:tcBorders>
              <w:top w:val="single" w:sz="4" w:space="0" w:color="000000"/>
              <w:left w:val="nil" w:sz="6" w:space="0" w:color="auto"/>
              <w:bottom w:val="nil" w:sz="6" w:space="0" w:color="auto"/>
              <w:right w:val="nil" w:sz="6" w:space="0" w:color="auto"/>
            </w:tcBorders>
          </w:tcPr>
          <w:p>
            <w:pPr/>
          </w:p>
        </w:tc>
        <w:tc>
          <w:tcPr>
            <w:tcW w:w="509" w:type="dxa"/>
            <w:tcBorders>
              <w:top w:val="single" w:sz="4" w:space="0" w:color="000000"/>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555,174.04</w:t>
            </w:r>
            <w:r>
              <w:rPr>
                <w:rFonts w:ascii="Times New Roman"/>
                <w:sz w:val="20"/>
              </w:rPr>
            </w:r>
          </w:p>
        </w:tc>
      </w:tr>
      <w:tr>
        <w:trPr>
          <w:trHeight w:val="370"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专有技术</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7"/>
              <w:jc w:val="right"/>
              <w:rPr>
                <w:rFonts w:ascii="Times New Roman" w:hAnsi="Times New Roman" w:cs="Times New Roman" w:eastAsia="Times New Roman" w:hint="default"/>
                <w:sz w:val="20"/>
                <w:szCs w:val="20"/>
              </w:rPr>
            </w:pPr>
            <w:r>
              <w:rPr>
                <w:rFonts w:ascii="Times New Roman"/>
                <w:spacing w:val="-1"/>
                <w:sz w:val="20"/>
              </w:rPr>
              <w:t>41,667.00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9"/>
              <w:jc w:val="right"/>
              <w:rPr>
                <w:rFonts w:ascii="Times New Roman" w:hAnsi="Times New Roman" w:cs="Times New Roman" w:eastAsia="Times New Roman" w:hint="default"/>
                <w:sz w:val="20"/>
                <w:szCs w:val="20"/>
              </w:rPr>
            </w:pPr>
            <w:r>
              <w:rPr>
                <w:rFonts w:ascii="Times New Roman"/>
                <w:spacing w:val="-1"/>
                <w:sz w:val="20"/>
              </w:rPr>
              <w:t>586,447.40</w:t>
            </w:r>
          </w:p>
        </w:tc>
        <w:tc>
          <w:tcPr>
            <w:tcW w:w="1085"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2"/>
                <w:sz w:val="20"/>
              </w:rPr>
              <w:t>628,114.40</w:t>
            </w:r>
          </w:p>
        </w:tc>
      </w:tr>
      <w:tr>
        <w:trPr>
          <w:trHeight w:val="739"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319" w:lineRule="auto" w:before="19"/>
              <w:ind w:left="27" w:right="350"/>
              <w:jc w:val="left"/>
              <w:rPr>
                <w:rFonts w:ascii="宋体" w:hAnsi="宋体" w:cs="宋体" w:eastAsia="宋体" w:hint="default"/>
                <w:sz w:val="20"/>
                <w:szCs w:val="20"/>
              </w:rPr>
            </w:pPr>
            <w:r>
              <w:rPr>
                <w:rFonts w:ascii="Times New Roman" w:hAnsi="Times New Roman" w:cs="Times New Roman" w:eastAsia="Times New Roman" w:hint="default"/>
                <w:sz w:val="20"/>
                <w:szCs w:val="20"/>
              </w:rPr>
              <w:t>SAP</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管理软件</w:t>
            </w:r>
            <w:r>
              <w:rPr>
                <w:rFonts w:ascii="宋体" w:hAnsi="宋体" w:cs="宋体" w:eastAsia="宋体" w:hint="default"/>
                <w:w w:val="100"/>
                <w:sz w:val="20"/>
                <w:szCs w:val="20"/>
              </w:rPr>
              <w:t> </w:t>
            </w:r>
            <w:r>
              <w:rPr>
                <w:rFonts w:ascii="宋体" w:hAnsi="宋体" w:cs="宋体" w:eastAsia="宋体" w:hint="default"/>
                <w:spacing w:val="-1"/>
                <w:sz w:val="20"/>
                <w:szCs w:val="20"/>
              </w:rPr>
              <w:t>三、减值准备累计金额合计</w:t>
            </w:r>
          </w:p>
        </w:tc>
        <w:tc>
          <w:tcPr>
            <w:tcW w:w="1657" w:type="dxa"/>
            <w:tcBorders>
              <w:top w:val="nil" w:sz="6" w:space="0" w:color="auto"/>
              <w:left w:val="nil" w:sz="6" w:space="0" w:color="auto"/>
              <w:bottom w:val="single" w:sz="4" w:space="0" w:color="000000"/>
              <w:right w:val="nil" w:sz="6" w:space="0" w:color="auto"/>
            </w:tcBorders>
          </w:tcPr>
          <w:p>
            <w:pP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69"/>
              <w:jc w:val="right"/>
              <w:rPr>
                <w:rFonts w:ascii="Times New Roman" w:hAnsi="Times New Roman" w:cs="Times New Roman" w:eastAsia="Times New Roman" w:hint="default"/>
                <w:sz w:val="20"/>
                <w:szCs w:val="20"/>
              </w:rPr>
            </w:pPr>
            <w:r>
              <w:rPr>
                <w:rFonts w:ascii="Times New Roman"/>
                <w:spacing w:val="-1"/>
                <w:sz w:val="20"/>
              </w:rPr>
              <w:t>32,385.44</w:t>
            </w:r>
          </w:p>
        </w:tc>
        <w:tc>
          <w:tcPr>
            <w:tcW w:w="1085" w:type="dxa"/>
            <w:tcBorders>
              <w:top w:val="nil" w:sz="6" w:space="0" w:color="auto"/>
              <w:left w:val="nil" w:sz="6" w:space="0" w:color="auto"/>
              <w:bottom w:val="single" w:sz="4" w:space="0" w:color="000000"/>
              <w:right w:val="nil" w:sz="6" w:space="0" w:color="auto"/>
            </w:tcBorders>
          </w:tcPr>
          <w:p>
            <w:pPr/>
          </w:p>
        </w:tc>
        <w:tc>
          <w:tcPr>
            <w:tcW w:w="509" w:type="dxa"/>
            <w:tcBorders>
              <w:top w:val="nil" w:sz="6" w:space="0" w:color="auto"/>
              <w:left w:val="nil" w:sz="6" w:space="0" w:color="auto"/>
              <w:bottom w:val="single" w:sz="4" w:space="0" w:color="000000"/>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32,385.44</w:t>
            </w:r>
          </w:p>
        </w:tc>
      </w:tr>
      <w:tr>
        <w:trPr>
          <w:trHeight w:val="377"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57" w:type="dxa"/>
            <w:tcBorders>
              <w:top w:val="single" w:sz="4" w:space="0" w:color="000000"/>
              <w:left w:val="nil" w:sz="6" w:space="0" w:color="auto"/>
              <w:bottom w:val="nil" w:sz="6" w:space="0" w:color="auto"/>
              <w:right w:val="nil" w:sz="6" w:space="0" w:color="auto"/>
            </w:tcBorders>
          </w:tcPr>
          <w:p>
            <w:pPr/>
          </w:p>
        </w:tc>
        <w:tc>
          <w:tcPr>
            <w:tcW w:w="1521" w:type="dxa"/>
            <w:tcBorders>
              <w:top w:val="single" w:sz="4" w:space="0" w:color="000000"/>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
        </w:tc>
        <w:tc>
          <w:tcPr>
            <w:tcW w:w="509" w:type="dxa"/>
            <w:tcBorders>
              <w:top w:val="single" w:sz="4" w:space="0" w:color="000000"/>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
        </w:tc>
      </w:tr>
      <w:tr>
        <w:trPr>
          <w:trHeight w:val="370"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0"/>
                <w:szCs w:val="20"/>
              </w:rPr>
            </w:pPr>
            <w:r>
              <w:rPr>
                <w:rFonts w:ascii="宋体" w:hAnsi="宋体" w:cs="宋体" w:eastAsia="宋体" w:hint="default"/>
                <w:sz w:val="20"/>
                <w:szCs w:val="20"/>
              </w:rPr>
              <w:t>专有技术</w:t>
            </w:r>
          </w:p>
        </w:tc>
        <w:tc>
          <w:tcPr>
            <w:tcW w:w="165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r>
      <w:tr>
        <w:trPr>
          <w:trHeight w:val="754"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321" w:lineRule="auto" w:before="23"/>
              <w:ind w:left="27" w:right="1151"/>
              <w:jc w:val="left"/>
              <w:rPr>
                <w:rFonts w:ascii="宋体" w:hAnsi="宋体" w:cs="宋体" w:eastAsia="宋体" w:hint="default"/>
                <w:sz w:val="20"/>
                <w:szCs w:val="20"/>
              </w:rPr>
            </w:pPr>
            <w:r>
              <w:rPr>
                <w:rFonts w:ascii="Times New Roman" w:hAnsi="Times New Roman" w:cs="Times New Roman" w:eastAsia="Times New Roman" w:hint="default"/>
                <w:sz w:val="20"/>
                <w:szCs w:val="20"/>
              </w:rPr>
              <w:t>SAP</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管理软件</w:t>
            </w:r>
            <w:r>
              <w:rPr>
                <w:rFonts w:ascii="宋体" w:hAnsi="宋体" w:cs="宋体" w:eastAsia="宋体" w:hint="default"/>
                <w:w w:val="100"/>
                <w:sz w:val="20"/>
                <w:szCs w:val="20"/>
              </w:rPr>
              <w:t> </w:t>
            </w:r>
            <w:r>
              <w:rPr>
                <w:rFonts w:ascii="宋体" w:hAnsi="宋体" w:cs="宋体" w:eastAsia="宋体" w:hint="default"/>
                <w:spacing w:val="-1"/>
                <w:sz w:val="20"/>
                <w:szCs w:val="20"/>
              </w:rPr>
              <w:t>四、账面价值合计</w:t>
            </w:r>
          </w:p>
        </w:tc>
        <w:tc>
          <w:tcPr>
            <w:tcW w:w="1657"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97"/>
              <w:jc w:val="right"/>
              <w:rPr>
                <w:rFonts w:ascii="Times New Roman" w:hAnsi="Times New Roman" w:cs="Times New Roman" w:eastAsia="Times New Roman" w:hint="default"/>
                <w:sz w:val="20"/>
                <w:szCs w:val="20"/>
              </w:rPr>
            </w:pPr>
            <w:r>
              <w:rPr>
                <w:rFonts w:ascii="Times New Roman"/>
                <w:spacing w:val="-1"/>
                <w:sz w:val="20"/>
              </w:rPr>
              <w:t>3,437,522.28</w:t>
            </w:r>
          </w:p>
        </w:tc>
        <w:tc>
          <w:tcPr>
            <w:tcW w:w="1521" w:type="dxa"/>
            <w:tcBorders>
              <w:top w:val="nil" w:sz="6" w:space="0" w:color="auto"/>
              <w:left w:val="nil" w:sz="6" w:space="0" w:color="auto"/>
              <w:bottom w:val="single" w:sz="12" w:space="0" w:color="000000"/>
              <w:right w:val="nil" w:sz="6" w:space="0" w:color="auto"/>
            </w:tcBorders>
          </w:tcPr>
          <w:p>
            <w:pPr/>
          </w:p>
        </w:tc>
        <w:tc>
          <w:tcPr>
            <w:tcW w:w="1085" w:type="dxa"/>
            <w:tcBorders>
              <w:top w:val="nil" w:sz="6" w:space="0" w:color="auto"/>
              <w:left w:val="nil" w:sz="6" w:space="0" w:color="auto"/>
              <w:bottom w:val="single" w:sz="12" w:space="0" w:color="000000"/>
              <w:right w:val="nil" w:sz="6" w:space="0" w:color="auto"/>
            </w:tcBorders>
          </w:tcPr>
          <w:p>
            <w:pPr/>
          </w:p>
        </w:tc>
        <w:tc>
          <w:tcPr>
            <w:tcW w:w="509"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12" w:right="0"/>
              <w:jc w:val="left"/>
              <w:rPr>
                <w:rFonts w:ascii="宋体" w:hAnsi="宋体" w:cs="宋体" w:eastAsia="宋体" w:hint="default"/>
                <w:sz w:val="20"/>
                <w:szCs w:val="20"/>
              </w:rPr>
            </w:pPr>
            <w:r>
              <w:rPr>
                <w:rFonts w:ascii="宋体"/>
                <w:w w:val="100"/>
                <w:sz w:val="20"/>
              </w:rPr>
              <w:t> </w:t>
            </w:r>
          </w:p>
        </w:tc>
        <w:tc>
          <w:tcPr>
            <w:tcW w:w="150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27"/>
              <w:jc w:val="right"/>
              <w:rPr>
                <w:rFonts w:ascii="Times New Roman" w:hAnsi="Times New Roman" w:cs="Times New Roman" w:eastAsia="Times New Roman" w:hint="default"/>
                <w:sz w:val="20"/>
                <w:szCs w:val="20"/>
              </w:rPr>
            </w:pPr>
            <w:r>
              <w:rPr>
                <w:rFonts w:ascii="Times New Roman"/>
                <w:spacing w:val="-1"/>
                <w:sz w:val="20"/>
              </w:rPr>
              <w:t>29,198,596.50</w:t>
            </w:r>
            <w:r>
              <w:rPr>
                <w:rFonts w:ascii="Times New Roman"/>
                <w:sz w:val="20"/>
              </w:rPr>
            </w:r>
          </w:p>
        </w:tc>
      </w:tr>
      <w:tr>
        <w:trPr>
          <w:trHeight w:val="391"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57" w:type="dxa"/>
            <w:tcBorders>
              <w:top w:val="single" w:sz="12" w:space="0" w:color="000000"/>
              <w:left w:val="nil" w:sz="6" w:space="0" w:color="auto"/>
              <w:bottom w:val="nil" w:sz="6" w:space="0" w:color="auto"/>
              <w:right w:val="nil" w:sz="6" w:space="0" w:color="auto"/>
            </w:tcBorders>
          </w:tcPr>
          <w:p>
            <w:pPr>
              <w:pStyle w:val="TableParagraph"/>
              <w:spacing w:line="240" w:lineRule="auto" w:before="71"/>
              <w:ind w:right="198"/>
              <w:jc w:val="right"/>
              <w:rPr>
                <w:rFonts w:ascii="Times New Roman" w:hAnsi="Times New Roman" w:cs="Times New Roman" w:eastAsia="Times New Roman" w:hint="default"/>
                <w:sz w:val="20"/>
                <w:szCs w:val="20"/>
              </w:rPr>
            </w:pPr>
            <w:r>
              <w:rPr>
                <w:rFonts w:ascii="Times New Roman"/>
                <w:spacing w:val="-1"/>
                <w:sz w:val="20"/>
              </w:rPr>
              <w:t>3,279,189.28</w:t>
            </w:r>
            <w:r>
              <w:rPr>
                <w:rFonts w:ascii="Times New Roman"/>
                <w:sz w:val="20"/>
              </w:rPr>
            </w:r>
          </w:p>
        </w:tc>
        <w:tc>
          <w:tcPr>
            <w:tcW w:w="1521" w:type="dxa"/>
            <w:tcBorders>
              <w:top w:val="single" w:sz="12" w:space="0" w:color="000000"/>
              <w:left w:val="nil" w:sz="6" w:space="0" w:color="auto"/>
              <w:bottom w:val="nil" w:sz="6" w:space="0" w:color="auto"/>
              <w:right w:val="nil" w:sz="6" w:space="0" w:color="auto"/>
            </w:tcBorders>
          </w:tcPr>
          <w:p>
            <w:pPr/>
          </w:p>
        </w:tc>
        <w:tc>
          <w:tcPr>
            <w:tcW w:w="1085" w:type="dxa"/>
            <w:tcBorders>
              <w:top w:val="single" w:sz="12" w:space="0" w:color="000000"/>
              <w:left w:val="nil" w:sz="6" w:space="0" w:color="auto"/>
              <w:bottom w:val="nil" w:sz="6" w:space="0" w:color="auto"/>
              <w:right w:val="nil" w:sz="6" w:space="0" w:color="auto"/>
            </w:tcBorders>
          </w:tcPr>
          <w:p>
            <w:pPr/>
          </w:p>
        </w:tc>
        <w:tc>
          <w:tcPr>
            <w:tcW w:w="509" w:type="dxa"/>
            <w:tcBorders>
              <w:top w:val="single" w:sz="12" w:space="0" w:color="000000"/>
              <w:left w:val="nil" w:sz="6" w:space="0" w:color="auto"/>
              <w:bottom w:val="nil" w:sz="6" w:space="0" w:color="auto"/>
              <w:right w:val="nil" w:sz="6" w:space="0" w:color="auto"/>
            </w:tcBorders>
          </w:tcPr>
          <w:p>
            <w:pPr/>
          </w:p>
        </w:tc>
        <w:tc>
          <w:tcPr>
            <w:tcW w:w="1500" w:type="dxa"/>
            <w:tcBorders>
              <w:top w:val="single" w:sz="12"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25,747,741.96</w:t>
            </w:r>
            <w:r>
              <w:rPr>
                <w:rFonts w:ascii="Times New Roman"/>
                <w:sz w:val="20"/>
              </w:rPr>
            </w:r>
          </w:p>
        </w:tc>
      </w:tr>
      <w:tr>
        <w:trPr>
          <w:trHeight w:val="370"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专有技术</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Times New Roman" w:hAnsi="Times New Roman" w:cs="Times New Roman" w:eastAsia="Times New Roman" w:hint="default"/>
                <w:sz w:val="20"/>
                <w:szCs w:val="20"/>
              </w:rPr>
            </w:pPr>
            <w:r>
              <w:rPr>
                <w:rFonts w:ascii="Times New Roman"/>
                <w:spacing w:val="-1"/>
                <w:sz w:val="20"/>
              </w:rPr>
              <w:t>158,333.00</w:t>
            </w:r>
            <w:r>
              <w:rPr>
                <w:rFonts w:ascii="Times New Roman"/>
                <w:sz w:val="20"/>
              </w:rPr>
            </w:r>
          </w:p>
        </w:tc>
        <w:tc>
          <w:tcPr>
            <w:tcW w:w="1521"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3,159,385.60</w:t>
            </w:r>
            <w:r>
              <w:rPr>
                <w:rFonts w:ascii="Times New Roman"/>
                <w:sz w:val="20"/>
              </w:rPr>
            </w:r>
          </w:p>
        </w:tc>
      </w:tr>
      <w:tr>
        <w:trPr>
          <w:trHeight w:val="392"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SAP</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管理软件</w:t>
            </w:r>
          </w:p>
        </w:tc>
        <w:tc>
          <w:tcPr>
            <w:tcW w:w="165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291,468.94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00" w:h="16840"/>
          <w:pgMar w:top="1040" w:bottom="280" w:left="1360" w:right="1020"/>
        </w:sectPr>
      </w:pPr>
    </w:p>
    <w:p>
      <w:pPr>
        <w:spacing w:line="240" w:lineRule="auto" w:before="0"/>
        <w:rPr>
          <w:rFonts w:ascii="宋体" w:hAnsi="宋体" w:cs="宋体" w:eastAsia="宋体" w:hint="default"/>
          <w:sz w:val="24"/>
          <w:szCs w:val="24"/>
        </w:rPr>
      </w:pPr>
    </w:p>
    <w:p>
      <w:pPr>
        <w:pStyle w:val="BodyText"/>
        <w:spacing w:line="240" w:lineRule="auto"/>
        <w:ind w:left="742" w:right="96"/>
        <w:jc w:val="left"/>
      </w:pPr>
      <w:r>
        <w:rPr/>
        <w:t>注：本年摊销金额为</w:t>
      </w:r>
      <w:r>
        <w:rPr>
          <w:spacing w:val="-76"/>
        </w:rPr>
        <w:t> </w:t>
      </w:r>
      <w:r>
        <w:rPr>
          <w:rFonts w:ascii="Times New Roman" w:hAnsi="Times New Roman" w:cs="Times New Roman" w:eastAsia="Times New Roman" w:hint="default"/>
        </w:rPr>
        <w:t>591,325.76</w:t>
      </w:r>
      <w:r>
        <w:rPr>
          <w:rFonts w:ascii="Times New Roman" w:hAnsi="Times New Roman" w:cs="Times New Roman" w:eastAsia="Times New Roman" w:hint="default"/>
          <w:spacing w:val="-15"/>
        </w:rPr>
        <w:t> </w:t>
      </w:r>
      <w:r>
        <w:rPr/>
        <w:t>元，成都智达在收购日无形资产累计摊销金额为</w:t>
      </w:r>
    </w:p>
    <w:p>
      <w:pPr>
        <w:pStyle w:val="BodyText"/>
        <w:spacing w:line="240" w:lineRule="auto" w:before="67"/>
        <w:ind w:right="96"/>
        <w:jc w:val="left"/>
      </w:pPr>
      <w:r>
        <w:rPr>
          <w:rFonts w:ascii="Times New Roman" w:hAnsi="Times New Roman" w:cs="Times New Roman" w:eastAsia="Times New Roman" w:hint="default"/>
        </w:rPr>
        <w:t>251,754.40 </w:t>
      </w:r>
      <w:r>
        <w:rPr/>
        <w:t>元。</w:t>
      </w:r>
    </w:p>
    <w:p>
      <w:pPr>
        <w:spacing w:line="240" w:lineRule="auto" w:before="7"/>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00" w:h="16840"/>
          <w:pgMar w:header="706" w:footer="1234" w:top="1140" w:bottom="1420" w:left="1480" w:right="1140"/>
        </w:sectPr>
      </w:pPr>
    </w:p>
    <w:p>
      <w:pPr>
        <w:pStyle w:val="BodyText"/>
        <w:spacing w:line="240" w:lineRule="auto"/>
        <w:ind w:left="147" w:right="0"/>
        <w:jc w:val="center"/>
      </w:pPr>
      <w:r>
        <w:rPr>
          <w:rFonts w:ascii="Times New Roman" w:hAnsi="Times New Roman" w:cs="Times New Roman" w:eastAsia="Times New Roman" w:hint="default"/>
        </w:rPr>
        <w:t>11</w:t>
      </w:r>
      <w:r>
        <w:rPr/>
        <w:t>、商誉</w:t>
      </w:r>
    </w:p>
    <w:p>
      <w:pPr>
        <w:spacing w:line="266" w:lineRule="auto" w:before="132"/>
        <w:ind w:left="147" w:right="0" w:firstLine="0"/>
        <w:jc w:val="center"/>
        <w:rPr>
          <w:rFonts w:ascii="宋体" w:hAnsi="宋体" w:cs="宋体" w:eastAsia="宋体" w:hint="default"/>
          <w:sz w:val="20"/>
          <w:szCs w:val="20"/>
        </w:rPr>
      </w:pPr>
      <w:r>
        <w:rPr>
          <w:rFonts w:ascii="宋体" w:hAnsi="宋体" w:cs="宋体" w:eastAsia="宋体" w:hint="default"/>
          <w:spacing w:val="-1"/>
          <w:sz w:val="20"/>
          <w:szCs w:val="20"/>
        </w:rPr>
        <w:t>被投资单位名称或形</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成商誉的事项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8"/>
          <w:szCs w:val="28"/>
        </w:rPr>
      </w:pPr>
    </w:p>
    <w:p>
      <w:pPr>
        <w:tabs>
          <w:tab w:pos="1493" w:val="left" w:leader="none"/>
          <w:tab w:pos="2734" w:val="left" w:leader="none"/>
          <w:tab w:pos="4174" w:val="left" w:leader="none"/>
          <w:tab w:pos="5404" w:val="left" w:leader="none"/>
        </w:tabs>
        <w:spacing w:before="0"/>
        <w:ind w:left="147" w:right="0" w:firstLine="0"/>
        <w:jc w:val="left"/>
        <w:rPr>
          <w:rFonts w:ascii="宋体" w:hAnsi="宋体" w:cs="宋体" w:eastAsia="宋体" w:hint="default"/>
          <w:sz w:val="20"/>
          <w:szCs w:val="20"/>
        </w:rPr>
      </w:pPr>
      <w:r>
        <w:rPr>
          <w:rFonts w:ascii="宋体" w:hAnsi="宋体" w:cs="宋体" w:eastAsia="宋体" w:hint="default"/>
          <w:sz w:val="20"/>
          <w:szCs w:val="20"/>
        </w:rPr>
        <w:t>年初数</w:t>
        <w:tab/>
        <w:t>本年增加</w:t>
        <w:tab/>
        <w:t>本年减少</w:t>
        <w:tab/>
        <w:t>年末数</w:t>
        <w:tab/>
        <w:t>年末减值准备</w:t>
      </w:r>
    </w:p>
    <w:p>
      <w:pPr>
        <w:spacing w:after="0"/>
        <w:jc w:val="left"/>
        <w:rPr>
          <w:rFonts w:ascii="宋体" w:hAnsi="宋体" w:cs="宋体" w:eastAsia="宋体" w:hint="default"/>
          <w:sz w:val="20"/>
          <w:szCs w:val="20"/>
        </w:rPr>
        <w:sectPr>
          <w:type w:val="continuous"/>
          <w:pgSz w:w="11900" w:h="16840"/>
          <w:pgMar w:top="1040" w:bottom="280" w:left="1480" w:right="1140"/>
          <w:cols w:num="2" w:equalWidth="0">
            <w:col w:w="1949" w:space="496"/>
            <w:col w:w="6835"/>
          </w:cols>
        </w:sectPr>
      </w:pPr>
    </w:p>
    <w:p>
      <w:pPr>
        <w:spacing w:line="240" w:lineRule="auto" w:before="6"/>
        <w:rPr>
          <w:rFonts w:ascii="宋体" w:hAnsi="宋体" w:cs="宋体" w:eastAsia="宋体" w:hint="default"/>
          <w:sz w:val="10"/>
          <w:szCs w:val="10"/>
        </w:rPr>
      </w:pPr>
    </w:p>
    <w:p>
      <w:pPr>
        <w:tabs>
          <w:tab w:pos="2253" w:val="left" w:leader="none"/>
        </w:tabs>
        <w:spacing w:line="20" w:lineRule="exact"/>
        <w:ind w:left="110" w:right="0" w:firstLine="0"/>
        <w:rPr>
          <w:rFonts w:ascii="宋体" w:hAnsi="宋体" w:cs="宋体" w:eastAsia="宋体" w:hint="default"/>
          <w:sz w:val="2"/>
          <w:szCs w:val="2"/>
        </w:rPr>
      </w:pPr>
      <w:r>
        <w:rPr>
          <w:rFonts w:ascii="宋体"/>
          <w:sz w:val="2"/>
        </w:rPr>
        <w:pict>
          <v:group style="width:93.85pt;height:.5pt;mso-position-horizontal-relative:char;mso-position-vertical-relative:line" coordorigin="0,0" coordsize="1877,10">
            <v:group style="position:absolute;left:5;top:5;width:1868;height:2" coordorigin="5,5" coordsize="1868,2">
              <v:shape style="position:absolute;left:5;top:5;width:1868;height:2" coordorigin="5,5" coordsize="1868,0" path="m5,5l1872,5e" filled="false" stroked="true" strokeweight=".48004pt" strokecolor="#000000">
                <v:path arrowok="t"/>
              </v:shape>
            </v:group>
          </v:group>
        </w:pict>
      </w:r>
      <w:r>
        <w:rPr>
          <w:rFonts w:ascii="宋体"/>
          <w:sz w:val="2"/>
        </w:rPr>
      </w:r>
      <w:r>
        <w:rPr>
          <w:rFonts w:ascii="宋体"/>
          <w:sz w:val="2"/>
        </w:rPr>
        <w:tab/>
      </w:r>
      <w:r>
        <w:rPr>
          <w:rFonts w:ascii="宋体"/>
          <w:sz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8004pt" strokecolor="#000000">
                <v:path arrowok="t"/>
              </v:shape>
            </v:group>
          </v:group>
        </w:pict>
      </w:r>
      <w:r>
        <w:rPr>
          <w:rFonts w:ascii="宋体"/>
          <w:sz w:val="2"/>
        </w:rPr>
      </w:r>
      <w:r>
        <w:rPr>
          <w:rFonts w:ascii="Times New Roman"/>
          <w:spacing w:val="178"/>
          <w:sz w:val="2"/>
        </w:rPr>
        <w:t> </w:t>
      </w:r>
      <w:r>
        <w:rPr>
          <w:rFonts w:ascii="宋体"/>
          <w:spacing w:val="178"/>
          <w:sz w:val="2"/>
        </w:rPr>
        <w:pict>
          <v:group style="width:121.5pt;height:.5pt;mso-position-horizontal-relative:char;mso-position-vertical-relative:line" coordorigin="0,0" coordsize="2430,10">
            <v:group style="position:absolute;left:5;top:5;width:1224;height:2" coordorigin="5,5" coordsize="1224,2">
              <v:shape style="position:absolute;left:5;top:5;width:1224;height:2" coordorigin="5,5" coordsize="1224,0" path="m5,5l1229,5e" filled="false" stroked="true" strokeweight=".48004pt" strokecolor="#000000">
                <v:path arrowok="t"/>
              </v:shape>
            </v:group>
            <v:group style="position:absolute;left:1290;top:5;width:1136;height:2" coordorigin="1290,5" coordsize="1136,2">
              <v:shape style="position:absolute;left:1290;top:5;width:1136;height:2" coordorigin="1290,5" coordsize="1136,0" path="m1290,5l2425,5e" filled="false" stroked="true" strokeweight=".48004pt" strokecolor="#000000">
                <v:path arrowok="t"/>
              </v:shape>
            </v:group>
          </v:group>
        </w:pict>
      </w:r>
      <w:r>
        <w:rPr>
          <w:rFonts w:ascii="宋体"/>
          <w:spacing w:val="178"/>
          <w:sz w:val="2"/>
        </w:rPr>
      </w:r>
      <w:r>
        <w:rPr>
          <w:rFonts w:ascii="Times New Roman"/>
          <w:spacing w:val="141"/>
          <w:sz w:val="2"/>
        </w:rPr>
        <w:t> </w:t>
      </w:r>
      <w:r>
        <w:rPr>
          <w:rFonts w:ascii="宋体"/>
          <w:spacing w:val="141"/>
          <w:sz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8004pt" strokecolor="#000000">
                <v:path arrowok="t"/>
              </v:shape>
            </v:group>
          </v:group>
        </w:pict>
      </w:r>
      <w:r>
        <w:rPr>
          <w:rFonts w:ascii="宋体"/>
          <w:spacing w:val="141"/>
          <w:sz w:val="2"/>
        </w:rPr>
      </w:r>
      <w:r>
        <w:rPr>
          <w:rFonts w:ascii="Times New Roman"/>
          <w:spacing w:val="179"/>
          <w:sz w:val="2"/>
        </w:rPr>
        <w:t> </w:t>
      </w:r>
      <w:r>
        <w:rPr>
          <w:rFonts w:ascii="宋体"/>
          <w:spacing w:val="179"/>
          <w:sz w:val="2"/>
        </w:rPr>
        <w:pict>
          <v:group style="width:72.3pt;height:.5pt;mso-position-horizontal-relative:char;mso-position-vertical-relative:line" coordorigin="0,0" coordsize="1446,10">
            <v:group style="position:absolute;left:5;top:5;width:1437;height:2" coordorigin="5,5" coordsize="1437,2">
              <v:shape style="position:absolute;left:5;top:5;width:1437;height:2" coordorigin="5,5" coordsize="1437,0" path="m5,5l1441,5e" filled="false" stroked="true" strokeweight=".48004pt" strokecolor="#000000">
                <v:path arrowok="t"/>
              </v:shape>
            </v:group>
          </v:group>
        </w:pict>
      </w:r>
      <w:r>
        <w:rPr>
          <w:rFonts w:ascii="宋体"/>
          <w:spacing w:val="179"/>
          <w:sz w:val="2"/>
        </w:rPr>
      </w:r>
    </w:p>
    <w:p>
      <w:pPr>
        <w:spacing w:after="0" w:line="20" w:lineRule="exact"/>
        <w:rPr>
          <w:rFonts w:ascii="宋体" w:hAnsi="宋体" w:cs="宋体" w:eastAsia="宋体" w:hint="default"/>
          <w:sz w:val="2"/>
          <w:szCs w:val="2"/>
        </w:rPr>
        <w:sectPr>
          <w:type w:val="continuous"/>
          <w:pgSz w:w="11900" w:h="16840"/>
          <w:pgMar w:top="1040" w:bottom="280" w:left="1480" w:right="1140"/>
        </w:sectPr>
      </w:pPr>
    </w:p>
    <w:p>
      <w:pPr>
        <w:spacing w:line="266" w:lineRule="auto" w:before="14"/>
        <w:ind w:left="142" w:right="-10" w:firstLine="0"/>
        <w:jc w:val="left"/>
        <w:rPr>
          <w:rFonts w:ascii="宋体" w:hAnsi="宋体" w:cs="宋体" w:eastAsia="宋体" w:hint="default"/>
          <w:sz w:val="20"/>
          <w:szCs w:val="20"/>
        </w:rPr>
      </w:pPr>
      <w:r>
        <w:rPr>
          <w:rFonts w:ascii="宋体" w:hAnsi="宋体" w:cs="宋体" w:eastAsia="宋体" w:hint="default"/>
          <w:spacing w:val="-1"/>
          <w:sz w:val="20"/>
          <w:szCs w:val="20"/>
        </w:rPr>
        <w:t>成都智达电力自动控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制有限公司</w:t>
      </w:r>
    </w:p>
    <w:p>
      <w:pPr>
        <w:spacing w:line="240" w:lineRule="auto" w:before="9"/>
        <w:rPr>
          <w:rFonts w:ascii="宋体" w:hAnsi="宋体" w:cs="宋体" w:eastAsia="宋体" w:hint="default"/>
          <w:sz w:val="15"/>
          <w:szCs w:val="15"/>
        </w:rPr>
      </w:pPr>
      <w:r>
        <w:rPr/>
        <w:br w:type="column"/>
      </w:r>
      <w:r>
        <w:rPr>
          <w:rFonts w:ascii="宋体"/>
          <w:sz w:val="15"/>
        </w:rPr>
      </w:r>
    </w:p>
    <w:p>
      <w:pPr>
        <w:tabs>
          <w:tab w:pos="2723" w:val="left" w:leader="none"/>
        </w:tabs>
        <w:spacing w:before="0"/>
        <w:ind w:left="142" w:right="0" w:firstLine="0"/>
        <w:jc w:val="left"/>
        <w:rPr>
          <w:rFonts w:ascii="Times New Roman" w:hAnsi="Times New Roman" w:cs="Times New Roman" w:eastAsia="Times New Roman" w:hint="default"/>
          <w:sz w:val="20"/>
          <w:szCs w:val="20"/>
        </w:rPr>
      </w:pPr>
      <w:r>
        <w:rPr>
          <w:rFonts w:ascii="Times New Roman"/>
          <w:spacing w:val="-1"/>
          <w:sz w:val="20"/>
        </w:rPr>
        <w:t>6,216,392.25</w:t>
        <w:tab/>
        <w:t>6,216,392.25</w:t>
      </w:r>
      <w:r>
        <w:rPr>
          <w:rFonts w:ascii="Times New Roman"/>
          <w:sz w:val="20"/>
        </w:rPr>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40"/>
          <w:cols w:num="2" w:equalWidth="0">
            <w:col w:w="1944" w:space="1786"/>
            <w:col w:w="5550"/>
          </w:cols>
        </w:sectPr>
      </w:pPr>
    </w:p>
    <w:p>
      <w:pPr>
        <w:spacing w:line="240" w:lineRule="auto" w:before="4"/>
        <w:rPr>
          <w:rFonts w:ascii="Times New Roman" w:hAnsi="Times New Roman" w:cs="Times New Roman" w:eastAsia="Times New Roman" w:hint="default"/>
          <w:sz w:val="5"/>
          <w:szCs w:val="5"/>
        </w:rPr>
      </w:pPr>
    </w:p>
    <w:p>
      <w:pPr>
        <w:spacing w:line="20" w:lineRule="exact"/>
        <w:ind w:left="2253" w:right="0" w:firstLine="0"/>
        <w:rPr>
          <w:rFonts w:ascii="Times New Roman" w:hAnsi="Times New Roman" w:cs="Times New Roman" w:eastAsia="Times New Roman" w:hint="default"/>
          <w:sz w:val="2"/>
          <w:szCs w:val="2"/>
        </w:rPr>
      </w:pPr>
      <w:r>
        <w:rPr>
          <w:rFonts w:ascii="Times New Roman"/>
          <w:sz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7998pt" strokecolor="#000000">
                <v:path arrowok="t"/>
              </v:shape>
            </v:group>
          </v:group>
        </w:pict>
      </w:r>
      <w:r>
        <w:rPr>
          <w:rFonts w:ascii="Times New Roman"/>
          <w:sz w:val="2"/>
        </w:rPr>
      </w:r>
      <w:r>
        <w:rPr>
          <w:rFonts w:ascii="Times New Roman"/>
          <w:spacing w:val="178"/>
          <w:sz w:val="2"/>
        </w:rPr>
        <w:t> </w:t>
      </w:r>
      <w:r>
        <w:rPr>
          <w:rFonts w:ascii="Times New Roman"/>
          <w:spacing w:val="178"/>
          <w:sz w:val="2"/>
        </w:rPr>
        <w:pict>
          <v:group style="width:121.5pt;height:.5pt;mso-position-horizontal-relative:char;mso-position-vertical-relative:line" coordorigin="0,0" coordsize="2430,10">
            <v:group style="position:absolute;left:5;top:5;width:1224;height:2" coordorigin="5,5" coordsize="1224,2">
              <v:shape style="position:absolute;left:5;top:5;width:1224;height:2" coordorigin="5,5" coordsize="1224,0" path="m5,5l1229,5e" filled="false" stroked="true" strokeweight=".47998pt" strokecolor="#000000">
                <v:path arrowok="t"/>
              </v:shape>
            </v:group>
            <v:group style="position:absolute;left:1290;top:5;width:1136;height:2" coordorigin="1290,5" coordsize="1136,2">
              <v:shape style="position:absolute;left:1290;top:5;width:1136;height:2" coordorigin="1290,5" coordsize="1136,0" path="m1290,5l2425,5e" filled="false" stroked="true" strokeweight=".47998pt" strokecolor="#000000">
                <v:path arrowok="t"/>
              </v:shape>
            </v:group>
          </v:group>
        </w:pict>
      </w:r>
      <w:r>
        <w:rPr>
          <w:rFonts w:ascii="Times New Roman"/>
          <w:spacing w:val="178"/>
          <w:sz w:val="2"/>
        </w:rPr>
      </w:r>
      <w:r>
        <w:rPr>
          <w:rFonts w:ascii="Times New Roman"/>
          <w:spacing w:val="141"/>
          <w:sz w:val="2"/>
        </w:rPr>
        <w:t> </w:t>
      </w:r>
      <w:r>
        <w:rPr>
          <w:rFonts w:ascii="Times New Roman"/>
          <w:spacing w:val="141"/>
          <w:sz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7998pt" strokecolor="#000000">
                <v:path arrowok="t"/>
              </v:shape>
            </v:group>
          </v:group>
        </w:pict>
      </w:r>
      <w:r>
        <w:rPr>
          <w:rFonts w:ascii="Times New Roman"/>
          <w:spacing w:val="141"/>
          <w:sz w:val="2"/>
        </w:rPr>
      </w:r>
      <w:r>
        <w:rPr>
          <w:rFonts w:ascii="Times New Roman"/>
          <w:spacing w:val="179"/>
          <w:sz w:val="2"/>
        </w:rPr>
        <w:t> </w:t>
      </w:r>
      <w:r>
        <w:rPr>
          <w:rFonts w:ascii="Times New Roman"/>
          <w:spacing w:val="179"/>
          <w:sz w:val="2"/>
        </w:rPr>
        <w:pict>
          <v:group style="width:72.3pt;height:.5pt;mso-position-horizontal-relative:char;mso-position-vertical-relative:line" coordorigin="0,0" coordsize="1446,10">
            <v:group style="position:absolute;left:5;top:5;width:1437;height:2" coordorigin="5,5" coordsize="1437,2">
              <v:shape style="position:absolute;left:5;top:5;width:1437;height:2" coordorigin="5,5" coordsize="1437,0" path="m5,5l1441,5e" filled="false" stroked="true" strokeweight=".47998pt" strokecolor="#000000">
                <v:path arrowok="t"/>
              </v:shape>
            </v:group>
          </v:group>
        </w:pict>
      </w:r>
      <w:r>
        <w:rPr>
          <w:rFonts w:ascii="Times New Roman"/>
          <w:spacing w:val="179"/>
          <w:sz w:val="2"/>
        </w:rPr>
      </w:r>
    </w:p>
    <w:p>
      <w:pPr>
        <w:tabs>
          <w:tab w:pos="3871" w:val="left" w:leader="none"/>
          <w:tab w:pos="6452" w:val="left" w:leader="none"/>
        </w:tabs>
        <w:spacing w:before="14"/>
        <w:ind w:left="848" w:right="9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spacing w:val="-1"/>
          <w:sz w:val="20"/>
          <w:szCs w:val="20"/>
        </w:rPr>
        <w:t>6,216,392.25</w:t>
        <w:tab/>
        <w:t>6,216,392.25</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spacing w:line="43" w:lineRule="exact"/>
        <w:ind w:left="2236" w:right="0" w:firstLine="0"/>
        <w:rPr>
          <w:rFonts w:ascii="Times New Roman" w:hAnsi="Times New Roman" w:cs="Times New Roman" w:eastAsia="Times New Roman" w:hint="default"/>
          <w:sz w:val="4"/>
          <w:szCs w:val="4"/>
        </w:rPr>
      </w:pPr>
      <w:r>
        <w:rPr>
          <w:rFonts w:ascii="Times New Roman"/>
          <w:position w:val="0"/>
          <w:sz w:val="4"/>
        </w:rPr>
        <w:pict>
          <v:group style="width:64.95pt;height:2.2pt;mso-position-horizontal-relative:char;mso-position-vertical-relative:line" coordorigin="0,0" coordsize="1299,44">
            <v:group style="position:absolute;left:7;top:36;width:1284;height:2" coordorigin="7,36" coordsize="1284,2">
              <v:shape style="position:absolute;left:7;top:36;width:1284;height:2" coordorigin="7,36" coordsize="1284,0" path="m7,36l1291,36e" filled="false" stroked="true" strokeweight=".72003pt" strokecolor="#000000">
                <v:path arrowok="t"/>
              </v:shape>
            </v:group>
            <v:group style="position:absolute;left:7;top:7;width:1284;height:2" coordorigin="7,7" coordsize="1284,2">
              <v:shape style="position:absolute;left:7;top:7;width:1284;height:2" coordorigin="7,7" coordsize="1284,0" path="m7,7l1291,7e" filled="false" stroked="true" strokeweight=".71997pt" strokecolor="#000000">
                <v:path arrowok="t"/>
              </v:shape>
            </v:group>
          </v:group>
        </w:pict>
      </w:r>
      <w:r>
        <w:rPr>
          <w:rFonts w:ascii="Times New Roman"/>
          <w:position w:val="0"/>
          <w:sz w:val="4"/>
        </w:rPr>
      </w:r>
      <w:r>
        <w:rPr>
          <w:rFonts w:ascii="Times New Roman"/>
          <w:spacing w:val="154"/>
          <w:position w:val="0"/>
          <w:sz w:val="4"/>
        </w:rPr>
        <w:t> </w:t>
      </w:r>
      <w:r>
        <w:rPr>
          <w:rFonts w:ascii="Times New Roman"/>
          <w:spacing w:val="154"/>
          <w:position w:val="0"/>
          <w:sz w:val="4"/>
        </w:rPr>
        <w:pict>
          <v:group style="width:122.5pt;height:2.2pt;mso-position-horizontal-relative:char;mso-position-vertical-relative:line" coordorigin="0,0" coordsize="2450,44">
            <v:group style="position:absolute;left:7;top:36;width:1239;height:2" coordorigin="7,36" coordsize="1239,2">
              <v:shape style="position:absolute;left:7;top:36;width:1239;height:2" coordorigin="7,36" coordsize="1239,0" path="m7,36l1246,36e" filled="false" stroked="true" strokeweight=".72003pt" strokecolor="#000000">
                <v:path arrowok="t"/>
              </v:shape>
            </v:group>
            <v:group style="position:absolute;left:7;top:7;width:1239;height:2" coordorigin="7,7" coordsize="1239,2">
              <v:shape style="position:absolute;left:7;top:7;width:1239;height:2" coordorigin="7,7" coordsize="1239,0" path="m7,7l1246,7e" filled="false" stroked="true" strokeweight=".71997pt" strokecolor="#000000">
                <v:path arrowok="t"/>
              </v:shape>
            </v:group>
            <v:group style="position:absolute;left:1292;top:36;width:1150;height:2" coordorigin="1292,36" coordsize="1150,2">
              <v:shape style="position:absolute;left:1292;top:36;width:1150;height:2" coordorigin="1292,36" coordsize="1150,0" path="m1292,36l2442,36e" filled="false" stroked="true" strokeweight=".72003pt" strokecolor="#000000">
                <v:path arrowok="t"/>
              </v:shape>
            </v:group>
            <v:group style="position:absolute;left:1292;top:7;width:1150;height:2" coordorigin="1292,7" coordsize="1150,2">
              <v:shape style="position:absolute;left:1292;top:7;width:1150;height:2" coordorigin="1292,7" coordsize="1150,0" path="m1292,7l2442,7e" filled="false" stroked="true" strokeweight=".71997pt" strokecolor="#000000">
                <v:path arrowok="t"/>
              </v:shape>
            </v:group>
          </v:group>
        </w:pict>
      </w:r>
      <w:r>
        <w:rPr>
          <w:rFonts w:ascii="Times New Roman"/>
          <w:spacing w:val="154"/>
          <w:position w:val="0"/>
          <w:sz w:val="4"/>
        </w:rPr>
      </w:r>
      <w:r>
        <w:rPr>
          <w:rFonts w:ascii="Times New Roman"/>
          <w:spacing w:val="116"/>
          <w:position w:val="0"/>
          <w:sz w:val="4"/>
        </w:rPr>
        <w:t> </w:t>
      </w:r>
      <w:r>
        <w:rPr>
          <w:rFonts w:ascii="Times New Roman"/>
          <w:spacing w:val="116"/>
          <w:position w:val="0"/>
          <w:sz w:val="4"/>
        </w:rPr>
        <w:pict>
          <v:group style="width:62.65pt;height:2.2pt;mso-position-horizontal-relative:char;mso-position-vertical-relative:line" coordorigin="0,0" coordsize="1253,44">
            <v:group style="position:absolute;left:7;top:36;width:1239;height:2" coordorigin="7,36" coordsize="1239,2">
              <v:shape style="position:absolute;left:7;top:36;width:1239;height:2" coordorigin="7,36" coordsize="1239,0" path="m7,36l1246,36e" filled="false" stroked="true" strokeweight=".72003pt" strokecolor="#000000">
                <v:path arrowok="t"/>
              </v:shape>
            </v:group>
            <v:group style="position:absolute;left:7;top:7;width:1239;height:2" coordorigin="7,7" coordsize="1239,2">
              <v:shape style="position:absolute;left:7;top:7;width:1239;height:2" coordorigin="7,7" coordsize="1239,0" path="m7,7l1246,7e" filled="false" stroked="true" strokeweight=".71997pt" strokecolor="#000000">
                <v:path arrowok="t"/>
              </v:shape>
            </v:group>
          </v:group>
        </w:pict>
      </w:r>
      <w:r>
        <w:rPr>
          <w:rFonts w:ascii="Times New Roman"/>
          <w:spacing w:val="116"/>
          <w:position w:val="0"/>
          <w:sz w:val="4"/>
        </w:rPr>
      </w:r>
      <w:r>
        <w:rPr>
          <w:rFonts w:ascii="Times New Roman"/>
          <w:spacing w:val="155"/>
          <w:position w:val="0"/>
          <w:sz w:val="4"/>
        </w:rPr>
        <w:t> </w:t>
      </w:r>
      <w:r>
        <w:rPr>
          <w:rFonts w:ascii="Times New Roman"/>
          <w:spacing w:val="155"/>
          <w:position w:val="0"/>
          <w:sz w:val="4"/>
        </w:rPr>
        <w:pict>
          <v:group style="width:73.3pt;height:2.2pt;mso-position-horizontal-relative:char;mso-position-vertical-relative:line" coordorigin="0,0" coordsize="1466,44">
            <v:group style="position:absolute;left:7;top:36;width:1451;height:2" coordorigin="7,36" coordsize="1451,2">
              <v:shape style="position:absolute;left:7;top:36;width:1451;height:2" coordorigin="7,36" coordsize="1451,0" path="m7,36l1458,36e" filled="false" stroked="true" strokeweight=".72003pt" strokecolor="#000000">
                <v:path arrowok="t"/>
              </v:shape>
            </v:group>
            <v:group style="position:absolute;left:7;top:7;width:1451;height:2" coordorigin="7,7" coordsize="1451,2">
              <v:shape style="position:absolute;left:7;top:7;width:1451;height:2" coordorigin="7,7" coordsize="1451,0" path="m7,7l1458,7e" filled="false" stroked="true" strokeweight=".71997pt" strokecolor="#000000">
                <v:path arrowok="t"/>
              </v:shape>
            </v:group>
          </v:group>
        </w:pict>
      </w:r>
      <w:r>
        <w:rPr>
          <w:rFonts w:ascii="Times New Roman"/>
          <w:spacing w:val="155"/>
          <w:position w:val="0"/>
          <w:sz w:val="4"/>
        </w:rPr>
      </w:r>
    </w:p>
    <w:p>
      <w:pPr>
        <w:spacing w:line="240" w:lineRule="auto" w:before="0"/>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00" w:h="16840"/>
          <w:pgMar w:top="1040" w:bottom="280" w:left="1480" w:right="1140"/>
        </w:sectPr>
      </w:pPr>
    </w:p>
    <w:p>
      <w:pPr>
        <w:pStyle w:val="BodyText"/>
        <w:spacing w:line="240" w:lineRule="auto"/>
        <w:ind w:left="622" w:right="-19"/>
        <w:jc w:val="left"/>
      </w:pPr>
      <w:r>
        <w:rPr>
          <w:rFonts w:ascii="Times New Roman" w:hAnsi="Times New Roman" w:cs="Times New Roman" w:eastAsia="Times New Roman" w:hint="default"/>
        </w:rPr>
        <w:t>12</w:t>
      </w:r>
      <w:r>
        <w:rPr/>
        <w:t>、长期待摊费用</w:t>
      </w:r>
    </w:p>
    <w:p>
      <w:pPr>
        <w:tabs>
          <w:tab w:pos="1877" w:val="left" w:leader="none"/>
          <w:tab w:pos="3114" w:val="left" w:leader="none"/>
          <w:tab w:pos="4449" w:val="left" w:leader="none"/>
          <w:tab w:pos="5764" w:val="left" w:leader="none"/>
          <w:tab w:pos="7097" w:val="left" w:leader="none"/>
        </w:tabs>
        <w:spacing w:before="201"/>
        <w:ind w:left="537" w:right="-19" w:firstLine="0"/>
        <w:jc w:val="left"/>
        <w:rPr>
          <w:rFonts w:ascii="宋体" w:hAnsi="宋体" w:cs="宋体" w:eastAsia="宋体" w:hint="default"/>
          <w:sz w:val="20"/>
          <w:szCs w:val="20"/>
        </w:rPr>
      </w:pPr>
      <w:r>
        <w:rPr/>
        <w:pict>
          <v:shape style="position:absolute;margin-left:81.900002pt;margin-top:20.37822pt;width:448.2pt;height:74.05pt;mso-position-horizontal-relative:page;mso-position-vertical-relative:paragraph;z-index:8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0"/>
                    <w:gridCol w:w="222"/>
                    <w:gridCol w:w="1270"/>
                    <w:gridCol w:w="1337"/>
                    <w:gridCol w:w="1330"/>
                    <w:gridCol w:w="1332"/>
                    <w:gridCol w:w="1142"/>
                    <w:gridCol w:w="1171"/>
                  </w:tblGrid>
                  <w:tr>
                    <w:trPr>
                      <w:trHeight w:val="289" w:hRule="exact"/>
                    </w:trPr>
                    <w:tc>
                      <w:tcPr>
                        <w:tcW w:w="7793" w:type="dxa"/>
                        <w:gridSpan w:val="7"/>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Style w:val="TableParagraph"/>
                          <w:spacing w:line="200" w:lineRule="exact"/>
                          <w:ind w:left="423" w:right="0"/>
                          <w:jc w:val="left"/>
                          <w:rPr>
                            <w:rFonts w:ascii="宋体" w:hAnsi="宋体" w:cs="宋体" w:eastAsia="宋体" w:hint="default"/>
                            <w:sz w:val="20"/>
                            <w:szCs w:val="20"/>
                          </w:rPr>
                        </w:pPr>
                        <w:r>
                          <w:rPr>
                            <w:rFonts w:ascii="宋体" w:hAnsi="宋体" w:cs="宋体" w:eastAsia="宋体" w:hint="default"/>
                            <w:sz w:val="20"/>
                            <w:szCs w:val="20"/>
                          </w:rPr>
                          <w:t>原因</w:t>
                        </w:r>
                      </w:p>
                    </w:tc>
                  </w:tr>
                  <w:tr>
                    <w:trPr>
                      <w:trHeight w:val="382" w:hRule="exact"/>
                    </w:trPr>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0"/>
                            <w:szCs w:val="20"/>
                          </w:rPr>
                        </w:pPr>
                        <w:r>
                          <w:rPr>
                            <w:rFonts w:ascii="宋体" w:hAnsi="宋体" w:cs="宋体" w:eastAsia="宋体" w:hint="default"/>
                            <w:sz w:val="20"/>
                            <w:szCs w:val="20"/>
                          </w:rPr>
                          <w:t>房产装修</w:t>
                        </w:r>
                      </w:p>
                    </w:tc>
                    <w:tc>
                      <w:tcPr>
                        <w:tcW w:w="22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140,997.06</w:t>
                        </w:r>
                        <w:r>
                          <w:rPr>
                            <w:rFonts w:ascii="Times New Roman"/>
                            <w:sz w:val="20"/>
                          </w:rPr>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385,000.02</w:t>
                        </w:r>
                        <w:r>
                          <w:rPr>
                            <w:rFonts w:ascii="Times New Roman"/>
                            <w:sz w:val="20"/>
                          </w:rPr>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199,330.36</w:t>
                        </w:r>
                        <w:r>
                          <w:rPr>
                            <w:rFonts w:ascii="Times New Roman"/>
                            <w:sz w:val="20"/>
                          </w:rPr>
                        </w:r>
                      </w:p>
                    </w:tc>
                    <w:tc>
                      <w:tcPr>
                        <w:tcW w:w="1332" w:type="dxa"/>
                        <w:tcBorders>
                          <w:top w:val="single" w:sz="4" w:space="0" w:color="000000"/>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326,666.72</w:t>
                        </w:r>
                        <w:r>
                          <w:rPr>
                            <w:rFonts w:ascii="Times New Roman"/>
                            <w:sz w:val="20"/>
                          </w:rPr>
                        </w:r>
                      </w:p>
                    </w:tc>
                    <w:tc>
                      <w:tcPr>
                        <w:tcW w:w="1171" w:type="dxa"/>
                        <w:tcBorders>
                          <w:top w:val="single" w:sz="4" w:space="0" w:color="000000"/>
                          <w:left w:val="nil" w:sz="6" w:space="0" w:color="auto"/>
                          <w:bottom w:val="nil" w:sz="6" w:space="0" w:color="auto"/>
                          <w:right w:val="nil" w:sz="6" w:space="0" w:color="auto"/>
                        </w:tcBorders>
                      </w:tcPr>
                      <w:p>
                        <w:pPr/>
                      </w:p>
                    </w:tc>
                  </w:tr>
                  <w:tr>
                    <w:trPr>
                      <w:trHeight w:val="368"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SAP</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维护费</w:t>
                        </w:r>
                      </w:p>
                    </w:tc>
                    <w:tc>
                      <w:tcPr>
                        <w:tcW w:w="22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57,400.00</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28,700.00</w:t>
                        </w:r>
                      </w:p>
                    </w:tc>
                    <w:tc>
                      <w:tcPr>
                        <w:tcW w:w="1332" w:type="dxa"/>
                        <w:tcBorders>
                          <w:top w:val="nil" w:sz="6" w:space="0" w:color="auto"/>
                          <w:left w:val="nil" w:sz="6" w:space="0" w:color="auto"/>
                          <w:bottom w:val="single" w:sz="4" w:space="0" w:color="000000"/>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28,700.00</w:t>
                        </w:r>
                      </w:p>
                    </w:tc>
                    <w:tc>
                      <w:tcPr>
                        <w:tcW w:w="1171"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9"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140,997.06</w:t>
                        </w:r>
                        <w:r>
                          <w:rPr>
                            <w:rFonts w:ascii="Times New Roman"/>
                            <w:sz w:val="20"/>
                          </w:rPr>
                        </w:r>
                      </w:p>
                    </w:tc>
                    <w:tc>
                      <w:tcPr>
                        <w:tcW w:w="1337"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442,400.02</w:t>
                        </w:r>
                        <w:r>
                          <w:rPr>
                            <w:rFonts w:ascii="Times New Roman"/>
                            <w:sz w:val="20"/>
                          </w:rPr>
                        </w:r>
                      </w:p>
                    </w:tc>
                    <w:tc>
                      <w:tcPr>
                        <w:tcW w:w="133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228,030.36</w:t>
                        </w:r>
                        <w:r>
                          <w:rPr>
                            <w:rFonts w:ascii="Times New Roman"/>
                            <w:sz w:val="20"/>
                          </w:rPr>
                        </w:r>
                      </w:p>
                    </w:tc>
                    <w:tc>
                      <w:tcPr>
                        <w:tcW w:w="1332" w:type="dxa"/>
                        <w:tcBorders>
                          <w:top w:val="single" w:sz="4" w:space="0" w:color="000000"/>
                          <w:left w:val="nil" w:sz="6" w:space="0" w:color="auto"/>
                          <w:bottom w:val="single" w:sz="17" w:space="0" w:color="000000"/>
                          <w:right w:val="nil" w:sz="6" w:space="0" w:color="auto"/>
                        </w:tcBorders>
                      </w:tcPr>
                      <w:p>
                        <w:pPr/>
                      </w:p>
                    </w:tc>
                    <w:tc>
                      <w:tcPr>
                        <w:tcW w:w="1142"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355,366.72</w:t>
                        </w:r>
                        <w:r>
                          <w:rPr>
                            <w:rFonts w:ascii="Times New Roman"/>
                            <w:sz w:val="20"/>
                          </w:rPr>
                        </w:r>
                      </w:p>
                    </w:tc>
                    <w:tc>
                      <w:tcPr>
                        <w:tcW w:w="1171" w:type="dxa"/>
                        <w:tcBorders>
                          <w:top w:val="single" w:sz="4" w:space="0" w:color="000000"/>
                          <w:left w:val="nil" w:sz="6" w:space="0" w:color="auto"/>
                          <w:bottom w:val="single" w:sz="17" w:space="0" w:color="000000"/>
                          <w:right w:val="nil" w:sz="6" w:space="0" w:color="auto"/>
                        </w:tcBorders>
                      </w:tcPr>
                      <w:p>
                        <w:pPr/>
                      </w:p>
                    </w:tc>
                  </w:tr>
                </w:tbl>
                <w:p>
                  <w:pPr/>
                </w:p>
              </w:txbxContent>
            </v:textbox>
            <w10:wrap type="none"/>
          </v:shape>
        </w:pict>
      </w:r>
      <w:r>
        <w:rPr>
          <w:rFonts w:ascii="宋体" w:hAnsi="宋体" w:cs="宋体" w:eastAsia="宋体" w:hint="default"/>
          <w:sz w:val="20"/>
          <w:szCs w:val="20"/>
        </w:rPr>
        <w:t>项目</w:t>
        <w:tab/>
        <w:t>年初数</w:t>
        <w:tab/>
        <w:t>本年增加</w:t>
        <w:tab/>
        <w:t>本年摊销</w:t>
        <w:tab/>
        <w:t>其他减少</w:t>
        <w:tab/>
        <w:t>年末数</w:t>
      </w:r>
    </w:p>
    <w:p>
      <w:pPr>
        <w:spacing w:line="240" w:lineRule="auto" w:before="0"/>
        <w:rPr>
          <w:rFonts w:ascii="宋体" w:hAnsi="宋体" w:cs="宋体" w:eastAsia="宋体" w:hint="default"/>
          <w:sz w:val="20"/>
          <w:szCs w:val="20"/>
        </w:rPr>
      </w:pPr>
      <w:r>
        <w:rPr/>
        <w:br w:type="column"/>
      </w:r>
      <w:r>
        <w:rPr>
          <w:rFonts w:ascii="宋体"/>
          <w:sz w:val="20"/>
        </w:rPr>
      </w:r>
    </w:p>
    <w:p>
      <w:pPr>
        <w:spacing w:before="153"/>
        <w:ind w:left="335" w:right="0" w:firstLine="0"/>
        <w:jc w:val="left"/>
        <w:rPr>
          <w:rFonts w:ascii="宋体" w:hAnsi="宋体" w:cs="宋体" w:eastAsia="宋体" w:hint="default"/>
          <w:sz w:val="20"/>
          <w:szCs w:val="20"/>
        </w:rPr>
      </w:pPr>
      <w:r>
        <w:rPr>
          <w:rFonts w:ascii="宋体" w:hAnsi="宋体" w:cs="宋体" w:eastAsia="宋体" w:hint="default"/>
          <w:sz w:val="20"/>
          <w:szCs w:val="20"/>
        </w:rPr>
        <w:t>其他减少的</w:t>
      </w:r>
    </w:p>
    <w:p>
      <w:pPr>
        <w:spacing w:after="0"/>
        <w:jc w:val="left"/>
        <w:rPr>
          <w:rFonts w:ascii="宋体" w:hAnsi="宋体" w:cs="宋体" w:eastAsia="宋体" w:hint="default"/>
          <w:sz w:val="20"/>
          <w:szCs w:val="20"/>
        </w:rPr>
        <w:sectPr>
          <w:type w:val="continuous"/>
          <w:pgSz w:w="11900" w:h="16840"/>
          <w:pgMar w:top="1040" w:bottom="280" w:left="1480" w:right="1140"/>
          <w:cols w:num="2" w:equalWidth="0">
            <w:col w:w="7699" w:space="40"/>
            <w:col w:w="154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left="622" w:right="96"/>
        <w:jc w:val="left"/>
      </w:pPr>
      <w:r>
        <w:rPr>
          <w:rFonts w:ascii="Times New Roman" w:hAnsi="Times New Roman" w:cs="Times New Roman" w:eastAsia="Times New Roman" w:hint="default"/>
        </w:rPr>
        <w:t>13</w:t>
      </w:r>
      <w:r>
        <w:rPr/>
        <w:t>、递延所得税资产</w:t>
      </w:r>
    </w:p>
    <w:p>
      <w:pPr>
        <w:pStyle w:val="BodyText"/>
        <w:spacing w:line="240" w:lineRule="auto" w:before="113"/>
        <w:ind w:left="682" w:right="96"/>
        <w:jc w:val="left"/>
      </w:pPr>
      <w:r>
        <w:rPr/>
        <w:t>（</w:t>
      </w:r>
      <w:r>
        <w:rPr>
          <w:rFonts w:ascii="Times New Roman" w:hAnsi="Times New Roman" w:cs="Times New Roman" w:eastAsia="Times New Roman" w:hint="default"/>
        </w:rPr>
        <w:t>1</w:t>
      </w:r>
      <w:r>
        <w:rPr/>
        <w:t>）已确认的递延所得税资产</w:t>
      </w:r>
    </w:p>
    <w:p>
      <w:pPr>
        <w:tabs>
          <w:tab w:pos="7163" w:val="left" w:leader="none"/>
        </w:tabs>
        <w:spacing w:before="91"/>
        <w:ind w:left="3498" w:right="96" w:firstLine="0"/>
        <w:jc w:val="left"/>
        <w:rPr>
          <w:rFonts w:ascii="宋体" w:hAnsi="宋体" w:cs="宋体" w:eastAsia="宋体" w:hint="default"/>
          <w:sz w:val="20"/>
          <w:szCs w:val="20"/>
        </w:rPr>
      </w:pPr>
      <w:r>
        <w:rPr/>
        <w:pict>
          <v:group style="position:absolute;margin-left:180.119995pt;margin-top:22.110456pt;width:167.65pt;height:.1pt;mso-position-horizontal-relative:page;mso-position-vertical-relative:paragraph;z-index:8656" coordorigin="3602,442" coordsize="3353,2">
            <v:shape style="position:absolute;left:3602;top:442;width:3353;height:2" coordorigin="3602,442" coordsize="3353,0" path="m3602,442l6955,442e" filled="false" stroked="true" strokeweight=".47998pt" strokecolor="#000000">
              <v:path arrowok="t"/>
            </v:shape>
            <w10:wrap type="none"/>
          </v:group>
        </w:pict>
      </w:r>
      <w:r>
        <w:rPr/>
        <w:pict>
          <v:group style="position:absolute;margin-left:362.100006pt;margin-top:22.110456pt;width:170.3pt;height:.1pt;mso-position-horizontal-relative:page;mso-position-vertical-relative:paragraph;z-index:8680" coordorigin="7242,442" coordsize="3406,2">
            <v:shape style="position:absolute;left:7242;top:442;width:3406;height:2" coordorigin="7242,442" coordsize="3406,0" path="m7242,442l10648,442e" filled="false" stroked="true" strokeweight=".47998pt" strokecolor="#000000">
              <v:path arrowok="t"/>
            </v:shape>
            <w10:wrap type="none"/>
          </v:group>
        </w:pict>
      </w:r>
      <w:r>
        <w:rPr>
          <w:rFonts w:ascii="宋体" w:hAnsi="宋体" w:cs="宋体" w:eastAsia="宋体" w:hint="default"/>
          <w:sz w:val="20"/>
          <w:szCs w:val="20"/>
        </w:rPr>
        <w:t>年末数</w:t>
        <w:tab/>
        <w:t>年初数</w:t>
      </w:r>
    </w:p>
    <w:p>
      <w:pPr>
        <w:spacing w:after="0"/>
        <w:jc w:val="left"/>
        <w:rPr>
          <w:rFonts w:ascii="宋体" w:hAnsi="宋体" w:cs="宋体" w:eastAsia="宋体" w:hint="default"/>
          <w:sz w:val="20"/>
          <w:szCs w:val="20"/>
        </w:rPr>
        <w:sectPr>
          <w:type w:val="continuous"/>
          <w:pgSz w:w="11900" w:h="16840"/>
          <w:pgMar w:top="1040" w:bottom="280" w:left="1480" w:right="1140"/>
        </w:sectPr>
      </w:pPr>
    </w:p>
    <w:p>
      <w:pPr>
        <w:spacing w:line="226" w:lineRule="exact" w:before="93"/>
        <w:ind w:left="918" w:right="-12" w:firstLine="0"/>
        <w:jc w:val="left"/>
        <w:rPr>
          <w:rFonts w:ascii="宋体" w:hAnsi="宋体" w:cs="宋体" w:eastAsia="宋体" w:hint="default"/>
          <w:sz w:val="20"/>
          <w:szCs w:val="20"/>
        </w:rPr>
      </w:pPr>
      <w:r>
        <w:rPr>
          <w:rFonts w:ascii="宋体" w:hAnsi="宋体" w:cs="宋体" w:eastAsia="宋体" w:hint="default"/>
          <w:sz w:val="20"/>
          <w:szCs w:val="20"/>
        </w:rPr>
        <w:t>项目</w:t>
      </w:r>
    </w:p>
    <w:p>
      <w:pPr>
        <w:spacing w:line="226" w:lineRule="exact" w:before="0"/>
        <w:ind w:left="2136" w:right="-12" w:firstLine="0"/>
        <w:jc w:val="left"/>
        <w:rPr>
          <w:rFonts w:ascii="宋体" w:hAnsi="宋体" w:cs="宋体" w:eastAsia="宋体" w:hint="default"/>
          <w:sz w:val="20"/>
          <w:szCs w:val="20"/>
        </w:rPr>
      </w:pPr>
      <w:r>
        <w:rPr>
          <w:rFonts w:ascii="宋体" w:hAnsi="宋体" w:cs="宋体" w:eastAsia="宋体" w:hint="default"/>
          <w:spacing w:val="-1"/>
          <w:sz w:val="20"/>
          <w:szCs w:val="20"/>
        </w:rPr>
        <w:t>递延所得税资产</w:t>
      </w:r>
    </w:p>
    <w:p>
      <w:pPr>
        <w:spacing w:line="302" w:lineRule="auto" w:before="118"/>
        <w:ind w:left="378" w:right="-12"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可抵扣暂时性差</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异及可抵扣亏损</w:t>
      </w:r>
    </w:p>
    <w:p>
      <w:pPr>
        <w:spacing w:line="240" w:lineRule="auto" w:before="9"/>
        <w:rPr>
          <w:rFonts w:ascii="宋体" w:hAnsi="宋体" w:cs="宋体" w:eastAsia="宋体" w:hint="default"/>
          <w:sz w:val="21"/>
          <w:szCs w:val="21"/>
        </w:rPr>
      </w:pPr>
      <w:r>
        <w:rPr/>
        <w:br w:type="column"/>
      </w:r>
      <w:r>
        <w:rPr>
          <w:rFonts w:ascii="宋体"/>
          <w:sz w:val="21"/>
        </w:rPr>
      </w:r>
    </w:p>
    <w:p>
      <w:pPr>
        <w:spacing w:before="0"/>
        <w:ind w:left="322" w:right="-13" w:firstLine="0"/>
        <w:jc w:val="left"/>
        <w:rPr>
          <w:rFonts w:ascii="宋体" w:hAnsi="宋体" w:cs="宋体" w:eastAsia="宋体" w:hint="default"/>
          <w:sz w:val="20"/>
          <w:szCs w:val="20"/>
        </w:rPr>
      </w:pPr>
      <w:r>
        <w:rPr>
          <w:rFonts w:ascii="宋体" w:hAnsi="宋体" w:cs="宋体" w:eastAsia="宋体" w:hint="default"/>
          <w:spacing w:val="-1"/>
          <w:sz w:val="20"/>
          <w:szCs w:val="20"/>
        </w:rPr>
        <w:t>递延所得税资产</w:t>
      </w:r>
    </w:p>
    <w:p>
      <w:pPr>
        <w:spacing w:line="266" w:lineRule="auto" w:before="139"/>
        <w:ind w:left="611" w:right="97" w:hanging="20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可抵扣暂时性差异</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及可抵扣亏损</w:t>
      </w:r>
    </w:p>
    <w:p>
      <w:pPr>
        <w:spacing w:after="0" w:line="266" w:lineRule="auto"/>
        <w:jc w:val="left"/>
        <w:rPr>
          <w:rFonts w:ascii="宋体" w:hAnsi="宋体" w:cs="宋体" w:eastAsia="宋体" w:hint="default"/>
          <w:sz w:val="20"/>
          <w:szCs w:val="20"/>
        </w:rPr>
        <w:sectPr>
          <w:type w:val="continuous"/>
          <w:pgSz w:w="11900" w:h="16840"/>
          <w:pgMar w:top="1040" w:bottom="280" w:left="1480" w:right="1140"/>
          <w:cols w:num="4" w:equalWidth="0">
            <w:col w:w="3538" w:space="40"/>
            <w:col w:w="1780" w:space="40"/>
            <w:col w:w="1723" w:space="40"/>
            <w:col w:w="2119"/>
          </w:cols>
        </w:sectPr>
      </w:pPr>
    </w:p>
    <w:p>
      <w:pPr>
        <w:spacing w:line="240" w:lineRule="auto" w:before="1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008"/>
        <w:gridCol w:w="1576"/>
        <w:gridCol w:w="229"/>
        <w:gridCol w:w="1548"/>
        <w:gridCol w:w="280"/>
        <w:gridCol w:w="1585"/>
        <w:gridCol w:w="227"/>
        <w:gridCol w:w="1601"/>
      </w:tblGrid>
      <w:tr>
        <w:trPr>
          <w:trHeight w:val="382" w:hRule="exact"/>
        </w:trPr>
        <w:tc>
          <w:tcPr>
            <w:tcW w:w="200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776"/>
              <w:jc w:val="right"/>
              <w:rPr>
                <w:rFonts w:ascii="宋体" w:hAnsi="宋体" w:cs="宋体" w:eastAsia="宋体" w:hint="default"/>
                <w:sz w:val="20"/>
                <w:szCs w:val="20"/>
              </w:rPr>
            </w:pPr>
            <w:r>
              <w:rPr>
                <w:rFonts w:ascii="宋体" w:hAnsi="宋体" w:cs="宋体" w:eastAsia="宋体" w:hint="default"/>
                <w:spacing w:val="-1"/>
                <w:sz w:val="20"/>
                <w:szCs w:val="20"/>
              </w:rPr>
              <w:t>资产减值准备</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2,395,737.55</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15,971,583.56</w:t>
            </w:r>
            <w:r>
              <w:rPr>
                <w:rFonts w:ascii="Times New Roman"/>
                <w:sz w:val="20"/>
              </w:rPr>
            </w:r>
          </w:p>
        </w:tc>
        <w:tc>
          <w:tcPr>
            <w:tcW w:w="280"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1,436,778.71</w:t>
            </w:r>
            <w:r>
              <w:rPr>
                <w:rFonts w:ascii="Times New Roman"/>
                <w:sz w:val="20"/>
              </w:rPr>
            </w:r>
          </w:p>
        </w:tc>
        <w:tc>
          <w:tcPr>
            <w:tcW w:w="227"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9,584,781.36</w:t>
            </w:r>
            <w:r>
              <w:rPr>
                <w:rFonts w:ascii="Times New Roman"/>
                <w:sz w:val="20"/>
              </w:rPr>
            </w:r>
          </w:p>
        </w:tc>
      </w:tr>
      <w:tr>
        <w:trPr>
          <w:trHeight w:val="739" w:hRule="exact"/>
        </w:trPr>
        <w:tc>
          <w:tcPr>
            <w:tcW w:w="2008" w:type="dxa"/>
            <w:tcBorders>
              <w:top w:val="nil" w:sz="6" w:space="0" w:color="auto"/>
              <w:left w:val="nil" w:sz="6" w:space="0" w:color="auto"/>
              <w:bottom w:val="nil" w:sz="6" w:space="0" w:color="auto"/>
              <w:right w:val="nil" w:sz="6" w:space="0" w:color="auto"/>
            </w:tcBorders>
          </w:tcPr>
          <w:p>
            <w:pPr>
              <w:pStyle w:val="TableParagraph"/>
              <w:spacing w:line="338" w:lineRule="auto" w:before="18"/>
              <w:ind w:left="27" w:right="176"/>
              <w:jc w:val="left"/>
              <w:rPr>
                <w:rFonts w:ascii="宋体" w:hAnsi="宋体" w:cs="宋体" w:eastAsia="宋体" w:hint="default"/>
                <w:sz w:val="20"/>
                <w:szCs w:val="20"/>
              </w:rPr>
            </w:pPr>
            <w:r>
              <w:rPr>
                <w:rFonts w:ascii="宋体" w:hAnsi="宋体" w:cs="宋体" w:eastAsia="宋体" w:hint="default"/>
                <w:spacing w:val="-1"/>
                <w:sz w:val="20"/>
                <w:szCs w:val="20"/>
              </w:rPr>
              <w:t>抵销内部未实现利润</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可抵扣亏损</w:t>
            </w: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1,619,666.66</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10,797,777.76</w:t>
            </w:r>
            <w:r>
              <w:rPr>
                <w:rFonts w:ascii="Times New Roman"/>
                <w:sz w:val="20"/>
              </w:rPr>
            </w:r>
          </w:p>
        </w:tc>
        <w:tc>
          <w:tcPr>
            <w:tcW w:w="280"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950,653.85</w:t>
            </w:r>
            <w:r>
              <w:rPr>
                <w:rFonts w:ascii="Times New Roman"/>
                <w:sz w:val="20"/>
              </w:rPr>
            </w:r>
          </w:p>
        </w:tc>
        <w:tc>
          <w:tcPr>
            <w:tcW w:w="22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6,337,692.31</w:t>
            </w:r>
            <w:r>
              <w:rPr>
                <w:rFonts w:ascii="Times New Roman"/>
                <w:sz w:val="20"/>
              </w:rPr>
            </w:r>
          </w:p>
        </w:tc>
      </w:tr>
      <w:tr>
        <w:trPr>
          <w:trHeight w:val="398" w:hRule="exact"/>
        </w:trPr>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00"/>
              <w:jc w:val="right"/>
              <w:rPr>
                <w:rFonts w:ascii="宋体" w:hAnsi="宋体" w:cs="宋体" w:eastAsia="宋体" w:hint="default"/>
                <w:sz w:val="20"/>
                <w:szCs w:val="20"/>
              </w:rPr>
            </w:pPr>
            <w:r>
              <w:rPr>
                <w:rFonts w:ascii="宋体" w:hAnsi="宋体" w:cs="宋体" w:eastAsia="宋体" w:hint="default"/>
                <w:sz w:val="20"/>
                <w:szCs w:val="20"/>
              </w:rPr>
              <w:t>合计</w:t>
            </w:r>
          </w:p>
        </w:tc>
        <w:tc>
          <w:tcPr>
            <w:tcW w:w="1576"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4,015,404.21</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26,769,361.32</w:t>
            </w:r>
            <w:r>
              <w:rPr>
                <w:rFonts w:ascii="Times New Roman"/>
                <w:sz w:val="20"/>
              </w:rPr>
            </w:r>
          </w:p>
        </w:tc>
        <w:tc>
          <w:tcPr>
            <w:tcW w:w="280"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8"/>
              <w:jc w:val="right"/>
              <w:rPr>
                <w:rFonts w:ascii="Times New Roman" w:hAnsi="Times New Roman" w:cs="Times New Roman" w:eastAsia="Times New Roman" w:hint="default"/>
                <w:sz w:val="20"/>
                <w:szCs w:val="20"/>
              </w:rPr>
            </w:pPr>
            <w:r>
              <w:rPr>
                <w:rFonts w:ascii="Times New Roman"/>
                <w:spacing w:val="-1"/>
                <w:sz w:val="20"/>
              </w:rPr>
              <w:t>2,387,432.56</w:t>
            </w:r>
            <w:r>
              <w:rPr>
                <w:rFonts w:ascii="Times New Roman"/>
                <w:sz w:val="20"/>
              </w:rPr>
            </w:r>
          </w:p>
        </w:tc>
        <w:tc>
          <w:tcPr>
            <w:tcW w:w="227"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8"/>
              <w:jc w:val="right"/>
              <w:rPr>
                <w:rFonts w:ascii="Times New Roman" w:hAnsi="Times New Roman" w:cs="Times New Roman" w:eastAsia="Times New Roman" w:hint="default"/>
                <w:sz w:val="20"/>
                <w:szCs w:val="20"/>
              </w:rPr>
            </w:pPr>
            <w:r>
              <w:rPr>
                <w:rFonts w:ascii="Times New Roman"/>
                <w:spacing w:val="-1"/>
                <w:sz w:val="20"/>
              </w:rPr>
              <w:t>15,922,473.67</w:t>
            </w:r>
            <w:r>
              <w:rPr>
                <w:rFonts w:ascii="Times New Roman"/>
                <w:sz w:val="20"/>
              </w:rPr>
            </w:r>
          </w:p>
        </w:tc>
      </w:tr>
    </w:tbl>
    <w:p>
      <w:pPr>
        <w:pStyle w:val="BodyText"/>
        <w:spacing w:line="240" w:lineRule="auto" w:before="59"/>
        <w:ind w:left="682" w:right="96"/>
        <w:jc w:val="left"/>
      </w:pPr>
      <w:r>
        <w:rPr/>
        <w:t>（</w:t>
      </w:r>
      <w:r>
        <w:rPr>
          <w:rFonts w:ascii="Times New Roman" w:hAnsi="Times New Roman" w:cs="Times New Roman" w:eastAsia="Times New Roman" w:hint="default"/>
        </w:rPr>
        <w:t>2</w:t>
      </w:r>
      <w:r>
        <w:rPr/>
        <w:t>）未确认递延所得税资产明细</w:t>
      </w:r>
    </w:p>
    <w:p>
      <w:pPr>
        <w:spacing w:line="240" w:lineRule="auto" w:before="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2610"/>
        <w:gridCol w:w="652"/>
        <w:gridCol w:w="2623"/>
        <w:gridCol w:w="631"/>
        <w:gridCol w:w="2537"/>
      </w:tblGrid>
      <w:tr>
        <w:trPr>
          <w:trHeight w:val="389" w:hRule="exact"/>
        </w:trPr>
        <w:tc>
          <w:tcPr>
            <w:tcW w:w="2610" w:type="dxa"/>
            <w:tcBorders>
              <w:top w:val="nil" w:sz="6" w:space="0" w:color="auto"/>
              <w:left w:val="nil" w:sz="6" w:space="0" w:color="auto"/>
              <w:bottom w:val="single" w:sz="4" w:space="0" w:color="000000"/>
              <w:right w:val="nil" w:sz="6" w:space="0" w:color="auto"/>
            </w:tcBorders>
          </w:tcPr>
          <w:p>
            <w:pPr>
              <w:pStyle w:val="TableParagraph"/>
              <w:tabs>
                <w:tab w:pos="1405" w:val="left" w:leader="none"/>
              </w:tabs>
              <w:spacing w:line="240" w:lineRule="auto" w:before="38"/>
              <w:ind w:left="1004"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652"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631"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750" w:hRule="exact"/>
        </w:trPr>
        <w:tc>
          <w:tcPr>
            <w:tcW w:w="2610" w:type="dxa"/>
            <w:tcBorders>
              <w:top w:val="single" w:sz="4" w:space="0" w:color="000000"/>
              <w:left w:val="nil" w:sz="6" w:space="0" w:color="auto"/>
              <w:bottom w:val="nil" w:sz="6" w:space="0" w:color="auto"/>
              <w:right w:val="nil" w:sz="6" w:space="0" w:color="auto"/>
            </w:tcBorders>
          </w:tcPr>
          <w:p>
            <w:pPr>
              <w:pStyle w:val="TableParagraph"/>
              <w:spacing w:line="338" w:lineRule="auto" w:before="25"/>
              <w:ind w:left="27" w:right="979"/>
              <w:jc w:val="left"/>
              <w:rPr>
                <w:rFonts w:ascii="宋体" w:hAnsi="宋体" w:cs="宋体" w:eastAsia="宋体" w:hint="default"/>
                <w:sz w:val="20"/>
                <w:szCs w:val="20"/>
              </w:rPr>
            </w:pPr>
            <w:r>
              <w:rPr>
                <w:rFonts w:ascii="宋体" w:hAnsi="宋体" w:cs="宋体" w:eastAsia="宋体" w:hint="default"/>
                <w:spacing w:val="-1"/>
                <w:sz w:val="20"/>
                <w:szCs w:val="20"/>
              </w:rPr>
              <w:t>可抵扣暂时性差异</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可抵扣亏损</w:t>
            </w:r>
          </w:p>
        </w:tc>
        <w:tc>
          <w:tcPr>
            <w:tcW w:w="652" w:type="dxa"/>
            <w:tcBorders>
              <w:top w:val="nil" w:sz="6" w:space="0" w:color="auto"/>
              <w:left w:val="nil" w:sz="6" w:space="0" w:color="auto"/>
              <w:bottom w:val="nil" w:sz="6" w:space="0" w:color="auto"/>
              <w:right w:val="nil" w:sz="6" w:space="0" w:color="auto"/>
            </w:tcBorders>
          </w:tcPr>
          <w:p>
            <w:pPr/>
          </w:p>
        </w:tc>
        <w:tc>
          <w:tcPr>
            <w:tcW w:w="262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26"/>
              <w:jc w:val="right"/>
              <w:rPr>
                <w:rFonts w:ascii="Times New Roman" w:hAnsi="Times New Roman" w:cs="Times New Roman" w:eastAsia="Times New Roman" w:hint="default"/>
                <w:sz w:val="20"/>
                <w:szCs w:val="20"/>
              </w:rPr>
            </w:pPr>
            <w:r>
              <w:rPr>
                <w:rFonts w:ascii="Times New Roman"/>
                <w:spacing w:val="-1"/>
                <w:sz w:val="20"/>
              </w:rPr>
              <w:t>6,921,153.17</w:t>
            </w:r>
          </w:p>
        </w:tc>
        <w:tc>
          <w:tcPr>
            <w:tcW w:w="631" w:type="dxa"/>
            <w:tcBorders>
              <w:top w:val="nil" w:sz="6" w:space="0" w:color="auto"/>
              <w:left w:val="nil" w:sz="6" w:space="0" w:color="auto"/>
              <w:bottom w:val="nil" w:sz="6" w:space="0" w:color="auto"/>
              <w:right w:val="nil" w:sz="6" w:space="0" w:color="auto"/>
            </w:tcBorders>
          </w:tcPr>
          <w:p>
            <w:pPr/>
          </w:p>
        </w:tc>
        <w:tc>
          <w:tcPr>
            <w:tcW w:w="253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26"/>
              <w:jc w:val="right"/>
              <w:rPr>
                <w:rFonts w:ascii="Times New Roman" w:hAnsi="Times New Roman" w:cs="Times New Roman" w:eastAsia="Times New Roman" w:hint="default"/>
                <w:sz w:val="20"/>
                <w:szCs w:val="20"/>
              </w:rPr>
            </w:pPr>
            <w:r>
              <w:rPr>
                <w:rFonts w:ascii="Times New Roman"/>
                <w:spacing w:val="-1"/>
                <w:sz w:val="20"/>
              </w:rPr>
              <w:t>2,577,126.37</w:t>
            </w:r>
          </w:p>
        </w:tc>
      </w:tr>
      <w:tr>
        <w:trPr>
          <w:trHeight w:val="398" w:hRule="exact"/>
        </w:trPr>
        <w:tc>
          <w:tcPr>
            <w:tcW w:w="2610" w:type="dxa"/>
            <w:tcBorders>
              <w:top w:val="nil" w:sz="6" w:space="0" w:color="auto"/>
              <w:left w:val="nil" w:sz="6" w:space="0" w:color="auto"/>
              <w:bottom w:val="nil" w:sz="6" w:space="0" w:color="auto"/>
              <w:right w:val="nil" w:sz="6" w:space="0" w:color="auto"/>
            </w:tcBorders>
          </w:tcPr>
          <w:p>
            <w:pPr>
              <w:pStyle w:val="TableParagraph"/>
              <w:tabs>
                <w:tab w:pos="1405" w:val="left" w:leader="none"/>
              </w:tabs>
              <w:spacing w:line="240" w:lineRule="auto" w:before="30"/>
              <w:ind w:left="1004"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652" w:type="dxa"/>
            <w:tcBorders>
              <w:top w:val="nil" w:sz="6" w:space="0" w:color="auto"/>
              <w:left w:val="nil" w:sz="6" w:space="0" w:color="auto"/>
              <w:bottom w:val="nil" w:sz="6" w:space="0" w:color="auto"/>
              <w:right w:val="nil" w:sz="6" w:space="0" w:color="auto"/>
            </w:tcBorders>
          </w:tcPr>
          <w:p>
            <w:pPr/>
          </w:p>
        </w:tc>
        <w:tc>
          <w:tcPr>
            <w:tcW w:w="2623"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6,921,153.17</w:t>
            </w:r>
          </w:p>
        </w:tc>
        <w:tc>
          <w:tcPr>
            <w:tcW w:w="631" w:type="dxa"/>
            <w:tcBorders>
              <w:top w:val="nil" w:sz="6" w:space="0" w:color="auto"/>
              <w:left w:val="nil" w:sz="6" w:space="0" w:color="auto"/>
              <w:bottom w:val="nil" w:sz="6" w:space="0" w:color="auto"/>
              <w:right w:val="nil" w:sz="6" w:space="0" w:color="auto"/>
            </w:tcBorders>
          </w:tcPr>
          <w:p>
            <w:pPr/>
          </w:p>
        </w:tc>
        <w:tc>
          <w:tcPr>
            <w:tcW w:w="2537"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2,577,126.37</w:t>
            </w:r>
          </w:p>
        </w:tc>
      </w:tr>
    </w:tbl>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040" w:bottom="280" w:left="1480" w:right="1140"/>
        </w:sectPr>
      </w:pPr>
    </w:p>
    <w:p>
      <w:pPr>
        <w:pStyle w:val="BodyText"/>
        <w:spacing w:line="240" w:lineRule="auto"/>
        <w:ind w:left="622" w:right="-18"/>
        <w:jc w:val="left"/>
      </w:pPr>
      <w:r>
        <w:rPr>
          <w:rFonts w:ascii="Times New Roman" w:hAnsi="Times New Roman" w:cs="Times New Roman" w:eastAsia="Times New Roman" w:hint="default"/>
        </w:rPr>
        <w:t>14</w:t>
      </w:r>
      <w:r>
        <w:rPr/>
        <w:t>、资产减值准备明细</w:t>
      </w:r>
    </w:p>
    <w:p>
      <w:pPr>
        <w:spacing w:line="240" w:lineRule="auto" w:before="12"/>
        <w:rPr>
          <w:rFonts w:ascii="宋体" w:hAnsi="宋体" w:cs="宋体" w:eastAsia="宋体" w:hint="default"/>
          <w:sz w:val="18"/>
          <w:szCs w:val="18"/>
        </w:rPr>
      </w:pPr>
    </w:p>
    <w:p>
      <w:pPr>
        <w:tabs>
          <w:tab w:pos="1167" w:val="left" w:leader="none"/>
          <w:tab w:pos="2233" w:val="left" w:leader="none"/>
          <w:tab w:pos="3306" w:val="left" w:leader="none"/>
          <w:tab w:pos="4549" w:val="left" w:leader="none"/>
        </w:tabs>
        <w:spacing w:before="0"/>
        <w:ind w:left="666" w:right="-18" w:firstLine="0"/>
        <w:jc w:val="left"/>
        <w:rPr>
          <w:rFonts w:ascii="宋体" w:hAnsi="宋体" w:cs="宋体" w:eastAsia="宋体" w:hint="default"/>
          <w:sz w:val="20"/>
          <w:szCs w:val="20"/>
        </w:rPr>
      </w:pPr>
      <w:r>
        <w:rPr>
          <w:rFonts w:ascii="宋体" w:hAnsi="宋体" w:cs="宋体" w:eastAsia="宋体" w:hint="default"/>
          <w:sz w:val="20"/>
          <w:szCs w:val="20"/>
        </w:rPr>
        <w:t>项</w:t>
        <w:tab/>
        <w:t>目</w:t>
        <w:tab/>
        <w:t>年初数</w:t>
        <w:tab/>
        <w:t>本年新增</w:t>
        <w:tab/>
        <w:t>本年计提</w:t>
      </w:r>
    </w:p>
    <w:p>
      <w:pPr>
        <w:spacing w:line="240" w:lineRule="auto" w:before="0"/>
        <w:rPr>
          <w:rFonts w:ascii="宋体" w:hAnsi="宋体" w:cs="宋体" w:eastAsia="宋体" w:hint="default"/>
          <w:sz w:val="20"/>
          <w:szCs w:val="20"/>
        </w:rPr>
      </w:pPr>
      <w:r>
        <w:rPr/>
        <w:br w:type="column"/>
      </w:r>
      <w:r>
        <w:rPr>
          <w:rFonts w:ascii="宋体"/>
          <w:sz w:val="20"/>
        </w:rPr>
      </w:r>
    </w:p>
    <w:p>
      <w:pPr>
        <w:spacing w:before="153"/>
        <w:ind w:left="364" w:right="0" w:firstLine="0"/>
        <w:jc w:val="center"/>
        <w:rPr>
          <w:rFonts w:ascii="宋体" w:hAnsi="宋体" w:cs="宋体" w:eastAsia="宋体" w:hint="default"/>
          <w:sz w:val="20"/>
          <w:szCs w:val="20"/>
        </w:rPr>
      </w:pPr>
      <w:r>
        <w:rPr>
          <w:rFonts w:ascii="宋体" w:hAnsi="宋体" w:cs="宋体" w:eastAsia="宋体" w:hint="default"/>
          <w:sz w:val="20"/>
          <w:szCs w:val="20"/>
        </w:rPr>
        <w:t>本年减少</w:t>
      </w:r>
    </w:p>
    <w:p>
      <w:pPr>
        <w:tabs>
          <w:tab w:pos="1740" w:val="left" w:leader="none"/>
        </w:tabs>
        <w:spacing w:before="118"/>
        <w:ind w:left="492" w:right="0" w:firstLine="0"/>
        <w:jc w:val="center"/>
        <w:rPr>
          <w:rFonts w:ascii="宋体" w:hAnsi="宋体" w:cs="宋体" w:eastAsia="宋体" w:hint="default"/>
          <w:sz w:val="20"/>
          <w:szCs w:val="20"/>
        </w:rPr>
      </w:pPr>
      <w:r>
        <w:rPr/>
        <w:pict>
          <v:group style="position:absolute;margin-left:353.519989pt;margin-top:4.440162pt;width:115.45pt;height:.1pt;mso-position-horizontal-relative:page;mso-position-vertical-relative:paragraph;z-index:8704" coordorigin="7070,89" coordsize="2309,2">
            <v:shape style="position:absolute;left:7070;top:89;width:2309;height:2" coordorigin="7070,89" coordsize="2309,0" path="m7070,89l9379,89e" filled="false" stroked="true" strokeweight=".48001pt" strokecolor="#000000">
              <v:path arrowok="t"/>
            </v:shape>
            <w10:wrap type="none"/>
          </v:group>
        </w:pict>
      </w:r>
      <w:r>
        <w:rPr>
          <w:rFonts w:ascii="宋体" w:hAnsi="宋体" w:cs="宋体" w:eastAsia="宋体" w:hint="default"/>
          <w:sz w:val="20"/>
          <w:szCs w:val="20"/>
        </w:rPr>
        <w:t>转回数</w:t>
        <w:tab/>
        <w:t>转销数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6"/>
          <w:szCs w:val="26"/>
        </w:rPr>
      </w:pPr>
    </w:p>
    <w:p>
      <w:pPr>
        <w:spacing w:before="0"/>
        <w:ind w:left="490"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1040" w:bottom="280" w:left="1480" w:right="1140"/>
          <w:cols w:num="3" w:equalWidth="0">
            <w:col w:w="5352" w:space="40"/>
            <w:col w:w="2342" w:space="40"/>
            <w:col w:w="1506"/>
          </w:cols>
        </w:sectPr>
      </w:pPr>
    </w:p>
    <w:p>
      <w:pPr>
        <w:spacing w:line="240" w:lineRule="auto" w:before="5"/>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sz w:val="2"/>
        </w:rPr>
        <w:pict>
          <v:group style="width:208pt;height:.5pt;mso-position-horizontal-relative:char;mso-position-vertical-relative:line" coordorigin="0,0" coordsize="4160,10">
            <v:group style="position:absolute;left:5;top:5;width:1806;height:2" coordorigin="5,5" coordsize="1806,2">
              <v:shape style="position:absolute;left:5;top:5;width:1806;height:2" coordorigin="5,5" coordsize="1806,0" path="m5,5l1811,5e" filled="false" stroked="true" strokeweight=".48001pt" strokecolor="#000000">
                <v:path arrowok="t"/>
              </v:shape>
            </v:group>
            <v:group style="position:absolute;left:1872;top:5;width:1107;height:2" coordorigin="1872,5" coordsize="1107,2">
              <v:shape style="position:absolute;left:1872;top:5;width:1107;height:2" coordorigin="1872,5" coordsize="1107,0" path="m1872,5l2978,5e" filled="false" stroked="true" strokeweight=".48001pt" strokecolor="#000000">
                <v:path arrowok="t"/>
              </v:shape>
            </v:group>
            <v:group style="position:absolute;left:3041;top:5;width:1114;height:2" coordorigin="3041,5" coordsize="1114,2">
              <v:shape style="position:absolute;left:3041;top:5;width:1114;height:2" coordorigin="3041,5" coordsize="1114,0" path="m3041,5l4154,5e" filled="false" stroked="true" strokeweight=".48001pt" strokecolor="#000000">
                <v:path arrowok="t"/>
              </v:shape>
            </v:group>
          </v:group>
        </w:pict>
      </w:r>
      <w:r>
        <w:rPr>
          <w:rFonts w:ascii="宋体"/>
          <w:sz w:val="2"/>
        </w:rPr>
      </w:r>
      <w:r>
        <w:rPr>
          <w:rFonts w:ascii="Times New Roman"/>
          <w:spacing w:val="87"/>
          <w:sz w:val="2"/>
        </w:rPr>
        <w:t> </w:t>
      </w:r>
      <w:r>
        <w:rPr>
          <w:rFonts w:ascii="宋体"/>
          <w:spacing w:val="87"/>
          <w:sz w:val="2"/>
        </w:rPr>
        <w:pict>
          <v:group style="width:120.9pt;height:.5pt;mso-position-horizontal-relative:char;mso-position-vertical-relative:line" coordorigin="0,0" coordsize="2418,10">
            <v:group style="position:absolute;left:5;top:5;width:1156;height:2" coordorigin="5,5" coordsize="1156,2">
              <v:shape style="position:absolute;left:5;top:5;width:1156;height:2" coordorigin="5,5" coordsize="1156,0" path="m5,5l1160,5e" filled="false" stroked="true" strokeweight=".48001pt" strokecolor="#000000">
                <v:path arrowok="t"/>
              </v:shape>
            </v:group>
            <v:group style="position:absolute;left:1223;top:5;width:1191;height:2" coordorigin="1223,5" coordsize="1191,2">
              <v:shape style="position:absolute;left:1223;top:5;width:1191;height:2" coordorigin="1223,5" coordsize="1191,0" path="m1223,5l2413,5e" filled="false" stroked="true" strokeweight=".48001pt" strokecolor="#000000">
                <v:path arrowok="t"/>
              </v:shape>
            </v:group>
          </v:group>
        </w:pict>
      </w:r>
      <w:r>
        <w:rPr>
          <w:rFonts w:ascii="宋体"/>
          <w:spacing w:val="87"/>
          <w:sz w:val="2"/>
        </w:rPr>
      </w:r>
      <w:r>
        <w:rPr>
          <w:rFonts w:ascii="Times New Roman"/>
          <w:spacing w:val="166"/>
          <w:sz w:val="2"/>
        </w:rPr>
        <w:t> </w:t>
      </w:r>
      <w:r>
        <w:rPr>
          <w:rFonts w:ascii="宋体"/>
          <w:spacing w:val="166"/>
          <w:sz w:val="2"/>
        </w:rPr>
        <w:pict>
          <v:group style="width:110.55pt;height:.5pt;mso-position-horizontal-relative:char;mso-position-vertical-relative:line" coordorigin="0,0" coordsize="2211,10">
            <v:group style="position:absolute;left:5;top:5;width:933;height:2" coordorigin="5,5" coordsize="933,2">
              <v:shape style="position:absolute;left:5;top:5;width:933;height:2" coordorigin="5,5" coordsize="933,0" path="m5,5l937,5e" filled="false" stroked="true" strokeweight=".48001pt" strokecolor="#000000">
                <v:path arrowok="t"/>
              </v:shape>
            </v:group>
            <v:group style="position:absolute;left:1000;top:5;width:1206;height:2" coordorigin="1000,5" coordsize="1206,2">
              <v:shape style="position:absolute;left:1000;top:5;width:1206;height:2" coordorigin="1000,5" coordsize="1206,0" path="m1000,5l2206,5e" filled="false" stroked="true" strokeweight=".48001pt" strokecolor="#000000">
                <v:path arrowok="t"/>
              </v:shape>
            </v:group>
          </v:group>
        </w:pict>
      </w:r>
      <w:r>
        <w:rPr>
          <w:rFonts w:ascii="宋体"/>
          <w:spacing w:val="166"/>
          <w:sz w:val="2"/>
        </w:rPr>
      </w:r>
    </w:p>
    <w:p>
      <w:pPr>
        <w:tabs>
          <w:tab w:pos="2009" w:val="left" w:leader="none"/>
          <w:tab w:pos="4449" w:val="left" w:leader="none"/>
          <w:tab w:pos="7871" w:val="left" w:leader="none"/>
        </w:tabs>
        <w:spacing w:before="15"/>
        <w:ind w:left="142" w:right="9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坏账准备</w:t>
        <w:tab/>
      </w:r>
      <w:r>
        <w:rPr>
          <w:rFonts w:ascii="Times New Roman" w:hAnsi="Times New Roman" w:cs="Times New Roman" w:eastAsia="Times New Roman" w:hint="default"/>
          <w:spacing w:val="-1"/>
          <w:sz w:val="20"/>
          <w:szCs w:val="20"/>
        </w:rPr>
        <w:t>9,584,781.36</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0"/>
          <w:sz w:val="20"/>
          <w:szCs w:val="20"/>
        </w:rPr>
        <w:t> </w:t>
      </w:r>
      <w:r>
        <w:rPr>
          <w:rFonts w:ascii="Times New Roman" w:hAnsi="Times New Roman" w:cs="Times New Roman" w:eastAsia="Times New Roman" w:hint="default"/>
          <w:spacing w:val="-1"/>
          <w:sz w:val="20"/>
          <w:szCs w:val="20"/>
        </w:rPr>
        <w:t>2,220,590.60</w:t>
        <w:tab/>
        <w:t>4,166,211.60</w:t>
        <w:tab/>
      </w:r>
      <w:r>
        <w:rPr>
          <w:rFonts w:ascii="宋体" w:hAnsi="宋体" w:cs="宋体" w:eastAsia="宋体" w:hint="default"/>
          <w:spacing w:val="-1"/>
          <w:sz w:val="20"/>
          <w:szCs w:val="20"/>
        </w:rPr>
      </w:r>
      <w:r>
        <w:rPr>
          <w:rFonts w:ascii="Times New Roman" w:hAnsi="Times New Roman" w:cs="Times New Roman" w:eastAsia="Times New Roman" w:hint="default"/>
          <w:spacing w:val="-1"/>
          <w:sz w:val="20"/>
          <w:szCs w:val="20"/>
        </w:rPr>
        <w:t>15,971,583.56</w:t>
      </w:r>
      <w:r>
        <w:rPr>
          <w:rFonts w:ascii="Times New Roman" w:hAnsi="Times New Roman" w:cs="Times New Roman" w:eastAsia="Times New Roman" w:hint="default"/>
          <w:sz w:val="20"/>
          <w:szCs w:val="20"/>
        </w:rPr>
      </w:r>
    </w:p>
    <w:p>
      <w:pPr>
        <w:spacing w:line="240" w:lineRule="auto" w:before="11"/>
        <w:rPr>
          <w:rFonts w:ascii="Times New Roman" w:hAnsi="Times New Roman" w:cs="Times New Roman" w:eastAsia="Times New Roman" w:hint="default"/>
          <w:sz w:val="5"/>
          <w:szCs w:val="5"/>
        </w:rPr>
      </w:pPr>
    </w:p>
    <w:p>
      <w:pPr>
        <w:spacing w:line="20" w:lineRule="exact"/>
        <w:ind w:left="1977" w:right="0" w:firstLine="0"/>
        <w:rPr>
          <w:rFonts w:ascii="Times New Roman" w:hAnsi="Times New Roman" w:cs="Times New Roman" w:eastAsia="Times New Roman" w:hint="default"/>
          <w:sz w:val="2"/>
          <w:szCs w:val="2"/>
        </w:rPr>
      </w:pPr>
      <w:r>
        <w:rPr>
          <w:rFonts w:ascii="Times New Roman"/>
          <w:sz w:val="2"/>
        </w:rPr>
        <w:pict>
          <v:group style="width:114.6pt;height:.5pt;mso-position-horizontal-relative:char;mso-position-vertical-relative:line" coordorigin="0,0" coordsize="2292,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74;top:5;width:1114;height:2" coordorigin="1174,5" coordsize="1114,2">
              <v:shape style="position:absolute;left:1174;top:5;width:1114;height:2" coordorigin="1174,5" coordsize="1114,0" path="m1174,5l2287,5e" filled="false" stroked="true" strokeweight=".48001pt" strokecolor="#000000">
                <v:path arrowok="t"/>
              </v:shape>
            </v:group>
          </v:group>
        </w:pict>
      </w:r>
      <w:r>
        <w:rPr>
          <w:rFonts w:ascii="Times New Roman"/>
          <w:sz w:val="2"/>
        </w:rPr>
      </w:r>
      <w:r>
        <w:rPr>
          <w:rFonts w:ascii="Times New Roman"/>
          <w:spacing w:val="88"/>
          <w:sz w:val="2"/>
        </w:rPr>
        <w:t> </w:t>
      </w:r>
      <w:r>
        <w:rPr>
          <w:rFonts w:ascii="Times New Roman"/>
          <w:spacing w:val="88"/>
          <w:sz w:val="2"/>
        </w:rPr>
        <w:pict>
          <v:group style="width:120.9pt;height:.5pt;mso-position-horizontal-relative:char;mso-position-vertical-relative:line" coordorigin="0,0" coordsize="2418,10">
            <v:group style="position:absolute;left:5;top:5;width:1156;height:2" coordorigin="5,5" coordsize="1156,2">
              <v:shape style="position:absolute;left:5;top:5;width:1156;height:2" coordorigin="5,5" coordsize="1156,0" path="m5,5l1160,5e" filled="false" stroked="true" strokeweight=".48001pt" strokecolor="#000000">
                <v:path arrowok="t"/>
              </v:shape>
            </v:group>
            <v:group style="position:absolute;left:1223;top:5;width:1191;height:2" coordorigin="1223,5" coordsize="1191,2">
              <v:shape style="position:absolute;left:1223;top:5;width:1191;height:2" coordorigin="1223,5" coordsize="1191,0" path="m1223,5l2413,5e" filled="false" stroked="true" strokeweight=".48001pt" strokecolor="#000000">
                <v:path arrowok="t"/>
              </v:shape>
            </v:group>
          </v:group>
        </w:pict>
      </w:r>
      <w:r>
        <w:rPr>
          <w:rFonts w:ascii="Times New Roman"/>
          <w:spacing w:val="88"/>
          <w:sz w:val="2"/>
        </w:rPr>
      </w:r>
      <w:r>
        <w:rPr>
          <w:rFonts w:ascii="Times New Roman"/>
          <w:spacing w:val="166"/>
          <w:sz w:val="2"/>
        </w:rPr>
        <w:t> </w:t>
      </w:r>
      <w:r>
        <w:rPr>
          <w:rFonts w:ascii="Times New Roman"/>
          <w:spacing w:val="166"/>
          <w:sz w:val="2"/>
        </w:rPr>
        <w:pict>
          <v:group style="width:110.55pt;height:.5pt;mso-position-horizontal-relative:char;mso-position-vertical-relative:line" coordorigin="0,0" coordsize="2211,10">
            <v:group style="position:absolute;left:5;top:5;width:933;height:2" coordorigin="5,5" coordsize="933,2">
              <v:shape style="position:absolute;left:5;top:5;width:933;height:2" coordorigin="5,5" coordsize="933,0" path="m5,5l937,5e" filled="false" stroked="true" strokeweight=".48001pt" strokecolor="#000000">
                <v:path arrowok="t"/>
              </v:shape>
            </v:group>
            <v:group style="position:absolute;left:1000;top:5;width:1206;height:2" coordorigin="1000,5" coordsize="1206,2">
              <v:shape style="position:absolute;left:1000;top:5;width:1206;height:2" coordorigin="1000,5" coordsize="1206,0" path="m1000,5l2206,5e" filled="false" stroked="true" strokeweight=".48001pt" strokecolor="#000000">
                <v:path arrowok="t"/>
              </v:shape>
            </v:group>
          </v:group>
        </w:pict>
      </w:r>
      <w:r>
        <w:rPr>
          <w:rFonts w:ascii="Times New Roman"/>
          <w:spacing w:val="166"/>
          <w:sz w:val="2"/>
        </w:rPr>
      </w:r>
    </w:p>
    <w:p>
      <w:pPr>
        <w:tabs>
          <w:tab w:pos="1117" w:val="left" w:leader="none"/>
          <w:tab w:pos="2009" w:val="left" w:leader="none"/>
          <w:tab w:pos="4449" w:val="left" w:leader="none"/>
          <w:tab w:pos="7871" w:val="left" w:leader="none"/>
        </w:tabs>
        <w:spacing w:before="14"/>
        <w:ind w:left="717" w:right="9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1"/>
          <w:sz w:val="20"/>
          <w:szCs w:val="20"/>
        </w:rPr>
        <w:t>9,584,781.36</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0"/>
          <w:sz w:val="20"/>
          <w:szCs w:val="20"/>
        </w:rPr>
        <w:t> </w:t>
      </w:r>
      <w:r>
        <w:rPr>
          <w:rFonts w:ascii="Times New Roman" w:hAnsi="Times New Roman" w:cs="Times New Roman" w:eastAsia="Times New Roman" w:hint="default"/>
          <w:spacing w:val="-1"/>
          <w:sz w:val="20"/>
          <w:szCs w:val="20"/>
        </w:rPr>
        <w:t>2,220,590.60</w:t>
        <w:tab/>
        <w:t>4,166,211.60</w:t>
        <w:tab/>
      </w:r>
      <w:r>
        <w:rPr>
          <w:rFonts w:ascii="宋体" w:hAnsi="宋体" w:cs="宋体" w:eastAsia="宋体" w:hint="default"/>
          <w:spacing w:val="-1"/>
          <w:sz w:val="20"/>
          <w:szCs w:val="20"/>
        </w:rPr>
      </w:r>
      <w:r>
        <w:rPr>
          <w:rFonts w:ascii="Times New Roman" w:hAnsi="Times New Roman" w:cs="Times New Roman" w:eastAsia="Times New Roman" w:hint="default"/>
          <w:spacing w:val="-1"/>
          <w:sz w:val="20"/>
          <w:szCs w:val="20"/>
        </w:rPr>
        <w:t>15,971,583.56</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spacing w:line="43" w:lineRule="exact"/>
        <w:ind w:left="1960" w:right="0" w:firstLine="0"/>
        <w:rPr>
          <w:rFonts w:ascii="Times New Roman" w:hAnsi="Times New Roman" w:cs="Times New Roman" w:eastAsia="Times New Roman" w:hint="default"/>
          <w:sz w:val="4"/>
          <w:szCs w:val="4"/>
        </w:rPr>
      </w:pPr>
      <w:r>
        <w:rPr>
          <w:rFonts w:ascii="Times New Roman"/>
          <w:position w:val="0"/>
          <w:sz w:val="4"/>
        </w:rPr>
        <w:pict>
          <v:group style="width:115.6pt;height:2.2pt;mso-position-horizontal-relative:char;mso-position-vertical-relative:line" coordorigin="0,0" coordsize="2312,44">
            <v:group style="position:absolute;left:7;top:36;width:1121;height:2" coordorigin="7,36" coordsize="1121,2">
              <v:shape style="position:absolute;left:7;top:36;width:1121;height:2" coordorigin="7,36" coordsize="1121,0" path="m7,36l1128,36e" filled="false" stroked="true" strokeweight=".72pt" strokecolor="#000000">
                <v:path arrowok="t"/>
              </v:shape>
            </v:group>
            <v:group style="position:absolute;left:7;top:7;width:1121;height:2" coordorigin="7,7" coordsize="1121,2">
              <v:shape style="position:absolute;left:7;top:7;width:1121;height:2" coordorigin="7,7" coordsize="1121,0" path="m7,7l1128,7e" filled="false" stroked="true" strokeweight=".72pt" strokecolor="#000000">
                <v:path arrowok="t"/>
              </v:shape>
            </v:group>
            <v:group style="position:absolute;left:1176;top:36;width:1128;height:2" coordorigin="1176,36" coordsize="1128,2">
              <v:shape style="position:absolute;left:1176;top:36;width:1128;height:2" coordorigin="1176,36" coordsize="1128,0" path="m1176,36l2304,36e" filled="false" stroked="true" strokeweight=".72pt" strokecolor="#000000">
                <v:path arrowok="t"/>
              </v:shape>
            </v:group>
            <v:group style="position:absolute;left:1176;top:7;width:1128;height:2" coordorigin="1176,7" coordsize="1128,2">
              <v:shape style="position:absolute;left:1176;top:7;width:1128;height:2" coordorigin="1176,7" coordsize="1128,0" path="m1176,7l2304,7e" filled="false" stroked="true" strokeweight=".72pt" strokecolor="#000000">
                <v:path arrowok="t"/>
              </v:shape>
            </v:group>
          </v:group>
        </w:pict>
      </w:r>
      <w:r>
        <w:rPr>
          <w:rFonts w:ascii="Times New Roman"/>
          <w:position w:val="0"/>
          <w:sz w:val="4"/>
        </w:rPr>
      </w:r>
      <w:r>
        <w:rPr>
          <w:rFonts w:ascii="Times New Roman"/>
          <w:spacing w:val="63"/>
          <w:position w:val="0"/>
          <w:sz w:val="4"/>
        </w:rPr>
        <w:t> </w:t>
      </w:r>
      <w:r>
        <w:rPr>
          <w:rFonts w:ascii="Times New Roman"/>
          <w:spacing w:val="63"/>
          <w:position w:val="0"/>
          <w:sz w:val="4"/>
        </w:rPr>
        <w:pict>
          <v:group style="width:121.9pt;height:2.2pt;mso-position-horizontal-relative:char;mso-position-vertical-relative:line" coordorigin="0,0" coordsize="2438,44">
            <v:group style="position:absolute;left:7;top:36;width:1170;height:2" coordorigin="7,36" coordsize="1170,2">
              <v:shape style="position:absolute;left:7;top:36;width:1170;height:2" coordorigin="7,36" coordsize="1170,0" path="m7,36l1177,36e" filled="false" stroked="true" strokeweight=".72pt" strokecolor="#000000">
                <v:path arrowok="t"/>
              </v:shape>
            </v:group>
            <v:group style="position:absolute;left:7;top:7;width:1170;height:2" coordorigin="7,7" coordsize="1170,2">
              <v:shape style="position:absolute;left:7;top:7;width:1170;height:2" coordorigin="7,7" coordsize="1170,0" path="m7,7l1177,7e" filled="false" stroked="true" strokeweight=".72pt" strokecolor="#000000">
                <v:path arrowok="t"/>
              </v:shape>
            </v:group>
            <v:group style="position:absolute;left:1225;top:36;width:1205;height:2" coordorigin="1225,36" coordsize="1205,2">
              <v:shape style="position:absolute;left:1225;top:36;width:1205;height:2" coordorigin="1225,36" coordsize="1205,0" path="m1225,36l2430,36e" filled="false" stroked="true" strokeweight=".72pt" strokecolor="#000000">
                <v:path arrowok="t"/>
              </v:shape>
            </v:group>
            <v:group style="position:absolute;left:1225;top:7;width:1205;height:2" coordorigin="1225,7" coordsize="1205,2">
              <v:shape style="position:absolute;left:1225;top:7;width:1205;height:2" coordorigin="1225,7" coordsize="1205,0" path="m1225,7l2430,7e" filled="false" stroked="true" strokeweight=".72pt" strokecolor="#000000">
                <v:path arrowok="t"/>
              </v:shape>
            </v:group>
          </v:group>
        </w:pict>
      </w:r>
      <w:r>
        <w:rPr>
          <w:rFonts w:ascii="Times New Roman"/>
          <w:spacing w:val="63"/>
          <w:position w:val="0"/>
          <w:sz w:val="4"/>
        </w:rPr>
      </w:r>
      <w:r>
        <w:rPr>
          <w:rFonts w:ascii="Times New Roman"/>
          <w:spacing w:val="141"/>
          <w:position w:val="0"/>
          <w:sz w:val="4"/>
        </w:rPr>
        <w:t> </w:t>
      </w:r>
      <w:r>
        <w:rPr>
          <w:rFonts w:ascii="Times New Roman"/>
          <w:spacing w:val="141"/>
          <w:position w:val="0"/>
          <w:sz w:val="4"/>
        </w:rPr>
        <w:pict>
          <v:group style="width:111.5pt;height:2.2pt;mso-position-horizontal-relative:char;mso-position-vertical-relative:line" coordorigin="0,0" coordsize="2230,44">
            <v:group style="position:absolute;left:7;top:36;width:947;height:2" coordorigin="7,36" coordsize="947,2">
              <v:shape style="position:absolute;left:7;top:36;width:947;height:2" coordorigin="7,36" coordsize="947,0" path="m7,36l954,36e" filled="false" stroked="true" strokeweight=".72pt" strokecolor="#000000">
                <v:path arrowok="t"/>
              </v:shape>
            </v:group>
            <v:group style="position:absolute;left:7;top:7;width:947;height:2" coordorigin="7,7" coordsize="947,2">
              <v:shape style="position:absolute;left:7;top:7;width:947;height:2" coordorigin="7,7" coordsize="947,0" path="m7,7l954,7e" filled="false" stroked="true" strokeweight=".72pt" strokecolor="#000000">
                <v:path arrowok="t"/>
              </v:shape>
            </v:group>
            <v:group style="position:absolute;left:1002;top:36;width:1221;height:2" coordorigin="1002,36" coordsize="1221,2">
              <v:shape style="position:absolute;left:1002;top:36;width:1221;height:2" coordorigin="1002,36" coordsize="1221,0" path="m1002,36l2222,36e" filled="false" stroked="true" strokeweight=".72pt" strokecolor="#000000">
                <v:path arrowok="t"/>
              </v:shape>
            </v:group>
            <v:group style="position:absolute;left:1002;top:7;width:1221;height:2" coordorigin="1002,7" coordsize="1221,2">
              <v:shape style="position:absolute;left:1002;top:7;width:1221;height:2" coordorigin="1002,7" coordsize="1221,0" path="m1002,7l2222,7e" filled="false" stroked="true" strokeweight=".72pt" strokecolor="#000000">
                <v:path arrowok="t"/>
              </v:shape>
            </v:group>
          </v:group>
        </w:pict>
      </w:r>
      <w:r>
        <w:rPr>
          <w:rFonts w:ascii="Times New Roman"/>
          <w:spacing w:val="141"/>
          <w:position w:val="0"/>
          <w:sz w:val="4"/>
        </w:rPr>
      </w:r>
    </w:p>
    <w:p>
      <w:pPr>
        <w:pStyle w:val="BodyText"/>
        <w:spacing w:line="240" w:lineRule="auto" w:before="81"/>
        <w:ind w:left="682" w:right="96"/>
        <w:jc w:val="left"/>
      </w:pPr>
      <w:r>
        <w:rPr/>
        <w:t>注：本年新增为成都智达收购日坏账准备金额。</w:t>
      </w:r>
    </w:p>
    <w:p>
      <w:pPr>
        <w:spacing w:after="0" w:line="240" w:lineRule="auto"/>
        <w:jc w:val="left"/>
        <w:sectPr>
          <w:type w:val="continuous"/>
          <w:pgSz w:w="11900" w:h="16840"/>
          <w:pgMar w:top="1040" w:bottom="280" w:left="14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4"/>
        <w:ind w:left="622" w:right="96"/>
        <w:jc w:val="left"/>
      </w:pPr>
      <w:r>
        <w:rPr>
          <w:rFonts w:ascii="Times New Roman" w:hAnsi="Times New Roman" w:cs="Times New Roman" w:eastAsia="Times New Roman" w:hint="default"/>
        </w:rPr>
        <w:t>15</w:t>
      </w:r>
      <w:r>
        <w:rPr/>
        <w:t>、应付票据</w:t>
      </w:r>
    </w:p>
    <w:p>
      <w:pPr>
        <w:spacing w:line="240" w:lineRule="auto" w:before="9"/>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25"/>
        <w:gridCol w:w="1319"/>
        <w:gridCol w:w="1056"/>
        <w:gridCol w:w="2310"/>
        <w:gridCol w:w="451"/>
        <w:gridCol w:w="2591"/>
      </w:tblGrid>
      <w:tr>
        <w:trPr>
          <w:trHeight w:val="373" w:hRule="exact"/>
        </w:trPr>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1"/>
              <w:jc w:val="right"/>
              <w:rPr>
                <w:rFonts w:ascii="宋体" w:hAnsi="宋体" w:cs="宋体" w:eastAsia="宋体" w:hint="default"/>
                <w:sz w:val="20"/>
                <w:szCs w:val="20"/>
              </w:rPr>
            </w:pPr>
            <w:r>
              <w:rPr>
                <w:rFonts w:ascii="宋体" w:hAnsi="宋体" w:cs="宋体" w:eastAsia="宋体" w:hint="default"/>
                <w:w w:val="100"/>
                <w:sz w:val="20"/>
                <w:szCs w:val="20"/>
              </w:rPr>
              <w:t>种</w:t>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96" w:right="0"/>
              <w:jc w:val="left"/>
              <w:rPr>
                <w:rFonts w:ascii="宋体" w:hAnsi="宋体" w:cs="宋体" w:eastAsia="宋体" w:hint="default"/>
                <w:sz w:val="20"/>
                <w:szCs w:val="20"/>
              </w:rPr>
            </w:pPr>
            <w:r>
              <w:rPr>
                <w:rFonts w:ascii="宋体" w:hAnsi="宋体" w:cs="宋体" w:eastAsia="宋体" w:hint="default"/>
                <w:w w:val="100"/>
                <w:sz w:val="20"/>
                <w:szCs w:val="20"/>
              </w:rPr>
              <w:t>类</w:t>
            </w:r>
          </w:p>
        </w:tc>
        <w:tc>
          <w:tcPr>
            <w:tcW w:w="1056"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7"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451"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7"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750" w:hRule="exact"/>
        </w:trPr>
        <w:tc>
          <w:tcPr>
            <w:tcW w:w="1325" w:type="dxa"/>
            <w:tcBorders>
              <w:top w:val="single" w:sz="4" w:space="0" w:color="000000"/>
              <w:left w:val="nil" w:sz="6" w:space="0" w:color="auto"/>
              <w:bottom w:val="nil" w:sz="6" w:space="0" w:color="auto"/>
              <w:right w:val="nil" w:sz="6" w:space="0" w:color="auto"/>
            </w:tcBorders>
          </w:tcPr>
          <w:p>
            <w:pPr>
              <w:pStyle w:val="TableParagraph"/>
              <w:spacing w:line="340" w:lineRule="auto" w:before="24"/>
              <w:ind w:left="27" w:right="94"/>
              <w:jc w:val="left"/>
              <w:rPr>
                <w:rFonts w:ascii="宋体" w:hAnsi="宋体" w:cs="宋体" w:eastAsia="宋体" w:hint="default"/>
                <w:sz w:val="20"/>
                <w:szCs w:val="20"/>
              </w:rPr>
            </w:pPr>
            <w:r>
              <w:rPr>
                <w:rFonts w:ascii="宋体" w:hAnsi="宋体" w:cs="宋体" w:eastAsia="宋体" w:hint="default"/>
                <w:sz w:val="20"/>
                <w:szCs w:val="20"/>
              </w:rPr>
              <w:t>银行承兑汇票</w:t>
            </w:r>
            <w:r>
              <w:rPr>
                <w:rFonts w:ascii="宋体" w:hAnsi="宋体" w:cs="宋体" w:eastAsia="宋体" w:hint="default"/>
                <w:w w:val="100"/>
                <w:sz w:val="20"/>
                <w:szCs w:val="20"/>
              </w:rPr>
              <w:t> </w:t>
            </w:r>
            <w:r>
              <w:rPr>
                <w:rFonts w:ascii="宋体" w:hAnsi="宋体" w:cs="宋体" w:eastAsia="宋体" w:hint="default"/>
                <w:sz w:val="20"/>
                <w:szCs w:val="20"/>
              </w:rPr>
              <w:t>商业承兑汇票</w:t>
            </w:r>
          </w:p>
        </w:tc>
        <w:tc>
          <w:tcPr>
            <w:tcW w:w="1319" w:type="dxa"/>
            <w:tcBorders>
              <w:top w:val="single" w:sz="4" w:space="0" w:color="000000"/>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2310"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14,280,783.74</w:t>
            </w:r>
            <w:r>
              <w:rPr>
                <w:rFonts w:ascii="Times New Roman"/>
                <w:sz w:val="20"/>
              </w:rPr>
            </w:r>
          </w:p>
        </w:tc>
        <w:tc>
          <w:tcPr>
            <w:tcW w:w="451" w:type="dxa"/>
            <w:tcBorders>
              <w:top w:val="nil" w:sz="6" w:space="0" w:color="auto"/>
              <w:left w:val="nil" w:sz="6" w:space="0" w:color="auto"/>
              <w:bottom w:val="nil" w:sz="6" w:space="0" w:color="auto"/>
              <w:right w:val="nil" w:sz="6" w:space="0" w:color="auto"/>
            </w:tcBorders>
          </w:tcPr>
          <w:p>
            <w:pPr/>
          </w:p>
        </w:tc>
        <w:tc>
          <w:tcPr>
            <w:tcW w:w="2591"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8,697,838.79</w:t>
            </w:r>
          </w:p>
        </w:tc>
      </w:tr>
      <w:tr>
        <w:trPr>
          <w:trHeight w:val="398"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1"/>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6"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056" w:type="dxa"/>
            <w:tcBorders>
              <w:top w:val="nil" w:sz="6" w:space="0" w:color="auto"/>
              <w:left w:val="nil" w:sz="6" w:space="0" w:color="auto"/>
              <w:bottom w:val="nil" w:sz="6" w:space="0" w:color="auto"/>
              <w:right w:val="nil" w:sz="6" w:space="0" w:color="auto"/>
            </w:tcBorders>
          </w:tcPr>
          <w:p>
            <w:pPr/>
          </w:p>
        </w:tc>
        <w:tc>
          <w:tcPr>
            <w:tcW w:w="231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14,280,783.74</w:t>
            </w:r>
            <w:r>
              <w:rPr>
                <w:rFonts w:ascii="Times New Roman"/>
                <w:sz w:val="20"/>
              </w:rPr>
            </w:r>
          </w:p>
        </w:tc>
        <w:tc>
          <w:tcPr>
            <w:tcW w:w="451" w:type="dxa"/>
            <w:tcBorders>
              <w:top w:val="nil" w:sz="6" w:space="0" w:color="auto"/>
              <w:left w:val="nil" w:sz="6" w:space="0" w:color="auto"/>
              <w:bottom w:val="nil" w:sz="6" w:space="0" w:color="auto"/>
              <w:right w:val="nil" w:sz="6" w:space="0" w:color="auto"/>
            </w:tcBorders>
          </w:tcPr>
          <w:p>
            <w:pPr/>
          </w:p>
        </w:tc>
        <w:tc>
          <w:tcPr>
            <w:tcW w:w="259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8,697,838.79</w:t>
            </w:r>
          </w:p>
        </w:tc>
      </w:tr>
    </w:tbl>
    <w:p>
      <w:pPr>
        <w:pStyle w:val="BodyText"/>
        <w:spacing w:line="240" w:lineRule="auto" w:before="59"/>
        <w:ind w:left="622" w:right="96"/>
        <w:jc w:val="left"/>
      </w:pPr>
      <w:r>
        <w:rPr/>
        <w:t>注：下一会计期间将到期的金额为</w:t>
      </w:r>
      <w:r>
        <w:rPr>
          <w:spacing w:val="-60"/>
        </w:rPr>
        <w:t> </w:t>
      </w:r>
      <w:r>
        <w:rPr>
          <w:rFonts w:ascii="Times New Roman" w:hAnsi="Times New Roman" w:cs="Times New Roman" w:eastAsia="Times New Roman" w:hint="default"/>
        </w:rPr>
        <w:t>14,280,783.74 </w:t>
      </w:r>
      <w:r>
        <w:rPr/>
        <w:t>元。</w:t>
      </w:r>
    </w:p>
    <w:p>
      <w:pPr>
        <w:pStyle w:val="BodyText"/>
        <w:spacing w:line="240" w:lineRule="auto" w:before="201"/>
        <w:ind w:left="622" w:right="96"/>
        <w:jc w:val="left"/>
      </w:pPr>
      <w:r>
        <w:rPr>
          <w:rFonts w:ascii="Times New Roman" w:hAnsi="Times New Roman" w:cs="Times New Roman" w:eastAsia="Times New Roman" w:hint="default"/>
        </w:rPr>
        <w:t>16</w:t>
      </w:r>
      <w:r>
        <w:rPr/>
        <w:t>、应付账款</w:t>
      </w:r>
    </w:p>
    <w:p>
      <w:pPr>
        <w:pStyle w:val="BodyText"/>
        <w:spacing w:line="240" w:lineRule="auto" w:before="114"/>
        <w:ind w:left="622" w:right="96"/>
        <w:jc w:val="left"/>
      </w:pPr>
      <w:r>
        <w:rPr/>
        <w:t>（</w:t>
      </w:r>
      <w:r>
        <w:rPr>
          <w:rFonts w:ascii="Times New Roman" w:hAnsi="Times New Roman" w:cs="Times New Roman" w:eastAsia="Times New Roman" w:hint="default"/>
        </w:rPr>
        <w:t>1</w:t>
      </w:r>
      <w:r>
        <w:rPr/>
        <w:t>）应付账款明细情况</w:t>
      </w:r>
    </w:p>
    <w:p>
      <w:pPr>
        <w:spacing w:line="240" w:lineRule="auto" w:before="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027"/>
        <w:gridCol w:w="1925"/>
        <w:gridCol w:w="310"/>
        <w:gridCol w:w="2719"/>
        <w:gridCol w:w="355"/>
        <w:gridCol w:w="2717"/>
      </w:tblGrid>
      <w:tr>
        <w:trPr>
          <w:trHeight w:val="389" w:hRule="exact"/>
        </w:trPr>
        <w:tc>
          <w:tcPr>
            <w:tcW w:w="1027" w:type="dxa"/>
            <w:tcBorders>
              <w:top w:val="nil" w:sz="6" w:space="0" w:color="auto"/>
              <w:left w:val="nil" w:sz="6" w:space="0" w:color="auto"/>
              <w:bottom w:val="single" w:sz="4" w:space="0" w:color="000000"/>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48"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82" w:hRule="exact"/>
        </w:trPr>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925" w:type="dxa"/>
            <w:tcBorders>
              <w:top w:val="single" w:sz="4" w:space="0" w:color="000000"/>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45,580,818.29</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10,818,406.50</w:t>
            </w:r>
            <w:r>
              <w:rPr>
                <w:rFonts w:ascii="Times New Roman"/>
                <w:sz w:val="20"/>
              </w:rPr>
            </w:r>
          </w:p>
        </w:tc>
      </w:tr>
      <w:tr>
        <w:trPr>
          <w:trHeight w:val="370"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25"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1,130,737.61</w:t>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1,247,479.77</w:t>
            </w:r>
          </w:p>
        </w:tc>
      </w:tr>
      <w:tr>
        <w:trPr>
          <w:trHeight w:val="370"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25"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653,871.83</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362,088.78</w:t>
            </w:r>
            <w:r>
              <w:rPr>
                <w:rFonts w:ascii="Times New Roman"/>
                <w:sz w:val="20"/>
              </w:rPr>
            </w:r>
          </w:p>
        </w:tc>
      </w:tr>
      <w:tr>
        <w:trPr>
          <w:trHeight w:val="368"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c>
          <w:tcPr>
            <w:tcW w:w="1925"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322,408.78</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027"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4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47,687,836.51</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12,427,975.05</w:t>
            </w:r>
            <w:r>
              <w:rPr>
                <w:rFonts w:ascii="Times New Roman"/>
                <w:sz w:val="20"/>
              </w:rPr>
            </w:r>
          </w:p>
        </w:tc>
      </w:tr>
    </w:tbl>
    <w:p>
      <w:pPr>
        <w:pStyle w:val="BodyText"/>
        <w:spacing w:line="290" w:lineRule="auto" w:before="58"/>
        <w:ind w:right="96" w:firstLine="480"/>
        <w:jc w:val="left"/>
      </w:pPr>
      <w:r>
        <w:rPr/>
        <w:t>（</w:t>
      </w:r>
      <w:r>
        <w:rPr>
          <w:rFonts w:ascii="Times New Roman" w:hAnsi="Times New Roman" w:cs="Times New Roman" w:eastAsia="Times New Roman" w:hint="default"/>
        </w:rPr>
        <w:t>2</w:t>
      </w:r>
      <w:r>
        <w:rPr/>
        <w:t>）本集团无应付持有公司</w:t>
      </w:r>
      <w:r>
        <w:rPr>
          <w:spacing w:val="-69"/>
        </w:rPr>
        <w:t> </w:t>
      </w:r>
      <w:r>
        <w:rPr>
          <w:rFonts w:ascii="Times New Roman" w:hAnsi="Times New Roman" w:cs="Times New Roman" w:eastAsia="Times New Roman" w:hint="default"/>
        </w:rPr>
        <w:t>5%</w:t>
      </w:r>
      <w:r>
        <w:rPr/>
        <w:t>（含</w:t>
      </w:r>
      <w:r>
        <w:rPr>
          <w:spacing w:val="-69"/>
        </w:rPr>
        <w:t> </w:t>
      </w:r>
      <w:r>
        <w:rPr>
          <w:rFonts w:ascii="Times New Roman" w:hAnsi="Times New Roman" w:cs="Times New Roman" w:eastAsia="Times New Roman" w:hint="default"/>
        </w:rPr>
        <w:t>5%</w:t>
      </w:r>
      <w:r>
        <w:rPr/>
        <w:t>）以上表决权股份的股东单位或关联方的 款项。</w:t>
      </w:r>
    </w:p>
    <w:p>
      <w:pPr>
        <w:pStyle w:val="BodyText"/>
        <w:spacing w:line="240" w:lineRule="auto" w:before="74"/>
        <w:ind w:left="682" w:right="96"/>
        <w:jc w:val="left"/>
      </w:pPr>
      <w:r>
        <w:rPr/>
        <w:t>（</w:t>
      </w:r>
      <w:r>
        <w:rPr>
          <w:rFonts w:ascii="Times New Roman" w:hAnsi="Times New Roman" w:cs="Times New Roman" w:eastAsia="Times New Roman" w:hint="default"/>
        </w:rPr>
        <w:t>3</w:t>
      </w:r>
      <w:r>
        <w:rPr/>
        <w:t>）账龄超过</w:t>
      </w:r>
      <w:r>
        <w:rPr>
          <w:spacing w:val="-60"/>
        </w:rPr>
        <w:t> </w:t>
      </w:r>
      <w:r>
        <w:rPr>
          <w:rFonts w:ascii="Times New Roman" w:hAnsi="Times New Roman" w:cs="Times New Roman" w:eastAsia="Times New Roman" w:hint="default"/>
        </w:rPr>
        <w:t>1 </w:t>
      </w:r>
      <w:r>
        <w:rPr/>
        <w:t>年的大额应付账款情况的说明</w:t>
      </w:r>
    </w:p>
    <w:p>
      <w:pPr>
        <w:spacing w:after="0" w:line="240" w:lineRule="auto"/>
        <w:jc w:val="left"/>
        <w:sectPr>
          <w:pgSz w:w="11900" w:h="16840"/>
          <w:pgMar w:header="706" w:footer="1234" w:top="1140" w:bottom="1420" w:left="1480" w:right="1140"/>
        </w:sectPr>
      </w:pPr>
    </w:p>
    <w:p>
      <w:pPr>
        <w:spacing w:line="240" w:lineRule="auto" w:before="2"/>
        <w:rPr>
          <w:rFonts w:ascii="宋体" w:hAnsi="宋体" w:cs="宋体" w:eastAsia="宋体" w:hint="default"/>
          <w:sz w:val="18"/>
          <w:szCs w:val="18"/>
        </w:rPr>
      </w:pPr>
    </w:p>
    <w:p>
      <w:pPr>
        <w:tabs>
          <w:tab w:pos="4547" w:val="left" w:leader="none"/>
          <w:tab w:pos="6132" w:val="left" w:leader="none"/>
        </w:tabs>
        <w:spacing w:before="0"/>
        <w:ind w:left="1275" w:right="-12" w:firstLine="0"/>
        <w:jc w:val="left"/>
        <w:rPr>
          <w:rFonts w:ascii="宋体" w:hAnsi="宋体" w:cs="宋体" w:eastAsia="宋体" w:hint="default"/>
          <w:sz w:val="20"/>
          <w:szCs w:val="20"/>
        </w:rPr>
      </w:pPr>
      <w:r>
        <w:rPr/>
        <w:pict>
          <v:shape style="position:absolute;margin-left:81.900002pt;margin-top:10.328241pt;width:448.2pt;height:129.5500pt;mso-position-horizontal-relative:page;mso-position-vertical-relative:paragraph;z-index:8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6"/>
                    <w:gridCol w:w="372"/>
                    <w:gridCol w:w="1955"/>
                    <w:gridCol w:w="235"/>
                    <w:gridCol w:w="1555"/>
                    <w:gridCol w:w="235"/>
                    <w:gridCol w:w="1375"/>
                  </w:tblGrid>
                  <w:tr>
                    <w:trPr>
                      <w:trHeight w:val="289" w:hRule="exact"/>
                    </w:trPr>
                    <w:tc>
                      <w:tcPr>
                        <w:tcW w:w="7589" w:type="dxa"/>
                        <w:gridSpan w:val="6"/>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宋体" w:hAnsi="宋体" w:cs="宋体" w:eastAsia="宋体" w:hint="default"/>
                            <w:sz w:val="20"/>
                            <w:szCs w:val="20"/>
                          </w:rPr>
                        </w:pPr>
                        <w:r>
                          <w:rPr>
                            <w:rFonts w:ascii="宋体" w:hAnsi="宋体" w:cs="宋体" w:eastAsia="宋体" w:hint="default"/>
                            <w:sz w:val="20"/>
                            <w:szCs w:val="20"/>
                          </w:rPr>
                          <w:t>归还</w:t>
                        </w:r>
                      </w:p>
                    </w:tc>
                  </w:tr>
                  <w:tr>
                    <w:trPr>
                      <w:trHeight w:val="381" w:hRule="exact"/>
                    </w:trPr>
                    <w:tc>
                      <w:tcPr>
                        <w:tcW w:w="323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哈尔滨光宇电源股份有限公司</w:t>
                        </w:r>
                      </w:p>
                    </w:tc>
                    <w:tc>
                      <w:tcPr>
                        <w:tcW w:w="372" w:type="dxa"/>
                        <w:tcBorders>
                          <w:top w:val="nil" w:sz="6" w:space="0" w:color="auto"/>
                          <w:left w:val="nil" w:sz="6" w:space="0" w:color="auto"/>
                          <w:bottom w:val="nil" w:sz="6" w:space="0" w:color="auto"/>
                          <w:right w:val="nil" w:sz="6" w:space="0" w:color="auto"/>
                        </w:tcBorders>
                      </w:tcPr>
                      <w:p>
                        <w:pPr/>
                      </w:p>
                    </w:tc>
                    <w:tc>
                      <w:tcPr>
                        <w:tcW w:w="195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390,000.00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未结算</w:t>
                        </w:r>
                      </w:p>
                    </w:tc>
                    <w:tc>
                      <w:tcPr>
                        <w:tcW w:w="235"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7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武汉兴海凌科技有限公司</w:t>
                        </w:r>
                      </w:p>
                    </w:tc>
                    <w:tc>
                      <w:tcPr>
                        <w:tcW w:w="372"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257,777.78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sz w:val="20"/>
                            <w:szCs w:val="20"/>
                          </w:rPr>
                          <w:t>未结算</w:t>
                        </w:r>
                      </w:p>
                    </w:tc>
                    <w:tc>
                      <w:tcPr>
                        <w:tcW w:w="235"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7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江苏瑞特电子设备有限公司</w:t>
                        </w:r>
                      </w:p>
                    </w:tc>
                    <w:tc>
                      <w:tcPr>
                        <w:tcW w:w="372"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211,538.46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未结算</w:t>
                        </w:r>
                      </w:p>
                    </w:tc>
                    <w:tc>
                      <w:tcPr>
                        <w:tcW w:w="235"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70"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成都科星电力电器有限公司</w:t>
                        </w:r>
                      </w:p>
                    </w:tc>
                    <w:tc>
                      <w:tcPr>
                        <w:tcW w:w="372"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243,320.00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未结算</w:t>
                        </w:r>
                      </w:p>
                    </w:tc>
                    <w:tc>
                      <w:tcPr>
                        <w:tcW w:w="235"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69"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杭州百富电子技术有限公司</w:t>
                        </w:r>
                      </w:p>
                    </w:tc>
                    <w:tc>
                      <w:tcPr>
                        <w:tcW w:w="372"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164,200.00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sz w:val="20"/>
                            <w:szCs w:val="20"/>
                          </w:rPr>
                          <w:t>未结算</w:t>
                        </w:r>
                      </w:p>
                    </w:tc>
                    <w:tc>
                      <w:tcPr>
                        <w:tcW w:w="235"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98"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29"/>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372" w:type="dxa"/>
                        <w:tcBorders>
                          <w:top w:val="nil" w:sz="6" w:space="0" w:color="auto"/>
                          <w:left w:val="nil" w:sz="6" w:space="0" w:color="auto"/>
                          <w:bottom w:val="nil" w:sz="6" w:space="0" w:color="auto"/>
                          <w:right w:val="nil" w:sz="6" w:space="0" w:color="auto"/>
                        </w:tcBorders>
                      </w:tcPr>
                      <w:p>
                        <w:pPr/>
                      </w:p>
                    </w:tc>
                    <w:tc>
                      <w:tcPr>
                        <w:tcW w:w="1955"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1,266,836.24</w:t>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0"/>
          <w:szCs w:val="20"/>
        </w:rPr>
        <w:t>债权人名称</w:t>
        <w:tab/>
      </w:r>
      <w:r>
        <w:rPr>
          <w:rFonts w:ascii="宋体" w:hAnsi="宋体" w:cs="宋体" w:eastAsia="宋体" w:hint="default"/>
          <w:sz w:val="20"/>
          <w:szCs w:val="20"/>
        </w:rPr>
        <w:t>金额</w:t>
        <w:tab/>
      </w:r>
      <w:r>
        <w:rPr>
          <w:rFonts w:ascii="宋体" w:hAnsi="宋体" w:cs="宋体" w:eastAsia="宋体" w:hint="default"/>
          <w:spacing w:val="-1"/>
          <w:sz w:val="20"/>
          <w:szCs w:val="20"/>
        </w:rPr>
        <w:t>未偿还的原因</w:t>
      </w:r>
    </w:p>
    <w:p>
      <w:pPr>
        <w:spacing w:before="92"/>
        <w:ind w:left="460"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报表日后是否</w:t>
      </w:r>
    </w:p>
    <w:p>
      <w:pPr>
        <w:spacing w:after="0"/>
        <w:jc w:val="left"/>
        <w:rPr>
          <w:rFonts w:ascii="宋体" w:hAnsi="宋体" w:cs="宋体" w:eastAsia="宋体" w:hint="default"/>
          <w:sz w:val="20"/>
          <w:szCs w:val="20"/>
        </w:rPr>
        <w:sectPr>
          <w:type w:val="continuous"/>
          <w:pgSz w:w="11900" w:h="16840"/>
          <w:pgMar w:top="1040" w:bottom="280" w:left="1480" w:right="1140"/>
          <w:cols w:num="2" w:equalWidth="0">
            <w:col w:w="7334" w:space="40"/>
            <w:col w:w="190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622" w:right="96"/>
        <w:jc w:val="left"/>
      </w:pPr>
      <w:r>
        <w:rPr>
          <w:rFonts w:ascii="Times New Roman" w:hAnsi="Times New Roman" w:cs="Times New Roman" w:eastAsia="Times New Roman" w:hint="default"/>
        </w:rPr>
        <w:t>17</w:t>
      </w:r>
      <w:r>
        <w:rPr/>
        <w:t>、预收款项</w:t>
      </w:r>
    </w:p>
    <w:p>
      <w:pPr>
        <w:pStyle w:val="BodyText"/>
        <w:spacing w:line="240" w:lineRule="auto" w:before="113"/>
        <w:ind w:left="622" w:right="96"/>
        <w:jc w:val="left"/>
      </w:pPr>
      <w:r>
        <w:rPr/>
        <w:t>（</w:t>
      </w:r>
      <w:r>
        <w:rPr>
          <w:rFonts w:ascii="Times New Roman" w:hAnsi="Times New Roman" w:cs="Times New Roman" w:eastAsia="Times New Roman" w:hint="default"/>
        </w:rPr>
        <w:t>1</w:t>
      </w:r>
      <w:r>
        <w:rPr/>
        <w:t>）预收款项明细情况</w:t>
      </w:r>
    </w:p>
    <w:p>
      <w:pPr>
        <w:spacing w:line="240" w:lineRule="auto" w:before="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027"/>
        <w:gridCol w:w="1925"/>
        <w:gridCol w:w="317"/>
        <w:gridCol w:w="2712"/>
        <w:gridCol w:w="362"/>
        <w:gridCol w:w="2710"/>
      </w:tblGrid>
      <w:tr>
        <w:trPr>
          <w:trHeight w:val="390" w:hRule="exact"/>
        </w:trPr>
        <w:tc>
          <w:tcPr>
            <w:tcW w:w="1027" w:type="dxa"/>
            <w:tcBorders>
              <w:top w:val="nil" w:sz="6" w:space="0" w:color="auto"/>
              <w:left w:val="nil" w:sz="6" w:space="0" w:color="auto"/>
              <w:bottom w:val="single" w:sz="4" w:space="0" w:color="000000"/>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48"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17"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62"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81" w:hRule="exact"/>
        </w:trPr>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925" w:type="dxa"/>
            <w:tcBorders>
              <w:top w:val="single" w:sz="4" w:space="0" w:color="000000"/>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1,998,909.38</w:t>
            </w:r>
          </w:p>
        </w:tc>
        <w:tc>
          <w:tcPr>
            <w:tcW w:w="362" w:type="dxa"/>
            <w:tcBorders>
              <w:top w:val="nil" w:sz="6" w:space="0" w:color="auto"/>
              <w:left w:val="nil" w:sz="6" w:space="0" w:color="auto"/>
              <w:bottom w:val="nil" w:sz="6" w:space="0" w:color="auto"/>
              <w:right w:val="nil" w:sz="6" w:space="0" w:color="auto"/>
            </w:tcBorders>
          </w:tcPr>
          <w:p>
            <w:pPr/>
          </w:p>
        </w:tc>
        <w:tc>
          <w:tcPr>
            <w:tcW w:w="271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2,943,010.62</w:t>
            </w:r>
          </w:p>
        </w:tc>
      </w:tr>
      <w:tr>
        <w:trPr>
          <w:trHeight w:val="370"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2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666,820.00</w:t>
            </w:r>
            <w:r>
              <w:rPr>
                <w:rFonts w:ascii="Times New Roman"/>
                <w:sz w:val="20"/>
              </w:rPr>
            </w:r>
          </w:p>
        </w:tc>
        <w:tc>
          <w:tcPr>
            <w:tcW w:w="362"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161,000.00</w:t>
            </w:r>
            <w:r>
              <w:rPr>
                <w:rFonts w:ascii="Times New Roman"/>
                <w:sz w:val="20"/>
              </w:rPr>
            </w:r>
          </w:p>
        </w:tc>
      </w:tr>
      <w:tr>
        <w:trPr>
          <w:trHeight w:val="391"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25"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103,500.00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00" w:h="16840"/>
          <w:pgMar w:top="1040" w:bottom="280" w:left="1480" w:right="1140"/>
        </w:sectPr>
      </w:pPr>
    </w:p>
    <w:p>
      <w:pPr>
        <w:spacing w:line="240" w:lineRule="auto" w:before="11"/>
        <w:rPr>
          <w:rFonts w:ascii="宋体" w:hAnsi="宋体" w:cs="宋体" w:eastAsia="宋体" w:hint="default"/>
          <w:sz w:val="21"/>
          <w:szCs w:val="21"/>
        </w:rPr>
      </w:pPr>
      <w:r>
        <w:rPr/>
        <w:pict>
          <v:shape style="position:absolute;margin-left:81.900002pt;margin-top:607.568787pt;width:448.2pt;height:150.5pt;mso-position-horizontal-relative:page;mso-position-vertical-relative:page;z-index:8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2"/>
                    <w:gridCol w:w="1884"/>
                    <w:gridCol w:w="358"/>
                    <w:gridCol w:w="2686"/>
                    <w:gridCol w:w="358"/>
                    <w:gridCol w:w="2327"/>
                  </w:tblGrid>
                  <w:tr>
                    <w:trPr>
                      <w:trHeight w:val="389" w:hRule="exact"/>
                    </w:trPr>
                    <w:tc>
                      <w:tcPr>
                        <w:tcW w:w="1352" w:type="dxa"/>
                        <w:tcBorders>
                          <w:top w:val="nil" w:sz="6" w:space="0" w:color="auto"/>
                          <w:left w:val="nil" w:sz="6" w:space="0" w:color="auto"/>
                          <w:bottom w:val="single" w:sz="4" w:space="0" w:color="000000"/>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4"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58"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86" w:hRule="exact"/>
                    </w:trPr>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2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884" w:type="dxa"/>
                        <w:tcBorders>
                          <w:top w:val="single" w:sz="4" w:space="0" w:color="000000"/>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1,919,594.32</w:t>
                        </w:r>
                      </w:p>
                    </w:tc>
                    <w:tc>
                      <w:tcPr>
                        <w:tcW w:w="358" w:type="dxa"/>
                        <w:tcBorders>
                          <w:top w:val="nil" w:sz="6" w:space="0" w:color="auto"/>
                          <w:left w:val="nil" w:sz="6" w:space="0" w:color="auto"/>
                          <w:bottom w:val="nil" w:sz="6" w:space="0" w:color="auto"/>
                          <w:right w:val="nil" w:sz="6" w:space="0" w:color="auto"/>
                        </w:tcBorders>
                      </w:tcPr>
                      <w:p>
                        <w:pP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1,667,841.18</w:t>
                        </w:r>
                      </w:p>
                    </w:tc>
                  </w:tr>
                  <w:tr>
                    <w:trPr>
                      <w:trHeight w:val="37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84"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20"/>
                            <w:szCs w:val="20"/>
                          </w:rPr>
                        </w:pPr>
                        <w:r>
                          <w:rPr>
                            <w:rFonts w:ascii="Times New Roman"/>
                            <w:spacing w:val="-1"/>
                            <w:sz w:val="20"/>
                          </w:rPr>
                          <w:t>134,070.00</w:t>
                        </w:r>
                        <w:r>
                          <w:rPr>
                            <w:rFonts w:ascii="Times New Roman"/>
                            <w:sz w:val="20"/>
                          </w:rPr>
                        </w:r>
                      </w:p>
                    </w:tc>
                  </w:tr>
                  <w:tr>
                    <w:trPr>
                      <w:trHeight w:val="37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884"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20"/>
                            <w:szCs w:val="20"/>
                          </w:rPr>
                        </w:pPr>
                        <w:r>
                          <w:rPr>
                            <w:rFonts w:ascii="Times New Roman"/>
                            <w:spacing w:val="-1"/>
                            <w:sz w:val="20"/>
                          </w:rPr>
                          <w:t>2,555,331.29</w:t>
                        </w:r>
                      </w:p>
                    </w:tc>
                    <w:tc>
                      <w:tcPr>
                        <w:tcW w:w="358"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20"/>
                            <w:szCs w:val="20"/>
                          </w:rPr>
                        </w:pPr>
                        <w:r>
                          <w:rPr>
                            <w:rFonts w:ascii="Times New Roman"/>
                            <w:spacing w:val="-1"/>
                            <w:sz w:val="20"/>
                          </w:rPr>
                          <w:t>4,481,513.91</w:t>
                        </w:r>
                      </w:p>
                    </w:tc>
                  </w:tr>
                  <w:tr>
                    <w:trPr>
                      <w:trHeight w:val="37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884"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20"/>
                            <w:szCs w:val="20"/>
                          </w:rPr>
                        </w:pPr>
                        <w:r>
                          <w:rPr>
                            <w:rFonts w:ascii="Times New Roman"/>
                            <w:spacing w:val="-1"/>
                            <w:sz w:val="20"/>
                          </w:rPr>
                          <w:t>1,129,001.23</w:t>
                        </w:r>
                      </w:p>
                    </w:tc>
                    <w:tc>
                      <w:tcPr>
                        <w:tcW w:w="358"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20"/>
                            <w:szCs w:val="20"/>
                          </w:rPr>
                        </w:pPr>
                        <w:r>
                          <w:rPr>
                            <w:rFonts w:ascii="Times New Roman"/>
                            <w:spacing w:val="-1"/>
                            <w:sz w:val="20"/>
                          </w:rPr>
                          <w:t>1,700,213.45</w:t>
                        </w:r>
                      </w:p>
                    </w:tc>
                  </w:tr>
                  <w:tr>
                    <w:trPr>
                      <w:trHeight w:val="37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884"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20"/>
                            <w:szCs w:val="20"/>
                          </w:rPr>
                        </w:pPr>
                        <w:r>
                          <w:rPr>
                            <w:rFonts w:ascii="Times New Roman"/>
                            <w:spacing w:val="-1"/>
                            <w:sz w:val="20"/>
                          </w:rPr>
                          <w:t>167,487.93</w:t>
                        </w:r>
                        <w:r>
                          <w:rPr>
                            <w:rFonts w:ascii="Times New Roman"/>
                            <w:sz w:val="20"/>
                          </w:rPr>
                        </w:r>
                      </w:p>
                    </w:tc>
                    <w:tc>
                      <w:tcPr>
                        <w:tcW w:w="358"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20"/>
                            <w:szCs w:val="20"/>
                          </w:rPr>
                        </w:pPr>
                        <w:r>
                          <w:rPr>
                            <w:rFonts w:ascii="Times New Roman"/>
                            <w:spacing w:val="-1"/>
                            <w:sz w:val="20"/>
                          </w:rPr>
                          <w:t>129,949.65</w:t>
                        </w:r>
                        <w:r>
                          <w:rPr>
                            <w:rFonts w:ascii="Times New Roman"/>
                            <w:sz w:val="20"/>
                          </w:rPr>
                        </w:r>
                      </w:p>
                    </w:tc>
                  </w:tr>
                  <w:tr>
                    <w:trPr>
                      <w:trHeight w:val="37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884"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20"/>
                            <w:szCs w:val="20"/>
                          </w:rPr>
                        </w:pPr>
                        <w:r>
                          <w:rPr>
                            <w:rFonts w:ascii="Times New Roman"/>
                            <w:spacing w:val="-1"/>
                            <w:sz w:val="20"/>
                          </w:rPr>
                          <w:t>71,780.53</w:t>
                        </w:r>
                      </w:p>
                    </w:tc>
                    <w:tc>
                      <w:tcPr>
                        <w:tcW w:w="358"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20"/>
                            <w:szCs w:val="20"/>
                          </w:rPr>
                        </w:pPr>
                        <w:r>
                          <w:rPr>
                            <w:rFonts w:ascii="Times New Roman"/>
                            <w:spacing w:val="-1"/>
                            <w:sz w:val="20"/>
                          </w:rPr>
                          <w:t>55,692.70</w:t>
                        </w:r>
                      </w:p>
                    </w:tc>
                  </w:tr>
                  <w:tr>
                    <w:trPr>
                      <w:trHeight w:val="385"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宋体" w:hAnsi="宋体" w:cs="宋体" w:eastAsia="宋体" w:hint="default"/>
                            <w:sz w:val="18"/>
                            <w:szCs w:val="18"/>
                          </w:rPr>
                          <w:t>教育发展费</w:t>
                        </w:r>
                      </w:p>
                    </w:tc>
                    <w:tc>
                      <w:tcPr>
                        <w:tcW w:w="1884"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20"/>
                            <w:szCs w:val="20"/>
                          </w:rPr>
                        </w:pPr>
                        <w:r>
                          <w:rPr>
                            <w:rFonts w:ascii="Times New Roman"/>
                            <w:spacing w:val="-1"/>
                            <w:sz w:val="20"/>
                          </w:rPr>
                          <w:t>48,219.68</w:t>
                        </w:r>
                      </w:p>
                    </w:tc>
                    <w:tc>
                      <w:tcPr>
                        <w:tcW w:w="358"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20"/>
                            <w:szCs w:val="20"/>
                          </w:rPr>
                        </w:pPr>
                        <w:r>
                          <w:rPr>
                            <w:rFonts w:ascii="Times New Roman"/>
                            <w:spacing w:val="-1"/>
                            <w:sz w:val="20"/>
                          </w:rPr>
                          <w:t>27,846.35</w:t>
                        </w:r>
                      </w:p>
                    </w:tc>
                  </w:tr>
                </w:tbl>
                <w:p>
                  <w:pPr/>
                </w:p>
              </w:txbxContent>
            </v:textbox>
            <w10:wrap type="none"/>
          </v:shape>
        </w:pict>
      </w:r>
    </w:p>
    <w:p>
      <w:pPr>
        <w:spacing w:before="38"/>
        <w:ind w:left="142" w:right="9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p>
      <w:pPr>
        <w:spacing w:line="240" w:lineRule="auto" w:before="3"/>
        <w:rPr>
          <w:rFonts w:ascii="宋体" w:hAnsi="宋体" w:cs="宋体" w:eastAsia="宋体" w:hint="default"/>
          <w:sz w:val="5"/>
          <w:szCs w:val="5"/>
        </w:rPr>
      </w:pPr>
    </w:p>
    <w:p>
      <w:pPr>
        <w:tabs>
          <w:tab w:pos="6453" w:val="left" w:leader="none"/>
        </w:tabs>
        <w:spacing w:line="20" w:lineRule="exact"/>
        <w:ind w:left="3378" w:right="0" w:firstLine="0"/>
        <w:rPr>
          <w:rFonts w:ascii="宋体" w:hAnsi="宋体" w:cs="宋体" w:eastAsia="宋体" w:hint="default"/>
          <w:sz w:val="2"/>
          <w:szCs w:val="2"/>
        </w:rPr>
      </w:pPr>
      <w:r>
        <w:rPr>
          <w:rFonts w:ascii="宋体"/>
          <w:sz w:val="2"/>
        </w:rPr>
        <w:pict>
          <v:group style="width:136.1pt;height:.5pt;mso-position-horizontal-relative:char;mso-position-vertical-relative:line" coordorigin="0,0" coordsize="2722,10">
            <v:group style="position:absolute;left:5;top:5;width:2712;height:2" coordorigin="5,5" coordsize="2712,2">
              <v:shape style="position:absolute;left:5;top:5;width:2712;height:2" coordorigin="5,5" coordsize="2712,0" path="m5,5l2717,5e" filled="false" stroked="true" strokeweight=".47998pt" strokecolor="#000000">
                <v:path arrowok="t"/>
              </v:shape>
            </v:group>
          </v:group>
        </w:pict>
      </w:r>
      <w:r>
        <w:rPr>
          <w:rFonts w:ascii="宋体"/>
          <w:sz w:val="2"/>
        </w:rPr>
      </w:r>
      <w:r>
        <w:rPr>
          <w:rFonts w:ascii="宋体"/>
          <w:sz w:val="2"/>
        </w:rPr>
        <w:tab/>
      </w:r>
      <w:r>
        <w:rPr>
          <w:rFonts w:ascii="宋体"/>
          <w:sz w:val="2"/>
        </w:rPr>
        <w:pict>
          <v:group style="width:136pt;height:.5pt;mso-position-horizontal-relative:char;mso-position-vertical-relative:line" coordorigin="0,0" coordsize="2720,10">
            <v:group style="position:absolute;left:5;top:5;width:2710;height:2" coordorigin="5,5" coordsize="2710,2">
              <v:shape style="position:absolute;left:5;top:5;width:2710;height:2" coordorigin="5,5" coordsize="2710,0" path="m5,5l2714,5e" filled="false" stroked="true" strokeweight=".47998pt" strokecolor="#000000">
                <v:path arrowok="t"/>
              </v:shape>
            </v:group>
          </v:group>
        </w:pict>
      </w:r>
      <w:r>
        <w:rPr>
          <w:rFonts w:ascii="宋体"/>
          <w:sz w:val="2"/>
        </w:rPr>
      </w:r>
    </w:p>
    <w:p>
      <w:pPr>
        <w:tabs>
          <w:tab w:pos="5016" w:val="left" w:leader="none"/>
          <w:tab w:pos="8089" w:val="left" w:leader="none"/>
        </w:tabs>
        <w:spacing w:before="15"/>
        <w:ind w:left="1390" w:right="9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spacing w:val="-1"/>
          <w:sz w:val="20"/>
          <w:szCs w:val="20"/>
        </w:rPr>
        <w:t>2,665,729.38</w:t>
        <w:tab/>
        <w:t>3,207,510.62</w:t>
      </w:r>
    </w:p>
    <w:p>
      <w:pPr>
        <w:spacing w:line="240" w:lineRule="auto" w:before="2"/>
        <w:rPr>
          <w:rFonts w:ascii="Times New Roman" w:hAnsi="Times New Roman" w:cs="Times New Roman" w:eastAsia="Times New Roman" w:hint="default"/>
          <w:sz w:val="6"/>
          <w:szCs w:val="6"/>
        </w:rPr>
      </w:pPr>
    </w:p>
    <w:p>
      <w:pPr>
        <w:tabs>
          <w:tab w:pos="6436" w:val="left" w:leader="none"/>
        </w:tabs>
        <w:spacing w:line="43" w:lineRule="exact"/>
        <w:ind w:left="3362" w:right="0" w:firstLine="0"/>
        <w:rPr>
          <w:rFonts w:ascii="Times New Roman" w:hAnsi="Times New Roman" w:cs="Times New Roman" w:eastAsia="Times New Roman" w:hint="default"/>
          <w:sz w:val="4"/>
          <w:szCs w:val="4"/>
        </w:rPr>
      </w:pPr>
      <w:r>
        <w:rPr>
          <w:rFonts w:ascii="Times New Roman"/>
          <w:position w:val="0"/>
          <w:sz w:val="4"/>
        </w:rPr>
        <w:pict>
          <v:group style="width:137.050pt;height:2.2pt;mso-position-horizontal-relative:char;mso-position-vertical-relative:line" coordorigin="0,0" coordsize="2741,44">
            <v:group style="position:absolute;left:7;top:36;width:2727;height:2" coordorigin="7,36" coordsize="2727,2">
              <v:shape style="position:absolute;left:7;top:36;width:2727;height:2" coordorigin="7,36" coordsize="2727,0" path="m7,36l2734,36e" filled="false" stroked="true" strokeweight=".71997pt" strokecolor="#000000">
                <v:path arrowok="t"/>
              </v:shape>
            </v:group>
            <v:group style="position:absolute;left:7;top:7;width:2727;height:2" coordorigin="7,7" coordsize="2727,2">
              <v:shape style="position:absolute;left:7;top:7;width:2727;height:2" coordorigin="7,7" coordsize="2727,0" path="m7,7l2734,7e" filled="false" stroked="true" strokeweight=".72003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36.950pt;height:2.2pt;mso-position-horizontal-relative:char;mso-position-vertical-relative:line" coordorigin="0,0" coordsize="2739,44">
            <v:group style="position:absolute;left:7;top:36;width:2724;height:2" coordorigin="7,36" coordsize="2724,2">
              <v:shape style="position:absolute;left:7;top:36;width:2724;height:2" coordorigin="7,36" coordsize="2724,0" path="m7,36l2731,36e" filled="false" stroked="true" strokeweight=".71997pt" strokecolor="#000000">
                <v:path arrowok="t"/>
              </v:shape>
            </v:group>
            <v:group style="position:absolute;left:7;top:7;width:2724;height:2" coordorigin="7,7" coordsize="2724,2">
              <v:shape style="position:absolute;left:7;top:7;width:2724;height:2" coordorigin="7,7" coordsize="2724,0" path="m7,7l2731,7e" filled="false" stroked="true" strokeweight=".72003pt" strokecolor="#000000">
                <v:path arrowok="t"/>
              </v:shape>
            </v:group>
          </v:group>
        </w:pict>
      </w:r>
      <w:r>
        <w:rPr>
          <w:rFonts w:ascii="Times New Roman"/>
          <w:position w:val="0"/>
          <w:sz w:val="4"/>
        </w:rPr>
      </w:r>
    </w:p>
    <w:p>
      <w:pPr>
        <w:pStyle w:val="BodyText"/>
        <w:spacing w:line="288" w:lineRule="auto" w:before="80"/>
        <w:ind w:right="96" w:firstLine="480"/>
        <w:jc w:val="left"/>
      </w:pPr>
      <w:r>
        <w:rPr/>
        <w:t>（</w:t>
      </w:r>
      <w:r>
        <w:rPr>
          <w:rFonts w:ascii="Times New Roman" w:hAnsi="Times New Roman" w:cs="Times New Roman" w:eastAsia="Times New Roman" w:hint="default"/>
        </w:rPr>
        <w:t>2</w:t>
      </w:r>
      <w:r>
        <w:rPr/>
        <w:t>）本集团无预收持有公司</w:t>
      </w:r>
      <w:r>
        <w:rPr>
          <w:spacing w:val="-69"/>
        </w:rPr>
        <w:t> </w:t>
      </w:r>
      <w:r>
        <w:rPr>
          <w:rFonts w:ascii="Times New Roman" w:hAnsi="Times New Roman" w:cs="Times New Roman" w:eastAsia="Times New Roman" w:hint="default"/>
        </w:rPr>
        <w:t>5%</w:t>
      </w:r>
      <w:r>
        <w:rPr/>
        <w:t>（含</w:t>
      </w:r>
      <w:r>
        <w:rPr>
          <w:spacing w:val="-69"/>
        </w:rPr>
        <w:t> </w:t>
      </w:r>
      <w:r>
        <w:rPr>
          <w:rFonts w:ascii="Times New Roman" w:hAnsi="Times New Roman" w:cs="Times New Roman" w:eastAsia="Times New Roman" w:hint="default"/>
        </w:rPr>
        <w:t>5%</w:t>
      </w:r>
      <w:r>
        <w:rPr/>
        <w:t>）以上表决权股份的股东单位或关联方的 款项。</w:t>
      </w:r>
    </w:p>
    <w:p>
      <w:pPr>
        <w:pStyle w:val="BodyText"/>
        <w:spacing w:line="240" w:lineRule="auto" w:before="78"/>
        <w:ind w:left="622" w:right="96"/>
        <w:jc w:val="left"/>
      </w:pPr>
      <w:r>
        <w:rPr/>
        <w:t>（</w:t>
      </w:r>
      <w:r>
        <w:rPr>
          <w:rFonts w:ascii="Times New Roman" w:hAnsi="Times New Roman" w:cs="Times New Roman" w:eastAsia="Times New Roman" w:hint="default"/>
        </w:rPr>
        <w:t>3</w:t>
      </w:r>
      <w:r>
        <w:rPr/>
        <w:t>）账龄超过</w:t>
      </w:r>
      <w:r>
        <w:rPr>
          <w:spacing w:val="-60"/>
        </w:rPr>
        <w:t> </w:t>
      </w:r>
      <w:r>
        <w:rPr>
          <w:rFonts w:ascii="Times New Roman" w:hAnsi="Times New Roman" w:cs="Times New Roman" w:eastAsia="Times New Roman" w:hint="default"/>
        </w:rPr>
        <w:t>1 </w:t>
      </w:r>
      <w:r>
        <w:rPr/>
        <w:t>年的大额预收款项情况的说明</w:t>
      </w:r>
    </w:p>
    <w:p>
      <w:pPr>
        <w:spacing w:line="240" w:lineRule="auto" w:before="2"/>
        <w:rPr>
          <w:rFonts w:ascii="宋体" w:hAnsi="宋体" w:cs="宋体" w:eastAsia="宋体" w:hint="default"/>
          <w:sz w:val="4"/>
          <w:szCs w:val="4"/>
        </w:rPr>
      </w:pPr>
    </w:p>
    <w:tbl>
      <w:tblPr>
        <w:tblW w:w="0" w:type="auto"/>
        <w:jc w:val="left"/>
        <w:tblInd w:w="158" w:type="dxa"/>
        <w:tblLayout w:type="fixed"/>
        <w:tblCellMar>
          <w:top w:w="0" w:type="dxa"/>
          <w:left w:w="0" w:type="dxa"/>
          <w:bottom w:w="0" w:type="dxa"/>
          <w:right w:w="0" w:type="dxa"/>
        </w:tblCellMar>
        <w:tblLook w:val="01E0"/>
      </w:tblPr>
      <w:tblGrid>
        <w:gridCol w:w="3330"/>
        <w:gridCol w:w="228"/>
        <w:gridCol w:w="2422"/>
        <w:gridCol w:w="236"/>
        <w:gridCol w:w="2748"/>
      </w:tblGrid>
      <w:tr>
        <w:trPr>
          <w:trHeight w:val="389" w:hRule="exact"/>
        </w:trPr>
        <w:tc>
          <w:tcPr>
            <w:tcW w:w="333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228"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6" w:type="dxa"/>
            <w:tcBorders>
              <w:top w:val="nil" w:sz="6" w:space="0" w:color="auto"/>
              <w:left w:val="nil" w:sz="6" w:space="0" w:color="auto"/>
              <w:bottom w:val="nil" w:sz="6" w:space="0" w:color="auto"/>
              <w:right w:val="nil" w:sz="6" w:space="0" w:color="auto"/>
            </w:tcBorders>
          </w:tcPr>
          <w:p>
            <w:pPr/>
          </w:p>
        </w:tc>
        <w:tc>
          <w:tcPr>
            <w:tcW w:w="274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未结转的原因</w:t>
            </w:r>
          </w:p>
        </w:tc>
      </w:tr>
      <w:tr>
        <w:trPr>
          <w:trHeight w:val="381" w:hRule="exact"/>
        </w:trPr>
        <w:tc>
          <w:tcPr>
            <w:tcW w:w="333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0"/>
                <w:szCs w:val="20"/>
              </w:rPr>
            </w:pPr>
            <w:r>
              <w:rPr>
                <w:rFonts w:ascii="宋体" w:hAnsi="宋体" w:cs="宋体" w:eastAsia="宋体" w:hint="default"/>
                <w:sz w:val="20"/>
                <w:szCs w:val="20"/>
              </w:rPr>
              <w:t>四川华电泸定水电有限公司</w:t>
            </w:r>
          </w:p>
        </w:tc>
        <w:tc>
          <w:tcPr>
            <w:tcW w:w="228"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339,850.00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274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sz w:val="20"/>
                <w:szCs w:val="20"/>
              </w:rPr>
              <w:t>相关产品尚未实现销售</w:t>
            </w:r>
          </w:p>
        </w:tc>
      </w:tr>
      <w:tr>
        <w:trPr>
          <w:trHeight w:val="369"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20"/>
                <w:szCs w:val="20"/>
              </w:rPr>
            </w:pPr>
            <w:r>
              <w:rPr>
                <w:rFonts w:ascii="宋体" w:hAnsi="宋体" w:cs="宋体" w:eastAsia="宋体" w:hint="default"/>
                <w:sz w:val="20"/>
                <w:szCs w:val="20"/>
              </w:rPr>
              <w:t>云南电网公司建设分公司</w:t>
            </w:r>
          </w:p>
        </w:tc>
        <w:tc>
          <w:tcPr>
            <w:tcW w:w="228"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20"/>
                <w:szCs w:val="20"/>
              </w:rPr>
            </w:pPr>
            <w:r>
              <w:rPr>
                <w:rFonts w:ascii="Times New Roman"/>
                <w:spacing w:val="-1"/>
                <w:sz w:val="20"/>
              </w:rPr>
              <w:t>138,500.00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center"/>
              <w:rPr>
                <w:rFonts w:ascii="宋体" w:hAnsi="宋体" w:cs="宋体" w:eastAsia="宋体" w:hint="default"/>
                <w:sz w:val="20"/>
                <w:szCs w:val="20"/>
              </w:rPr>
            </w:pPr>
            <w:r>
              <w:rPr>
                <w:rFonts w:ascii="宋体" w:hAnsi="宋体" w:cs="宋体" w:eastAsia="宋体" w:hint="default"/>
                <w:sz w:val="20"/>
                <w:szCs w:val="20"/>
              </w:rPr>
              <w:t>相关产品尚未实现销售</w:t>
            </w:r>
          </w:p>
        </w:tc>
      </w:tr>
      <w:tr>
        <w:trPr>
          <w:trHeight w:val="398" w:hRule="exact"/>
        </w:trPr>
        <w:tc>
          <w:tcPr>
            <w:tcW w:w="3330"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29"/>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28"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478,350.00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274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9"/>
          <w:szCs w:val="9"/>
        </w:rPr>
      </w:pPr>
    </w:p>
    <w:p>
      <w:pPr>
        <w:pStyle w:val="BodyText"/>
        <w:spacing w:line="240" w:lineRule="auto"/>
        <w:ind w:left="622" w:right="96"/>
        <w:jc w:val="left"/>
      </w:pPr>
      <w:r>
        <w:rPr>
          <w:rFonts w:ascii="Times New Roman" w:hAnsi="Times New Roman" w:cs="Times New Roman" w:eastAsia="Times New Roman" w:hint="default"/>
        </w:rPr>
        <w:t>18</w:t>
      </w:r>
      <w:r>
        <w:rPr/>
        <w:t>、应付职工薪酬</w:t>
      </w:r>
    </w:p>
    <w:p>
      <w:pPr>
        <w:spacing w:line="240" w:lineRule="auto" w:before="9"/>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630"/>
        <w:gridCol w:w="120"/>
        <w:gridCol w:w="1434"/>
        <w:gridCol w:w="192"/>
        <w:gridCol w:w="1433"/>
        <w:gridCol w:w="191"/>
        <w:gridCol w:w="1433"/>
        <w:gridCol w:w="192"/>
        <w:gridCol w:w="1428"/>
      </w:tblGrid>
      <w:tr>
        <w:trPr>
          <w:trHeight w:val="372" w:hRule="exact"/>
        </w:trPr>
        <w:tc>
          <w:tcPr>
            <w:tcW w:w="263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419"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319"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319"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417"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82" w:hRule="exact"/>
        </w:trPr>
        <w:tc>
          <w:tcPr>
            <w:tcW w:w="263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0"/>
                <w:szCs w:val="20"/>
              </w:rPr>
            </w:pPr>
            <w:r>
              <w:rPr>
                <w:rFonts w:ascii="宋体" w:hAnsi="宋体" w:cs="宋体" w:eastAsia="宋体" w:hint="default"/>
                <w:spacing w:val="-3"/>
                <w:sz w:val="20"/>
                <w:szCs w:val="20"/>
              </w:rPr>
              <w:t>一、工资、奖金、津贴和补贴</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25,990,918.46</w:t>
            </w:r>
            <w:r>
              <w:rPr>
                <w:rFonts w:ascii="Times New Roman"/>
                <w:sz w:val="20"/>
              </w:rPr>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25,990,918.46</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
        </w:tc>
      </w:tr>
      <w:tr>
        <w:trPr>
          <w:trHeight w:val="370"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二、职工福利费</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20"/>
                <w:szCs w:val="20"/>
              </w:rPr>
            </w:pPr>
            <w:r>
              <w:rPr>
                <w:rFonts w:ascii="Times New Roman"/>
                <w:spacing w:val="-1"/>
                <w:sz w:val="20"/>
              </w:rPr>
              <w:t>902,049.08</w:t>
            </w:r>
            <w:r>
              <w:rPr>
                <w:rFonts w:ascii="Times New Roman"/>
                <w:sz w:val="20"/>
              </w:rPr>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902,049.08</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370"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三、社会保险费</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20"/>
                <w:szCs w:val="20"/>
              </w:rPr>
            </w:pPr>
            <w:r>
              <w:rPr>
                <w:rFonts w:ascii="Times New Roman"/>
                <w:spacing w:val="-1"/>
                <w:sz w:val="20"/>
              </w:rPr>
              <w:t>2,774,817.56</w:t>
            </w:r>
            <w:r>
              <w:rPr>
                <w:rFonts w:ascii="Times New Roman"/>
                <w:sz w:val="20"/>
              </w:rPr>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2,774,817.56</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371"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:1.</w:t>
            </w:r>
            <w:r>
              <w:rPr>
                <w:rFonts w:ascii="宋体" w:hAnsi="宋体" w:cs="宋体" w:eastAsia="宋体" w:hint="default"/>
                <w:sz w:val="20"/>
                <w:szCs w:val="20"/>
              </w:rPr>
              <w:t>医疗保险费</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20"/>
                <w:szCs w:val="20"/>
              </w:rPr>
            </w:pPr>
            <w:r>
              <w:rPr>
                <w:rFonts w:ascii="Times New Roman"/>
                <w:spacing w:val="-1"/>
                <w:sz w:val="20"/>
              </w:rPr>
              <w:t>716,966.34</w:t>
            </w:r>
            <w:r>
              <w:rPr>
                <w:rFonts w:ascii="Times New Roman"/>
                <w:sz w:val="20"/>
              </w:rPr>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716,966.34</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370"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基本养老保险费</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spacing w:val="-1"/>
                <w:sz w:val="20"/>
              </w:rPr>
              <w:t>1,798,086.70</w:t>
            </w:r>
            <w:r>
              <w:rPr>
                <w:rFonts w:ascii="Times New Roman"/>
                <w:sz w:val="20"/>
              </w:rPr>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1,798,086.70</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370"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工伤保险费</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spacing w:val="-1"/>
                <w:sz w:val="20"/>
              </w:rPr>
              <w:t>158,392.43</w:t>
            </w:r>
            <w:r>
              <w:rPr>
                <w:rFonts w:ascii="Times New Roman"/>
                <w:sz w:val="20"/>
              </w:rPr>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158,392.43</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370"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失业保险费</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42,015.63</w:t>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42,015.63</w:t>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370"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生育保险费</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59,356.46</w:t>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59,356.46</w:t>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370"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spacing w:val="-1"/>
                <w:sz w:val="20"/>
              </w:rPr>
              <w:t>735,409.00</w:t>
            </w:r>
            <w:r>
              <w:rPr>
                <w:rFonts w:ascii="Times New Roman"/>
                <w:sz w:val="20"/>
              </w:rPr>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735,409.00</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735"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338" w:lineRule="auto" w:before="19"/>
              <w:ind w:left="21" w:right="25" w:firstLine="6"/>
              <w:jc w:val="left"/>
              <w:rPr>
                <w:rFonts w:ascii="宋体" w:hAnsi="宋体" w:cs="宋体" w:eastAsia="宋体" w:hint="default"/>
                <w:sz w:val="20"/>
                <w:szCs w:val="20"/>
              </w:rPr>
            </w:pPr>
            <w:r>
              <w:rPr>
                <w:rFonts w:ascii="宋体" w:hAnsi="宋体" w:cs="宋体" w:eastAsia="宋体" w:hint="default"/>
                <w:spacing w:val="-3"/>
                <w:sz w:val="20"/>
                <w:szCs w:val="20"/>
              </w:rPr>
              <w:t>五、工会经费和职工教育经费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六、非货币性福利</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1,506,022.32</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669,330.82</w:t>
            </w:r>
            <w:r>
              <w:rPr>
                <w:rFonts w:ascii="Times New Roman"/>
                <w:sz w:val="20"/>
              </w:rPr>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402,230.41</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9" w:right="0"/>
              <w:jc w:val="left"/>
              <w:rPr>
                <w:rFonts w:ascii="Times New Roman" w:hAnsi="Times New Roman" w:cs="Times New Roman" w:eastAsia="Times New Roman" w:hint="default"/>
                <w:sz w:val="20"/>
                <w:szCs w:val="20"/>
              </w:rPr>
            </w:pPr>
            <w:r>
              <w:rPr>
                <w:rFonts w:ascii="Times New Roman"/>
                <w:sz w:val="20"/>
              </w:rPr>
              <w:t>1,773,122.73</w:t>
            </w:r>
          </w:p>
        </w:tc>
      </w:tr>
      <w:tr>
        <w:trPr>
          <w:trHeight w:val="740"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340" w:lineRule="auto" w:before="23"/>
              <w:ind w:left="27" w:right="199"/>
              <w:jc w:val="left"/>
              <w:rPr>
                <w:rFonts w:ascii="宋体" w:hAnsi="宋体" w:cs="宋体" w:eastAsia="宋体" w:hint="default"/>
                <w:sz w:val="20"/>
                <w:szCs w:val="20"/>
              </w:rPr>
            </w:pPr>
            <w:r>
              <w:rPr>
                <w:rFonts w:ascii="宋体" w:hAnsi="宋体" w:cs="宋体" w:eastAsia="宋体" w:hint="default"/>
                <w:sz w:val="20"/>
                <w:szCs w:val="20"/>
              </w:rPr>
              <w:t>七、辞退福利</w:t>
            </w:r>
            <w:r>
              <w:rPr>
                <w:rFonts w:ascii="宋体" w:hAnsi="宋体" w:cs="宋体" w:eastAsia="宋体" w:hint="default"/>
                <w:w w:val="100"/>
                <w:sz w:val="20"/>
                <w:szCs w:val="20"/>
              </w:rPr>
              <w:t> </w:t>
            </w:r>
            <w:r>
              <w:rPr>
                <w:rFonts w:ascii="宋体" w:hAnsi="宋体" w:cs="宋体" w:eastAsia="宋体" w:hint="default"/>
                <w:spacing w:val="-1"/>
                <w:sz w:val="20"/>
                <w:szCs w:val="20"/>
              </w:rPr>
              <w:t>八、以现金结算的股份支付</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20"/>
                <w:szCs w:val="20"/>
              </w:rPr>
            </w:pPr>
            <w:r>
              <w:rPr>
                <w:rFonts w:ascii="Times New Roman"/>
                <w:spacing w:val="-1"/>
                <w:sz w:val="20"/>
              </w:rPr>
              <w:t>78,464.00</w:t>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
              <w:jc w:val="right"/>
              <w:rPr>
                <w:rFonts w:ascii="Times New Roman" w:hAnsi="Times New Roman" w:cs="Times New Roman" w:eastAsia="Times New Roman" w:hint="default"/>
                <w:sz w:val="20"/>
                <w:szCs w:val="20"/>
              </w:rPr>
            </w:pPr>
            <w:r>
              <w:rPr>
                <w:rFonts w:ascii="Times New Roman"/>
                <w:spacing w:val="-1"/>
                <w:sz w:val="20"/>
              </w:rPr>
              <w:t>78,464.00</w:t>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373"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0"/>
                <w:szCs w:val="20"/>
              </w:rPr>
            </w:pPr>
            <w:r>
              <w:rPr>
                <w:rFonts w:ascii="宋体" w:hAnsi="宋体" w:cs="宋体" w:eastAsia="宋体" w:hint="default"/>
                <w:sz w:val="20"/>
                <w:szCs w:val="20"/>
              </w:rPr>
              <w:t>九、其他</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20"/>
                <w:szCs w:val="20"/>
              </w:rPr>
            </w:pPr>
            <w:r>
              <w:rPr>
                <w:rFonts w:ascii="Times New Roman"/>
                <w:spacing w:val="-1"/>
                <w:sz w:val="20"/>
              </w:rPr>
              <w:t>9,705.00</w:t>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20"/>
                <w:szCs w:val="20"/>
              </w:rPr>
            </w:pPr>
            <w:r>
              <w:rPr>
                <w:rFonts w:ascii="Times New Roman"/>
                <w:spacing w:val="-1"/>
                <w:sz w:val="20"/>
              </w:rPr>
              <w:t>9,705.00</w:t>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
        </w:tc>
      </w:tr>
      <w:tr>
        <w:trPr>
          <w:trHeight w:val="400"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1,506,022.32</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31,160,693.92</w:t>
            </w:r>
            <w:r>
              <w:rPr>
                <w:rFonts w:ascii="Times New Roman"/>
                <w:sz w:val="20"/>
              </w:rPr>
            </w: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30,893,593.51</w:t>
            </w:r>
            <w:r>
              <w:rPr>
                <w:rFonts w:ascii="Times New Roman"/>
                <w:sz w:val="20"/>
              </w:rPr>
            </w: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350" w:right="0"/>
              <w:jc w:val="left"/>
              <w:rPr>
                <w:rFonts w:ascii="Times New Roman" w:hAnsi="Times New Roman" w:cs="Times New Roman" w:eastAsia="Times New Roman" w:hint="default"/>
                <w:sz w:val="20"/>
                <w:szCs w:val="20"/>
              </w:rPr>
            </w:pPr>
            <w:r>
              <w:rPr>
                <w:rFonts w:ascii="Times New Roman"/>
                <w:sz w:val="20"/>
              </w:rPr>
              <w:t>1,773,122.73</w:t>
            </w:r>
          </w:p>
        </w:tc>
      </w:tr>
      <w:tr>
        <w:trPr>
          <w:trHeight w:val="607" w:hRule="exact"/>
        </w:trPr>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97"/>
              <w:ind w:left="5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19</w:t>
            </w:r>
            <w:r>
              <w:rPr>
                <w:rFonts w:ascii="宋体" w:hAnsi="宋体" w:cs="宋体" w:eastAsia="宋体" w:hint="default"/>
                <w:sz w:val="24"/>
                <w:szCs w:val="24"/>
              </w:rPr>
              <w:t>、应交税费</w:t>
            </w:r>
          </w:p>
        </w:tc>
        <w:tc>
          <w:tcPr>
            <w:tcW w:w="12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706" w:footer="1234" w:top="1140" w:bottom="1420" w:left="1480" w:right="1140"/>
        </w:sectPr>
      </w:pPr>
    </w:p>
    <w:p>
      <w:pPr>
        <w:spacing w:line="240" w:lineRule="auto" w:before="11"/>
        <w:rPr>
          <w:rFonts w:ascii="宋体" w:hAnsi="宋体" w:cs="宋体" w:eastAsia="宋体" w:hint="default"/>
          <w:sz w:val="21"/>
          <w:szCs w:val="21"/>
        </w:rPr>
      </w:pPr>
    </w:p>
    <w:p>
      <w:pPr>
        <w:tabs>
          <w:tab w:pos="4793" w:val="left" w:leader="none"/>
          <w:tab w:pos="7657" w:val="left" w:leader="none"/>
        </w:tabs>
        <w:spacing w:before="38"/>
        <w:ind w:left="1575" w:right="96" w:firstLine="0"/>
        <w:jc w:val="left"/>
        <w:rPr>
          <w:rFonts w:ascii="宋体" w:hAnsi="宋体" w:cs="宋体" w:eastAsia="宋体" w:hint="default"/>
          <w:sz w:val="20"/>
          <w:szCs w:val="20"/>
        </w:rPr>
      </w:pPr>
      <w:r>
        <w:rPr>
          <w:rFonts w:ascii="宋体" w:hAnsi="宋体" w:cs="宋体" w:eastAsia="宋体" w:hint="default"/>
          <w:sz w:val="20"/>
          <w:szCs w:val="20"/>
        </w:rPr>
        <w:t>项目</w:t>
        <w:tab/>
        <w:t>年末数</w:t>
        <w:tab/>
        <w:t>年初数</w:t>
      </w:r>
    </w:p>
    <w:p>
      <w:pPr>
        <w:spacing w:line="240" w:lineRule="auto" w:before="5"/>
        <w:rPr>
          <w:rFonts w:ascii="宋体" w:hAnsi="宋体" w:cs="宋体" w:eastAsia="宋体" w:hint="default"/>
          <w:sz w:val="6"/>
          <w:szCs w:val="6"/>
        </w:rPr>
      </w:pPr>
    </w:p>
    <w:p>
      <w:pPr>
        <w:tabs>
          <w:tab w:pos="3747" w:val="left" w:leader="none"/>
          <w:tab w:pos="6790" w:val="left" w:leader="none"/>
        </w:tabs>
        <w:spacing w:line="20" w:lineRule="exact"/>
        <w:ind w:left="153" w:right="0" w:firstLine="0"/>
        <w:rPr>
          <w:rFonts w:ascii="宋体" w:hAnsi="宋体" w:cs="宋体" w:eastAsia="宋体" w:hint="default"/>
          <w:sz w:val="2"/>
          <w:szCs w:val="2"/>
        </w:rPr>
      </w:pPr>
      <w:r>
        <w:rPr>
          <w:rFonts w:ascii="宋体"/>
          <w:sz w:val="2"/>
        </w:rPr>
        <w:pict>
          <v:group style="width:162.3pt;height:.5pt;mso-position-horizontal-relative:char;mso-position-vertical-relative:line" coordorigin="0,0" coordsize="3246,10">
            <v:group style="position:absolute;left:5;top:5;width:3237;height:2" coordorigin="5,5" coordsize="3237,2">
              <v:shape style="position:absolute;left:5;top:5;width:3237;height:2" coordorigin="5,5" coordsize="3237,0" path="m5,5l3241,5e" filled="false" stroked="true" strokeweight=".47998pt" strokecolor="#000000">
                <v:path arrowok="t"/>
              </v:shape>
            </v:group>
          </v:group>
        </w:pict>
      </w:r>
      <w:r>
        <w:rPr>
          <w:rFonts w:ascii="宋体"/>
          <w:sz w:val="2"/>
        </w:rPr>
      </w:r>
      <w:r>
        <w:rPr>
          <w:rFonts w:ascii="宋体"/>
          <w:sz w:val="2"/>
        </w:rPr>
        <w:tab/>
      </w:r>
      <w:r>
        <w:rPr>
          <w:rFonts w:ascii="宋体"/>
          <w:sz w:val="2"/>
        </w:rPr>
        <w:pict>
          <v:group style="width:134.8pt;height:.5pt;mso-position-horizontal-relative:char;mso-position-vertical-relative:line" coordorigin="0,0" coordsize="2696,10">
            <v:group style="position:absolute;left:5;top:5;width:2686;height:2" coordorigin="5,5" coordsize="2686,2">
              <v:shape style="position:absolute;left:5;top:5;width:2686;height:2" coordorigin="5,5" coordsize="2686,0" path="m5,5l2690,5e" filled="false" stroked="true" strokeweight=".47998pt" strokecolor="#000000">
                <v:path arrowok="t"/>
              </v:shape>
            </v:group>
          </v:group>
        </w:pict>
      </w:r>
      <w:r>
        <w:rPr>
          <w:rFonts w:ascii="宋体"/>
          <w:sz w:val="2"/>
        </w:rPr>
      </w:r>
      <w:r>
        <w:rPr>
          <w:rFonts w:ascii="宋体"/>
          <w:sz w:val="2"/>
        </w:rPr>
        <w:tab/>
      </w:r>
      <w:r>
        <w:rPr>
          <w:rFonts w:ascii="宋体"/>
          <w:sz w:val="2"/>
        </w:rPr>
        <w:pict>
          <v:group style="width:116.85pt;height:.5pt;mso-position-horizontal-relative:char;mso-position-vertical-relative:line" coordorigin="0,0" coordsize="2337,10">
            <v:group style="position:absolute;left:5;top:5;width:2327;height:2" coordorigin="5,5" coordsize="2327,2">
              <v:shape style="position:absolute;left:5;top:5;width:2327;height:2" coordorigin="5,5" coordsize="2327,0" path="m5,5l2332,5e" filled="false" stroked="true" strokeweight=".48pt" strokecolor="#000000">
                <v:path arrowok="t"/>
              </v:shape>
            </v:group>
          </v:group>
        </w:pict>
      </w:r>
      <w:r>
        <w:rPr>
          <w:rFonts w:ascii="宋体"/>
          <w:sz w:val="2"/>
        </w:rPr>
      </w:r>
    </w:p>
    <w:p>
      <w:pPr>
        <w:tabs>
          <w:tab w:pos="5608" w:val="left" w:leader="none"/>
          <w:tab w:pos="8293" w:val="left" w:leader="none"/>
        </w:tabs>
        <w:spacing w:before="27"/>
        <w:ind w:left="185" w:right="96" w:firstLine="0"/>
        <w:jc w:val="left"/>
        <w:rPr>
          <w:rFonts w:ascii="Times New Roman" w:hAnsi="Times New Roman" w:cs="Times New Roman" w:eastAsia="Times New Roman" w:hint="default"/>
          <w:sz w:val="20"/>
          <w:szCs w:val="20"/>
        </w:rPr>
      </w:pPr>
      <w:r>
        <w:rPr>
          <w:rFonts w:ascii="宋体" w:hAnsi="宋体" w:cs="宋体" w:eastAsia="宋体" w:hint="default"/>
          <w:position w:val="1"/>
          <w:sz w:val="18"/>
          <w:szCs w:val="18"/>
        </w:rPr>
        <w:t>平仰基金</w:t>
        <w:tab/>
      </w:r>
      <w:r>
        <w:rPr>
          <w:rFonts w:ascii="Times New Roman" w:hAnsi="Times New Roman" w:cs="Times New Roman" w:eastAsia="Times New Roman" w:hint="default"/>
          <w:spacing w:val="-1"/>
          <w:sz w:val="20"/>
          <w:szCs w:val="20"/>
        </w:rPr>
        <w:t>24,595.80</w:t>
        <w:tab/>
        <w:t>18,057.85</w:t>
      </w:r>
    </w:p>
    <w:p>
      <w:pPr>
        <w:tabs>
          <w:tab w:pos="5608" w:val="left" w:leader="none"/>
          <w:tab w:pos="8293" w:val="left" w:leader="none"/>
        </w:tabs>
        <w:spacing w:before="106"/>
        <w:ind w:left="185" w:right="96" w:firstLine="0"/>
        <w:jc w:val="left"/>
        <w:rPr>
          <w:rFonts w:ascii="Times New Roman" w:hAnsi="Times New Roman" w:cs="Times New Roman" w:eastAsia="Times New Roman" w:hint="default"/>
          <w:sz w:val="20"/>
          <w:szCs w:val="20"/>
        </w:rPr>
      </w:pPr>
      <w:r>
        <w:rPr>
          <w:rFonts w:ascii="宋体" w:hAnsi="宋体" w:cs="宋体" w:eastAsia="宋体" w:hint="default"/>
          <w:position w:val="1"/>
          <w:sz w:val="18"/>
          <w:szCs w:val="18"/>
        </w:rPr>
        <w:t>堤防基金</w:t>
        <w:tab/>
      </w:r>
      <w:r>
        <w:rPr>
          <w:rFonts w:ascii="Times New Roman" w:hAnsi="Times New Roman" w:cs="Times New Roman" w:eastAsia="Times New Roman" w:hint="default"/>
          <w:spacing w:val="-1"/>
          <w:sz w:val="20"/>
          <w:szCs w:val="20"/>
        </w:rPr>
        <w:t>18,304.29</w:t>
        <w:tab/>
        <w:t>37,128.47</w:t>
      </w:r>
    </w:p>
    <w:p>
      <w:pPr>
        <w:tabs>
          <w:tab w:pos="5608" w:val="left" w:leader="none"/>
          <w:tab w:pos="8293" w:val="left" w:leader="none"/>
        </w:tabs>
        <w:spacing w:before="106"/>
        <w:ind w:left="185" w:right="96" w:firstLine="0"/>
        <w:jc w:val="left"/>
        <w:rPr>
          <w:rFonts w:ascii="Times New Roman" w:hAnsi="Times New Roman" w:cs="Times New Roman" w:eastAsia="Times New Roman" w:hint="default"/>
          <w:sz w:val="20"/>
          <w:szCs w:val="20"/>
        </w:rPr>
      </w:pPr>
      <w:r>
        <w:rPr>
          <w:rFonts w:ascii="宋体" w:hAnsi="宋体" w:cs="宋体" w:eastAsia="宋体" w:hint="default"/>
          <w:position w:val="1"/>
          <w:sz w:val="18"/>
          <w:szCs w:val="18"/>
        </w:rPr>
        <w:t>印花税</w:t>
        <w:tab/>
      </w:r>
      <w:r>
        <w:rPr>
          <w:rFonts w:ascii="Times New Roman" w:hAnsi="Times New Roman" w:cs="Times New Roman" w:eastAsia="Times New Roman" w:hint="default"/>
          <w:spacing w:val="-1"/>
          <w:sz w:val="20"/>
          <w:szCs w:val="20"/>
        </w:rPr>
        <w:t>11,345.57</w:t>
        <w:tab/>
        <w:t>10,070.20</w:t>
      </w:r>
    </w:p>
    <w:p>
      <w:pPr>
        <w:tabs>
          <w:tab w:pos="5508" w:val="left" w:leader="none"/>
          <w:tab w:pos="8293" w:val="left" w:leader="none"/>
        </w:tabs>
        <w:spacing w:before="107"/>
        <w:ind w:left="185" w:right="96" w:firstLine="0"/>
        <w:jc w:val="left"/>
        <w:rPr>
          <w:rFonts w:ascii="Times New Roman" w:hAnsi="Times New Roman" w:cs="Times New Roman" w:eastAsia="Times New Roman" w:hint="default"/>
          <w:sz w:val="20"/>
          <w:szCs w:val="20"/>
        </w:rPr>
      </w:pPr>
      <w:r>
        <w:rPr>
          <w:rFonts w:ascii="宋体" w:hAnsi="宋体" w:cs="宋体" w:eastAsia="宋体" w:hint="default"/>
          <w:position w:val="1"/>
          <w:sz w:val="18"/>
          <w:szCs w:val="18"/>
        </w:rPr>
        <w:t>土地使用税</w:t>
        <w:tab/>
      </w:r>
      <w:r>
        <w:rPr>
          <w:rFonts w:ascii="Times New Roman" w:hAnsi="Times New Roman" w:cs="Times New Roman" w:eastAsia="Times New Roman" w:hint="default"/>
          <w:spacing w:val="-1"/>
          <w:sz w:val="20"/>
          <w:szCs w:val="20"/>
        </w:rPr>
        <w:t>118,802.73</w:t>
        <w:tab/>
        <w:t>12,774.41</w:t>
      </w:r>
    </w:p>
    <w:p>
      <w:pPr>
        <w:spacing w:line="240" w:lineRule="auto" w:before="1"/>
        <w:rPr>
          <w:rFonts w:ascii="Times New Roman" w:hAnsi="Times New Roman" w:cs="Times New Roman" w:eastAsia="Times New Roman" w:hint="default"/>
          <w:sz w:val="6"/>
          <w:szCs w:val="6"/>
        </w:rPr>
      </w:pPr>
    </w:p>
    <w:p>
      <w:pPr>
        <w:tabs>
          <w:tab w:pos="6790" w:val="left" w:leader="none"/>
        </w:tabs>
        <w:spacing w:line="20" w:lineRule="exact"/>
        <w:ind w:left="3747" w:right="0" w:firstLine="0"/>
        <w:rPr>
          <w:rFonts w:ascii="Times New Roman" w:hAnsi="Times New Roman" w:cs="Times New Roman" w:eastAsia="Times New Roman" w:hint="default"/>
          <w:sz w:val="2"/>
          <w:szCs w:val="2"/>
        </w:rPr>
      </w:pPr>
      <w:r>
        <w:rPr>
          <w:rFonts w:ascii="Times New Roman"/>
          <w:sz w:val="2"/>
        </w:rPr>
        <w:pict>
          <v:group style="width:134.8pt;height:.5pt;mso-position-horizontal-relative:char;mso-position-vertical-relative:line" coordorigin="0,0" coordsize="2696,10">
            <v:group style="position:absolute;left:5;top:5;width:2686;height:2" coordorigin="5,5" coordsize="2686,2">
              <v:shape style="position:absolute;left:5;top:5;width:2686;height:2" coordorigin="5,5" coordsize="2686,0" path="m5,5l2690,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16.85pt;height:.5pt;mso-position-horizontal-relative:char;mso-position-vertical-relative:line" coordorigin="0,0" coordsize="2337,10">
            <v:group style="position:absolute;left:5;top:5;width:2327;height:2" coordorigin="5,5" coordsize="2327,2">
              <v:shape style="position:absolute;left:5;top:5;width:2327;height:2" coordorigin="5,5" coordsize="2327,0" path="m5,5l2332,5e" filled="false" stroked="true" strokeweight=".48pt" strokecolor="#000000">
                <v:path arrowok="t"/>
              </v:shape>
            </v:group>
          </v:group>
        </w:pict>
      </w:r>
      <w:r>
        <w:rPr>
          <w:rFonts w:ascii="Times New Roman"/>
          <w:sz w:val="2"/>
        </w:rPr>
      </w:r>
    </w:p>
    <w:p>
      <w:pPr>
        <w:tabs>
          <w:tab w:pos="5358" w:val="left" w:leader="none"/>
          <w:tab w:pos="8044" w:val="left" w:leader="none"/>
        </w:tabs>
        <w:spacing w:before="14"/>
        <w:ind w:left="1575" w:right="9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spacing w:val="-1"/>
          <w:sz w:val="20"/>
          <w:szCs w:val="20"/>
        </w:rPr>
        <w:t>6,064,463.37</w:t>
        <w:tab/>
        <w:t>8,275,158.17</w:t>
      </w:r>
    </w:p>
    <w:p>
      <w:pPr>
        <w:spacing w:line="240" w:lineRule="auto" w:before="2"/>
        <w:rPr>
          <w:rFonts w:ascii="Times New Roman" w:hAnsi="Times New Roman" w:cs="Times New Roman" w:eastAsia="Times New Roman" w:hint="default"/>
          <w:sz w:val="6"/>
          <w:szCs w:val="6"/>
        </w:rPr>
      </w:pPr>
    </w:p>
    <w:p>
      <w:pPr>
        <w:tabs>
          <w:tab w:pos="6773" w:val="left" w:leader="none"/>
        </w:tabs>
        <w:spacing w:line="43" w:lineRule="exact"/>
        <w:ind w:left="3730" w:right="0" w:firstLine="0"/>
        <w:rPr>
          <w:rFonts w:ascii="Times New Roman" w:hAnsi="Times New Roman" w:cs="Times New Roman" w:eastAsia="Times New Roman" w:hint="default"/>
          <w:sz w:val="4"/>
          <w:szCs w:val="4"/>
        </w:rPr>
      </w:pPr>
      <w:r>
        <w:rPr>
          <w:rFonts w:ascii="Times New Roman"/>
          <w:position w:val="0"/>
          <w:sz w:val="4"/>
        </w:rPr>
        <w:pict>
          <v:group style="width:135.75pt;height:2.2pt;mso-position-horizontal-relative:char;mso-position-vertical-relative:line" coordorigin="0,0" coordsize="2715,44">
            <v:group style="position:absolute;left:7;top:36;width:2700;height:2" coordorigin="7,36" coordsize="2700,2">
              <v:shape style="position:absolute;left:7;top:36;width:2700;height:2" coordorigin="7,36" coordsize="2700,0" path="m7,36l2707,36e" filled="false" stroked="true" strokeweight=".72003pt" strokecolor="#000000">
                <v:path arrowok="t"/>
              </v:shape>
            </v:group>
            <v:group style="position:absolute;left:7;top:7;width:2700;height:2" coordorigin="7,7" coordsize="2700,2">
              <v:shape style="position:absolute;left:7;top:7;width:2700;height:2" coordorigin="7,7" coordsize="2700,0" path="m7,7l2707,7e" filled="false" stroked="true" strokeweight=".71997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17.8pt;height:2.2pt;mso-position-horizontal-relative:char;mso-position-vertical-relative:line" coordorigin="0,0" coordsize="2356,44">
            <v:group style="position:absolute;left:7;top:36;width:2342;height:2" coordorigin="7,36" coordsize="2342,2">
              <v:shape style="position:absolute;left:7;top:36;width:2342;height:2" coordorigin="7,36" coordsize="2342,0" path="m7,36l2348,36e" filled="false" stroked="true" strokeweight=".72003pt" strokecolor="#000000">
                <v:path arrowok="t"/>
              </v:shape>
            </v:group>
            <v:group style="position:absolute;left:7;top:7;width:2342;height:2" coordorigin="7,7" coordsize="2342,2">
              <v:shape style="position:absolute;left:7;top:7;width:2342;height:2" coordorigin="7,7" coordsize="2342,0" path="m7,7l2348,7e" filled="false" stroked="true" strokeweight=".71997pt" strokecolor="#000000">
                <v:path arrowok="t"/>
              </v:shape>
            </v:group>
          </v:group>
        </w:pict>
      </w:r>
      <w:r>
        <w:rPr>
          <w:rFonts w:ascii="Times New Roman"/>
          <w:position w:val="0"/>
          <w:sz w:val="4"/>
        </w:rPr>
      </w:r>
    </w:p>
    <w:p>
      <w:pPr>
        <w:spacing w:line="240" w:lineRule="auto" w:before="0"/>
        <w:rPr>
          <w:rFonts w:ascii="Times New Roman" w:hAnsi="Times New Roman" w:cs="Times New Roman" w:eastAsia="Times New Roman" w:hint="default"/>
          <w:sz w:val="13"/>
          <w:szCs w:val="13"/>
        </w:rPr>
      </w:pPr>
    </w:p>
    <w:p>
      <w:pPr>
        <w:pStyle w:val="BodyText"/>
        <w:spacing w:line="240" w:lineRule="auto"/>
        <w:ind w:left="622" w:right="96"/>
        <w:jc w:val="left"/>
      </w:pPr>
      <w:r>
        <w:rPr>
          <w:rFonts w:ascii="Times New Roman" w:hAnsi="Times New Roman" w:cs="Times New Roman" w:eastAsia="Times New Roman" w:hint="default"/>
        </w:rPr>
        <w:t>20</w:t>
      </w:r>
      <w:r>
        <w:rPr/>
        <w:t>、其他应付款</w:t>
      </w:r>
    </w:p>
    <w:p>
      <w:pPr>
        <w:pStyle w:val="BodyText"/>
        <w:spacing w:line="240" w:lineRule="auto" w:before="113"/>
        <w:ind w:left="622" w:right="96"/>
        <w:jc w:val="left"/>
      </w:pPr>
      <w:r>
        <w:rPr/>
        <w:t>（</w:t>
      </w:r>
      <w:r>
        <w:rPr>
          <w:rFonts w:ascii="Times New Roman" w:hAnsi="Times New Roman" w:cs="Times New Roman" w:eastAsia="Times New Roman" w:hint="default"/>
        </w:rPr>
        <w:t>1</w:t>
      </w:r>
      <w:r>
        <w:rPr/>
        <w:t>）其他应付款明细情况</w:t>
      </w:r>
    </w:p>
    <w:p>
      <w:pPr>
        <w:spacing w:line="240" w:lineRule="auto" w:before="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002"/>
        <w:gridCol w:w="474"/>
        <w:gridCol w:w="1476"/>
        <w:gridCol w:w="310"/>
        <w:gridCol w:w="2719"/>
        <w:gridCol w:w="355"/>
        <w:gridCol w:w="2717"/>
      </w:tblGrid>
      <w:tr>
        <w:trPr>
          <w:trHeight w:val="390" w:hRule="exact"/>
        </w:trPr>
        <w:tc>
          <w:tcPr>
            <w:tcW w:w="1002" w:type="dxa"/>
            <w:tcBorders>
              <w:top w:val="nil" w:sz="6" w:space="0" w:color="auto"/>
              <w:left w:val="nil" w:sz="6" w:space="0" w:color="auto"/>
              <w:bottom w:val="single" w:sz="4" w:space="0" w:color="000000"/>
              <w:right w:val="nil" w:sz="6" w:space="0" w:color="auto"/>
            </w:tcBorders>
          </w:tcPr>
          <w:p>
            <w:pPr/>
          </w:p>
        </w:tc>
        <w:tc>
          <w:tcPr>
            <w:tcW w:w="47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8"/>
              <w:jc w:val="right"/>
              <w:rPr>
                <w:rFonts w:ascii="宋体" w:hAnsi="宋体" w:cs="宋体" w:eastAsia="宋体" w:hint="default"/>
                <w:sz w:val="20"/>
                <w:szCs w:val="20"/>
              </w:rPr>
            </w:pPr>
            <w:r>
              <w:rPr>
                <w:rFonts w:ascii="宋体" w:hAnsi="宋体" w:cs="宋体" w:eastAsia="宋体" w:hint="default"/>
                <w:w w:val="100"/>
                <w:sz w:val="20"/>
                <w:szCs w:val="20"/>
              </w:rPr>
              <w:t>项</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0"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81" w:hRule="exact"/>
        </w:trPr>
        <w:tc>
          <w:tcPr>
            <w:tcW w:w="100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474" w:type="dxa"/>
            <w:tcBorders>
              <w:top w:val="single" w:sz="4" w:space="0" w:color="000000"/>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564,350.10</w:t>
            </w:r>
            <w:r>
              <w:rPr>
                <w:rFonts w:ascii="Times New Roman"/>
                <w:sz w:val="20"/>
              </w:rPr>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411,178.43</w:t>
            </w:r>
            <w:r>
              <w:rPr>
                <w:rFonts w:ascii="Times New Roman"/>
                <w:sz w:val="20"/>
              </w:rPr>
            </w:r>
          </w:p>
        </w:tc>
      </w:tr>
      <w:tr>
        <w:trPr>
          <w:trHeight w:val="370" w:hRule="exact"/>
        </w:trPr>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47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23,943.00</w:t>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1,138,245.40</w:t>
            </w:r>
          </w:p>
        </w:tc>
      </w:tr>
      <w:tr>
        <w:trPr>
          <w:trHeight w:val="370" w:hRule="exact"/>
        </w:trPr>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47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2,037,694.40</w:t>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2,415.50</w:t>
            </w:r>
          </w:p>
        </w:tc>
      </w:tr>
      <w:tr>
        <w:trPr>
          <w:trHeight w:val="368" w:hRule="exact"/>
        </w:trPr>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c>
          <w:tcPr>
            <w:tcW w:w="47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2,415.50</w:t>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002" w:type="dxa"/>
            <w:tcBorders>
              <w:top w:val="nil" w:sz="6" w:space="0" w:color="auto"/>
              <w:left w:val="nil" w:sz="6" w:space="0" w:color="auto"/>
              <w:bottom w:val="nil" w:sz="6" w:space="0" w:color="auto"/>
              <w:right w:val="nil" w:sz="6" w:space="0" w:color="auto"/>
            </w:tcBorders>
          </w:tcPr>
          <w:p>
            <w:pPr/>
          </w:p>
        </w:tc>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8"/>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0"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310" w:type="dxa"/>
            <w:tcBorders>
              <w:top w:val="nil" w:sz="6" w:space="0" w:color="auto"/>
              <w:left w:val="nil" w:sz="6" w:space="0" w:color="auto"/>
              <w:bottom w:val="nil" w:sz="6" w:space="0" w:color="auto"/>
              <w:right w:val="nil" w:sz="6" w:space="0" w:color="auto"/>
            </w:tcBorders>
          </w:tcPr>
          <w:p>
            <w:pPr/>
          </w:p>
        </w:tc>
        <w:tc>
          <w:tcPr>
            <w:tcW w:w="2719"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2,628,403.00</w:t>
            </w:r>
          </w:p>
        </w:tc>
        <w:tc>
          <w:tcPr>
            <w:tcW w:w="355" w:type="dxa"/>
            <w:tcBorders>
              <w:top w:val="nil" w:sz="6" w:space="0" w:color="auto"/>
              <w:left w:val="nil" w:sz="6" w:space="0" w:color="auto"/>
              <w:bottom w:val="nil" w:sz="6" w:space="0" w:color="auto"/>
              <w:right w:val="nil" w:sz="6" w:space="0" w:color="auto"/>
            </w:tcBorders>
          </w:tcPr>
          <w:p>
            <w:pPr/>
          </w:p>
        </w:tc>
        <w:tc>
          <w:tcPr>
            <w:tcW w:w="2717"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1,551,839.33</w:t>
            </w:r>
          </w:p>
        </w:tc>
      </w:tr>
    </w:tbl>
    <w:p>
      <w:pPr>
        <w:pStyle w:val="BodyText"/>
        <w:spacing w:line="290" w:lineRule="auto" w:before="58"/>
        <w:ind w:right="431" w:firstLine="480"/>
        <w:jc w:val="left"/>
      </w:pPr>
      <w:r>
        <w:rPr>
          <w:spacing w:val="-3"/>
        </w:rPr>
        <w:t>（</w:t>
      </w:r>
      <w:r>
        <w:rPr>
          <w:rFonts w:ascii="Times New Roman" w:hAnsi="Times New Roman" w:cs="Times New Roman" w:eastAsia="Times New Roman" w:hint="default"/>
          <w:spacing w:val="-3"/>
        </w:rPr>
        <w:t>2</w:t>
      </w:r>
      <w:r>
        <w:rPr>
          <w:spacing w:val="-3"/>
        </w:rPr>
        <w:t>）本集团无应付持有公司</w:t>
      </w:r>
      <w:r>
        <w:rPr>
          <w:spacing w:val="-77"/>
        </w:rPr>
        <w:t> </w:t>
      </w:r>
      <w:r>
        <w:rPr>
          <w:rFonts w:ascii="Times New Roman" w:hAnsi="Times New Roman" w:cs="Times New Roman" w:eastAsia="Times New Roman" w:hint="default"/>
          <w:spacing w:val="-10"/>
        </w:rPr>
        <w:t>5%</w:t>
      </w:r>
      <w:r>
        <w:rPr>
          <w:spacing w:val="-10"/>
        </w:rPr>
        <w:t>（含</w:t>
      </w:r>
      <w:r>
        <w:rPr>
          <w:spacing w:val="-77"/>
        </w:rPr>
        <w:t> </w:t>
      </w:r>
      <w:r>
        <w:rPr>
          <w:rFonts w:ascii="Times New Roman" w:hAnsi="Times New Roman" w:cs="Times New Roman" w:eastAsia="Times New Roman" w:hint="default"/>
        </w:rPr>
        <w:t>5%</w:t>
      </w:r>
      <w:r>
        <w:rPr/>
        <w:t>）以上表决权股份的股东单位或关联方 的款项。</w:t>
      </w:r>
    </w:p>
    <w:p>
      <w:pPr>
        <w:pStyle w:val="BodyText"/>
        <w:spacing w:line="240" w:lineRule="auto" w:before="76"/>
        <w:ind w:left="622" w:right="96"/>
        <w:jc w:val="left"/>
      </w:pPr>
      <w:r>
        <w:rPr/>
        <w:t>（</w:t>
      </w:r>
      <w:r>
        <w:rPr>
          <w:rFonts w:ascii="Times New Roman" w:hAnsi="Times New Roman" w:cs="Times New Roman" w:eastAsia="Times New Roman" w:hint="default"/>
        </w:rPr>
        <w:t>3</w:t>
      </w:r>
      <w:r>
        <w:rPr/>
        <w:t>）账龄超过</w:t>
      </w:r>
      <w:r>
        <w:rPr>
          <w:spacing w:val="-60"/>
        </w:rPr>
        <w:t> </w:t>
      </w:r>
      <w:r>
        <w:rPr>
          <w:rFonts w:ascii="Times New Roman" w:hAnsi="Times New Roman" w:cs="Times New Roman" w:eastAsia="Times New Roman" w:hint="default"/>
        </w:rPr>
        <w:t>1 </w:t>
      </w:r>
      <w:r>
        <w:rPr/>
        <w:t>年的大额其他应付款情况的说明</w:t>
      </w:r>
    </w:p>
    <w:p>
      <w:pPr>
        <w:spacing w:after="0" w:line="240" w:lineRule="auto"/>
        <w:jc w:val="left"/>
        <w:sectPr>
          <w:footerReference w:type="default" r:id="rId67"/>
          <w:pgSz w:w="11900" w:h="16840"/>
          <w:pgMar w:footer="1234" w:header="706" w:top="1140" w:bottom="1420" w:left="1480" w:right="1140"/>
          <w:pgNumType w:start="112"/>
        </w:sectPr>
      </w:pPr>
    </w:p>
    <w:p>
      <w:pPr>
        <w:tabs>
          <w:tab w:pos="4630" w:val="left" w:leader="none"/>
          <w:tab w:pos="6250" w:val="left" w:leader="none"/>
        </w:tabs>
        <w:spacing w:line="526" w:lineRule="exact" w:before="49"/>
        <w:ind w:left="185" w:right="0" w:firstLine="1192"/>
        <w:jc w:val="left"/>
        <w:rPr>
          <w:rFonts w:ascii="宋体" w:hAnsi="宋体" w:cs="宋体" w:eastAsia="宋体" w:hint="default"/>
          <w:sz w:val="20"/>
          <w:szCs w:val="20"/>
        </w:rPr>
      </w:pPr>
      <w:r>
        <w:rPr/>
        <w:pict>
          <v:group style="position:absolute;margin-left:81.900002pt;margin-top:36.570286pt;width:172.2pt;height:.1pt;mso-position-horizontal-relative:page;mso-position-vertical-relative:paragraph;z-index:-628240" coordorigin="1638,731" coordsize="3444,2">
            <v:shape style="position:absolute;left:1638;top:731;width:3444;height:2" coordorigin="1638,731" coordsize="3444,0" path="m1638,731l5082,731e" filled="false" stroked="true" strokeweight=".48001pt" strokecolor="#000000">
              <v:path arrowok="t"/>
            </v:shape>
            <w10:wrap type="none"/>
          </v:group>
        </w:pict>
      </w:r>
      <w:r>
        <w:rPr/>
        <w:pict>
          <v:group style="position:absolute;margin-left:265.799988pt;margin-top:36.570286pt;width:94.5pt;height:.1pt;mso-position-horizontal-relative:page;mso-position-vertical-relative:paragraph;z-index:-628216" coordorigin="5316,731" coordsize="1890,2">
            <v:shape style="position:absolute;left:5316;top:731;width:1890;height:2" coordorigin="5316,731" coordsize="1890,0" path="m5316,731l7206,731e" filled="false" stroked="true" strokeweight=".48001pt" strokecolor="#000000">
              <v:path arrowok="t"/>
            </v:shape>
            <w10:wrap type="none"/>
          </v:group>
        </w:pict>
      </w:r>
      <w:r>
        <w:rPr/>
        <w:pict>
          <v:group style="position:absolute;margin-left:372.059998pt;margin-top:36.570286pt;width:84pt;height:.1pt;mso-position-horizontal-relative:page;mso-position-vertical-relative:paragraph;z-index:-628192" coordorigin="7441,731" coordsize="1680,2">
            <v:shape style="position:absolute;left:7441;top:731;width:1680;height:2" coordorigin="7441,731" coordsize="1680,0" path="m7441,731l9121,731e" filled="false" stroked="true" strokeweight=".48001pt" strokecolor="#000000">
              <v:path arrowok="t"/>
            </v:shape>
            <w10:wrap type="none"/>
          </v:group>
        </w:pict>
      </w:r>
      <w:r>
        <w:rPr/>
        <w:pict>
          <v:group style="position:absolute;margin-left:467.820007pt;margin-top:36.570286pt;width:62.3pt;height:.1pt;mso-position-horizontal-relative:page;mso-position-vertical-relative:paragraph;z-index:9304" coordorigin="9356,731" coordsize="1246,2">
            <v:shape style="position:absolute;left:9356;top:731;width:1246;height:2" coordorigin="9356,731" coordsize="1246,0" path="m9356,731l10602,731e" filled="false" stroked="true" strokeweight=".48001pt" strokecolor="#000000">
              <v:path arrowok="t"/>
            </v:shape>
            <w10:wrap type="none"/>
          </v:group>
        </w:pict>
      </w:r>
      <w:r>
        <w:rPr>
          <w:rFonts w:ascii="宋体" w:hAnsi="宋体" w:cs="宋体" w:eastAsia="宋体" w:hint="default"/>
          <w:spacing w:val="-1"/>
          <w:sz w:val="20"/>
          <w:szCs w:val="20"/>
        </w:rPr>
        <w:t>债权人名称</w:t>
        <w:tab/>
      </w:r>
      <w:r>
        <w:rPr>
          <w:rFonts w:ascii="宋体" w:hAnsi="宋体" w:cs="宋体" w:eastAsia="宋体" w:hint="default"/>
          <w:sz w:val="20"/>
          <w:szCs w:val="20"/>
        </w:rPr>
        <w:t>金额</w:t>
        <w:tab/>
      </w:r>
      <w:r>
        <w:rPr>
          <w:rFonts w:ascii="宋体" w:hAnsi="宋体" w:cs="宋体" w:eastAsia="宋体" w:hint="default"/>
          <w:spacing w:val="-1"/>
          <w:sz w:val="20"/>
          <w:szCs w:val="20"/>
        </w:rPr>
        <w:t>未偿还的原因</w:t>
      </w:r>
      <w:r>
        <w:rPr>
          <w:rFonts w:ascii="宋体" w:hAnsi="宋体" w:cs="宋体" w:eastAsia="宋体" w:hint="default"/>
          <w:w w:val="100"/>
          <w:sz w:val="20"/>
          <w:szCs w:val="20"/>
        </w:rPr>
        <w:t> </w:t>
      </w:r>
      <w:r>
        <w:rPr>
          <w:rFonts w:ascii="宋体" w:hAnsi="宋体" w:cs="宋体" w:eastAsia="宋体" w:hint="default"/>
          <w:sz w:val="20"/>
          <w:szCs w:val="20"/>
        </w:rPr>
        <w:t>四川拓能电力工程有限责任公司自动</w:t>
      </w:r>
    </w:p>
    <w:p>
      <w:pPr>
        <w:spacing w:line="266" w:lineRule="auto" w:before="91"/>
        <w:ind w:left="335" w:right="211" w:hanging="150"/>
        <w:jc w:val="left"/>
        <w:rPr>
          <w:rFonts w:ascii="宋体" w:hAnsi="宋体" w:cs="宋体" w:eastAsia="宋体" w:hint="default"/>
          <w:sz w:val="20"/>
          <w:szCs w:val="20"/>
        </w:rPr>
      </w:pPr>
      <w:r>
        <w:rPr/>
        <w:br w:type="column"/>
      </w:r>
      <w:r>
        <w:rPr>
          <w:rFonts w:ascii="宋体" w:hAnsi="宋体" w:cs="宋体" w:eastAsia="宋体" w:hint="default"/>
          <w:sz w:val="20"/>
          <w:szCs w:val="20"/>
        </w:rPr>
        <w:t>报表日后是</w:t>
      </w:r>
      <w:r>
        <w:rPr>
          <w:rFonts w:ascii="宋体" w:hAnsi="宋体" w:cs="宋体" w:eastAsia="宋体" w:hint="default"/>
          <w:w w:val="100"/>
          <w:sz w:val="20"/>
          <w:szCs w:val="20"/>
        </w:rPr>
        <w:t> </w:t>
      </w:r>
      <w:r>
        <w:rPr>
          <w:rFonts w:ascii="宋体" w:hAnsi="宋体" w:cs="宋体" w:eastAsia="宋体" w:hint="default"/>
          <w:sz w:val="20"/>
          <w:szCs w:val="20"/>
        </w:rPr>
        <w:t>否归还</w:t>
      </w:r>
    </w:p>
    <w:p>
      <w:pPr>
        <w:spacing w:after="0" w:line="266" w:lineRule="auto"/>
        <w:jc w:val="left"/>
        <w:rPr>
          <w:rFonts w:ascii="宋体" w:hAnsi="宋体" w:cs="宋体" w:eastAsia="宋体" w:hint="default"/>
          <w:sz w:val="20"/>
          <w:szCs w:val="20"/>
        </w:rPr>
        <w:sectPr>
          <w:type w:val="continuous"/>
          <w:pgSz w:w="11900" w:h="16840"/>
          <w:pgMar w:top="1040" w:bottom="280" w:left="1480" w:right="1140"/>
          <w:cols w:num="2" w:equalWidth="0">
            <w:col w:w="7451" w:space="413"/>
            <w:col w:w="1416"/>
          </w:cols>
        </w:sectPr>
      </w:pPr>
    </w:p>
    <w:p>
      <w:pPr>
        <w:spacing w:line="213" w:lineRule="exact" w:before="0"/>
        <w:ind w:left="185" w:right="-18" w:firstLine="0"/>
        <w:jc w:val="left"/>
        <w:rPr>
          <w:rFonts w:ascii="宋体" w:hAnsi="宋体" w:cs="宋体" w:eastAsia="宋体" w:hint="default"/>
          <w:sz w:val="20"/>
          <w:szCs w:val="20"/>
        </w:rPr>
      </w:pPr>
      <w:r>
        <w:rPr>
          <w:rFonts w:ascii="宋体" w:hAnsi="宋体" w:cs="宋体" w:eastAsia="宋体" w:hint="default"/>
          <w:sz w:val="20"/>
          <w:szCs w:val="20"/>
        </w:rPr>
        <w:t>化分公司</w:t>
      </w:r>
    </w:p>
    <w:p>
      <w:pPr>
        <w:tabs>
          <w:tab w:pos="5106" w:val="left" w:leader="none"/>
          <w:tab w:pos="7104" w:val="left" w:leader="none"/>
        </w:tabs>
        <w:spacing w:line="83" w:lineRule="exact" w:before="0"/>
        <w:ind w:left="3353" w:right="0" w:firstLine="0"/>
        <w:jc w:val="left"/>
        <w:rPr>
          <w:rFonts w:ascii="宋体" w:hAnsi="宋体" w:cs="宋体" w:eastAsia="宋体" w:hint="default"/>
          <w:sz w:val="20"/>
          <w:szCs w:val="20"/>
        </w:rPr>
      </w:pPr>
      <w:r>
        <w:rPr>
          <w:spacing w:val="-1"/>
        </w:rPr>
        <w:br w:type="column"/>
      </w:r>
      <w:r>
        <w:rPr>
          <w:rFonts w:ascii="Times New Roman" w:hAnsi="Times New Roman" w:cs="Times New Roman" w:eastAsia="Times New Roman" w:hint="default"/>
          <w:spacing w:val="-1"/>
          <w:sz w:val="20"/>
          <w:szCs w:val="20"/>
        </w:rPr>
        <w:t>2,000,000.00</w:t>
        <w:tab/>
      </w:r>
      <w:r>
        <w:rPr>
          <w:rFonts w:ascii="宋体" w:hAnsi="宋体" w:cs="宋体" w:eastAsia="宋体" w:hint="default"/>
          <w:sz w:val="20"/>
          <w:szCs w:val="20"/>
        </w:rPr>
        <w:t>尚未结算</w:t>
        <w:tab/>
        <w:t>是</w:t>
      </w:r>
    </w:p>
    <w:p>
      <w:pPr>
        <w:spacing w:line="240" w:lineRule="auto" w:before="4"/>
        <w:rPr>
          <w:rFonts w:ascii="宋体" w:hAnsi="宋体" w:cs="宋体" w:eastAsia="宋体" w:hint="default"/>
          <w:sz w:val="16"/>
          <w:szCs w:val="16"/>
        </w:rPr>
      </w:pPr>
    </w:p>
    <w:p>
      <w:pPr>
        <w:spacing w:line="20" w:lineRule="exact"/>
        <w:ind w:left="2537" w:right="0" w:firstLine="0"/>
        <w:rPr>
          <w:rFonts w:ascii="宋体" w:hAnsi="宋体" w:cs="宋体" w:eastAsia="宋体" w:hint="default"/>
          <w:sz w:val="2"/>
          <w:szCs w:val="2"/>
        </w:rPr>
      </w:pPr>
      <w:r>
        <w:rPr>
          <w:rFonts w:ascii="宋体" w:hAnsi="宋体" w:cs="宋体" w:eastAsia="宋体" w:hint="default"/>
          <w:sz w:val="2"/>
          <w:szCs w:val="2"/>
        </w:rPr>
        <w:pict>
          <v:group style="width:95pt;height:.5pt;mso-position-horizontal-relative:char;mso-position-vertical-relative:line" coordorigin="0,0" coordsize="1900,10">
            <v:group style="position:absolute;left:5;top:5;width:1890;height:2" coordorigin="5,5" coordsize="1890,2">
              <v:shape style="position:absolute;left:5;top:5;width:1890;height:2" coordorigin="5,5" coordsize="1890,0" path="m5,5l1895,5e" filled="false" stroked="true" strokeweight=".48001pt" strokecolor="#000000">
                <v:path arrowok="t"/>
              </v:shape>
            </v:group>
          </v:group>
        </w:pict>
      </w:r>
      <w:r>
        <w:rPr>
          <w:rFonts w:ascii="宋体" w:hAnsi="宋体" w:cs="宋体" w:eastAsia="宋体" w:hint="default"/>
          <w:sz w:val="2"/>
          <w:szCs w:val="2"/>
        </w:rPr>
      </w:r>
    </w:p>
    <w:p>
      <w:pPr>
        <w:tabs>
          <w:tab w:pos="885" w:val="left" w:leader="none"/>
          <w:tab w:pos="3353" w:val="left" w:leader="none"/>
        </w:tabs>
        <w:spacing w:before="14"/>
        <w:ind w:left="185"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z w:val="20"/>
          <w:szCs w:val="20"/>
        </w:rPr>
        <w:t>2,000,000.00</w:t>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40"/>
          <w:cols w:num="2" w:equalWidth="0">
            <w:col w:w="988" w:space="306"/>
            <w:col w:w="7986"/>
          </w:cols>
        </w:sectPr>
      </w:pPr>
    </w:p>
    <w:p>
      <w:pPr>
        <w:spacing w:line="240" w:lineRule="auto" w:before="2"/>
        <w:rPr>
          <w:rFonts w:ascii="Times New Roman" w:hAnsi="Times New Roman" w:cs="Times New Roman" w:eastAsia="Times New Roman" w:hint="default"/>
          <w:sz w:val="6"/>
          <w:szCs w:val="6"/>
        </w:rPr>
      </w:pPr>
    </w:p>
    <w:p>
      <w:pPr>
        <w:spacing w:line="43" w:lineRule="exact"/>
        <w:ind w:left="3814"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95.95pt;height:2.2pt;mso-position-horizontal-relative:char;mso-position-vertical-relative:line" coordorigin="0,0" coordsize="1919,44">
            <v:group style="position:absolute;left:7;top:36;width:1905;height:2" coordorigin="7,36" coordsize="1905,2">
              <v:shape style="position:absolute;left:7;top:36;width:1905;height:2" coordorigin="7,36" coordsize="1905,0" path="m7,36l1912,36e" filled="false" stroked="true" strokeweight=".72pt" strokecolor="#000000">
                <v:path arrowok="t"/>
              </v:shape>
            </v:group>
            <v:group style="position:absolute;left:7;top:7;width:1905;height:2" coordorigin="7,7" coordsize="1905,2">
              <v:shape style="position:absolute;left:7;top:7;width:1905;height:2" coordorigin="7,7" coordsize="1905,0" path="m7,7l1912,7e" filled="false" stroked="true" strokeweight=".71997pt" strokecolor="#000000">
                <v:path arrowok="t"/>
              </v:shape>
            </v:group>
          </v:group>
        </w:pict>
      </w:r>
      <w:r>
        <w:rPr>
          <w:rFonts w:ascii="Times New Roman" w:hAnsi="Times New Roman" w:cs="Times New Roman" w:eastAsia="Times New Roman" w:hint="default"/>
          <w:position w:val="0"/>
          <w:sz w:val="4"/>
          <w:szCs w:val="4"/>
        </w:rPr>
      </w:r>
    </w:p>
    <w:p>
      <w:pPr>
        <w:spacing w:line="240" w:lineRule="auto" w:before="6"/>
        <w:rPr>
          <w:rFonts w:ascii="Times New Roman" w:hAnsi="Times New Roman" w:cs="Times New Roman" w:eastAsia="Times New Roman" w:hint="default"/>
          <w:sz w:val="7"/>
          <w:szCs w:val="7"/>
        </w:rPr>
      </w:pPr>
    </w:p>
    <w:p>
      <w:pPr>
        <w:pStyle w:val="BodyText"/>
        <w:spacing w:line="240" w:lineRule="auto"/>
        <w:ind w:left="622" w:right="96"/>
        <w:jc w:val="left"/>
      </w:pPr>
      <w:r>
        <w:rPr/>
        <w:t>（</w:t>
      </w:r>
      <w:r>
        <w:rPr>
          <w:rFonts w:ascii="Times New Roman" w:hAnsi="Times New Roman" w:cs="Times New Roman" w:eastAsia="Times New Roman" w:hint="default"/>
        </w:rPr>
        <w:t>4</w:t>
      </w:r>
      <w:r>
        <w:rPr/>
        <w:t>）对于金额较大的其他应付款的说明</w:t>
      </w:r>
    </w:p>
    <w:p>
      <w:pPr>
        <w:tabs>
          <w:tab w:pos="4620" w:val="left" w:leader="none"/>
          <w:tab w:pos="7617" w:val="left" w:leader="none"/>
        </w:tabs>
        <w:spacing w:before="155"/>
        <w:ind w:left="1179" w:right="96" w:firstLine="0"/>
        <w:jc w:val="left"/>
        <w:rPr>
          <w:rFonts w:ascii="宋体" w:hAnsi="宋体" w:cs="宋体" w:eastAsia="宋体" w:hint="default"/>
          <w:sz w:val="20"/>
          <w:szCs w:val="20"/>
        </w:rPr>
      </w:pPr>
      <w:r>
        <w:rPr>
          <w:rFonts w:ascii="宋体" w:hAnsi="宋体" w:cs="宋体" w:eastAsia="宋体" w:hint="default"/>
          <w:spacing w:val="-1"/>
          <w:sz w:val="20"/>
          <w:szCs w:val="20"/>
        </w:rPr>
        <w:t>债权人名称</w:t>
        <w:tab/>
      </w:r>
      <w:r>
        <w:rPr>
          <w:rFonts w:ascii="宋体" w:hAnsi="宋体" w:cs="宋体" w:eastAsia="宋体" w:hint="default"/>
          <w:sz w:val="20"/>
          <w:szCs w:val="20"/>
        </w:rPr>
        <w:t>年末数</w:t>
        <w:tab/>
      </w:r>
      <w:r>
        <w:rPr>
          <w:rFonts w:ascii="宋体" w:hAnsi="宋体" w:cs="宋体" w:eastAsia="宋体" w:hint="default"/>
          <w:spacing w:val="-1"/>
          <w:sz w:val="20"/>
          <w:szCs w:val="20"/>
        </w:rPr>
        <w:t>性质或内容</w:t>
      </w:r>
    </w:p>
    <w:p>
      <w:pPr>
        <w:spacing w:line="240" w:lineRule="auto" w:before="8"/>
        <w:rPr>
          <w:rFonts w:ascii="宋体" w:hAnsi="宋体" w:cs="宋体" w:eastAsia="宋体" w:hint="default"/>
          <w:sz w:val="10"/>
          <w:szCs w:val="10"/>
        </w:rPr>
      </w:pPr>
    </w:p>
    <w:p>
      <w:pPr>
        <w:tabs>
          <w:tab w:pos="3455" w:val="left" w:leader="none"/>
          <w:tab w:pos="7108" w:val="left" w:leader="none"/>
        </w:tabs>
        <w:spacing w:line="20" w:lineRule="exact"/>
        <w:ind w:left="153" w:right="0" w:firstLine="0"/>
        <w:rPr>
          <w:rFonts w:ascii="宋体" w:hAnsi="宋体" w:cs="宋体" w:eastAsia="宋体" w:hint="default"/>
          <w:sz w:val="2"/>
          <w:szCs w:val="2"/>
        </w:rPr>
      </w:pPr>
      <w:r>
        <w:rPr>
          <w:rFonts w:ascii="宋体"/>
          <w:sz w:val="2"/>
        </w:rPr>
        <w:pict>
          <v:group style="width:152.65pt;height:.5pt;mso-position-horizontal-relative:char;mso-position-vertical-relative:line" coordorigin="0,0" coordsize="3053,10">
            <v:group style="position:absolute;left:5;top:5;width:3044;height:2" coordorigin="5,5" coordsize="3044,2">
              <v:shape style="position:absolute;left:5;top:5;width:3044;height:2" coordorigin="5,5" coordsize="3044,0" path="m5,5l3048,5e" filled="false" stroked="true" strokeweight=".48001pt" strokecolor="#000000">
                <v:path arrowok="t"/>
              </v:shape>
            </v:group>
          </v:group>
        </w:pict>
      </w:r>
      <w:r>
        <w:rPr>
          <w:rFonts w:ascii="宋体"/>
          <w:sz w:val="2"/>
        </w:rPr>
      </w:r>
      <w:r>
        <w:rPr>
          <w:rFonts w:ascii="宋体"/>
          <w:sz w:val="2"/>
        </w:rPr>
        <w:tab/>
      </w:r>
      <w:r>
        <w:rPr>
          <w:rFonts w:ascii="宋体"/>
          <w:sz w:val="2"/>
        </w:rPr>
        <w:pict>
          <v:group style="width:146.6pt;height:.5pt;mso-position-horizontal-relative:char;mso-position-vertical-relative:line" coordorigin="0,0" coordsize="2932,10">
            <v:group style="position:absolute;left:5;top:5;width:2922;height:2" coordorigin="5,5" coordsize="2922,2">
              <v:shape style="position:absolute;left:5;top:5;width:2922;height:2" coordorigin="5,5" coordsize="2922,0" path="m5,5l2927,5e" filled="false" stroked="true" strokeweight=".48001pt" strokecolor="#000000">
                <v:path arrowok="t"/>
              </v:shape>
            </v:group>
          </v:group>
        </w:pict>
      </w:r>
      <w:r>
        <w:rPr>
          <w:rFonts w:ascii="宋体"/>
          <w:sz w:val="2"/>
        </w:rPr>
      </w:r>
      <w:r>
        <w:rPr>
          <w:rFonts w:ascii="宋体"/>
          <w:sz w:val="2"/>
        </w:rPr>
        <w:tab/>
      </w:r>
      <w:r>
        <w:rPr>
          <w:rFonts w:ascii="宋体"/>
          <w:sz w:val="2"/>
        </w:rPr>
        <w:pict>
          <v:group style="width:100.95pt;height:.5pt;mso-position-horizontal-relative:char;mso-position-vertical-relative:line" coordorigin="0,0" coordsize="2019,10">
            <v:group style="position:absolute;left:5;top:5;width:2009;height:2" coordorigin="5,5" coordsize="2009,2">
              <v:shape style="position:absolute;left:5;top:5;width:2009;height:2" coordorigin="5,5" coordsize="2009,0" path="m5,5l2014,5e" filled="false" stroked="true" strokeweight=".48001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1040" w:bottom="280" w:left="1480" w:right="1140"/>
        </w:sectPr>
      </w:pPr>
    </w:p>
    <w:p>
      <w:pPr>
        <w:spacing w:line="266" w:lineRule="auto" w:before="15"/>
        <w:ind w:left="185" w:right="-5" w:firstLine="0"/>
        <w:jc w:val="left"/>
        <w:rPr>
          <w:rFonts w:ascii="宋体" w:hAnsi="宋体" w:cs="宋体" w:eastAsia="宋体" w:hint="default"/>
          <w:sz w:val="20"/>
          <w:szCs w:val="20"/>
        </w:rPr>
      </w:pPr>
      <w:r>
        <w:rPr>
          <w:rFonts w:ascii="宋体" w:hAnsi="宋体" w:cs="宋体" w:eastAsia="宋体" w:hint="default"/>
          <w:spacing w:val="-1"/>
          <w:sz w:val="20"/>
          <w:szCs w:val="20"/>
        </w:rPr>
        <w:t>四川拓能电力工程有限责任公司</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自动化分公司</w:t>
      </w:r>
    </w:p>
    <w:p>
      <w:pPr>
        <w:tabs>
          <w:tab w:pos="2698" w:val="left" w:leader="none"/>
        </w:tabs>
        <w:spacing w:before="159"/>
        <w:ind w:left="185" w:right="0" w:firstLine="0"/>
        <w:jc w:val="left"/>
        <w:rPr>
          <w:rFonts w:ascii="宋体" w:hAnsi="宋体" w:cs="宋体" w:eastAsia="宋体" w:hint="default"/>
          <w:sz w:val="20"/>
          <w:szCs w:val="20"/>
        </w:rPr>
      </w:pPr>
      <w:r>
        <w:rPr>
          <w:spacing w:val="-1"/>
        </w:rPr>
        <w:br w:type="column"/>
      </w:r>
      <w:r>
        <w:rPr>
          <w:rFonts w:ascii="Times New Roman" w:hAnsi="Times New Roman" w:cs="Times New Roman" w:eastAsia="Times New Roman" w:hint="default"/>
          <w:spacing w:val="-1"/>
          <w:sz w:val="20"/>
          <w:szCs w:val="20"/>
        </w:rPr>
        <w:t>2,000,000.00</w:t>
        <w:tab/>
      </w:r>
      <w:r>
        <w:rPr>
          <w:rFonts w:ascii="宋体" w:hAnsi="宋体" w:cs="宋体" w:eastAsia="宋体" w:hint="default"/>
          <w:sz w:val="20"/>
          <w:szCs w:val="20"/>
        </w:rPr>
        <w:t>往来款</w:t>
      </w:r>
    </w:p>
    <w:p>
      <w:pPr>
        <w:spacing w:after="0"/>
        <w:jc w:val="left"/>
        <w:rPr>
          <w:rFonts w:ascii="宋体" w:hAnsi="宋体" w:cs="宋体" w:eastAsia="宋体" w:hint="default"/>
          <w:sz w:val="20"/>
          <w:szCs w:val="20"/>
        </w:rPr>
        <w:sectPr>
          <w:type w:val="continuous"/>
          <w:pgSz w:w="11900" w:h="16840"/>
          <w:pgMar w:top="1040" w:bottom="280" w:left="1480" w:right="1140"/>
          <w:cols w:num="2" w:equalWidth="0">
            <w:col w:w="2987" w:space="2131"/>
            <w:col w:w="4162"/>
          </w:cols>
        </w:sectPr>
      </w:pPr>
    </w:p>
    <w:p>
      <w:pPr>
        <w:spacing w:line="240" w:lineRule="auto" w:before="9"/>
        <w:rPr>
          <w:rFonts w:ascii="宋体" w:hAnsi="宋体" w:cs="宋体" w:eastAsia="宋体" w:hint="default"/>
          <w:sz w:val="4"/>
          <w:szCs w:val="4"/>
        </w:rPr>
      </w:pPr>
    </w:p>
    <w:p>
      <w:pPr>
        <w:spacing w:line="20" w:lineRule="exact"/>
        <w:ind w:left="3455" w:right="0" w:firstLine="0"/>
        <w:rPr>
          <w:rFonts w:ascii="宋体" w:hAnsi="宋体" w:cs="宋体" w:eastAsia="宋体" w:hint="default"/>
          <w:sz w:val="2"/>
          <w:szCs w:val="2"/>
        </w:rPr>
      </w:pPr>
      <w:r>
        <w:rPr>
          <w:rFonts w:ascii="宋体" w:hAnsi="宋体" w:cs="宋体" w:eastAsia="宋体" w:hint="default"/>
          <w:sz w:val="2"/>
          <w:szCs w:val="2"/>
        </w:rPr>
        <w:pict>
          <v:group style="width:146.6pt;height:.5pt;mso-position-horizontal-relative:char;mso-position-vertical-relative:line" coordorigin="0,0" coordsize="2932,10">
            <v:group style="position:absolute;left:5;top:5;width:2922;height:2" coordorigin="5,5" coordsize="2922,2">
              <v:shape style="position:absolute;left:5;top:5;width:2922;height:2" coordorigin="5,5" coordsize="2922,0" path="m5,5l2927,5e" filled="false" stroked="true" strokeweight=".48001pt" strokecolor="#000000">
                <v:path arrowok="t"/>
              </v:shape>
            </v:group>
          </v:group>
        </w:pict>
      </w:r>
      <w:r>
        <w:rPr>
          <w:rFonts w:ascii="宋体" w:hAnsi="宋体" w:cs="宋体" w:eastAsia="宋体" w:hint="default"/>
          <w:sz w:val="2"/>
          <w:szCs w:val="2"/>
        </w:rPr>
      </w:r>
    </w:p>
    <w:p>
      <w:pPr>
        <w:tabs>
          <w:tab w:pos="1929" w:val="left" w:leader="none"/>
          <w:tab w:pos="5303" w:val="left" w:leader="none"/>
        </w:tabs>
        <w:spacing w:before="14"/>
        <w:ind w:left="1228" w:right="9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z w:val="20"/>
          <w:szCs w:val="20"/>
        </w:rPr>
        <w:t>2,000,000.00</w:t>
      </w:r>
    </w:p>
    <w:p>
      <w:pPr>
        <w:spacing w:line="240" w:lineRule="auto" w:before="1"/>
        <w:rPr>
          <w:rFonts w:ascii="Times New Roman" w:hAnsi="Times New Roman" w:cs="Times New Roman" w:eastAsia="Times New Roman" w:hint="default"/>
          <w:sz w:val="6"/>
          <w:szCs w:val="6"/>
        </w:rPr>
      </w:pPr>
    </w:p>
    <w:p>
      <w:pPr>
        <w:spacing w:line="28" w:lineRule="exact"/>
        <w:ind w:left="344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47.3pt;height:1.45pt;mso-position-horizontal-relative:char;mso-position-vertical-relative:line" coordorigin="0,0" coordsize="2946,29">
            <v:group style="position:absolute;left:5;top:24;width:2937;height:2" coordorigin="5,24" coordsize="2937,2">
              <v:shape style="position:absolute;left:5;top:24;width:2937;height:2" coordorigin="5,24" coordsize="2937,0" path="m5,24l2941,24e" filled="false" stroked="true" strokeweight=".48pt" strokecolor="#000000">
                <v:path arrowok="t"/>
              </v:shape>
            </v:group>
            <v:group style="position:absolute;left:5;top:5;width:2937;height:2" coordorigin="5,5" coordsize="2937,2">
              <v:shape style="position:absolute;left:5;top:5;width:2937;height:2" coordorigin="5,5" coordsize="2937,0" path="m5,5l2941,5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00" w:h="16840"/>
          <w:pgMar w:top="1040" w:bottom="280" w:left="1480" w:right="1140"/>
        </w:sectPr>
      </w:pPr>
    </w:p>
    <w:p>
      <w:pPr>
        <w:pStyle w:val="BodyText"/>
        <w:spacing w:line="240" w:lineRule="auto"/>
        <w:ind w:left="622" w:right="-20"/>
        <w:jc w:val="left"/>
      </w:pPr>
      <w:r>
        <w:rPr>
          <w:rFonts w:ascii="Times New Roman" w:hAnsi="Times New Roman" w:cs="Times New Roman" w:eastAsia="Times New Roman" w:hint="default"/>
        </w:rPr>
        <w:t>21</w:t>
      </w:r>
      <w:r>
        <w:rPr/>
        <w:t>、股本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4"/>
          <w:szCs w:val="14"/>
        </w:rPr>
      </w:pPr>
    </w:p>
    <w:p>
      <w:pPr>
        <w:tabs>
          <w:tab w:pos="2665" w:val="left" w:leader="none"/>
          <w:tab w:pos="5971" w:val="left" w:leader="none"/>
        </w:tabs>
        <w:spacing w:before="0"/>
        <w:ind w:left="622" w:right="0" w:firstLine="0"/>
        <w:jc w:val="left"/>
        <w:rPr>
          <w:rFonts w:ascii="宋体" w:hAnsi="宋体" w:cs="宋体" w:eastAsia="宋体" w:hint="default"/>
          <w:sz w:val="18"/>
          <w:szCs w:val="18"/>
        </w:rPr>
      </w:pPr>
      <w:r>
        <w:rPr/>
        <w:pict>
          <v:group style="position:absolute;margin-left:179.940002pt;margin-top:16.511721pt;width:352.7pt;height:.5pt;mso-position-horizontal-relative:page;mso-position-vertical-relative:paragraph;z-index:9328" coordorigin="3599,330" coordsize="7054,10">
            <v:group style="position:absolute;left:3604;top:335;width:1676;height:2" coordorigin="3604,335" coordsize="1676,2">
              <v:shape style="position:absolute;left:3604;top:335;width:1676;height:2" coordorigin="3604,335" coordsize="1676,0" path="m3604,335l5279,335e" filled="false" stroked="true" strokeweight=".48pt" strokecolor="#000000">
                <v:path arrowok="t"/>
              </v:shape>
            </v:group>
            <v:group style="position:absolute;left:5340;top:335;width:3531;height:2" coordorigin="5340,335" coordsize="3531,2">
              <v:shape style="position:absolute;left:5340;top:335;width:3531;height:2" coordorigin="5340,335" coordsize="3531,0" path="m5340,335l8870,335e" filled="false" stroked="true" strokeweight=".48pt" strokecolor="#000000">
                <v:path arrowok="t"/>
              </v:shape>
            </v:group>
            <v:group style="position:absolute;left:8933;top:335;width:1715;height:2" coordorigin="8933,335" coordsize="1715,2">
              <v:shape style="position:absolute;left:8933;top:335;width:1715;height:2" coordorigin="8933,335" coordsize="1715,0" path="m8933,335l10648,335e" filled="false" stroked="true" strokeweight=".48pt" strokecolor="#000000">
                <v:path arrowok="t"/>
              </v:shape>
            </v:group>
            <w10:wrap type="none"/>
          </v:group>
        </w:pict>
      </w:r>
      <w:r>
        <w:rPr>
          <w:rFonts w:ascii="宋体" w:hAnsi="宋体" w:cs="宋体" w:eastAsia="宋体" w:hint="default"/>
          <w:sz w:val="18"/>
          <w:szCs w:val="18"/>
        </w:rPr>
        <w:t>年初数</w:t>
        <w:tab/>
        <w:t>本年增减变动（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tab/>
        <w:t>年末数</w:t>
      </w:r>
    </w:p>
    <w:p>
      <w:pPr>
        <w:spacing w:after="0"/>
        <w:jc w:val="left"/>
        <w:rPr>
          <w:rFonts w:ascii="宋体" w:hAnsi="宋体" w:cs="宋体" w:eastAsia="宋体" w:hint="default"/>
          <w:sz w:val="18"/>
          <w:szCs w:val="18"/>
        </w:rPr>
        <w:sectPr>
          <w:type w:val="continuous"/>
          <w:pgSz w:w="11900" w:h="16840"/>
          <w:pgMar w:top="1040" w:bottom="280" w:left="1480" w:right="1140"/>
          <w:cols w:num="2" w:equalWidth="0">
            <w:col w:w="1583" w:space="485"/>
            <w:col w:w="7212"/>
          </w:cols>
        </w:sectPr>
      </w:pPr>
    </w:p>
    <w:p>
      <w:pPr>
        <w:spacing w:line="240" w:lineRule="auto" w:before="0"/>
        <w:rPr>
          <w:rFonts w:ascii="宋体" w:hAnsi="宋体" w:cs="宋体" w:eastAsia="宋体" w:hint="default"/>
          <w:sz w:val="18"/>
          <w:szCs w:val="18"/>
        </w:rPr>
      </w:pPr>
    </w:p>
    <w:p>
      <w:pPr>
        <w:spacing w:before="140"/>
        <w:ind w:left="142" w:right="0" w:firstLine="0"/>
        <w:jc w:val="center"/>
        <w:rPr>
          <w:rFonts w:ascii="宋体" w:hAnsi="宋体" w:cs="宋体" w:eastAsia="宋体" w:hint="default"/>
          <w:sz w:val="18"/>
          <w:szCs w:val="18"/>
        </w:rPr>
      </w:pP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42" w:right="0" w:firstLine="0"/>
        <w:jc w:val="center"/>
        <w:rPr>
          <w:rFonts w:ascii="宋体" w:hAnsi="宋体" w:cs="宋体" w:eastAsia="宋体" w:hint="default"/>
          <w:sz w:val="20"/>
          <w:szCs w:val="20"/>
        </w:rPr>
      </w:pPr>
      <w:r>
        <w:rPr/>
        <w:pict>
          <v:group style="position:absolute;margin-left:79.499992pt;margin-top:-1.760025pt;width:453.15pt;height:.5pt;mso-position-horizontal-relative:page;mso-position-vertical-relative:paragraph;z-index:9352" coordorigin="1590,-35" coordsize="9063,10">
            <v:group style="position:absolute;left:1595;top:-30;width:1947;height:2" coordorigin="1595,-30" coordsize="1947,2">
              <v:shape style="position:absolute;left:1595;top:-30;width:1947;height:2" coordorigin="1595,-30" coordsize="1947,0" path="m1595,-30l3541,-30e" filled="false" stroked="true" strokeweight=".48001pt" strokecolor="#000000">
                <v:path arrowok="t"/>
              </v:shape>
            </v:group>
            <v:group style="position:absolute;left:3604;top:-30;width:1098;height:2" coordorigin="3604,-30" coordsize="1098,2">
              <v:shape style="position:absolute;left:3604;top:-30;width:1098;height:2" coordorigin="3604,-30" coordsize="1098,0" path="m3604,-30l4702,-30e" filled="false" stroked="true" strokeweight=".48001pt" strokecolor="#000000">
                <v:path arrowok="t"/>
              </v:shape>
            </v:group>
            <v:group style="position:absolute;left:4764;top:-30;width:909;height:2" coordorigin="4764,-30" coordsize="909,2">
              <v:shape style="position:absolute;left:4764;top:-30;width:909;height:2" coordorigin="4764,-30" coordsize="909,0" path="m4764,-30l5672,-30e" filled="false" stroked="true" strokeweight=".48001pt" strokecolor="#000000">
                <v:path arrowok="t"/>
              </v:shape>
            </v:group>
            <v:group style="position:absolute;left:5735;top:-30;width:269;height:2" coordorigin="5735,-30" coordsize="269,2">
              <v:shape style="position:absolute;left:5735;top:-30;width:269;height:2" coordorigin="5735,-30" coordsize="269,0" path="m5735,-30l6004,-30e" filled="false" stroked="true" strokeweight=".48001pt" strokecolor="#000000">
                <v:path arrowok="t"/>
              </v:shape>
            </v:group>
            <v:group style="position:absolute;left:6066;top:-30;width:645;height:2" coordorigin="6066,-30" coordsize="645,2">
              <v:shape style="position:absolute;left:6066;top:-30;width:645;height:2" coordorigin="6066,-30" coordsize="645,0" path="m6066,-30l6710,-30e" filled="false" stroked="true" strokeweight=".48001pt" strokecolor="#000000">
                <v:path arrowok="t"/>
              </v:shape>
            </v:group>
            <v:group style="position:absolute;left:6773;top:-30;width:1018;height:2" coordorigin="6773,-30" coordsize="1018,2">
              <v:shape style="position:absolute;left:6773;top:-30;width:1018;height:2" coordorigin="6773,-30" coordsize="1018,0" path="m6773,-30l7790,-30e" filled="false" stroked="true" strokeweight=".48001pt" strokecolor="#000000">
                <v:path arrowok="t"/>
              </v:shape>
            </v:group>
            <v:group style="position:absolute;left:7853;top:-30;width:1018;height:2" coordorigin="7853,-30" coordsize="1018,2">
              <v:shape style="position:absolute;left:7853;top:-30;width:1018;height:2" coordorigin="7853,-30" coordsize="1018,0" path="m7853,-30l8870,-30e" filled="false" stroked="true" strokeweight=".48001pt" strokecolor="#000000">
                <v:path arrowok="t"/>
              </v:shape>
            </v:group>
            <v:group style="position:absolute;left:8933;top:-30;width:1178;height:2" coordorigin="8933,-30" coordsize="1178,2">
              <v:shape style="position:absolute;left:8933;top:-30;width:1178;height:2" coordorigin="8933,-30" coordsize="1178,0" path="m8933,-30l10110,-30e" filled="false" stroked="true" strokeweight=".48001pt" strokecolor="#000000">
                <v:path arrowok="t"/>
              </v:shape>
            </v:group>
            <v:group style="position:absolute;left:10171;top:-30;width:477;height:2" coordorigin="10171,-30" coordsize="477,2">
              <v:shape style="position:absolute;left:10171;top:-30;width:477;height:2" coordorigin="10171,-30" coordsize="477,0" path="m10171,-30l10648,-30e" filled="false" stroked="true" strokeweight=".48001pt" strokecolor="#000000">
                <v:path arrowok="t"/>
              </v:shape>
            </v:group>
            <w10:wrap type="none"/>
          </v:group>
        </w:pict>
      </w:r>
      <w:r>
        <w:rPr>
          <w:rFonts w:ascii="宋体" w:hAnsi="宋体" w:cs="宋体" w:eastAsia="宋体" w:hint="default"/>
          <w:spacing w:val="-1"/>
          <w:sz w:val="20"/>
          <w:szCs w:val="20"/>
        </w:rPr>
        <w:t>一、有限售条件股份</w:t>
      </w:r>
    </w:p>
    <w:p>
      <w:pPr>
        <w:spacing w:before="108"/>
        <w:ind w:left="142"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国家持股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line="19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比例</w:t>
      </w:r>
    </w:p>
    <w:p>
      <w:pPr>
        <w:spacing w:line="165" w:lineRule="exact" w:before="0"/>
        <w:ind w:left="142" w:right="0" w:firstLine="0"/>
        <w:jc w:val="left"/>
        <w:rPr>
          <w:rFonts w:ascii="宋体" w:hAnsi="宋体" w:cs="宋体" w:eastAsia="宋体" w:hint="default"/>
          <w:sz w:val="18"/>
          <w:szCs w:val="18"/>
        </w:rPr>
      </w:pPr>
      <w:r>
        <w:rPr>
          <w:rFonts w:ascii="宋体" w:hAnsi="宋体" w:cs="宋体" w:eastAsia="宋体" w:hint="default"/>
          <w:sz w:val="18"/>
          <w:szCs w:val="18"/>
        </w:rPr>
        <w:t>金额</w:t>
      </w:r>
    </w:p>
    <w:p>
      <w:pPr>
        <w:spacing w:line="182" w:lineRule="exact" w:before="0"/>
        <w:ind w:left="0" w:right="43" w:firstLine="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spacing w:before="131"/>
        <w:ind w:left="14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发</w:t>
      </w:r>
    </w:p>
    <w:p>
      <w:pPr>
        <w:tabs>
          <w:tab w:pos="933" w:val="left" w:leader="none"/>
        </w:tabs>
        <w:spacing w:line="295" w:lineRule="auto" w:before="55"/>
        <w:ind w:left="142" w:right="0" w:firstLine="0"/>
        <w:jc w:val="left"/>
        <w:rPr>
          <w:rFonts w:ascii="宋体" w:hAnsi="宋体" w:cs="宋体" w:eastAsia="宋体" w:hint="default"/>
          <w:sz w:val="18"/>
          <w:szCs w:val="18"/>
        </w:rPr>
      </w:pPr>
      <w:r>
        <w:rPr>
          <w:rFonts w:ascii="宋体" w:hAnsi="宋体" w:cs="宋体" w:eastAsia="宋体" w:hint="default"/>
          <w:sz w:val="18"/>
          <w:szCs w:val="18"/>
        </w:rPr>
        <w:t>行 送</w:t>
      </w:r>
      <w:r>
        <w:rPr>
          <w:rFonts w:ascii="宋体" w:hAnsi="宋体" w:cs="宋体" w:eastAsia="宋体" w:hint="default"/>
          <w:spacing w:val="70"/>
          <w:sz w:val="18"/>
          <w:szCs w:val="18"/>
        </w:rPr>
        <w:t> </w:t>
      </w:r>
      <w:r>
        <w:rPr>
          <w:rFonts w:ascii="宋体" w:hAnsi="宋体" w:cs="宋体" w:eastAsia="宋体" w:hint="default"/>
          <w:sz w:val="18"/>
          <w:szCs w:val="18"/>
        </w:rPr>
        <w:t>公积金</w:t>
      </w:r>
      <w:r>
        <w:rPr>
          <w:rFonts w:ascii="宋体" w:hAnsi="宋体" w:cs="宋体" w:eastAsia="宋体" w:hint="default"/>
          <w:sz w:val="18"/>
          <w:szCs w:val="18"/>
        </w:rPr>
        <w:t> 新 </w:t>
      </w:r>
      <w:r>
        <w:rPr>
          <w:rFonts w:ascii="宋体" w:hAnsi="宋体" w:cs="宋体" w:eastAsia="宋体" w:hint="default"/>
          <w:spacing w:val="2"/>
          <w:sz w:val="18"/>
          <w:szCs w:val="18"/>
        </w:rPr>
        <w:t> </w:t>
      </w:r>
      <w:r>
        <w:rPr>
          <w:rFonts w:ascii="宋体" w:hAnsi="宋体" w:cs="宋体" w:eastAsia="宋体" w:hint="default"/>
          <w:sz w:val="18"/>
          <w:szCs w:val="18"/>
        </w:rPr>
        <w:t>股</w:t>
        <w:tab/>
        <w:t>转股</w:t>
      </w:r>
      <w:r>
        <w:rPr>
          <w:rFonts w:ascii="宋体" w:hAnsi="宋体" w:cs="宋体" w:eastAsia="宋体" w:hint="default"/>
          <w:sz w:val="18"/>
          <w:szCs w:val="18"/>
        </w:rPr>
        <w:t> 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5"/>
          <w:szCs w:val="25"/>
        </w:rPr>
      </w:pPr>
    </w:p>
    <w:p>
      <w:pPr>
        <w:tabs>
          <w:tab w:pos="1222" w:val="left" w:leader="none"/>
          <w:tab w:pos="2449" w:val="left" w:leader="none"/>
        </w:tabs>
        <w:spacing w:before="0"/>
        <w:ind w:left="142" w:right="-19" w:firstLine="0"/>
        <w:jc w:val="left"/>
        <w:rPr>
          <w:rFonts w:ascii="宋体" w:hAnsi="宋体" w:cs="宋体" w:eastAsia="宋体" w:hint="default"/>
          <w:sz w:val="18"/>
          <w:szCs w:val="18"/>
        </w:rPr>
      </w:pPr>
      <w:r>
        <w:rPr>
          <w:rFonts w:ascii="宋体" w:hAnsi="宋体" w:cs="宋体" w:eastAsia="宋体" w:hint="default"/>
          <w:sz w:val="18"/>
          <w:szCs w:val="18"/>
        </w:rPr>
        <w:t>其他</w:t>
        <w:tab/>
        <w:t>小计</w:t>
        <w:tab/>
        <w:t>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42"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before="134"/>
        <w:ind w:left="186" w:right="0" w:firstLine="0"/>
        <w:jc w:val="left"/>
        <w:rPr>
          <w:rFonts w:ascii="Times New Roman" w:hAnsi="Times New Roman" w:cs="Times New Roman" w:eastAsia="Times New Roman" w:hint="default"/>
          <w:sz w:val="18"/>
          <w:szCs w:val="18"/>
        </w:rPr>
      </w:pPr>
      <w:r>
        <w:rPr>
          <w:rFonts w:ascii="Times New Roman"/>
          <w:sz w:val="18"/>
        </w:rPr>
        <w:t>(%)</w:t>
      </w:r>
    </w:p>
    <w:p>
      <w:pPr>
        <w:spacing w:after="0"/>
        <w:jc w:val="left"/>
        <w:rPr>
          <w:rFonts w:ascii="Times New Roman" w:hAnsi="Times New Roman" w:cs="Times New Roman" w:eastAsia="Times New Roman" w:hint="default"/>
          <w:sz w:val="18"/>
          <w:szCs w:val="18"/>
        </w:rPr>
        <w:sectPr>
          <w:type w:val="continuous"/>
          <w:pgSz w:w="11900" w:h="16840"/>
          <w:pgMar w:top="1040" w:bottom="280" w:left="1480" w:right="1140"/>
          <w:cols w:num="5" w:equalWidth="0">
            <w:col w:w="1944" w:space="406"/>
            <w:col w:w="1372" w:space="72"/>
            <w:col w:w="1384" w:space="234"/>
            <w:col w:w="2811" w:space="385"/>
            <w:col w:w="672"/>
          </w:cols>
        </w:sectPr>
      </w:pPr>
    </w:p>
    <w:p>
      <w:pPr>
        <w:spacing w:line="240" w:lineRule="auto" w:before="10"/>
        <w:rPr>
          <w:rFonts w:ascii="Times New Roman" w:hAnsi="Times New Roman" w:cs="Times New Roman" w:eastAsia="Times New Roman" w:hint="default"/>
          <w:sz w:val="24"/>
          <w:szCs w:val="24"/>
        </w:rPr>
      </w:pPr>
      <w:r>
        <w:rPr/>
        <w:pict>
          <v:shape style="position:absolute;margin-left:79.739998pt;margin-top:636.548767pt;width:452.65pt;height:116.05pt;mso-position-horizontal-relative:page;mso-position-vertical-relative:page;z-index:9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4"/>
                    <w:gridCol w:w="902"/>
                    <w:gridCol w:w="232"/>
                    <w:gridCol w:w="1552"/>
                    <w:gridCol w:w="232"/>
                    <w:gridCol w:w="1398"/>
                    <w:gridCol w:w="232"/>
                    <w:gridCol w:w="1578"/>
                    <w:gridCol w:w="232"/>
                    <w:gridCol w:w="1392"/>
                  </w:tblGrid>
                  <w:tr>
                    <w:trPr>
                      <w:trHeight w:val="389" w:hRule="exact"/>
                    </w:trPr>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03" w:right="0"/>
                          <w:jc w:val="left"/>
                          <w:rPr>
                            <w:rFonts w:ascii="宋体" w:hAnsi="宋体" w:cs="宋体" w:eastAsia="宋体" w:hint="default"/>
                            <w:sz w:val="20"/>
                            <w:szCs w:val="20"/>
                          </w:rPr>
                        </w:pPr>
                        <w:r>
                          <w:rPr>
                            <w:rFonts w:ascii="宋体" w:hAnsi="宋体" w:cs="宋体" w:eastAsia="宋体" w:hint="default"/>
                            <w:w w:val="100"/>
                            <w:sz w:val="20"/>
                            <w:szCs w:val="20"/>
                          </w:rPr>
                          <w:t>项</w:t>
                        </w:r>
                      </w:p>
                    </w:tc>
                    <w:tc>
                      <w:tcPr>
                        <w:tcW w:w="90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23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78"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3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02"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3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91"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2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 w:right="0"/>
                          <w:jc w:val="center"/>
                          <w:rPr>
                            <w:rFonts w:ascii="宋体" w:hAnsi="宋体" w:cs="宋体" w:eastAsia="宋体" w:hint="default"/>
                            <w:sz w:val="20"/>
                            <w:szCs w:val="20"/>
                          </w:rPr>
                        </w:pPr>
                        <w:r>
                          <w:rPr>
                            <w:rFonts w:ascii="宋体" w:hAnsi="宋体" w:cs="宋体" w:eastAsia="宋体" w:hint="default"/>
                            <w:sz w:val="20"/>
                            <w:szCs w:val="20"/>
                          </w:rPr>
                          <w:t>年末数</w:t>
                        </w:r>
                      </w:p>
                    </w:tc>
                  </w:tr>
                  <w:tr>
                    <w:trPr>
                      <w:trHeight w:val="746" w:hRule="exact"/>
                    </w:trPr>
                    <w:tc>
                      <w:tcPr>
                        <w:tcW w:w="1304" w:type="dxa"/>
                        <w:tcBorders>
                          <w:top w:val="single" w:sz="4" w:space="0" w:color="000000"/>
                          <w:left w:val="nil" w:sz="6" w:space="0" w:color="auto"/>
                          <w:bottom w:val="nil" w:sz="6" w:space="0" w:color="auto"/>
                          <w:right w:val="nil" w:sz="6" w:space="0" w:color="auto"/>
                        </w:tcBorders>
                      </w:tcPr>
                      <w:p>
                        <w:pPr>
                          <w:pStyle w:val="TableParagraph"/>
                          <w:spacing w:line="338" w:lineRule="auto" w:before="25"/>
                          <w:ind w:left="128" w:right="-24"/>
                          <w:jc w:val="left"/>
                          <w:rPr>
                            <w:rFonts w:ascii="宋体" w:hAnsi="宋体" w:cs="宋体" w:eastAsia="宋体" w:hint="default"/>
                            <w:sz w:val="20"/>
                            <w:szCs w:val="20"/>
                          </w:rPr>
                        </w:pPr>
                        <w:r>
                          <w:rPr>
                            <w:rFonts w:ascii="宋体" w:hAnsi="宋体" w:cs="宋体" w:eastAsia="宋体" w:hint="default"/>
                            <w:spacing w:val="-1"/>
                            <w:sz w:val="20"/>
                            <w:szCs w:val="20"/>
                          </w:rPr>
                          <w:t>法定盈余公积</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
                            <w:sz w:val="20"/>
                            <w:szCs w:val="20"/>
                          </w:rPr>
                          <w:t>任意盈余公积</w:t>
                        </w:r>
                      </w:p>
                    </w:tc>
                    <w:tc>
                      <w:tcPr>
                        <w:tcW w:w="902"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20"/>
                          <w:jc w:val="right"/>
                          <w:rPr>
                            <w:rFonts w:ascii="Times New Roman" w:hAnsi="Times New Roman" w:cs="Times New Roman" w:eastAsia="Times New Roman" w:hint="default"/>
                            <w:sz w:val="20"/>
                            <w:szCs w:val="20"/>
                          </w:rPr>
                        </w:pPr>
                        <w:r>
                          <w:rPr>
                            <w:rFonts w:ascii="Times New Roman"/>
                            <w:spacing w:val="-1"/>
                            <w:sz w:val="20"/>
                          </w:rPr>
                          <w:t>12,737,782.12</w:t>
                        </w:r>
                        <w:r>
                          <w:rPr>
                            <w:rFonts w:ascii="Times New Roman"/>
                            <w:sz w:val="20"/>
                          </w:rPr>
                        </w:r>
                      </w:p>
                    </w:tc>
                    <w:tc>
                      <w:tcPr>
                        <w:tcW w:w="232" w:type="dxa"/>
                        <w:tcBorders>
                          <w:top w:val="nil" w:sz="6" w:space="0" w:color="auto"/>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225" w:right="0"/>
                          <w:jc w:val="left"/>
                          <w:rPr>
                            <w:rFonts w:ascii="Times New Roman" w:hAnsi="Times New Roman" w:cs="Times New Roman" w:eastAsia="Times New Roman" w:hint="default"/>
                            <w:sz w:val="20"/>
                            <w:szCs w:val="20"/>
                          </w:rPr>
                        </w:pPr>
                        <w:r>
                          <w:rPr>
                            <w:rFonts w:ascii="Times New Roman"/>
                            <w:sz w:val="20"/>
                          </w:rPr>
                          <w:t>4,139,727.02</w:t>
                        </w:r>
                      </w:p>
                    </w:tc>
                    <w:tc>
                      <w:tcPr>
                        <w:tcW w:w="232"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20"/>
                            <w:szCs w:val="20"/>
                          </w:rPr>
                        </w:pPr>
                        <w:r>
                          <w:rPr>
                            <w:rFonts w:ascii="Times New Roman"/>
                            <w:sz w:val="20"/>
                          </w:rPr>
                          <w:t>16,877,509.14</w:t>
                        </w:r>
                      </w:p>
                    </w:tc>
                  </w:tr>
                  <w:tr>
                    <w:trPr>
                      <w:trHeight w:val="370"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8" w:right="0"/>
                          <w:jc w:val="left"/>
                          <w:rPr>
                            <w:rFonts w:ascii="宋体" w:hAnsi="宋体" w:cs="宋体" w:eastAsia="宋体" w:hint="default"/>
                            <w:sz w:val="20"/>
                            <w:szCs w:val="20"/>
                          </w:rPr>
                        </w:pPr>
                        <w:r>
                          <w:rPr>
                            <w:rFonts w:ascii="宋体" w:hAnsi="宋体" w:cs="宋体" w:eastAsia="宋体" w:hint="default"/>
                            <w:sz w:val="20"/>
                            <w:szCs w:val="20"/>
                          </w:rPr>
                          <w:t>储备基金</w:t>
                        </w:r>
                      </w:p>
                    </w:tc>
                    <w:tc>
                      <w:tcPr>
                        <w:tcW w:w="902"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r>
                  <w:tr>
                    <w:trPr>
                      <w:trHeight w:val="374"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8" w:right="-24"/>
                          <w:jc w:val="left"/>
                          <w:rPr>
                            <w:rFonts w:ascii="宋体" w:hAnsi="宋体" w:cs="宋体" w:eastAsia="宋体" w:hint="default"/>
                            <w:sz w:val="20"/>
                            <w:szCs w:val="20"/>
                          </w:rPr>
                        </w:pPr>
                        <w:r>
                          <w:rPr>
                            <w:rFonts w:ascii="宋体" w:hAnsi="宋体" w:cs="宋体" w:eastAsia="宋体" w:hint="default"/>
                            <w:spacing w:val="-1"/>
                            <w:sz w:val="20"/>
                            <w:szCs w:val="20"/>
                          </w:rPr>
                          <w:t>企业发展基金</w:t>
                        </w:r>
                      </w:p>
                    </w:tc>
                    <w:tc>
                      <w:tcPr>
                        <w:tcW w:w="902"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3"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232"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20"/>
                          <w:jc w:val="right"/>
                          <w:rPr>
                            <w:rFonts w:ascii="Times New Roman" w:hAnsi="Times New Roman" w:cs="Times New Roman" w:eastAsia="Times New Roman" w:hint="default"/>
                            <w:sz w:val="20"/>
                            <w:szCs w:val="20"/>
                          </w:rPr>
                        </w:pPr>
                        <w:r>
                          <w:rPr>
                            <w:rFonts w:ascii="Times New Roman"/>
                            <w:spacing w:val="-1"/>
                            <w:sz w:val="20"/>
                          </w:rPr>
                          <w:t>12,737,782.12</w:t>
                        </w:r>
                        <w:r>
                          <w:rPr>
                            <w:rFonts w:ascii="Times New Roman"/>
                            <w:sz w:val="20"/>
                          </w:rPr>
                        </w:r>
                      </w:p>
                    </w:tc>
                    <w:tc>
                      <w:tcPr>
                        <w:tcW w:w="232" w:type="dxa"/>
                        <w:tcBorders>
                          <w:top w:val="nil" w:sz="6" w:space="0" w:color="auto"/>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left="225" w:right="0"/>
                          <w:jc w:val="left"/>
                          <w:rPr>
                            <w:rFonts w:ascii="Times New Roman" w:hAnsi="Times New Roman" w:cs="Times New Roman" w:eastAsia="Times New Roman" w:hint="default"/>
                            <w:sz w:val="20"/>
                            <w:szCs w:val="20"/>
                          </w:rPr>
                        </w:pPr>
                        <w:r>
                          <w:rPr>
                            <w:rFonts w:ascii="Times New Roman"/>
                            <w:sz w:val="20"/>
                          </w:rPr>
                          <w:t>4,139,727.02</w:t>
                        </w:r>
                      </w:p>
                    </w:tc>
                    <w:tc>
                      <w:tcPr>
                        <w:tcW w:w="232"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single" w:sz="17"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
                          <w:jc w:val="center"/>
                          <w:rPr>
                            <w:rFonts w:ascii="Times New Roman" w:hAnsi="Times New Roman" w:cs="Times New Roman" w:eastAsia="Times New Roman" w:hint="default"/>
                            <w:sz w:val="20"/>
                            <w:szCs w:val="20"/>
                          </w:rPr>
                        </w:pPr>
                        <w:r>
                          <w:rPr>
                            <w:rFonts w:ascii="Times New Roman"/>
                            <w:sz w:val="20"/>
                          </w:rPr>
                          <w:t>16,877,509.14</w:t>
                        </w:r>
                      </w:p>
                    </w:tc>
                  </w:tr>
                </w:tbl>
                <w:p>
                  <w:pPr/>
                </w:p>
              </w:txbxContent>
            </v:textbox>
            <w10:wrap type="none"/>
          </v:shape>
        </w:pict>
      </w:r>
    </w:p>
    <w:p>
      <w:pPr>
        <w:spacing w:before="38"/>
        <w:ind w:left="142" w:right="9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国有法人持股</w:t>
      </w:r>
    </w:p>
    <w:p>
      <w:pPr>
        <w:spacing w:line="321" w:lineRule="auto" w:before="92"/>
        <w:ind w:left="142" w:right="7327" w:firstLine="0"/>
        <w:jc w:val="left"/>
        <w:rPr>
          <w:rFonts w:ascii="宋体" w:hAnsi="宋体" w:cs="宋体" w:eastAsia="宋体" w:hint="default"/>
          <w:sz w:val="20"/>
          <w:szCs w:val="20"/>
        </w:rPr>
      </w:pPr>
      <w:r>
        <w:rPr/>
        <w:pict>
          <v:shape style="position:absolute;margin-left:188.089996pt;margin-top:9.224635pt;width:344.7pt;height:56.8pt;mso-position-horizontal-relative:page;mso-position-vertical-relative:paragraph;z-index:9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5"/>
                    <w:gridCol w:w="2441"/>
                    <w:gridCol w:w="2947"/>
                    <w:gridCol w:w="480"/>
                  </w:tblGrid>
                  <w:tr>
                    <w:trPr>
                      <w:trHeight w:val="260"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153" w:lineRule="exact"/>
                          <w:ind w:right="124"/>
                          <w:jc w:val="right"/>
                          <w:rPr>
                            <w:rFonts w:ascii="Times New Roman" w:hAnsi="Times New Roman" w:cs="Times New Roman" w:eastAsia="Times New Roman" w:hint="default"/>
                            <w:sz w:val="15"/>
                            <w:szCs w:val="15"/>
                          </w:rPr>
                        </w:pPr>
                        <w:r>
                          <w:rPr>
                            <w:rFonts w:ascii="Times New Roman"/>
                            <w:spacing w:val="-1"/>
                            <w:sz w:val="15"/>
                          </w:rPr>
                          <w:t>67,060,000.00</w:t>
                        </w:r>
                      </w:p>
                    </w:tc>
                    <w:tc>
                      <w:tcPr>
                        <w:tcW w:w="2441" w:type="dxa"/>
                        <w:tcBorders>
                          <w:top w:val="nil" w:sz="6" w:space="0" w:color="auto"/>
                          <w:left w:val="nil" w:sz="6" w:space="0" w:color="auto"/>
                          <w:bottom w:val="nil" w:sz="6" w:space="0" w:color="auto"/>
                          <w:right w:val="nil" w:sz="6" w:space="0" w:color="auto"/>
                        </w:tcBorders>
                      </w:tcPr>
                      <w:p>
                        <w:pPr>
                          <w:pStyle w:val="TableParagraph"/>
                          <w:spacing w:line="153" w:lineRule="exact"/>
                          <w:ind w:left="126" w:right="0"/>
                          <w:jc w:val="left"/>
                          <w:rPr>
                            <w:rFonts w:ascii="Times New Roman" w:hAnsi="Times New Roman" w:cs="Times New Roman" w:eastAsia="Times New Roman" w:hint="default"/>
                            <w:sz w:val="15"/>
                            <w:szCs w:val="15"/>
                          </w:rPr>
                        </w:pPr>
                        <w:r>
                          <w:rPr>
                            <w:rFonts w:ascii="Times New Roman"/>
                            <w:sz w:val="15"/>
                          </w:rPr>
                          <w:t>51.58</w:t>
                        </w:r>
                      </w:p>
                    </w:tc>
                    <w:tc>
                      <w:tcPr>
                        <w:tcW w:w="2947" w:type="dxa"/>
                        <w:tcBorders>
                          <w:top w:val="nil" w:sz="6" w:space="0" w:color="auto"/>
                          <w:left w:val="nil" w:sz="6" w:space="0" w:color="auto"/>
                          <w:bottom w:val="nil" w:sz="6" w:space="0" w:color="auto"/>
                          <w:right w:val="nil" w:sz="6" w:space="0" w:color="auto"/>
                        </w:tcBorders>
                      </w:tcPr>
                      <w:p>
                        <w:pPr>
                          <w:pStyle w:val="TableParagraph"/>
                          <w:spacing w:line="153" w:lineRule="exact"/>
                          <w:ind w:right="104"/>
                          <w:jc w:val="right"/>
                          <w:rPr>
                            <w:rFonts w:ascii="Times New Roman" w:hAnsi="Times New Roman" w:cs="Times New Roman" w:eastAsia="Times New Roman" w:hint="default"/>
                            <w:sz w:val="15"/>
                            <w:szCs w:val="15"/>
                          </w:rPr>
                        </w:pPr>
                        <w:r>
                          <w:rPr>
                            <w:rFonts w:ascii="Times New Roman"/>
                            <w:spacing w:val="-1"/>
                            <w:sz w:val="15"/>
                          </w:rPr>
                          <w:t>67,060,000.00</w:t>
                        </w:r>
                      </w:p>
                    </w:tc>
                    <w:tc>
                      <w:tcPr>
                        <w:tcW w:w="480" w:type="dxa"/>
                        <w:tcBorders>
                          <w:top w:val="nil" w:sz="6" w:space="0" w:color="auto"/>
                          <w:left w:val="nil" w:sz="6" w:space="0" w:color="auto"/>
                          <w:bottom w:val="nil" w:sz="6" w:space="0" w:color="auto"/>
                          <w:right w:val="nil" w:sz="6" w:space="0" w:color="auto"/>
                        </w:tcBorders>
                      </w:tcPr>
                      <w:p>
                        <w:pPr>
                          <w:pStyle w:val="TableParagraph"/>
                          <w:spacing w:line="153" w:lineRule="exact"/>
                          <w:ind w:right="33"/>
                          <w:jc w:val="right"/>
                          <w:rPr>
                            <w:rFonts w:ascii="Times New Roman" w:hAnsi="Times New Roman" w:cs="Times New Roman" w:eastAsia="Times New Roman" w:hint="default"/>
                            <w:sz w:val="15"/>
                            <w:szCs w:val="15"/>
                          </w:rPr>
                        </w:pPr>
                        <w:r>
                          <w:rPr>
                            <w:rFonts w:ascii="Times New Roman"/>
                            <w:spacing w:val="-1"/>
                            <w:sz w:val="15"/>
                          </w:rPr>
                          <w:t>51.58</w:t>
                        </w:r>
                      </w:p>
                    </w:tc>
                  </w:tr>
                  <w:tr>
                    <w:trPr>
                      <w:trHeight w:val="443"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right"/>
                          <w:rPr>
                            <w:rFonts w:ascii="Times New Roman" w:hAnsi="Times New Roman" w:cs="Times New Roman" w:eastAsia="Times New Roman" w:hint="default"/>
                            <w:sz w:val="15"/>
                            <w:szCs w:val="15"/>
                          </w:rPr>
                        </w:pPr>
                        <w:r>
                          <w:rPr>
                            <w:rFonts w:ascii="Times New Roman"/>
                            <w:spacing w:val="-1"/>
                            <w:sz w:val="15"/>
                          </w:rPr>
                          <w:t>7,300,000.00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Times New Roman" w:hAnsi="Times New Roman" w:cs="Times New Roman" w:eastAsia="Times New Roman" w:hint="default"/>
                            <w:sz w:val="15"/>
                            <w:szCs w:val="15"/>
                          </w:rPr>
                        </w:pPr>
                        <w:r>
                          <w:rPr>
                            <w:rFonts w:ascii="Times New Roman"/>
                            <w:sz w:val="15"/>
                          </w:rPr>
                          <w:t>5.61</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5"/>
                            <w:szCs w:val="15"/>
                          </w:rPr>
                        </w:pPr>
                        <w:r>
                          <w:rPr>
                            <w:rFonts w:ascii="Times New Roman"/>
                            <w:spacing w:val="-1"/>
                            <w:sz w:val="15"/>
                          </w:rPr>
                          <w:t>7,300,000.00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5"/>
                            <w:szCs w:val="15"/>
                          </w:rPr>
                        </w:pPr>
                        <w:r>
                          <w:rPr>
                            <w:rFonts w:ascii="Times New Roman"/>
                            <w:spacing w:val="-1"/>
                            <w:sz w:val="15"/>
                          </w:rPr>
                          <w:t>5.61</w:t>
                        </w:r>
                      </w:p>
                    </w:tc>
                  </w:tr>
                  <w:tr>
                    <w:trPr>
                      <w:trHeight w:val="432"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59,760,000.00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6" w:right="0"/>
                          <w:jc w:val="left"/>
                          <w:rPr>
                            <w:rFonts w:ascii="Times New Roman" w:hAnsi="Times New Roman" w:cs="Times New Roman" w:eastAsia="Times New Roman" w:hint="default"/>
                            <w:sz w:val="15"/>
                            <w:szCs w:val="15"/>
                          </w:rPr>
                        </w:pPr>
                        <w:r>
                          <w:rPr>
                            <w:rFonts w:ascii="Times New Roman"/>
                            <w:sz w:val="15"/>
                          </w:rPr>
                          <w:t>45.97</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59,760,000.00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45.97</w:t>
                        </w:r>
                      </w:p>
                    </w:tc>
                  </w:tr>
                </w:tbl>
                <w:p>
                  <w:pPr/>
                </w:p>
              </w:txbxContent>
            </v:textbox>
            <w10:wrap type="none"/>
          </v:shape>
        </w:pict>
      </w:r>
      <w:r>
        <w:rPr>
          <w:rFonts w:ascii="Times New Roman" w:hAnsi="Times New Roman" w:cs="Times New Roman" w:eastAsia="Times New Roman" w:hint="default"/>
          <w:sz w:val="20"/>
          <w:szCs w:val="20"/>
        </w:rPr>
        <w:t>3.</w:t>
      </w:r>
      <w:r>
        <w:rPr>
          <w:rFonts w:ascii="宋体" w:hAnsi="宋体" w:cs="宋体" w:eastAsia="宋体" w:hint="default"/>
          <w:sz w:val="20"/>
          <w:szCs w:val="20"/>
        </w:rPr>
        <w:t>其他内资持股</w:t>
      </w:r>
      <w:r>
        <w:rPr>
          <w:rFonts w:ascii="宋体" w:hAnsi="宋体" w:cs="宋体" w:eastAsia="宋体" w:hint="default"/>
          <w:spacing w:val="-2"/>
          <w:w w:val="100"/>
          <w:sz w:val="20"/>
          <w:szCs w:val="20"/>
        </w:rPr>
        <w:t> </w:t>
      </w:r>
      <w:r>
        <w:rPr>
          <w:rFonts w:ascii="宋体" w:hAnsi="宋体" w:cs="宋体" w:eastAsia="宋体" w:hint="default"/>
          <w:spacing w:val="-1"/>
          <w:sz w:val="20"/>
          <w:szCs w:val="20"/>
        </w:rPr>
        <w:t>其中：境内法人持股</w:t>
      </w:r>
    </w:p>
    <w:p>
      <w:pPr>
        <w:spacing w:before="40"/>
        <w:ind w:left="743" w:right="96" w:firstLine="0"/>
        <w:jc w:val="left"/>
        <w:rPr>
          <w:rFonts w:ascii="宋体" w:hAnsi="宋体" w:cs="宋体" w:eastAsia="宋体" w:hint="default"/>
          <w:sz w:val="20"/>
          <w:szCs w:val="20"/>
        </w:rPr>
      </w:pPr>
      <w:r>
        <w:rPr>
          <w:rFonts w:ascii="宋体" w:hAnsi="宋体" w:cs="宋体" w:eastAsia="宋体" w:hint="default"/>
          <w:spacing w:val="13"/>
          <w:sz w:val="20"/>
          <w:szCs w:val="20"/>
        </w:rPr>
        <w:t>境内自然人持</w:t>
      </w:r>
      <w:r>
        <w:rPr>
          <w:rFonts w:ascii="宋体" w:hAnsi="宋体" w:cs="宋体" w:eastAsia="宋体" w:hint="default"/>
          <w:spacing w:val="-82"/>
          <w:sz w:val="20"/>
          <w:szCs w:val="20"/>
        </w:rPr>
        <w:t> </w:t>
      </w:r>
      <w:r>
        <w:rPr>
          <w:rFonts w:ascii="宋体" w:hAnsi="宋体" w:cs="宋体" w:eastAsia="宋体" w:hint="default"/>
          <w:sz w:val="20"/>
          <w:szCs w:val="20"/>
        </w:rPr>
      </w:r>
    </w:p>
    <w:p>
      <w:pPr>
        <w:spacing w:before="28"/>
        <w:ind w:left="142" w:right="96" w:firstLine="0"/>
        <w:jc w:val="left"/>
        <w:rPr>
          <w:rFonts w:ascii="宋体" w:hAnsi="宋体" w:cs="宋体" w:eastAsia="宋体" w:hint="default"/>
          <w:sz w:val="20"/>
          <w:szCs w:val="20"/>
        </w:rPr>
      </w:pPr>
      <w:r>
        <w:rPr>
          <w:rFonts w:ascii="宋体" w:hAnsi="宋体" w:cs="宋体" w:eastAsia="宋体" w:hint="default"/>
          <w:w w:val="100"/>
          <w:sz w:val="20"/>
          <w:szCs w:val="20"/>
        </w:rPr>
        <w:t>股</w:t>
      </w:r>
    </w:p>
    <w:p>
      <w:pPr>
        <w:spacing w:line="319" w:lineRule="auto" w:before="108"/>
        <w:ind w:left="142" w:right="732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外资持股</w:t>
      </w:r>
      <w:r>
        <w:rPr>
          <w:rFonts w:ascii="宋体" w:hAnsi="宋体" w:cs="宋体" w:eastAsia="宋体" w:hint="default"/>
          <w:w w:val="100"/>
          <w:sz w:val="20"/>
          <w:szCs w:val="20"/>
        </w:rPr>
        <w:t> </w:t>
      </w:r>
      <w:r>
        <w:rPr>
          <w:rFonts w:ascii="宋体" w:hAnsi="宋体" w:cs="宋体" w:eastAsia="宋体" w:hint="default"/>
          <w:spacing w:val="-1"/>
          <w:sz w:val="20"/>
          <w:szCs w:val="20"/>
        </w:rPr>
        <w:t>其中：境外法人持股</w:t>
      </w:r>
    </w:p>
    <w:p>
      <w:pPr>
        <w:spacing w:before="43"/>
        <w:ind w:left="743" w:right="96" w:firstLine="0"/>
        <w:jc w:val="left"/>
        <w:rPr>
          <w:rFonts w:ascii="宋体" w:hAnsi="宋体" w:cs="宋体" w:eastAsia="宋体" w:hint="default"/>
          <w:sz w:val="20"/>
          <w:szCs w:val="20"/>
        </w:rPr>
      </w:pPr>
      <w:r>
        <w:rPr>
          <w:rFonts w:ascii="宋体" w:hAnsi="宋体" w:cs="宋体" w:eastAsia="宋体" w:hint="default"/>
          <w:spacing w:val="13"/>
          <w:sz w:val="20"/>
          <w:szCs w:val="20"/>
        </w:rPr>
        <w:t>境外自然人持</w:t>
      </w:r>
      <w:r>
        <w:rPr>
          <w:rFonts w:ascii="宋体" w:hAnsi="宋体" w:cs="宋体" w:eastAsia="宋体" w:hint="default"/>
          <w:spacing w:val="-82"/>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16"/>
        <w:gridCol w:w="1152"/>
        <w:gridCol w:w="1321"/>
        <w:gridCol w:w="1728"/>
        <w:gridCol w:w="1090"/>
        <w:gridCol w:w="1250"/>
        <w:gridCol w:w="504"/>
      </w:tblGrid>
      <w:tr>
        <w:trPr>
          <w:trHeight w:val="710"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w w:val="100"/>
                <w:sz w:val="20"/>
                <w:szCs w:val="20"/>
              </w:rPr>
              <w:t>股</w:t>
            </w:r>
          </w:p>
          <w:p>
            <w:pPr>
              <w:pStyle w:val="TableParagraph"/>
              <w:spacing w:line="240" w:lineRule="auto" w:before="10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高管股份</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0"/>
              <w:jc w:val="right"/>
              <w:rPr>
                <w:rFonts w:ascii="Times New Roman" w:hAnsi="Times New Roman" w:cs="Times New Roman" w:eastAsia="Times New Roman" w:hint="default"/>
                <w:sz w:val="15"/>
                <w:szCs w:val="15"/>
              </w:rPr>
            </w:pPr>
            <w:r>
              <w:rPr>
                <w:rFonts w:ascii="Times New Roman"/>
                <w:spacing w:val="-1"/>
                <w:sz w:val="15"/>
              </w:rPr>
              <w:t>3,037,500.00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23"/>
              <w:jc w:val="right"/>
              <w:rPr>
                <w:rFonts w:ascii="Times New Roman" w:hAnsi="Times New Roman" w:cs="Times New Roman" w:eastAsia="Times New Roman" w:hint="default"/>
                <w:sz w:val="15"/>
                <w:szCs w:val="15"/>
              </w:rPr>
            </w:pPr>
            <w:r>
              <w:rPr>
                <w:rFonts w:ascii="Times New Roman"/>
                <w:spacing w:val="-1"/>
                <w:sz w:val="15"/>
              </w:rPr>
              <w:t>2.34</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5"/>
              <w:jc w:val="right"/>
              <w:rPr>
                <w:rFonts w:ascii="Times New Roman" w:hAnsi="Times New Roman" w:cs="Times New Roman" w:eastAsia="Times New Roman" w:hint="default"/>
                <w:sz w:val="15"/>
                <w:szCs w:val="15"/>
              </w:rPr>
            </w:pPr>
            <w:r>
              <w:rPr>
                <w:rFonts w:ascii="Times New Roman"/>
                <w:spacing w:val="-1"/>
                <w:sz w:val="15"/>
              </w:rPr>
              <w:t>-750,000.00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center"/>
              <w:rPr>
                <w:rFonts w:ascii="Times New Roman" w:hAnsi="Times New Roman" w:cs="Times New Roman" w:eastAsia="Times New Roman" w:hint="default"/>
                <w:sz w:val="15"/>
                <w:szCs w:val="15"/>
              </w:rPr>
            </w:pPr>
            <w:r>
              <w:rPr>
                <w:rFonts w:ascii="Times New Roman"/>
                <w:sz w:val="15"/>
              </w:rPr>
              <w:t>-750,000.00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5"/>
                <w:szCs w:val="15"/>
              </w:rPr>
            </w:pPr>
            <w:r>
              <w:rPr>
                <w:rFonts w:ascii="Times New Roman"/>
                <w:sz w:val="15"/>
              </w:rPr>
              <w:t>2,287,500.00</w:t>
            </w:r>
          </w:p>
        </w:tc>
        <w:tc>
          <w:tcPr>
            <w:tcW w:w="5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1.76</w:t>
            </w:r>
          </w:p>
        </w:tc>
      </w:tr>
      <w:tr>
        <w:trPr>
          <w:trHeight w:val="368"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有限售条件股份合计</w:t>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79"/>
              <w:jc w:val="right"/>
              <w:rPr>
                <w:rFonts w:ascii="Times New Roman" w:hAnsi="Times New Roman" w:cs="Times New Roman" w:eastAsia="Times New Roman" w:hint="default"/>
                <w:sz w:val="15"/>
                <w:szCs w:val="15"/>
              </w:rPr>
            </w:pPr>
            <w:r>
              <w:rPr>
                <w:rFonts w:ascii="Times New Roman"/>
                <w:spacing w:val="-1"/>
                <w:sz w:val="15"/>
              </w:rPr>
              <w:t>70,097,500.00</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823"/>
              <w:jc w:val="right"/>
              <w:rPr>
                <w:rFonts w:ascii="Times New Roman" w:hAnsi="Times New Roman" w:cs="Times New Roman" w:eastAsia="Times New Roman" w:hint="default"/>
                <w:sz w:val="15"/>
                <w:szCs w:val="15"/>
              </w:rPr>
            </w:pPr>
            <w:r>
              <w:rPr>
                <w:rFonts w:ascii="Times New Roman"/>
                <w:spacing w:val="-1"/>
                <w:sz w:val="15"/>
              </w:rPr>
              <w:t>53.92</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175"/>
              <w:jc w:val="right"/>
              <w:rPr>
                <w:rFonts w:ascii="Times New Roman" w:hAnsi="Times New Roman" w:cs="Times New Roman" w:eastAsia="Times New Roman" w:hint="default"/>
                <w:sz w:val="15"/>
                <w:szCs w:val="15"/>
              </w:rPr>
            </w:pPr>
            <w:r>
              <w:rPr>
                <w:rFonts w:ascii="Times New Roman"/>
                <w:spacing w:val="-1"/>
                <w:sz w:val="15"/>
              </w:rPr>
              <w:t>-750,000.00</w:t>
            </w: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7"/>
              <w:jc w:val="center"/>
              <w:rPr>
                <w:rFonts w:ascii="Times New Roman" w:hAnsi="Times New Roman" w:cs="Times New Roman" w:eastAsia="Times New Roman" w:hint="default"/>
                <w:sz w:val="15"/>
                <w:szCs w:val="15"/>
              </w:rPr>
            </w:pPr>
            <w:r>
              <w:rPr>
                <w:rFonts w:ascii="Times New Roman"/>
                <w:sz w:val="15"/>
              </w:rPr>
              <w:t>-750,000.00</w:t>
            </w: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187" w:right="0"/>
              <w:jc w:val="left"/>
              <w:rPr>
                <w:rFonts w:ascii="Times New Roman" w:hAnsi="Times New Roman" w:cs="Times New Roman" w:eastAsia="Times New Roman" w:hint="default"/>
                <w:sz w:val="15"/>
                <w:szCs w:val="15"/>
              </w:rPr>
            </w:pPr>
            <w:r>
              <w:rPr>
                <w:rFonts w:ascii="Times New Roman"/>
                <w:sz w:val="15"/>
              </w:rPr>
              <w:t>69,347,500.00</w:t>
            </w:r>
          </w:p>
        </w:tc>
        <w:tc>
          <w:tcPr>
            <w:tcW w:w="50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5"/>
                <w:szCs w:val="15"/>
              </w:rPr>
            </w:pPr>
            <w:r>
              <w:rPr>
                <w:rFonts w:ascii="Times New Roman"/>
                <w:spacing w:val="-1"/>
                <w:sz w:val="15"/>
              </w:rPr>
              <w:t>53.34</w:t>
            </w:r>
          </w:p>
        </w:tc>
      </w:tr>
      <w:tr>
        <w:trPr>
          <w:trHeight w:val="377"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二、无限售条件股份</w:t>
            </w:r>
          </w:p>
        </w:tc>
        <w:tc>
          <w:tcPr>
            <w:tcW w:w="1152" w:type="dxa"/>
            <w:tcBorders>
              <w:top w:val="single" w:sz="4" w:space="0" w:color="000000"/>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nil" w:sz="6" w:space="0" w:color="auto"/>
              <w:right w:val="nil" w:sz="6" w:space="0" w:color="auto"/>
            </w:tcBorders>
          </w:tcPr>
          <w:p>
            <w:pPr/>
          </w:p>
        </w:tc>
        <w:tc>
          <w:tcPr>
            <w:tcW w:w="1090" w:type="dxa"/>
            <w:tcBorders>
              <w:top w:val="single" w:sz="4" w:space="0" w:color="000000"/>
              <w:left w:val="nil" w:sz="6" w:space="0" w:color="auto"/>
              <w:bottom w:val="nil" w:sz="6" w:space="0" w:color="auto"/>
              <w:right w:val="nil" w:sz="6" w:space="0" w:color="auto"/>
            </w:tcBorders>
          </w:tcPr>
          <w:p>
            <w:pPr/>
          </w:p>
        </w:tc>
        <w:tc>
          <w:tcPr>
            <w:tcW w:w="1250" w:type="dxa"/>
            <w:tcBorders>
              <w:top w:val="single" w:sz="4" w:space="0" w:color="000000"/>
              <w:left w:val="nil" w:sz="6" w:space="0" w:color="auto"/>
              <w:bottom w:val="nil" w:sz="6" w:space="0" w:color="auto"/>
              <w:right w:val="nil" w:sz="6" w:space="0" w:color="auto"/>
            </w:tcBorders>
          </w:tcPr>
          <w:p>
            <w:pPr/>
          </w:p>
        </w:tc>
        <w:tc>
          <w:tcPr>
            <w:tcW w:w="504" w:type="dxa"/>
            <w:tcBorders>
              <w:top w:val="single" w:sz="4" w:space="0" w:color="000000"/>
              <w:left w:val="nil" w:sz="6" w:space="0" w:color="auto"/>
              <w:bottom w:val="nil" w:sz="6" w:space="0" w:color="auto"/>
              <w:right w:val="nil" w:sz="6" w:space="0" w:color="auto"/>
            </w:tcBorders>
          </w:tcPr>
          <w:p>
            <w:pPr/>
          </w:p>
        </w:tc>
      </w:tr>
      <w:tr>
        <w:trPr>
          <w:trHeight w:val="1854"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人民币普通股</w:t>
            </w:r>
          </w:p>
          <w:p>
            <w:pPr>
              <w:pStyle w:val="TableParagraph"/>
              <w:spacing w:line="240" w:lineRule="auto" w:before="92"/>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境内上市的外资股</w:t>
            </w:r>
          </w:p>
          <w:p>
            <w:pPr>
              <w:pStyle w:val="TableParagraph"/>
              <w:spacing w:line="240" w:lineRule="auto" w:before="94"/>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境外上市的外资股</w:t>
            </w:r>
          </w:p>
          <w:p>
            <w:pPr>
              <w:pStyle w:val="TableParagraph"/>
              <w:spacing w:line="319" w:lineRule="auto" w:before="92"/>
              <w:ind w:left="35" w:right="178"/>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r>
              <w:rPr>
                <w:rFonts w:ascii="宋体" w:hAnsi="宋体" w:cs="宋体" w:eastAsia="宋体" w:hint="default"/>
                <w:spacing w:val="-2"/>
                <w:w w:val="100"/>
                <w:sz w:val="20"/>
                <w:szCs w:val="20"/>
              </w:rPr>
              <w:t> </w:t>
            </w:r>
            <w:r>
              <w:rPr>
                <w:rFonts w:ascii="宋体" w:hAnsi="宋体" w:cs="宋体" w:eastAsia="宋体" w:hint="default"/>
                <w:spacing w:val="-1"/>
                <w:sz w:val="20"/>
                <w:szCs w:val="20"/>
              </w:rPr>
              <w:t>无限售条件股份合计</w:t>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206" w:right="0"/>
              <w:jc w:val="left"/>
              <w:rPr>
                <w:rFonts w:ascii="Times New Roman" w:hAnsi="Times New Roman" w:cs="Times New Roman" w:eastAsia="Times New Roman" w:hint="default"/>
                <w:sz w:val="15"/>
                <w:szCs w:val="15"/>
              </w:rPr>
            </w:pPr>
            <w:r>
              <w:rPr>
                <w:rFonts w:ascii="Times New Roman"/>
                <w:sz w:val="15"/>
              </w:rPr>
              <w:t>59,902,500.00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3" w:right="0"/>
              <w:jc w:val="left"/>
              <w:rPr>
                <w:rFonts w:ascii="Times New Roman" w:hAnsi="Times New Roman" w:cs="Times New Roman" w:eastAsia="Times New Roman" w:hint="default"/>
                <w:sz w:val="15"/>
                <w:szCs w:val="15"/>
              </w:rPr>
            </w:pPr>
            <w:r>
              <w:rPr>
                <w:rFonts w:ascii="Times New Roman"/>
                <w:sz w:val="15"/>
              </w:rPr>
              <w:t>59,902,500.00</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57" w:right="0"/>
              <w:jc w:val="left"/>
              <w:rPr>
                <w:rFonts w:ascii="Times New Roman" w:hAnsi="Times New Roman" w:cs="Times New Roman" w:eastAsia="Times New Roman" w:hint="default"/>
                <w:sz w:val="15"/>
                <w:szCs w:val="15"/>
              </w:rPr>
            </w:pPr>
            <w:r>
              <w:rPr>
                <w:rFonts w:ascii="Times New Roman"/>
                <w:sz w:val="15"/>
              </w:rPr>
              <w:t>46.08</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 w:right="0"/>
              <w:jc w:val="left"/>
              <w:rPr>
                <w:rFonts w:ascii="Times New Roman" w:hAnsi="Times New Roman" w:cs="Times New Roman" w:eastAsia="Times New Roman" w:hint="default"/>
                <w:sz w:val="15"/>
                <w:szCs w:val="15"/>
              </w:rPr>
            </w:pPr>
            <w:r>
              <w:rPr>
                <w:rFonts w:ascii="Times New Roman"/>
                <w:sz w:val="15"/>
              </w:rPr>
              <w:t>46.08</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875" w:right="0"/>
              <w:jc w:val="left"/>
              <w:rPr>
                <w:rFonts w:ascii="Times New Roman" w:hAnsi="Times New Roman" w:cs="Times New Roman" w:eastAsia="Times New Roman" w:hint="default"/>
                <w:sz w:val="15"/>
                <w:szCs w:val="15"/>
              </w:rPr>
            </w:pPr>
            <w:r>
              <w:rPr>
                <w:rFonts w:ascii="Times New Roman"/>
                <w:sz w:val="15"/>
              </w:rPr>
              <w:t>750,000.00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5" w:right="0"/>
              <w:jc w:val="left"/>
              <w:rPr>
                <w:rFonts w:ascii="Times New Roman" w:hAnsi="Times New Roman" w:cs="Times New Roman" w:eastAsia="Times New Roman" w:hint="default"/>
                <w:sz w:val="15"/>
                <w:szCs w:val="15"/>
              </w:rPr>
            </w:pPr>
            <w:r>
              <w:rPr>
                <w:rFonts w:ascii="Times New Roman"/>
                <w:sz w:val="15"/>
              </w:rPr>
              <w:t>750,000.00</w:t>
            </w: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227" w:right="0"/>
              <w:jc w:val="left"/>
              <w:rPr>
                <w:rFonts w:ascii="Times New Roman" w:hAnsi="Times New Roman" w:cs="Times New Roman" w:eastAsia="Times New Roman" w:hint="default"/>
                <w:sz w:val="15"/>
                <w:szCs w:val="15"/>
              </w:rPr>
            </w:pPr>
            <w:r>
              <w:rPr>
                <w:rFonts w:ascii="Times New Roman"/>
                <w:sz w:val="15"/>
              </w:rPr>
              <w:t>750,000.00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Times New Roman" w:hAnsi="Times New Roman" w:cs="Times New Roman" w:eastAsia="Times New Roman" w:hint="default"/>
                <w:sz w:val="15"/>
                <w:szCs w:val="15"/>
              </w:rPr>
            </w:pPr>
            <w:r>
              <w:rPr>
                <w:rFonts w:ascii="Times New Roman"/>
                <w:sz w:val="15"/>
              </w:rPr>
              <w:t>750,000.00</w:t>
            </w: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87" w:right="0"/>
              <w:jc w:val="left"/>
              <w:rPr>
                <w:rFonts w:ascii="Times New Roman" w:hAnsi="Times New Roman" w:cs="Times New Roman" w:eastAsia="Times New Roman" w:hint="default"/>
                <w:sz w:val="15"/>
                <w:szCs w:val="15"/>
              </w:rPr>
            </w:pPr>
            <w:r>
              <w:rPr>
                <w:rFonts w:ascii="Times New Roman"/>
                <w:sz w:val="15"/>
              </w:rPr>
              <w:t>60,652,500.00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60,652,500.00</w:t>
            </w:r>
          </w:p>
        </w:tc>
        <w:tc>
          <w:tcPr>
            <w:tcW w:w="504"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37" w:right="0"/>
              <w:jc w:val="left"/>
              <w:rPr>
                <w:rFonts w:ascii="Times New Roman" w:hAnsi="Times New Roman" w:cs="Times New Roman" w:eastAsia="Times New Roman" w:hint="default"/>
                <w:sz w:val="15"/>
                <w:szCs w:val="15"/>
              </w:rPr>
            </w:pPr>
            <w:r>
              <w:rPr>
                <w:rFonts w:ascii="Times New Roman"/>
                <w:sz w:val="15"/>
              </w:rPr>
              <w:t>46.66</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Times New Roman" w:hAnsi="Times New Roman" w:cs="Times New Roman" w:eastAsia="Times New Roman" w:hint="default"/>
                <w:sz w:val="15"/>
                <w:szCs w:val="15"/>
              </w:rPr>
            </w:pPr>
            <w:r>
              <w:rPr>
                <w:rFonts w:ascii="Times New Roman"/>
                <w:sz w:val="15"/>
              </w:rPr>
              <w:t>46.66</w:t>
            </w:r>
          </w:p>
        </w:tc>
      </w:tr>
      <w:tr>
        <w:trPr>
          <w:trHeight w:val="390"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宋体" w:hAnsi="宋体" w:cs="宋体" w:eastAsia="宋体" w:hint="default"/>
                <w:sz w:val="20"/>
                <w:szCs w:val="20"/>
              </w:rPr>
              <w:t>三、股份总数</w:t>
            </w:r>
          </w:p>
        </w:tc>
        <w:tc>
          <w:tcPr>
            <w:tcW w:w="1152"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right="80"/>
              <w:jc w:val="right"/>
              <w:rPr>
                <w:rFonts w:ascii="Times New Roman" w:hAnsi="Times New Roman" w:cs="Times New Roman" w:eastAsia="Times New Roman" w:hint="default"/>
                <w:sz w:val="15"/>
                <w:szCs w:val="15"/>
              </w:rPr>
            </w:pPr>
            <w:r>
              <w:rPr>
                <w:rFonts w:ascii="Times New Roman"/>
                <w:spacing w:val="-1"/>
                <w:sz w:val="15"/>
              </w:rPr>
              <w:t>130,000,000.00</w:t>
            </w:r>
          </w:p>
        </w:tc>
        <w:tc>
          <w:tcPr>
            <w:tcW w:w="1321"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right="822"/>
              <w:jc w:val="right"/>
              <w:rPr>
                <w:rFonts w:ascii="Times New Roman" w:hAnsi="Times New Roman" w:cs="Times New Roman" w:eastAsia="Times New Roman" w:hint="default"/>
                <w:sz w:val="15"/>
                <w:szCs w:val="15"/>
              </w:rPr>
            </w:pPr>
            <w:r>
              <w:rPr>
                <w:rFonts w:ascii="Times New Roman"/>
                <w:spacing w:val="-1"/>
                <w:sz w:val="15"/>
              </w:rPr>
              <w:t>100.00</w:t>
            </w:r>
          </w:p>
        </w:tc>
        <w:tc>
          <w:tcPr>
            <w:tcW w:w="1728" w:type="dxa"/>
            <w:tcBorders>
              <w:top w:val="single" w:sz="4" w:space="0" w:color="000000"/>
              <w:left w:val="nil" w:sz="6" w:space="0" w:color="auto"/>
              <w:bottom w:val="single" w:sz="12" w:space="0" w:color="000000"/>
              <w:right w:val="nil" w:sz="6" w:space="0" w:color="auto"/>
            </w:tcBorders>
          </w:tcPr>
          <w:p>
            <w:pPr/>
          </w:p>
        </w:tc>
        <w:tc>
          <w:tcPr>
            <w:tcW w:w="1090" w:type="dxa"/>
            <w:tcBorders>
              <w:top w:val="single" w:sz="4" w:space="0" w:color="000000"/>
              <w:left w:val="nil" w:sz="6" w:space="0" w:color="auto"/>
              <w:bottom w:val="single" w:sz="12" w:space="0" w:color="000000"/>
              <w:right w:val="nil" w:sz="6" w:space="0" w:color="auto"/>
            </w:tcBorders>
          </w:tcPr>
          <w:p>
            <w:pPr/>
          </w:p>
        </w:tc>
        <w:tc>
          <w:tcPr>
            <w:tcW w:w="1250"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left="249" w:right="0"/>
              <w:jc w:val="left"/>
              <w:rPr>
                <w:rFonts w:ascii="Times New Roman" w:hAnsi="Times New Roman" w:cs="Times New Roman" w:eastAsia="Times New Roman" w:hint="default"/>
                <w:sz w:val="15"/>
                <w:szCs w:val="15"/>
              </w:rPr>
            </w:pPr>
            <w:r>
              <w:rPr>
                <w:rFonts w:ascii="Times New Roman"/>
                <w:sz w:val="15"/>
              </w:rPr>
              <w:t>130,000,000.00</w:t>
            </w:r>
          </w:p>
        </w:tc>
        <w:tc>
          <w:tcPr>
            <w:tcW w:w="504"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right="25"/>
              <w:jc w:val="right"/>
              <w:rPr>
                <w:rFonts w:ascii="Times New Roman" w:hAnsi="Times New Roman" w:cs="Times New Roman" w:eastAsia="Times New Roman" w:hint="default"/>
                <w:sz w:val="15"/>
                <w:szCs w:val="15"/>
              </w:rPr>
            </w:pPr>
            <w:r>
              <w:rPr>
                <w:rFonts w:ascii="Times New Roman"/>
                <w:spacing w:val="-1"/>
                <w:sz w:val="15"/>
              </w:rPr>
              <w:t>100.00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622" w:right="96"/>
        <w:jc w:val="left"/>
      </w:pPr>
      <w:r>
        <w:rPr>
          <w:rFonts w:ascii="Times New Roman" w:hAnsi="Times New Roman" w:cs="Times New Roman" w:eastAsia="Times New Roman" w:hint="default"/>
        </w:rPr>
        <w:t>22</w:t>
      </w:r>
      <w:r>
        <w:rPr/>
        <w:t>、资本公积</w:t>
      </w:r>
    </w:p>
    <w:p>
      <w:pPr>
        <w:spacing w:line="240" w:lineRule="auto" w:before="9"/>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51"/>
        <w:gridCol w:w="78"/>
        <w:gridCol w:w="1667"/>
        <w:gridCol w:w="1261"/>
        <w:gridCol w:w="1430"/>
        <w:gridCol w:w="1682"/>
      </w:tblGrid>
      <w:tr>
        <w:trPr>
          <w:trHeight w:val="373" w:hRule="exact"/>
        </w:trPr>
        <w:tc>
          <w:tcPr>
            <w:tcW w:w="2951" w:type="dxa"/>
            <w:tcBorders>
              <w:top w:val="nil" w:sz="6" w:space="0" w:color="auto"/>
              <w:left w:val="nil" w:sz="6" w:space="0" w:color="auto"/>
              <w:bottom w:val="single" w:sz="4" w:space="0" w:color="000000"/>
              <w:right w:val="nil" w:sz="6" w:space="0" w:color="auto"/>
            </w:tcBorders>
          </w:tcPr>
          <w:p>
            <w:pPr>
              <w:pStyle w:val="TableParagraph"/>
              <w:tabs>
                <w:tab w:pos="408" w:val="left" w:leader="none"/>
              </w:tabs>
              <w:spacing w:line="240" w:lineRule="auto" w:before="22"/>
              <w:ind w:left="7"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74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2"/>
              <w:ind w:left="610"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268"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356"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579"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82" w:hRule="exact"/>
        </w:trPr>
        <w:tc>
          <w:tcPr>
            <w:tcW w:w="295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4"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174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1"/>
              <w:ind w:left="467" w:right="0"/>
              <w:jc w:val="left"/>
              <w:rPr>
                <w:rFonts w:ascii="Times New Roman" w:hAnsi="Times New Roman" w:cs="Times New Roman" w:eastAsia="Times New Roman" w:hint="default"/>
                <w:sz w:val="20"/>
                <w:szCs w:val="20"/>
              </w:rPr>
            </w:pPr>
            <w:r>
              <w:rPr>
                <w:rFonts w:ascii="Times New Roman"/>
                <w:sz w:val="20"/>
              </w:rPr>
              <w:t>432,769,384.52</w:t>
            </w:r>
          </w:p>
        </w:tc>
        <w:tc>
          <w:tcPr>
            <w:tcW w:w="1261" w:type="dxa"/>
            <w:tcBorders>
              <w:top w:val="single" w:sz="4" w:space="0" w:color="000000"/>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432,769,384.52</w:t>
            </w:r>
            <w:r>
              <w:rPr>
                <w:rFonts w:ascii="Times New Roman"/>
                <w:sz w:val="20"/>
              </w:rPr>
            </w:r>
          </w:p>
        </w:tc>
      </w:tr>
      <w:tr>
        <w:trPr>
          <w:trHeight w:val="69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其中：投资者投入的资本</w:t>
            </w:r>
          </w:p>
          <w:p>
            <w:pPr>
              <w:pStyle w:val="TableParagraph"/>
              <w:spacing w:line="240" w:lineRule="auto" w:before="108"/>
              <w:ind w:left="1056" w:right="0"/>
              <w:jc w:val="left"/>
              <w:rPr>
                <w:rFonts w:ascii="宋体" w:hAnsi="宋体" w:cs="宋体" w:eastAsia="宋体" w:hint="default"/>
                <w:sz w:val="20"/>
                <w:szCs w:val="20"/>
              </w:rPr>
            </w:pPr>
            <w:r>
              <w:rPr>
                <w:rFonts w:ascii="宋体" w:hAnsi="宋体" w:cs="宋体" w:eastAsia="宋体" w:hint="default"/>
                <w:sz w:val="20"/>
                <w:szCs w:val="20"/>
              </w:rPr>
              <w:t>其他（如：控股股东</w:t>
            </w:r>
          </w:p>
        </w:tc>
        <w:tc>
          <w:tcPr>
            <w:tcW w:w="1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467" w:right="0"/>
              <w:jc w:val="left"/>
              <w:rPr>
                <w:rFonts w:ascii="Times New Roman" w:hAnsi="Times New Roman" w:cs="Times New Roman" w:eastAsia="Times New Roman" w:hint="default"/>
                <w:sz w:val="20"/>
                <w:szCs w:val="20"/>
              </w:rPr>
            </w:pPr>
            <w:r>
              <w:rPr>
                <w:rFonts w:ascii="Times New Roman"/>
                <w:sz w:val="20"/>
              </w:rPr>
              <w:t>427,803,070.07</w:t>
            </w:r>
          </w:p>
        </w:tc>
        <w:tc>
          <w:tcPr>
            <w:tcW w:w="126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427,803,070.07</w:t>
            </w:r>
            <w:r>
              <w:rPr>
                <w:rFonts w:ascii="Times New Roman"/>
                <w:sz w:val="20"/>
              </w:rPr>
            </w:r>
          </w:p>
        </w:tc>
      </w:tr>
      <w:tr>
        <w:trPr>
          <w:trHeight w:val="296"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捐赠及豁免债务形成的资本公</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
              <w:jc w:val="right"/>
              <w:rPr>
                <w:rFonts w:ascii="Times New Roman" w:hAnsi="Times New Roman" w:cs="Times New Roman" w:eastAsia="Times New Roman" w:hint="default"/>
                <w:sz w:val="20"/>
                <w:szCs w:val="20"/>
              </w:rPr>
            </w:pPr>
            <w:r>
              <w:rPr>
                <w:rFonts w:ascii="Times New Roman"/>
                <w:spacing w:val="-1"/>
                <w:sz w:val="20"/>
              </w:rPr>
              <w:t>4,966,314.45</w:t>
            </w:r>
          </w:p>
        </w:tc>
        <w:tc>
          <w:tcPr>
            <w:tcW w:w="126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
              <w:jc w:val="right"/>
              <w:rPr>
                <w:rFonts w:ascii="Times New Roman" w:hAnsi="Times New Roman" w:cs="Times New Roman" w:eastAsia="Times New Roman" w:hint="default"/>
                <w:sz w:val="20"/>
                <w:szCs w:val="20"/>
              </w:rPr>
            </w:pPr>
            <w:r>
              <w:rPr>
                <w:rFonts w:ascii="Times New Roman"/>
                <w:spacing w:val="-1"/>
                <w:sz w:val="20"/>
              </w:rPr>
              <w:t>4,966,314.45</w:t>
            </w:r>
          </w:p>
        </w:tc>
      </w:tr>
      <w:tr>
        <w:trPr>
          <w:trHeight w:val="325"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宋体" w:hAnsi="宋体" w:cs="宋体" w:eastAsia="宋体" w:hint="default"/>
                <w:sz w:val="20"/>
                <w:szCs w:val="20"/>
              </w:rPr>
              <w:t>积）</w:t>
            </w:r>
          </w:p>
        </w:tc>
        <w:tc>
          <w:tcPr>
            <w:tcW w:w="166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r>
      <w:tr>
        <w:trPr>
          <w:trHeight w:val="37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66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r>
      <w:tr>
        <w:trPr>
          <w:trHeight w:val="374"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667" w:type="dxa"/>
            <w:tcBorders>
              <w:top w:val="nil" w:sz="6" w:space="0" w:color="auto"/>
              <w:left w:val="nil" w:sz="6" w:space="0" w:color="auto"/>
              <w:bottom w:val="single" w:sz="4" w:space="0" w:color="000000"/>
              <w:right w:val="nil" w:sz="6" w:space="0" w:color="auto"/>
            </w:tcBorders>
          </w:tcPr>
          <w:p>
            <w:pPr/>
          </w:p>
        </w:tc>
        <w:tc>
          <w:tcPr>
            <w:tcW w:w="1261" w:type="dxa"/>
            <w:tcBorders>
              <w:top w:val="nil" w:sz="6" w:space="0" w:color="auto"/>
              <w:left w:val="nil" w:sz="6" w:space="0" w:color="auto"/>
              <w:bottom w:val="single" w:sz="4" w:space="0" w:color="000000"/>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
        </w:tc>
      </w:tr>
      <w:tr>
        <w:trPr>
          <w:trHeight w:val="398"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9"/>
              <w:ind w:right="68"/>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667"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432,769,384.52</w:t>
            </w:r>
            <w:r>
              <w:rPr>
                <w:rFonts w:ascii="Times New Roman"/>
                <w:sz w:val="20"/>
              </w:rPr>
            </w:r>
          </w:p>
        </w:tc>
        <w:tc>
          <w:tcPr>
            <w:tcW w:w="1261" w:type="dxa"/>
            <w:tcBorders>
              <w:top w:val="single" w:sz="4" w:space="0" w:color="000000"/>
              <w:left w:val="nil" w:sz="6" w:space="0" w:color="auto"/>
              <w:bottom w:val="single" w:sz="17" w:space="0" w:color="000000"/>
              <w:right w:val="nil" w:sz="6" w:space="0" w:color="auto"/>
            </w:tcBorders>
          </w:tcPr>
          <w:p>
            <w:pPr/>
          </w:p>
        </w:tc>
        <w:tc>
          <w:tcPr>
            <w:tcW w:w="1430" w:type="dxa"/>
            <w:tcBorders>
              <w:top w:val="single" w:sz="4" w:space="0" w:color="000000"/>
              <w:left w:val="nil" w:sz="6" w:space="0" w:color="auto"/>
              <w:bottom w:val="single" w:sz="17" w:space="0" w:color="000000"/>
              <w:right w:val="nil" w:sz="6" w:space="0" w:color="auto"/>
            </w:tcBorders>
          </w:tcPr>
          <w:p>
            <w:pPr/>
          </w:p>
        </w:tc>
        <w:tc>
          <w:tcPr>
            <w:tcW w:w="168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432,769,384.52</w:t>
            </w:r>
            <w:r>
              <w:rPr>
                <w:rFonts w:ascii="Times New Roman"/>
                <w:sz w:val="20"/>
              </w:rPr>
            </w:r>
          </w:p>
        </w:tc>
      </w:tr>
      <w:tr>
        <w:trPr>
          <w:trHeight w:val="607"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97"/>
              <w:ind w:left="51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w:t>
            </w:r>
            <w:r>
              <w:rPr>
                <w:rFonts w:ascii="宋体" w:hAnsi="宋体" w:cs="宋体" w:eastAsia="宋体" w:hint="default"/>
                <w:sz w:val="24"/>
                <w:szCs w:val="24"/>
              </w:rPr>
              <w:t>、盈余公积</w:t>
            </w:r>
          </w:p>
        </w:tc>
        <w:tc>
          <w:tcPr>
            <w:tcW w:w="78"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706" w:footer="1234" w:top="1140" w:bottom="1420" w:left="1480" w:right="1140"/>
        </w:sectPr>
      </w:pPr>
    </w:p>
    <w:p>
      <w:pPr>
        <w:spacing w:line="240" w:lineRule="auto" w:before="0"/>
        <w:rPr>
          <w:rFonts w:ascii="宋体" w:hAnsi="宋体" w:cs="宋体" w:eastAsia="宋体" w:hint="default"/>
          <w:sz w:val="24"/>
          <w:szCs w:val="24"/>
        </w:rPr>
      </w:pPr>
    </w:p>
    <w:p>
      <w:pPr>
        <w:pStyle w:val="BodyText"/>
        <w:spacing w:line="288" w:lineRule="auto"/>
        <w:ind w:right="128" w:firstLine="480"/>
        <w:jc w:val="left"/>
      </w:pPr>
      <w:r>
        <w:rPr/>
        <w:t>注：根据公司法、章程的规定，本集团按净利润的</w:t>
      </w:r>
      <w:r>
        <w:rPr>
          <w:spacing w:val="30"/>
        </w:rPr>
        <w:t> </w:t>
      </w:r>
      <w:r>
        <w:rPr>
          <w:rFonts w:ascii="Times New Roman" w:hAnsi="Times New Roman" w:cs="Times New Roman" w:eastAsia="Times New Roman" w:hint="default"/>
        </w:rPr>
        <w:t>10%</w:t>
      </w:r>
      <w:r>
        <w:rPr/>
        <w:t>提取法定盈余公积金。法</w:t>
      </w:r>
      <w:r>
        <w:rPr>
          <w:spacing w:val="1"/>
        </w:rPr>
        <w:t> </w:t>
      </w:r>
      <w:r>
        <w:rPr/>
        <w:t>定盈余公积累计额为本公司注册资本</w:t>
      </w:r>
      <w:r>
        <w:rPr>
          <w:spacing w:val="-60"/>
        </w:rPr>
        <w:t> </w:t>
      </w:r>
      <w:r>
        <w:rPr>
          <w:rFonts w:ascii="Times New Roman" w:hAnsi="Times New Roman" w:cs="Times New Roman" w:eastAsia="Times New Roman" w:hint="default"/>
        </w:rPr>
        <w:t>50%</w:t>
      </w:r>
      <w:r>
        <w:rPr/>
        <w:t>以上的，可不再提取。</w:t>
      </w:r>
    </w:p>
    <w:p>
      <w:pPr>
        <w:pStyle w:val="BodyText"/>
        <w:spacing w:line="304" w:lineRule="auto" w:before="55"/>
        <w:ind w:right="96" w:firstLine="480"/>
        <w:jc w:val="left"/>
      </w:pPr>
      <w:r>
        <w:rPr>
          <w:spacing w:val="2"/>
        </w:rPr>
        <w:t>本集团在提取法定盈余公积金后，可提取任意盈余公积金。经批准，任意盈余公</w:t>
      </w:r>
      <w:r>
        <w:rPr>
          <w:spacing w:val="3"/>
        </w:rPr>
        <w:t> </w:t>
      </w:r>
      <w:r>
        <w:rPr/>
        <w:t>积金可用于弥补以前年度亏损或增加股本。</w:t>
      </w:r>
    </w:p>
    <w:p>
      <w:pPr>
        <w:pStyle w:val="BodyText"/>
        <w:spacing w:line="240" w:lineRule="auto" w:before="156"/>
        <w:ind w:left="622" w:right="96"/>
        <w:jc w:val="left"/>
      </w:pPr>
      <w:r>
        <w:rPr>
          <w:rFonts w:ascii="Times New Roman" w:hAnsi="Times New Roman" w:cs="Times New Roman" w:eastAsia="Times New Roman" w:hint="default"/>
        </w:rPr>
        <w:t>24</w:t>
      </w:r>
      <w:r>
        <w:rPr/>
        <w:t>、未分配利润</w:t>
      </w:r>
    </w:p>
    <w:p>
      <w:pPr>
        <w:pStyle w:val="BodyText"/>
        <w:spacing w:line="240" w:lineRule="auto" w:before="145"/>
        <w:ind w:left="622" w:right="96"/>
        <w:jc w:val="left"/>
      </w:pPr>
      <w:r>
        <w:rPr/>
        <w:t>（</w:t>
      </w:r>
      <w:r>
        <w:rPr>
          <w:rFonts w:ascii="Times New Roman" w:hAnsi="Times New Roman" w:cs="Times New Roman" w:eastAsia="Times New Roman" w:hint="default"/>
        </w:rPr>
        <w:t>1</w:t>
      </w:r>
      <w:r>
        <w:rPr/>
        <w:t>）未分配利润变动情况</w:t>
      </w:r>
    </w:p>
    <w:p>
      <w:pPr>
        <w:spacing w:line="240" w:lineRule="auto" w:before="9"/>
        <w:rPr>
          <w:rFonts w:ascii="宋体" w:hAnsi="宋体" w:cs="宋体" w:eastAsia="宋体" w:hint="default"/>
          <w:sz w:val="4"/>
          <w:szCs w:val="4"/>
        </w:rPr>
      </w:pPr>
    </w:p>
    <w:tbl>
      <w:tblPr>
        <w:tblW w:w="0" w:type="auto"/>
        <w:jc w:val="left"/>
        <w:tblInd w:w="141" w:type="dxa"/>
        <w:tblLayout w:type="fixed"/>
        <w:tblCellMar>
          <w:top w:w="0" w:type="dxa"/>
          <w:left w:w="0" w:type="dxa"/>
          <w:bottom w:w="0" w:type="dxa"/>
          <w:right w:w="0" w:type="dxa"/>
        </w:tblCellMar>
        <w:tblLook w:val="01E0"/>
      </w:tblPr>
      <w:tblGrid>
        <w:gridCol w:w="2850"/>
        <w:gridCol w:w="119"/>
        <w:gridCol w:w="1945"/>
        <w:gridCol w:w="4085"/>
      </w:tblGrid>
      <w:tr>
        <w:trPr>
          <w:trHeight w:val="389" w:hRule="exact"/>
        </w:trPr>
        <w:tc>
          <w:tcPr>
            <w:tcW w:w="2850" w:type="dxa"/>
            <w:tcBorders>
              <w:top w:val="nil" w:sz="6" w:space="0" w:color="auto"/>
              <w:left w:val="nil" w:sz="6" w:space="0" w:color="auto"/>
              <w:bottom w:val="single" w:sz="4" w:space="0" w:color="000000"/>
              <w:right w:val="nil" w:sz="6" w:space="0" w:color="auto"/>
            </w:tcBorders>
          </w:tcPr>
          <w:p>
            <w:pPr>
              <w:pStyle w:val="TableParagraph"/>
              <w:tabs>
                <w:tab w:pos="500" w:val="left" w:leader="none"/>
              </w:tabs>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19"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4085" w:type="dxa"/>
            <w:tcBorders>
              <w:top w:val="nil" w:sz="6" w:space="0" w:color="auto"/>
              <w:left w:val="nil" w:sz="6" w:space="0" w:color="auto"/>
              <w:bottom w:val="single" w:sz="4" w:space="0" w:color="000000"/>
              <w:right w:val="nil" w:sz="6" w:space="0" w:color="auto"/>
            </w:tcBorders>
          </w:tcPr>
          <w:p>
            <w:pPr>
              <w:pStyle w:val="TableParagraph"/>
              <w:tabs>
                <w:tab w:pos="2617" w:val="left" w:leader="none"/>
              </w:tabs>
              <w:spacing w:line="240" w:lineRule="auto" w:before="38"/>
              <w:ind w:left="961" w:right="0"/>
              <w:jc w:val="left"/>
              <w:rPr>
                <w:rFonts w:ascii="宋体" w:hAnsi="宋体" w:cs="宋体" w:eastAsia="宋体" w:hint="default"/>
                <w:sz w:val="20"/>
                <w:szCs w:val="20"/>
              </w:rPr>
            </w:pPr>
            <w:r>
              <w:rPr>
                <w:rFonts w:ascii="宋体" w:hAnsi="宋体" w:cs="宋体" w:eastAsia="宋体" w:hint="default"/>
                <w:sz w:val="20"/>
                <w:szCs w:val="20"/>
              </w:rPr>
              <w:t>上年数</w:t>
              <w:tab/>
              <w:t>提取或分配比例</w:t>
            </w:r>
          </w:p>
        </w:tc>
      </w:tr>
      <w:tr>
        <w:trPr>
          <w:trHeight w:val="382" w:hRule="exact"/>
        </w:trPr>
        <w:tc>
          <w:tcPr>
            <w:tcW w:w="285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0"/>
                <w:szCs w:val="20"/>
              </w:rPr>
            </w:pPr>
            <w:r>
              <w:rPr>
                <w:rFonts w:ascii="宋体" w:hAnsi="宋体" w:cs="宋体" w:eastAsia="宋体" w:hint="default"/>
                <w:sz w:val="20"/>
                <w:szCs w:val="20"/>
              </w:rPr>
              <w:t>调整前上年未分配利润</w:t>
            </w:r>
          </w:p>
        </w:tc>
        <w:tc>
          <w:tcPr>
            <w:tcW w:w="119" w:type="dxa"/>
            <w:tcBorders>
              <w:top w:val="nil" w:sz="6" w:space="0" w:color="auto"/>
              <w:left w:val="nil" w:sz="6" w:space="0" w:color="auto"/>
              <w:bottom w:val="nil" w:sz="6" w:space="0" w:color="auto"/>
              <w:right w:val="nil" w:sz="6" w:space="0" w:color="auto"/>
            </w:tcBorders>
          </w:tcPr>
          <w:p>
            <w:pPr/>
          </w:p>
        </w:tc>
        <w:tc>
          <w:tcPr>
            <w:tcW w:w="1945"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81,387,501.84</w:t>
            </w:r>
            <w:r>
              <w:rPr>
                <w:rFonts w:ascii="Times New Roman"/>
                <w:sz w:val="20"/>
              </w:rPr>
            </w:r>
          </w:p>
        </w:tc>
        <w:tc>
          <w:tcPr>
            <w:tcW w:w="4085" w:type="dxa"/>
            <w:tcBorders>
              <w:top w:val="single" w:sz="4" w:space="0" w:color="000000"/>
              <w:left w:val="nil" w:sz="6" w:space="0" w:color="auto"/>
              <w:bottom w:val="nil" w:sz="6" w:space="0" w:color="auto"/>
              <w:right w:val="nil" w:sz="6" w:space="0" w:color="auto"/>
            </w:tcBorders>
          </w:tcPr>
          <w:p>
            <w:pPr>
              <w:pStyle w:val="TableParagraph"/>
              <w:spacing w:line="20" w:lineRule="exact"/>
              <w:ind w:left="88" w:right="0"/>
              <w:jc w:val="left"/>
              <w:rPr>
                <w:rFonts w:ascii="宋体" w:hAnsi="宋体" w:cs="宋体" w:eastAsia="宋体" w:hint="default"/>
                <w:sz w:val="2"/>
                <w:szCs w:val="2"/>
              </w:rPr>
            </w:pPr>
            <w:r>
              <w:rPr>
                <w:rFonts w:ascii="宋体" w:hAnsi="宋体" w:cs="宋体" w:eastAsia="宋体" w:hint="default"/>
                <w:sz w:val="2"/>
                <w:szCs w:val="2"/>
              </w:rPr>
              <w:pict>
                <v:group style="width:117.3pt;height:.5pt;mso-position-horizontal-relative:char;mso-position-vertical-relative:line" coordorigin="0,0" coordsize="2346,10">
                  <v:group style="position:absolute;left:5;top:5;width:2337;height:2" coordorigin="5,5" coordsize="2337,2">
                    <v:shape style="position:absolute;left:5;top:5;width:2337;height:2" coordorigin="5,5" coordsize="2337,0" path="m5,5l234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1"/>
              <w:ind w:left="1252" w:right="0"/>
              <w:jc w:val="left"/>
              <w:rPr>
                <w:rFonts w:ascii="Times New Roman" w:hAnsi="Times New Roman" w:cs="Times New Roman" w:eastAsia="Times New Roman" w:hint="default"/>
                <w:sz w:val="20"/>
                <w:szCs w:val="20"/>
              </w:rPr>
            </w:pPr>
            <w:r>
              <w:rPr>
                <w:rFonts w:ascii="Times New Roman"/>
                <w:sz w:val="20"/>
              </w:rPr>
              <w:t>74,476,175.26</w:t>
            </w:r>
          </w:p>
        </w:tc>
      </w:tr>
      <w:tr>
        <w:trPr>
          <w:trHeight w:val="661"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66" w:lineRule="auto" w:before="18"/>
              <w:ind w:left="27" w:right="25"/>
              <w:jc w:val="left"/>
              <w:rPr>
                <w:rFonts w:ascii="宋体" w:hAnsi="宋体" w:cs="宋体" w:eastAsia="宋体" w:hint="default"/>
                <w:sz w:val="20"/>
                <w:szCs w:val="20"/>
              </w:rPr>
            </w:pPr>
            <w:r>
              <w:rPr>
                <w:rFonts w:ascii="宋体" w:hAnsi="宋体" w:cs="宋体" w:eastAsia="宋体" w:hint="default"/>
                <w:spacing w:val="-1"/>
                <w:sz w:val="20"/>
                <w:szCs w:val="20"/>
              </w:rPr>
              <w:t>年初未分配利润调整合计数（调</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增</w:t>
            </w:r>
            <w:r>
              <w:rPr>
                <w:rFonts w:ascii="Times New Roman" w:hAnsi="Times New Roman" w:cs="Times New Roman" w:eastAsia="Times New Roman" w:hint="default"/>
                <w:sz w:val="20"/>
                <w:szCs w:val="20"/>
              </w:rPr>
              <w:t>+</w:t>
            </w:r>
            <w:r>
              <w:rPr>
                <w:rFonts w:ascii="宋体" w:hAnsi="宋体" w:cs="宋体" w:eastAsia="宋体" w:hint="default"/>
                <w:sz w:val="20"/>
                <w:szCs w:val="20"/>
              </w:rPr>
              <w:t>，调减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9"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c>
          <w:tcPr>
            <w:tcW w:w="4085" w:type="dxa"/>
            <w:tcBorders>
              <w:top w:val="nil" w:sz="6" w:space="0" w:color="auto"/>
              <w:left w:val="nil" w:sz="6" w:space="0" w:color="auto"/>
              <w:bottom w:val="nil" w:sz="6" w:space="0" w:color="auto"/>
              <w:right w:val="nil" w:sz="6" w:space="0" w:color="auto"/>
            </w:tcBorders>
          </w:tcPr>
          <w:p>
            <w:pPr/>
          </w:p>
        </w:tc>
      </w:tr>
      <w:tr>
        <w:trPr>
          <w:trHeight w:val="389"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调整后年初未分配利润</w:t>
            </w:r>
          </w:p>
        </w:tc>
        <w:tc>
          <w:tcPr>
            <w:tcW w:w="119"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81,387,501.84</w:t>
            </w:r>
            <w:r>
              <w:rPr>
                <w:rFonts w:ascii="Times New Roman"/>
                <w:sz w:val="20"/>
              </w:rPr>
            </w:r>
          </w:p>
        </w:tc>
        <w:tc>
          <w:tcPr>
            <w:tcW w:w="408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52" w:right="0"/>
              <w:jc w:val="left"/>
              <w:rPr>
                <w:rFonts w:ascii="Times New Roman" w:hAnsi="Times New Roman" w:cs="Times New Roman" w:eastAsia="Times New Roman" w:hint="default"/>
                <w:sz w:val="20"/>
                <w:szCs w:val="20"/>
              </w:rPr>
            </w:pPr>
            <w:r>
              <w:rPr>
                <w:rFonts w:ascii="Times New Roman"/>
                <w:sz w:val="20"/>
              </w:rPr>
              <w:t>74,476,175.26</w:t>
            </w:r>
          </w:p>
        </w:tc>
      </w:tr>
    </w:tbl>
    <w:p>
      <w:pPr>
        <w:spacing w:after="0" w:line="240" w:lineRule="auto"/>
        <w:jc w:val="left"/>
        <w:rPr>
          <w:rFonts w:ascii="Times New Roman" w:hAnsi="Times New Roman" w:cs="Times New Roman" w:eastAsia="Times New Roman" w:hint="default"/>
          <w:sz w:val="20"/>
          <w:szCs w:val="20"/>
        </w:rPr>
        <w:sectPr>
          <w:pgSz w:w="11900" w:h="16840"/>
          <w:pgMar w:header="706" w:footer="1234" w:top="1140" w:bottom="1420" w:left="1480" w:right="1140"/>
        </w:sectPr>
      </w:pPr>
    </w:p>
    <w:p>
      <w:pPr>
        <w:spacing w:line="266" w:lineRule="auto" w:before="0"/>
        <w:ind w:left="168" w:right="-6" w:firstLine="100"/>
        <w:jc w:val="left"/>
        <w:rPr>
          <w:rFonts w:ascii="宋体" w:hAnsi="宋体" w:cs="宋体" w:eastAsia="宋体" w:hint="default"/>
          <w:sz w:val="20"/>
          <w:szCs w:val="20"/>
        </w:rPr>
      </w:pPr>
      <w:r>
        <w:rPr>
          <w:rFonts w:ascii="宋体" w:hAnsi="宋体" w:cs="宋体" w:eastAsia="宋体" w:hint="default"/>
          <w:spacing w:val="-1"/>
          <w:sz w:val="20"/>
          <w:szCs w:val="20"/>
        </w:rPr>
        <w:t>加：本年归属于母公司所有者</w:t>
      </w:r>
      <w:r>
        <w:rPr>
          <w:rFonts w:ascii="宋体" w:hAnsi="宋体" w:cs="宋体" w:eastAsia="宋体" w:hint="default"/>
          <w:w w:val="100"/>
          <w:sz w:val="20"/>
          <w:szCs w:val="20"/>
        </w:rPr>
        <w:t> </w:t>
      </w:r>
      <w:r>
        <w:rPr>
          <w:rFonts w:ascii="宋体" w:hAnsi="宋体" w:cs="宋体" w:eastAsia="宋体" w:hint="default"/>
          <w:sz w:val="20"/>
          <w:szCs w:val="20"/>
        </w:rPr>
        <w:t>的净利润</w:t>
      </w:r>
    </w:p>
    <w:p>
      <w:pPr>
        <w:spacing w:line="340" w:lineRule="auto" w:before="86"/>
        <w:ind w:left="569" w:right="688" w:firstLine="0"/>
        <w:jc w:val="left"/>
        <w:rPr>
          <w:rFonts w:ascii="宋体" w:hAnsi="宋体" w:cs="宋体" w:eastAsia="宋体" w:hint="default"/>
          <w:sz w:val="20"/>
          <w:szCs w:val="20"/>
        </w:rPr>
      </w:pPr>
      <w:r>
        <w:rPr>
          <w:rFonts w:ascii="宋体" w:hAnsi="宋体" w:cs="宋体" w:eastAsia="宋体" w:hint="default"/>
          <w:spacing w:val="-1"/>
          <w:sz w:val="20"/>
          <w:szCs w:val="20"/>
        </w:rPr>
        <w:t>盈余公积弥补亏损</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其他转入</w:t>
      </w:r>
    </w:p>
    <w:p>
      <w:pPr>
        <w:spacing w:line="240" w:lineRule="auto" w:before="6"/>
        <w:rPr>
          <w:rFonts w:ascii="宋体" w:hAnsi="宋体" w:cs="宋体" w:eastAsia="宋体" w:hint="default"/>
          <w:sz w:val="14"/>
          <w:szCs w:val="14"/>
        </w:rPr>
      </w:pPr>
      <w:r>
        <w:rPr/>
        <w:br w:type="column"/>
      </w:r>
      <w:r>
        <w:rPr>
          <w:rFonts w:ascii="宋体"/>
          <w:sz w:val="14"/>
        </w:rPr>
      </w:r>
    </w:p>
    <w:p>
      <w:pPr>
        <w:tabs>
          <w:tab w:pos="2598" w:val="left" w:leader="none"/>
        </w:tabs>
        <w:spacing w:before="0"/>
        <w:ind w:left="168" w:right="-8" w:firstLine="0"/>
        <w:jc w:val="left"/>
        <w:rPr>
          <w:rFonts w:ascii="Times New Roman" w:hAnsi="Times New Roman" w:cs="Times New Roman" w:eastAsia="Times New Roman" w:hint="default"/>
          <w:sz w:val="20"/>
          <w:szCs w:val="20"/>
        </w:rPr>
      </w:pPr>
      <w:r>
        <w:rPr>
          <w:rFonts w:ascii="Times New Roman"/>
          <w:spacing w:val="-1"/>
          <w:sz w:val="20"/>
        </w:rPr>
        <w:t>38,317,381.62</w:t>
        <w:tab/>
        <w:t>44,107,856.69</w:t>
      </w:r>
      <w:r>
        <w:rPr>
          <w:rFonts w:ascii="Times New Roman"/>
          <w:sz w:val="20"/>
        </w:rPr>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spacing w:line="207" w:lineRule="exact" w:before="0"/>
        <w:ind w:left="168" w:right="0" w:firstLine="0"/>
        <w:jc w:val="left"/>
        <w:rPr>
          <w:rFonts w:ascii="宋体" w:hAnsi="宋体" w:cs="宋体" w:eastAsia="宋体" w:hint="default"/>
          <w:sz w:val="20"/>
          <w:szCs w:val="20"/>
        </w:rPr>
      </w:pPr>
      <w:r>
        <w:rPr>
          <w:rFonts w:ascii="宋体" w:hAnsi="宋体" w:cs="宋体" w:eastAsia="宋体" w:hint="default"/>
          <w:sz w:val="20"/>
          <w:szCs w:val="20"/>
        </w:rPr>
        <w:t>母公司税后净利</w:t>
      </w:r>
    </w:p>
    <w:p>
      <w:pPr>
        <w:spacing w:after="0" w:line="207" w:lineRule="exact"/>
        <w:jc w:val="left"/>
        <w:rPr>
          <w:rFonts w:ascii="宋体" w:hAnsi="宋体" w:cs="宋体" w:eastAsia="宋体" w:hint="default"/>
          <w:sz w:val="20"/>
          <w:szCs w:val="20"/>
        </w:rPr>
        <w:sectPr>
          <w:type w:val="continuous"/>
          <w:pgSz w:w="11900" w:h="16840"/>
          <w:pgMar w:top="1040" w:bottom="280" w:left="1480" w:right="1140"/>
          <w:cols w:num="3" w:equalWidth="0">
            <w:col w:w="2870" w:space="839"/>
            <w:col w:w="3748" w:space="46"/>
            <w:col w:w="1777"/>
          </w:cols>
        </w:sectPr>
      </w:pPr>
    </w:p>
    <w:p>
      <w:pPr>
        <w:tabs>
          <w:tab w:pos="3977" w:val="left" w:leader="none"/>
          <w:tab w:pos="6407" w:val="left" w:leader="none"/>
        </w:tabs>
        <w:spacing w:line="215" w:lineRule="exact" w:before="0"/>
        <w:ind w:left="269" w:right="-8"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减：提取法定盈余公积</w:t>
        <w:tab/>
      </w:r>
      <w:r>
        <w:rPr>
          <w:rFonts w:ascii="Times New Roman" w:hAnsi="Times New Roman" w:cs="Times New Roman" w:eastAsia="Times New Roman" w:hint="default"/>
          <w:spacing w:val="-1"/>
          <w:sz w:val="20"/>
          <w:szCs w:val="20"/>
        </w:rPr>
        <w:t>4,139,727.02</w:t>
        <w:tab/>
        <w:t>4,696,530.11</w:t>
      </w:r>
      <w:r>
        <w:rPr>
          <w:rFonts w:ascii="Times New Roman" w:hAnsi="Times New Roman" w:cs="Times New Roman" w:eastAsia="Times New Roman" w:hint="default"/>
          <w:sz w:val="20"/>
          <w:szCs w:val="20"/>
        </w:rPr>
      </w:r>
    </w:p>
    <w:p>
      <w:pPr>
        <w:spacing w:before="84"/>
        <w:ind w:left="269" w:right="0" w:firstLine="0"/>
        <w:jc w:val="left"/>
        <w:rPr>
          <w:rFonts w:ascii="Times New Roman" w:hAnsi="Times New Roman" w:cs="Times New Roman" w:eastAsia="Times New Roman" w:hint="default"/>
          <w:sz w:val="20"/>
          <w:szCs w:val="20"/>
        </w:rPr>
      </w:pPr>
      <w:r>
        <w:rPr/>
        <w:br w:type="column"/>
      </w:r>
      <w:r>
        <w:rPr>
          <w:rFonts w:ascii="宋体" w:hAnsi="宋体" w:cs="宋体" w:eastAsia="宋体" w:hint="default"/>
          <w:sz w:val="20"/>
          <w:szCs w:val="20"/>
        </w:rPr>
        <w:t>润</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40"/>
          <w:cols w:num="2" w:equalWidth="0">
            <w:col w:w="7458" w:space="338"/>
            <w:col w:w="1484"/>
          </w:cols>
        </w:sectPr>
      </w:pPr>
    </w:p>
    <w:p>
      <w:pPr>
        <w:spacing w:line="240" w:lineRule="auto" w:before="8"/>
        <w:rPr>
          <w:rFonts w:ascii="Times New Roman" w:hAnsi="Times New Roman" w:cs="Times New Roman" w:eastAsia="Times New Roman" w:hint="default"/>
          <w:sz w:val="4"/>
          <w:szCs w:val="4"/>
        </w:rPr>
      </w:pPr>
    </w:p>
    <w:tbl>
      <w:tblPr>
        <w:tblW w:w="0" w:type="auto"/>
        <w:jc w:val="left"/>
        <w:tblInd w:w="234" w:type="dxa"/>
        <w:tblLayout w:type="fixed"/>
        <w:tblCellMar>
          <w:top w:w="0" w:type="dxa"/>
          <w:left w:w="0" w:type="dxa"/>
          <w:bottom w:w="0" w:type="dxa"/>
          <w:right w:w="0" w:type="dxa"/>
        </w:tblCellMar>
        <w:tblLook w:val="01E0"/>
      </w:tblPr>
      <w:tblGrid>
        <w:gridCol w:w="2875"/>
        <w:gridCol w:w="1945"/>
        <w:gridCol w:w="2430"/>
        <w:gridCol w:w="1232"/>
      </w:tblGrid>
      <w:tr>
        <w:trPr>
          <w:trHeight w:val="760"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338" w:lineRule="auto" w:before="38"/>
              <w:ind w:left="334" w:right="937"/>
              <w:jc w:val="left"/>
              <w:rPr>
                <w:rFonts w:ascii="宋体" w:hAnsi="宋体" w:cs="宋体" w:eastAsia="宋体" w:hint="default"/>
                <w:sz w:val="20"/>
                <w:szCs w:val="20"/>
              </w:rPr>
            </w:pPr>
            <w:r>
              <w:rPr>
                <w:rFonts w:ascii="宋体" w:hAnsi="宋体" w:cs="宋体" w:eastAsia="宋体" w:hint="default"/>
                <w:spacing w:val="-1"/>
                <w:sz w:val="20"/>
                <w:szCs w:val="20"/>
              </w:rPr>
              <w:t>提取任意盈余公积</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应付普通股股利</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pacing w:val="-1"/>
                <w:sz w:val="20"/>
              </w:rPr>
              <w:t>19,500,000.00</w:t>
            </w:r>
            <w:r>
              <w:rPr>
                <w:rFonts w:ascii="Times New Roman"/>
                <w:sz w:val="20"/>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Times New Roman" w:hAnsi="Times New Roman" w:cs="Times New Roman" w:eastAsia="Times New Roman" w:hint="default"/>
                <w:sz w:val="20"/>
                <w:szCs w:val="20"/>
              </w:rPr>
            </w:pPr>
            <w:r>
              <w:rPr>
                <w:rFonts w:ascii="Times New Roman"/>
                <w:spacing w:val="-1"/>
                <w:sz w:val="20"/>
              </w:rPr>
              <w:t>32,500,000.00</w:t>
            </w:r>
            <w:r>
              <w:rPr>
                <w:rFonts w:ascii="Times New Roman"/>
                <w:sz w:val="20"/>
              </w:rPr>
            </w:r>
          </w:p>
        </w:tc>
        <w:tc>
          <w:tcPr>
            <w:tcW w:w="1232" w:type="dxa"/>
            <w:tcBorders>
              <w:top w:val="nil" w:sz="6" w:space="0" w:color="auto"/>
              <w:left w:val="nil" w:sz="6" w:space="0" w:color="auto"/>
              <w:bottom w:val="nil" w:sz="6" w:space="0" w:color="auto"/>
              <w:right w:val="nil" w:sz="6" w:space="0" w:color="auto"/>
            </w:tcBorders>
          </w:tcPr>
          <w:p>
            <w:pPr/>
          </w:p>
        </w:tc>
      </w:tr>
      <w:tr>
        <w:trPr>
          <w:trHeight w:val="369"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34"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945" w:type="dxa"/>
            <w:tcBorders>
              <w:top w:val="nil" w:sz="6" w:space="0" w:color="auto"/>
              <w:left w:val="nil" w:sz="6" w:space="0" w:color="auto"/>
              <w:bottom w:val="single" w:sz="4" w:space="0" w:color="000000"/>
              <w:right w:val="nil" w:sz="6" w:space="0" w:color="auto"/>
            </w:tcBorders>
          </w:tcPr>
          <w:p>
            <w:pPr/>
          </w:p>
        </w:tc>
        <w:tc>
          <w:tcPr>
            <w:tcW w:w="2430" w:type="dxa"/>
            <w:tcBorders>
              <w:top w:val="nil" w:sz="6" w:space="0" w:color="auto"/>
              <w:left w:val="nil" w:sz="6" w:space="0" w:color="auto"/>
              <w:bottom w:val="single" w:sz="4" w:space="0" w:color="000000"/>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98"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宋体" w:hAnsi="宋体" w:cs="宋体" w:eastAsia="宋体" w:hint="default"/>
                <w:sz w:val="20"/>
                <w:szCs w:val="20"/>
              </w:rPr>
              <w:t>年末未分配利润</w:t>
            </w:r>
          </w:p>
        </w:tc>
        <w:tc>
          <w:tcPr>
            <w:tcW w:w="1945"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96,065,156.44</w:t>
            </w:r>
            <w:r>
              <w:rPr>
                <w:rFonts w:ascii="Times New Roman"/>
                <w:sz w:val="20"/>
              </w:rPr>
            </w:r>
          </w:p>
        </w:tc>
        <w:tc>
          <w:tcPr>
            <w:tcW w:w="243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81,387,501.84</w:t>
            </w:r>
            <w:r>
              <w:rPr>
                <w:rFonts w:ascii="Times New Roman"/>
                <w:sz w:val="20"/>
              </w:rPr>
            </w:r>
          </w:p>
        </w:tc>
        <w:tc>
          <w:tcPr>
            <w:tcW w:w="1232"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59"/>
        <w:ind w:left="622" w:right="96"/>
        <w:jc w:val="left"/>
      </w:pPr>
      <w:r>
        <w:rPr/>
        <w:t>（</w:t>
      </w:r>
      <w:r>
        <w:rPr>
          <w:rFonts w:ascii="Times New Roman" w:hAnsi="Times New Roman" w:cs="Times New Roman" w:eastAsia="Times New Roman" w:hint="default"/>
        </w:rPr>
        <w:t>2</w:t>
      </w:r>
      <w:r>
        <w:rPr/>
        <w:t>）利润分配情况的说明</w:t>
      </w:r>
    </w:p>
    <w:p>
      <w:pPr>
        <w:pStyle w:val="BodyText"/>
        <w:spacing w:line="240" w:lineRule="auto" w:before="107"/>
        <w:ind w:left="622" w:right="96"/>
        <w:jc w:val="left"/>
      </w:pPr>
      <w:r>
        <w:rPr/>
        <w:t>根据</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21 </w:t>
      </w:r>
      <w:r>
        <w:rPr/>
        <w:t>日经本公司</w:t>
      </w:r>
      <w:r>
        <w:rPr>
          <w:spacing w:val="-60"/>
        </w:rPr>
        <w:t> </w:t>
      </w:r>
      <w:r>
        <w:rPr>
          <w:rFonts w:ascii="Times New Roman" w:hAnsi="Times New Roman" w:cs="Times New Roman" w:eastAsia="Times New Roman" w:hint="default"/>
        </w:rPr>
        <w:t>2010 </w:t>
      </w:r>
      <w:r>
        <w:rPr/>
        <w:t>年度股东大会批准</w:t>
      </w:r>
      <w:r>
        <w:rPr>
          <w:spacing w:val="-114"/>
        </w:rPr>
        <w:t>的</w:t>
      </w:r>
      <w:r>
        <w:rPr/>
        <w:t>《公司</w:t>
      </w:r>
      <w:r>
        <w:rPr>
          <w:spacing w:val="-60"/>
        </w:rPr>
        <w:t> </w:t>
      </w:r>
      <w:r>
        <w:rPr>
          <w:rFonts w:ascii="Times New Roman" w:hAnsi="Times New Roman" w:cs="Times New Roman" w:eastAsia="Times New Roman" w:hint="default"/>
        </w:rPr>
        <w:t>2010 </w:t>
      </w:r>
      <w:r>
        <w:rPr/>
        <w:t>年度利润分</w:t>
      </w:r>
    </w:p>
    <w:p>
      <w:pPr>
        <w:pStyle w:val="BodyText"/>
        <w:spacing w:line="240" w:lineRule="auto" w:before="68"/>
        <w:ind w:right="96"/>
        <w:jc w:val="left"/>
      </w:pPr>
      <w:r>
        <w:rPr/>
        <w:t>配方案</w:t>
      </w:r>
      <w:r>
        <w:rPr>
          <w:spacing w:val="-120"/>
        </w:rPr>
        <w:t>》</w:t>
      </w:r>
      <w:r>
        <w:rPr>
          <w:spacing w:val="-22"/>
        </w:rPr>
        <w:t>，</w:t>
      </w:r>
      <w:r>
        <w:rPr/>
        <w:t>本公司向全体股东派发现金股利</w:t>
      </w:r>
      <w:r>
        <w:rPr>
          <w:spacing w:val="-22"/>
        </w:rPr>
        <w:t>，</w:t>
      </w:r>
      <w:r>
        <w:rPr/>
        <w:t>每</w:t>
      </w:r>
      <w:r>
        <w:rPr>
          <w:spacing w:val="-60"/>
        </w:rPr>
        <w:t> </w:t>
      </w:r>
      <w:r>
        <w:rPr>
          <w:rFonts w:ascii="Times New Roman" w:hAnsi="Times New Roman" w:cs="Times New Roman" w:eastAsia="Times New Roman" w:hint="default"/>
        </w:rPr>
        <w:t>10 </w:t>
      </w:r>
      <w:r>
        <w:rPr/>
        <w:t>股人民币</w:t>
      </w:r>
      <w:r>
        <w:rPr>
          <w:spacing w:val="-60"/>
        </w:rPr>
        <w:t> </w:t>
      </w:r>
      <w:r>
        <w:rPr>
          <w:rFonts w:ascii="Times New Roman" w:hAnsi="Times New Roman" w:cs="Times New Roman" w:eastAsia="Times New Roman" w:hint="default"/>
        </w:rPr>
        <w:t>1.5 </w:t>
      </w:r>
      <w:r>
        <w:rPr/>
        <w:t>元</w:t>
      </w:r>
      <w:r>
        <w:rPr>
          <w:spacing w:val="-21"/>
        </w:rPr>
        <w:t>，</w:t>
      </w:r>
      <w:r>
        <w:rPr/>
        <w:t>按照已发行股份数</w:t>
      </w:r>
    </w:p>
    <w:p>
      <w:pPr>
        <w:pStyle w:val="BodyText"/>
        <w:spacing w:line="240" w:lineRule="auto" w:before="67"/>
        <w:ind w:right="96"/>
        <w:jc w:val="left"/>
      </w:pPr>
      <w:r>
        <w:rPr>
          <w:rFonts w:ascii="Times New Roman" w:hAnsi="Times New Roman" w:cs="Times New Roman" w:eastAsia="Times New Roman" w:hint="default"/>
        </w:rPr>
        <w:t>130,000,000.00 </w:t>
      </w:r>
      <w:r>
        <w:rPr/>
        <w:t>股计算，共计</w:t>
      </w:r>
      <w:r>
        <w:rPr>
          <w:spacing w:val="-60"/>
        </w:rPr>
        <w:t> </w:t>
      </w:r>
      <w:r>
        <w:rPr>
          <w:rFonts w:ascii="Times New Roman" w:hAnsi="Times New Roman" w:cs="Times New Roman" w:eastAsia="Times New Roman" w:hint="default"/>
        </w:rPr>
        <w:t>19,500,000.00 </w:t>
      </w:r>
      <w:r>
        <w:rPr/>
        <w:t>元。</w:t>
      </w:r>
    </w:p>
    <w:p>
      <w:pPr>
        <w:pStyle w:val="BodyText"/>
        <w:spacing w:line="240" w:lineRule="auto" w:before="203"/>
        <w:ind w:left="622" w:right="96"/>
        <w:jc w:val="left"/>
      </w:pPr>
      <w:r>
        <w:rPr>
          <w:rFonts w:ascii="Times New Roman" w:hAnsi="Times New Roman" w:cs="Times New Roman" w:eastAsia="Times New Roman" w:hint="default"/>
        </w:rPr>
        <w:t>25</w:t>
      </w:r>
      <w:r>
        <w:rPr/>
        <w:t>、营业收入、营业成本</w:t>
      </w:r>
    </w:p>
    <w:p>
      <w:pPr>
        <w:pStyle w:val="BodyText"/>
        <w:spacing w:line="240" w:lineRule="auto" w:before="144"/>
        <w:ind w:left="622" w:right="96"/>
        <w:jc w:val="left"/>
      </w:pPr>
      <w:r>
        <w:rPr/>
        <w:t>（</w:t>
      </w:r>
      <w:r>
        <w:rPr>
          <w:rFonts w:ascii="Times New Roman" w:hAnsi="Times New Roman" w:cs="Times New Roman" w:eastAsia="Times New Roman" w:hint="default"/>
        </w:rPr>
        <w:t>1</w:t>
      </w:r>
      <w:r>
        <w:rPr/>
        <w:t>）营业收入、营业成本</w:t>
      </w:r>
    </w:p>
    <w:p>
      <w:pPr>
        <w:spacing w:line="240" w:lineRule="auto" w:before="10"/>
        <w:rPr>
          <w:rFonts w:ascii="宋体" w:hAnsi="宋体" w:cs="宋体" w:eastAsia="宋体" w:hint="default"/>
          <w:sz w:val="4"/>
          <w:szCs w:val="4"/>
        </w:rPr>
      </w:pPr>
    </w:p>
    <w:tbl>
      <w:tblPr>
        <w:tblW w:w="0" w:type="auto"/>
        <w:jc w:val="left"/>
        <w:tblInd w:w="158" w:type="dxa"/>
        <w:tblLayout w:type="fixed"/>
        <w:tblCellMar>
          <w:top w:w="0" w:type="dxa"/>
          <w:left w:w="0" w:type="dxa"/>
          <w:bottom w:w="0" w:type="dxa"/>
          <w:right w:w="0" w:type="dxa"/>
        </w:tblCellMar>
        <w:tblLook w:val="01E0"/>
      </w:tblPr>
      <w:tblGrid>
        <w:gridCol w:w="3524"/>
        <w:gridCol w:w="372"/>
        <w:gridCol w:w="2472"/>
        <w:gridCol w:w="372"/>
        <w:gridCol w:w="2224"/>
      </w:tblGrid>
      <w:tr>
        <w:trPr>
          <w:trHeight w:val="389"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601" w:val="left" w:leader="none"/>
              </w:tabs>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39"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372"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1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1"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27"/>
              <w:jc w:val="right"/>
              <w:rPr>
                <w:rFonts w:ascii="Times New Roman" w:hAnsi="Times New Roman" w:cs="Times New Roman" w:eastAsia="Times New Roman" w:hint="default"/>
                <w:sz w:val="20"/>
                <w:szCs w:val="20"/>
              </w:rPr>
            </w:pPr>
            <w:r>
              <w:rPr>
                <w:rFonts w:ascii="Times New Roman"/>
                <w:spacing w:val="-1"/>
                <w:sz w:val="20"/>
              </w:rPr>
              <w:t>178,505,507.35</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26"/>
              <w:jc w:val="right"/>
              <w:rPr>
                <w:rFonts w:ascii="Times New Roman" w:hAnsi="Times New Roman" w:cs="Times New Roman" w:eastAsia="Times New Roman" w:hint="default"/>
                <w:sz w:val="20"/>
                <w:szCs w:val="20"/>
              </w:rPr>
            </w:pPr>
            <w:r>
              <w:rPr>
                <w:rFonts w:ascii="Times New Roman"/>
                <w:spacing w:val="-1"/>
                <w:sz w:val="20"/>
              </w:rPr>
              <w:t>129,549,141.91</w:t>
            </w:r>
            <w:r>
              <w:rPr>
                <w:rFonts w:ascii="Times New Roman"/>
                <w:sz w:val="20"/>
              </w:rPr>
            </w:r>
          </w:p>
        </w:tc>
      </w:tr>
      <w:tr>
        <w:trPr>
          <w:trHeight w:val="369"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27"/>
              <w:jc w:val="right"/>
              <w:rPr>
                <w:rFonts w:ascii="Times New Roman" w:hAnsi="Times New Roman" w:cs="Times New Roman" w:eastAsia="Times New Roman" w:hint="default"/>
                <w:sz w:val="20"/>
                <w:szCs w:val="20"/>
              </w:rPr>
            </w:pPr>
            <w:r>
              <w:rPr>
                <w:rFonts w:ascii="Times New Roman"/>
                <w:spacing w:val="-1"/>
                <w:sz w:val="20"/>
              </w:rPr>
              <w:t>398,880.00</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single" w:sz="4" w:space="0" w:color="000000"/>
              <w:right w:val="nil" w:sz="6" w:space="0" w:color="auto"/>
            </w:tcBorders>
          </w:tcPr>
          <w:p>
            <w:pPr/>
          </w:p>
        </w:tc>
      </w:tr>
      <w:tr>
        <w:trPr>
          <w:trHeight w:val="397"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59"/>
              <w:jc w:val="right"/>
              <w:rPr>
                <w:rFonts w:ascii="宋体" w:hAnsi="宋体" w:cs="宋体" w:eastAsia="宋体" w:hint="default"/>
                <w:sz w:val="20"/>
                <w:szCs w:val="20"/>
              </w:rPr>
            </w:pPr>
            <w:r>
              <w:rPr>
                <w:rFonts w:ascii="宋体" w:hAnsi="宋体" w:cs="宋体" w:eastAsia="宋体" w:hint="default"/>
                <w:spacing w:val="-1"/>
                <w:sz w:val="20"/>
                <w:szCs w:val="20"/>
              </w:rPr>
              <w:t>营业收入合计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27"/>
              <w:jc w:val="right"/>
              <w:rPr>
                <w:rFonts w:ascii="Times New Roman" w:hAnsi="Times New Roman" w:cs="Times New Roman" w:eastAsia="Times New Roman" w:hint="default"/>
                <w:sz w:val="20"/>
                <w:szCs w:val="20"/>
              </w:rPr>
            </w:pPr>
            <w:r>
              <w:rPr>
                <w:rFonts w:ascii="Times New Roman"/>
                <w:spacing w:val="-1"/>
                <w:sz w:val="20"/>
              </w:rPr>
              <w:t>178,904,387.35</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4"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26"/>
              <w:jc w:val="right"/>
              <w:rPr>
                <w:rFonts w:ascii="Times New Roman" w:hAnsi="Times New Roman" w:cs="Times New Roman" w:eastAsia="Times New Roman" w:hint="default"/>
                <w:sz w:val="20"/>
                <w:szCs w:val="20"/>
              </w:rPr>
            </w:pPr>
            <w:r>
              <w:rPr>
                <w:rFonts w:ascii="Times New Roman"/>
                <w:spacing w:val="-1"/>
                <w:sz w:val="20"/>
              </w:rPr>
              <w:t>129,549,141.91</w:t>
            </w:r>
            <w:r>
              <w:rPr>
                <w:rFonts w:ascii="Times New Roman"/>
                <w:sz w:val="20"/>
              </w:rPr>
            </w:r>
          </w:p>
        </w:tc>
      </w:tr>
      <w:tr>
        <w:trPr>
          <w:trHeight w:val="398"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17" w:space="0" w:color="000000"/>
              <w:left w:val="nil" w:sz="6" w:space="0" w:color="auto"/>
              <w:bottom w:val="nil" w:sz="6" w:space="0" w:color="auto"/>
              <w:right w:val="nil" w:sz="6" w:space="0" w:color="auto"/>
            </w:tcBorders>
          </w:tcPr>
          <w:p>
            <w:pPr>
              <w:pStyle w:val="TableParagraph"/>
              <w:spacing w:line="240" w:lineRule="auto" w:before="71"/>
              <w:ind w:right="127"/>
              <w:jc w:val="right"/>
              <w:rPr>
                <w:rFonts w:ascii="Times New Roman" w:hAnsi="Times New Roman" w:cs="Times New Roman" w:eastAsia="Times New Roman" w:hint="default"/>
                <w:sz w:val="20"/>
                <w:szCs w:val="20"/>
              </w:rPr>
            </w:pPr>
            <w:r>
              <w:rPr>
                <w:rFonts w:ascii="Times New Roman"/>
                <w:spacing w:val="-1"/>
                <w:sz w:val="20"/>
              </w:rPr>
              <w:t>85,793,883.32</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4" w:type="dxa"/>
            <w:tcBorders>
              <w:top w:val="single" w:sz="17" w:space="0" w:color="000000"/>
              <w:left w:val="nil" w:sz="6" w:space="0" w:color="auto"/>
              <w:bottom w:val="nil" w:sz="6" w:space="0" w:color="auto"/>
              <w:right w:val="nil" w:sz="6" w:space="0" w:color="auto"/>
            </w:tcBorders>
          </w:tcPr>
          <w:p>
            <w:pPr>
              <w:pStyle w:val="TableParagraph"/>
              <w:spacing w:line="240" w:lineRule="auto" w:before="71"/>
              <w:ind w:right="127"/>
              <w:jc w:val="right"/>
              <w:rPr>
                <w:rFonts w:ascii="Times New Roman" w:hAnsi="Times New Roman" w:cs="Times New Roman" w:eastAsia="Times New Roman" w:hint="default"/>
                <w:sz w:val="20"/>
                <w:szCs w:val="20"/>
              </w:rPr>
            </w:pPr>
            <w:r>
              <w:rPr>
                <w:rFonts w:ascii="Times New Roman"/>
                <w:spacing w:val="-1"/>
                <w:sz w:val="20"/>
              </w:rPr>
              <w:t>58,418,029.02</w:t>
            </w:r>
            <w:r>
              <w:rPr>
                <w:rFonts w:ascii="Times New Roman"/>
                <w:sz w:val="20"/>
              </w:rPr>
            </w:r>
          </w:p>
        </w:tc>
      </w:tr>
      <w:tr>
        <w:trPr>
          <w:trHeight w:val="370"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27"/>
              <w:jc w:val="right"/>
              <w:rPr>
                <w:rFonts w:ascii="Times New Roman" w:hAnsi="Times New Roman" w:cs="Times New Roman" w:eastAsia="Times New Roman" w:hint="default"/>
                <w:sz w:val="20"/>
                <w:szCs w:val="20"/>
              </w:rPr>
            </w:pPr>
            <w:r>
              <w:rPr>
                <w:rFonts w:ascii="Times New Roman"/>
                <w:spacing w:val="-1"/>
                <w:sz w:val="20"/>
              </w:rPr>
              <w:t>208,973.23</w:t>
            </w:r>
            <w:r>
              <w:rPr>
                <w:rFonts w:ascii="Times New Roman"/>
                <w:sz w:val="20"/>
              </w:rPr>
            </w:r>
          </w:p>
        </w:tc>
        <w:tc>
          <w:tcPr>
            <w:tcW w:w="372" w:type="dxa"/>
            <w:tcBorders>
              <w:top w:val="nil" w:sz="6" w:space="0" w:color="auto"/>
              <w:left w:val="nil" w:sz="6" w:space="0" w:color="auto"/>
              <w:bottom w:val="single" w:sz="4" w:space="0" w:color="000000"/>
              <w:right w:val="nil" w:sz="6" w:space="0" w:color="auto"/>
            </w:tcBorders>
          </w:tcPr>
          <w:p>
            <w:pPr/>
          </w:p>
        </w:tc>
        <w:tc>
          <w:tcPr>
            <w:tcW w:w="2224" w:type="dxa"/>
            <w:tcBorders>
              <w:top w:val="nil" w:sz="6" w:space="0" w:color="auto"/>
              <w:left w:val="nil" w:sz="6" w:space="0" w:color="auto"/>
              <w:bottom w:val="single" w:sz="4" w:space="0" w:color="000000"/>
              <w:right w:val="nil" w:sz="6" w:space="0" w:color="auto"/>
            </w:tcBorders>
          </w:tcPr>
          <w:p>
            <w:pPr/>
          </w:p>
        </w:tc>
      </w:tr>
      <w:tr>
        <w:trPr>
          <w:trHeight w:val="398"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59"/>
              <w:jc w:val="right"/>
              <w:rPr>
                <w:rFonts w:ascii="宋体" w:hAnsi="宋体" w:cs="宋体" w:eastAsia="宋体" w:hint="default"/>
                <w:sz w:val="20"/>
                <w:szCs w:val="20"/>
              </w:rPr>
            </w:pPr>
            <w:r>
              <w:rPr>
                <w:rFonts w:ascii="宋体" w:hAnsi="宋体" w:cs="宋体" w:eastAsia="宋体" w:hint="default"/>
                <w:spacing w:val="-1"/>
                <w:sz w:val="20"/>
                <w:szCs w:val="20"/>
              </w:rPr>
              <w:t>营业成本合计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27"/>
              <w:jc w:val="right"/>
              <w:rPr>
                <w:rFonts w:ascii="Times New Roman" w:hAnsi="Times New Roman" w:cs="Times New Roman" w:eastAsia="Times New Roman" w:hint="default"/>
                <w:sz w:val="20"/>
                <w:szCs w:val="20"/>
              </w:rPr>
            </w:pPr>
            <w:r>
              <w:rPr>
                <w:rFonts w:ascii="Times New Roman"/>
                <w:spacing w:val="-1"/>
                <w:sz w:val="20"/>
              </w:rPr>
              <w:t>86,002,856.55</w:t>
            </w:r>
            <w:r>
              <w:rPr>
                <w:rFonts w:ascii="Times New Roman"/>
                <w:sz w:val="20"/>
              </w:rPr>
            </w:r>
          </w:p>
        </w:tc>
        <w:tc>
          <w:tcPr>
            <w:tcW w:w="372" w:type="dxa"/>
            <w:tcBorders>
              <w:top w:val="single" w:sz="4" w:space="0" w:color="000000"/>
              <w:left w:val="nil" w:sz="6" w:space="0" w:color="auto"/>
              <w:bottom w:val="nil" w:sz="6" w:space="0" w:color="auto"/>
              <w:right w:val="nil" w:sz="6" w:space="0" w:color="auto"/>
            </w:tcBorders>
          </w:tcPr>
          <w:p>
            <w:pPr/>
          </w:p>
        </w:tc>
        <w:tc>
          <w:tcPr>
            <w:tcW w:w="2224"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27"/>
              <w:jc w:val="right"/>
              <w:rPr>
                <w:rFonts w:ascii="Times New Roman" w:hAnsi="Times New Roman" w:cs="Times New Roman" w:eastAsia="Times New Roman" w:hint="default"/>
                <w:sz w:val="20"/>
                <w:szCs w:val="20"/>
              </w:rPr>
            </w:pPr>
            <w:r>
              <w:rPr>
                <w:rFonts w:ascii="Times New Roman"/>
                <w:spacing w:val="-1"/>
                <w:sz w:val="20"/>
              </w:rPr>
              <w:t>58,418,029.02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00" w:h="16840"/>
          <w:pgMar w:top="1040" w:bottom="280" w:left="1480" w:right="1140"/>
        </w:sectPr>
      </w:pPr>
    </w:p>
    <w:p>
      <w:pPr>
        <w:spacing w:line="240" w:lineRule="auto" w:before="5"/>
        <w:rPr>
          <w:rFonts w:ascii="宋体" w:hAnsi="宋体" w:cs="宋体" w:eastAsia="宋体" w:hint="default"/>
          <w:sz w:val="28"/>
          <w:szCs w:val="28"/>
        </w:rPr>
      </w:pPr>
    </w:p>
    <w:p>
      <w:pPr>
        <w:pStyle w:val="BodyText"/>
        <w:spacing w:line="240" w:lineRule="auto"/>
        <w:ind w:left="682" w:right="96"/>
        <w:jc w:val="left"/>
      </w:pPr>
      <w:r>
        <w:rPr/>
        <w:t>（</w:t>
      </w:r>
      <w:r>
        <w:rPr>
          <w:rFonts w:ascii="Times New Roman" w:hAnsi="Times New Roman" w:cs="Times New Roman" w:eastAsia="Times New Roman" w:hint="default"/>
        </w:rPr>
        <w:t>2</w:t>
      </w:r>
      <w:r>
        <w:rPr/>
        <w:t>）主营业务（分产品）</w:t>
      </w:r>
    </w:p>
    <w:p>
      <w:pPr>
        <w:tabs>
          <w:tab w:pos="3493" w:val="left" w:leader="none"/>
          <w:tab w:pos="6994" w:val="left" w:leader="none"/>
        </w:tabs>
        <w:spacing w:before="215"/>
        <w:ind w:left="742" w:right="96" w:firstLine="0"/>
        <w:jc w:val="left"/>
        <w:rPr>
          <w:rFonts w:ascii="宋体" w:hAnsi="宋体" w:cs="宋体" w:eastAsia="宋体" w:hint="default"/>
          <w:sz w:val="20"/>
          <w:szCs w:val="20"/>
        </w:rPr>
      </w:pPr>
      <w:r>
        <w:rPr>
          <w:rFonts w:ascii="宋体" w:hAnsi="宋体" w:cs="宋体" w:eastAsia="宋体" w:hint="default"/>
          <w:sz w:val="20"/>
          <w:szCs w:val="20"/>
        </w:rPr>
        <w:t>产品名称</w:t>
        <w:tab/>
      </w:r>
      <w:r>
        <w:rPr>
          <w:rFonts w:ascii="宋体" w:hAnsi="宋体" w:cs="宋体" w:eastAsia="宋体" w:hint="default"/>
          <w:spacing w:val="-1"/>
          <w:sz w:val="20"/>
          <w:szCs w:val="20"/>
        </w:rPr>
        <w:t>本年发生数</w:t>
        <w:tab/>
        <w:t>上年发生数</w:t>
      </w:r>
    </w:p>
    <w:p>
      <w:pPr>
        <w:spacing w:line="240" w:lineRule="auto" w:before="10"/>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056"/>
        <w:gridCol w:w="185"/>
        <w:gridCol w:w="1597"/>
        <w:gridCol w:w="187"/>
        <w:gridCol w:w="1487"/>
        <w:gridCol w:w="187"/>
        <w:gridCol w:w="1541"/>
        <w:gridCol w:w="187"/>
        <w:gridCol w:w="1626"/>
      </w:tblGrid>
      <w:tr>
        <w:trPr>
          <w:trHeight w:val="380" w:hRule="exact"/>
        </w:trPr>
        <w:tc>
          <w:tcPr>
            <w:tcW w:w="2240" w:type="dxa"/>
            <w:gridSpan w:val="2"/>
            <w:tcBorders>
              <w:top w:val="nil" w:sz="6" w:space="0" w:color="auto"/>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40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7" w:type="dxa"/>
            <w:tcBorders>
              <w:top w:val="single" w:sz="4" w:space="0" w:color="000000"/>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346"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7"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37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7" w:type="dxa"/>
            <w:tcBorders>
              <w:top w:val="single" w:sz="4" w:space="0" w:color="000000"/>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415" w:right="0"/>
              <w:jc w:val="left"/>
              <w:rPr>
                <w:rFonts w:ascii="宋体" w:hAnsi="宋体" w:cs="宋体" w:eastAsia="宋体" w:hint="default"/>
                <w:sz w:val="20"/>
                <w:szCs w:val="20"/>
              </w:rPr>
            </w:pPr>
            <w:r>
              <w:rPr>
                <w:rFonts w:ascii="宋体" w:hAnsi="宋体" w:cs="宋体" w:eastAsia="宋体" w:hint="default"/>
                <w:sz w:val="20"/>
                <w:szCs w:val="20"/>
              </w:rPr>
              <w:t>营业成本</w:t>
            </w:r>
          </w:p>
        </w:tc>
      </w:tr>
      <w:tr>
        <w:trPr>
          <w:trHeight w:val="380" w:hRule="exact"/>
        </w:trPr>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电力故障录波分析装置</w:t>
            </w:r>
          </w:p>
        </w:tc>
        <w:tc>
          <w:tcPr>
            <w:tcW w:w="185" w:type="dxa"/>
            <w:tcBorders>
              <w:top w:val="nil" w:sz="6" w:space="0" w:color="auto"/>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133,540,193.23</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70,600,416.45</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113,448,237.55</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446" w:right="0"/>
              <w:jc w:val="left"/>
              <w:rPr>
                <w:rFonts w:ascii="Times New Roman" w:hAnsi="Times New Roman" w:cs="Times New Roman" w:eastAsia="Times New Roman" w:hint="default"/>
                <w:sz w:val="20"/>
                <w:szCs w:val="20"/>
              </w:rPr>
            </w:pPr>
            <w:r>
              <w:rPr>
                <w:rFonts w:ascii="Times New Roman"/>
                <w:sz w:val="20"/>
              </w:rPr>
              <w:t>64,352,414.85</w:t>
            </w:r>
          </w:p>
        </w:tc>
      </w:tr>
      <w:tr>
        <w:trPr>
          <w:trHeight w:val="370"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时间同步系统装置</w:t>
            </w:r>
          </w:p>
        </w:tc>
        <w:tc>
          <w:tcPr>
            <w:tcW w:w="185"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14,423,080.75</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6,830,066.29</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21,068,034.24</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6" w:right="0"/>
              <w:jc w:val="left"/>
              <w:rPr>
                <w:rFonts w:ascii="Times New Roman" w:hAnsi="Times New Roman" w:cs="Times New Roman" w:eastAsia="Times New Roman" w:hint="default"/>
                <w:sz w:val="20"/>
                <w:szCs w:val="20"/>
              </w:rPr>
            </w:pPr>
            <w:r>
              <w:rPr>
                <w:rFonts w:ascii="Times New Roman"/>
                <w:sz w:val="20"/>
              </w:rPr>
              <w:t>10,478,658.40</w:t>
            </w:r>
          </w:p>
        </w:tc>
      </w:tr>
      <w:tr>
        <w:trPr>
          <w:trHeight w:val="370"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变电站综合自动化系统</w:t>
            </w:r>
          </w:p>
        </w:tc>
        <w:tc>
          <w:tcPr>
            <w:tcW w:w="185"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44,507,883.78</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29,597,066.39</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r>
      <w:tr>
        <w:trPr>
          <w:trHeight w:val="368"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5"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20,912,725.50</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9,184,624.65</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22,849,707.65</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446" w:right="0"/>
              <w:jc w:val="left"/>
              <w:rPr>
                <w:rFonts w:ascii="Times New Roman" w:hAnsi="Times New Roman" w:cs="Times New Roman" w:eastAsia="Times New Roman" w:hint="default"/>
                <w:sz w:val="20"/>
                <w:szCs w:val="20"/>
              </w:rPr>
            </w:pPr>
            <w:r>
              <w:rPr>
                <w:rFonts w:ascii="Times New Roman"/>
                <w:sz w:val="20"/>
              </w:rPr>
              <w:t>11,204,391.59</w:t>
            </w:r>
          </w:p>
        </w:tc>
      </w:tr>
      <w:tr>
        <w:trPr>
          <w:trHeight w:val="397"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5" w:type="dxa"/>
            <w:tcBorders>
              <w:top w:val="nil" w:sz="6" w:space="0" w:color="auto"/>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213,383,883.26</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2"/>
                <w:sz w:val="20"/>
              </w:rPr>
              <w:t>116,212,173.78</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157,365,979.44</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446" w:right="0"/>
              <w:jc w:val="left"/>
              <w:rPr>
                <w:rFonts w:ascii="Times New Roman" w:hAnsi="Times New Roman" w:cs="Times New Roman" w:eastAsia="Times New Roman" w:hint="default"/>
                <w:sz w:val="20"/>
                <w:szCs w:val="20"/>
              </w:rPr>
            </w:pPr>
            <w:r>
              <w:rPr>
                <w:rFonts w:ascii="Times New Roman"/>
                <w:sz w:val="20"/>
              </w:rPr>
              <w:t>86,035,464.84</w:t>
            </w:r>
          </w:p>
        </w:tc>
      </w:tr>
      <w:tr>
        <w:trPr>
          <w:trHeight w:val="398"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20"/>
                <w:szCs w:val="20"/>
              </w:rPr>
            </w:pPr>
            <w:r>
              <w:rPr>
                <w:rFonts w:ascii="宋体" w:hAnsi="宋体" w:cs="宋体" w:eastAsia="宋体" w:hint="default"/>
                <w:sz w:val="20"/>
                <w:szCs w:val="20"/>
              </w:rPr>
              <w:t>减：内部抵销数</w:t>
            </w:r>
          </w:p>
        </w:tc>
        <w:tc>
          <w:tcPr>
            <w:tcW w:w="185" w:type="dxa"/>
            <w:tcBorders>
              <w:top w:val="nil" w:sz="6" w:space="0" w:color="auto"/>
              <w:left w:val="nil" w:sz="6" w:space="0" w:color="auto"/>
              <w:bottom w:val="nil" w:sz="6" w:space="0" w:color="auto"/>
              <w:right w:val="nil" w:sz="6" w:space="0" w:color="auto"/>
            </w:tcBorders>
          </w:tcPr>
          <w:p>
            <w:pPr/>
          </w:p>
        </w:tc>
        <w:tc>
          <w:tcPr>
            <w:tcW w:w="1597" w:type="dxa"/>
            <w:tcBorders>
              <w:top w:val="single" w:sz="17" w:space="0" w:color="000000"/>
              <w:left w:val="nil" w:sz="6" w:space="0" w:color="auto"/>
              <w:bottom w:val="single" w:sz="4" w:space="0" w:color="000000"/>
              <w:right w:val="nil" w:sz="6" w:space="0" w:color="auto"/>
            </w:tcBorders>
          </w:tcPr>
          <w:p>
            <w:pPr>
              <w:pStyle w:val="TableParagraph"/>
              <w:spacing w:line="240" w:lineRule="auto" w:before="72"/>
              <w:ind w:right="27"/>
              <w:jc w:val="right"/>
              <w:rPr>
                <w:rFonts w:ascii="Times New Roman" w:hAnsi="Times New Roman" w:cs="Times New Roman" w:eastAsia="Times New Roman" w:hint="default"/>
                <w:sz w:val="20"/>
                <w:szCs w:val="20"/>
              </w:rPr>
            </w:pPr>
            <w:r>
              <w:rPr>
                <w:rFonts w:ascii="Times New Roman"/>
                <w:spacing w:val="-1"/>
                <w:sz w:val="20"/>
              </w:rPr>
              <w:t>34,878,375.91</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487" w:type="dxa"/>
            <w:tcBorders>
              <w:top w:val="single" w:sz="17" w:space="0" w:color="000000"/>
              <w:left w:val="nil" w:sz="6" w:space="0" w:color="auto"/>
              <w:bottom w:val="single" w:sz="4" w:space="0" w:color="000000"/>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20"/>
                <w:szCs w:val="20"/>
              </w:rPr>
            </w:pPr>
            <w:r>
              <w:rPr>
                <w:rFonts w:ascii="Times New Roman"/>
                <w:spacing w:val="-1"/>
                <w:sz w:val="20"/>
              </w:rPr>
              <w:t>30,418,290.46</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541" w:type="dxa"/>
            <w:tcBorders>
              <w:top w:val="single" w:sz="17" w:space="0" w:color="000000"/>
              <w:left w:val="nil" w:sz="6" w:space="0" w:color="auto"/>
              <w:bottom w:val="single" w:sz="4" w:space="0" w:color="000000"/>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20"/>
                <w:szCs w:val="20"/>
              </w:rPr>
            </w:pPr>
            <w:r>
              <w:rPr>
                <w:rFonts w:ascii="Times New Roman"/>
                <w:spacing w:val="-1"/>
                <w:sz w:val="20"/>
              </w:rPr>
              <w:t>27,816,837.53</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626" w:type="dxa"/>
            <w:tcBorders>
              <w:top w:val="single" w:sz="17" w:space="0" w:color="000000"/>
              <w:left w:val="nil" w:sz="6" w:space="0" w:color="auto"/>
              <w:bottom w:val="single" w:sz="4" w:space="0" w:color="000000"/>
              <w:right w:val="nil" w:sz="6" w:space="0" w:color="auto"/>
            </w:tcBorders>
          </w:tcPr>
          <w:p>
            <w:pPr>
              <w:pStyle w:val="TableParagraph"/>
              <w:spacing w:line="240" w:lineRule="auto" w:before="72"/>
              <w:ind w:left="446" w:right="0"/>
              <w:jc w:val="left"/>
              <w:rPr>
                <w:rFonts w:ascii="Times New Roman" w:hAnsi="Times New Roman" w:cs="Times New Roman" w:eastAsia="Times New Roman" w:hint="default"/>
                <w:sz w:val="20"/>
                <w:szCs w:val="20"/>
              </w:rPr>
            </w:pPr>
            <w:r>
              <w:rPr>
                <w:rFonts w:ascii="Times New Roman"/>
                <w:sz w:val="20"/>
              </w:rPr>
              <w:t>27,617,435.82</w:t>
            </w:r>
          </w:p>
        </w:tc>
      </w:tr>
      <w:tr>
        <w:trPr>
          <w:trHeight w:val="398"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5" w:type="dxa"/>
            <w:tcBorders>
              <w:top w:val="nil" w:sz="6" w:space="0" w:color="auto"/>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178,505,507.35</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85,793,883.32</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129,549,141.91</w:t>
            </w:r>
            <w:r>
              <w:rPr>
                <w:rFonts w:ascii="Times New Roman"/>
                <w:sz w:val="20"/>
              </w:rPr>
            </w:r>
          </w:p>
        </w:tc>
        <w:tc>
          <w:tcPr>
            <w:tcW w:w="187"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left="446" w:right="0"/>
              <w:jc w:val="left"/>
              <w:rPr>
                <w:rFonts w:ascii="Times New Roman" w:hAnsi="Times New Roman" w:cs="Times New Roman" w:eastAsia="Times New Roman" w:hint="default"/>
                <w:sz w:val="20"/>
                <w:szCs w:val="20"/>
              </w:rPr>
            </w:pPr>
            <w:r>
              <w:rPr>
                <w:rFonts w:ascii="Times New Roman"/>
                <w:sz w:val="20"/>
              </w:rPr>
              <w:t>58,418,029.02</w:t>
            </w:r>
          </w:p>
        </w:tc>
      </w:tr>
      <w:tr>
        <w:trPr>
          <w:trHeight w:val="586" w:hRule="exact"/>
        </w:trPr>
        <w:tc>
          <w:tcPr>
            <w:tcW w:w="9053"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59"/>
              <w:ind w:left="507"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）前五名客户的营业收入情况</w:t>
            </w:r>
          </w:p>
        </w:tc>
      </w:tr>
    </w:tbl>
    <w:p>
      <w:pPr>
        <w:spacing w:line="240" w:lineRule="auto" w:before="0"/>
        <w:rPr>
          <w:rFonts w:ascii="宋体" w:hAnsi="宋体" w:cs="宋体" w:eastAsia="宋体" w:hint="default"/>
          <w:sz w:val="7"/>
          <w:szCs w:val="7"/>
        </w:rPr>
      </w:pPr>
    </w:p>
    <w:tbl>
      <w:tblPr>
        <w:tblW w:w="0" w:type="auto"/>
        <w:jc w:val="left"/>
        <w:tblInd w:w="158" w:type="dxa"/>
        <w:tblLayout w:type="fixed"/>
        <w:tblCellMar>
          <w:top w:w="0" w:type="dxa"/>
          <w:left w:w="0" w:type="dxa"/>
          <w:bottom w:w="0" w:type="dxa"/>
          <w:right w:w="0" w:type="dxa"/>
        </w:tblCellMar>
        <w:tblLook w:val="01E0"/>
      </w:tblPr>
      <w:tblGrid>
        <w:gridCol w:w="3017"/>
        <w:gridCol w:w="132"/>
        <w:gridCol w:w="347"/>
        <w:gridCol w:w="2512"/>
        <w:gridCol w:w="416"/>
        <w:gridCol w:w="2540"/>
      </w:tblGrid>
      <w:tr>
        <w:trPr>
          <w:trHeight w:val="378" w:hRule="exact"/>
        </w:trPr>
        <w:tc>
          <w:tcPr>
            <w:tcW w:w="30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327"/>
              <w:jc w:val="right"/>
              <w:rPr>
                <w:rFonts w:ascii="宋体" w:hAnsi="宋体" w:cs="宋体" w:eastAsia="宋体" w:hint="default"/>
                <w:sz w:val="18"/>
                <w:szCs w:val="18"/>
              </w:rPr>
            </w:pPr>
            <w:r>
              <w:rPr>
                <w:rFonts w:ascii="宋体" w:hAnsi="宋体" w:cs="宋体" w:eastAsia="宋体" w:hint="default"/>
                <w:sz w:val="18"/>
                <w:szCs w:val="18"/>
              </w:rPr>
              <w:t>期间</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25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2"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2512"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138"/>
              <w:jc w:val="right"/>
              <w:rPr>
                <w:rFonts w:ascii="Times New Roman" w:hAnsi="Times New Roman" w:cs="Times New Roman" w:eastAsia="Times New Roman" w:hint="default"/>
                <w:sz w:val="18"/>
                <w:szCs w:val="18"/>
              </w:rPr>
            </w:pPr>
            <w:r>
              <w:rPr>
                <w:rFonts w:ascii="Times New Roman"/>
                <w:spacing w:val="-1"/>
                <w:sz w:val="18"/>
              </w:rPr>
              <w:t>29,450,085.54</w:t>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29" w:right="0"/>
              <w:jc w:val="center"/>
              <w:rPr>
                <w:rFonts w:ascii="Times New Roman" w:hAnsi="Times New Roman" w:cs="Times New Roman" w:eastAsia="Times New Roman" w:hint="default"/>
                <w:sz w:val="18"/>
                <w:szCs w:val="18"/>
              </w:rPr>
            </w:pPr>
            <w:r>
              <w:rPr>
                <w:rFonts w:ascii="Times New Roman"/>
                <w:sz w:val="18"/>
              </w:rPr>
              <w:t>16.46</w:t>
            </w:r>
          </w:p>
        </w:tc>
      </w:tr>
      <w:tr>
        <w:trPr>
          <w:trHeight w:val="446"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8"/>
              <w:jc w:val="right"/>
              <w:rPr>
                <w:rFonts w:ascii="Times New Roman" w:hAnsi="Times New Roman" w:cs="Times New Roman" w:eastAsia="Times New Roman" w:hint="default"/>
                <w:sz w:val="18"/>
                <w:szCs w:val="18"/>
              </w:rPr>
            </w:pPr>
            <w:r>
              <w:rPr>
                <w:rFonts w:ascii="Times New Roman"/>
                <w:spacing w:val="-1"/>
                <w:sz w:val="18"/>
              </w:rPr>
              <w:t>20,808,889.21</w:t>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9" w:right="0"/>
              <w:jc w:val="center"/>
              <w:rPr>
                <w:rFonts w:ascii="Times New Roman" w:hAnsi="Times New Roman" w:cs="Times New Roman" w:eastAsia="Times New Roman" w:hint="default"/>
                <w:sz w:val="18"/>
                <w:szCs w:val="18"/>
              </w:rPr>
            </w:pPr>
            <w:r>
              <w:rPr>
                <w:rFonts w:ascii="Times New Roman"/>
                <w:sz w:val="18"/>
              </w:rPr>
              <w:t>16.06</w:t>
            </w:r>
          </w:p>
        </w:tc>
      </w:tr>
      <w:tr>
        <w:trPr>
          <w:trHeight w:val="833" w:hRule="exact"/>
        </w:trPr>
        <w:tc>
          <w:tcPr>
            <w:tcW w:w="3017"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72"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26</w:t>
            </w:r>
            <w:r>
              <w:rPr>
                <w:rFonts w:ascii="宋体" w:hAnsi="宋体" w:cs="宋体" w:eastAsia="宋体" w:hint="default"/>
                <w:sz w:val="24"/>
                <w:szCs w:val="24"/>
              </w:rPr>
              <w:t>、营业税金及附加</w:t>
            </w:r>
          </w:p>
          <w:p>
            <w:pPr>
              <w:pStyle w:val="TableParagraph"/>
              <w:spacing w:line="240" w:lineRule="auto" w:before="56"/>
              <w:ind w:right="77"/>
              <w:jc w:val="center"/>
              <w:rPr>
                <w:rFonts w:ascii="宋体" w:hAnsi="宋体" w:cs="宋体" w:eastAsia="宋体" w:hint="default"/>
                <w:sz w:val="20"/>
                <w:szCs w:val="20"/>
              </w:rPr>
            </w:pPr>
            <w:r>
              <w:rPr>
                <w:rFonts w:ascii="宋体" w:hAnsi="宋体" w:cs="宋体" w:eastAsia="宋体" w:hint="default"/>
                <w:sz w:val="20"/>
                <w:szCs w:val="20"/>
              </w:rPr>
              <w:t>项目</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single" w:sz="4" w:space="0" w:color="000000"/>
              <w:right w:val="nil" w:sz="6" w:space="0" w:color="auto"/>
            </w:tcBorders>
          </w:tcPr>
          <w:p>
            <w:pPr/>
          </w:p>
        </w:tc>
        <w:tc>
          <w:tcPr>
            <w:tcW w:w="251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85"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77"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0"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single" w:sz="4" w:space="0" w:color="000000"/>
              <w:left w:val="nil" w:sz="6" w:space="0" w:color="auto"/>
              <w:bottom w:val="nil" w:sz="6" w:space="0" w:color="auto"/>
              <w:right w:val="nil" w:sz="6" w:space="0" w:color="auto"/>
            </w:tcBorders>
          </w:tcPr>
          <w:p>
            <w:pPr/>
          </w:p>
        </w:tc>
        <w:tc>
          <w:tcPr>
            <w:tcW w:w="2512"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21,394.65</w:t>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236,620.00</w:t>
            </w:r>
            <w:r>
              <w:rPr>
                <w:rFonts w:ascii="Times New Roman"/>
                <w:sz w:val="20"/>
              </w:rPr>
            </w:r>
          </w:p>
        </w:tc>
      </w:tr>
      <w:tr>
        <w:trPr>
          <w:trHeight w:val="37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1,015,404.84</w:t>
            </w:r>
            <w:r>
              <w:rPr>
                <w:rFonts w:ascii="Times New Roman"/>
                <w:sz w:val="20"/>
              </w:rPr>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942,771.71</w:t>
            </w:r>
            <w:r>
              <w:rPr>
                <w:rFonts w:ascii="Times New Roman"/>
                <w:sz w:val="20"/>
              </w:rPr>
            </w:r>
          </w:p>
        </w:tc>
      </w:tr>
      <w:tr>
        <w:trPr>
          <w:trHeight w:val="37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435,173.48</w:t>
            </w:r>
            <w:r>
              <w:rPr>
                <w:rFonts w:ascii="Times New Roman"/>
                <w:sz w:val="20"/>
              </w:rPr>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404,045.02</w:t>
            </w:r>
            <w:r>
              <w:rPr>
                <w:rFonts w:ascii="Times New Roman"/>
                <w:sz w:val="20"/>
              </w:rPr>
            </w:r>
          </w:p>
        </w:tc>
      </w:tr>
      <w:tr>
        <w:trPr>
          <w:trHeight w:val="37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290,213.47</w:t>
            </w:r>
            <w:r>
              <w:rPr>
                <w:rFonts w:ascii="Times New Roman"/>
                <w:sz w:val="20"/>
              </w:rPr>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287,160.65</w:t>
            </w:r>
            <w:r>
              <w:rPr>
                <w:rFonts w:ascii="Times New Roman"/>
                <w:sz w:val="20"/>
              </w:rPr>
            </w:r>
          </w:p>
        </w:tc>
      </w:tr>
      <w:tr>
        <w:trPr>
          <w:trHeight w:val="37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平仰基金</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164,293.93</w:t>
            </w:r>
            <w:r>
              <w:rPr>
                <w:rFonts w:ascii="Times New Roman"/>
                <w:sz w:val="20"/>
              </w:rPr>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157,365.96</w:t>
            </w:r>
            <w:r>
              <w:rPr>
                <w:rFonts w:ascii="Times New Roman"/>
                <w:sz w:val="20"/>
              </w:rPr>
            </w:r>
          </w:p>
        </w:tc>
      </w:tr>
      <w:tr>
        <w:trPr>
          <w:trHeight w:val="369"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堤防基金</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single" w:sz="4" w:space="0" w:color="000000"/>
              <w:right w:val="nil" w:sz="6" w:space="0" w:color="auto"/>
            </w:tcBorders>
          </w:tcPr>
          <w:p>
            <w:pPr/>
          </w:p>
        </w:tc>
        <w:tc>
          <w:tcPr>
            <w:tcW w:w="251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221,908.86</w:t>
            </w:r>
            <w:r>
              <w:rPr>
                <w:rFonts w:ascii="Times New Roman"/>
                <w:sz w:val="20"/>
              </w:rPr>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269,363.35</w:t>
            </w:r>
            <w:r>
              <w:rPr>
                <w:rFonts w:ascii="Times New Roman"/>
                <w:sz w:val="20"/>
              </w:rPr>
            </w:r>
          </w:p>
        </w:tc>
      </w:tr>
      <w:tr>
        <w:trPr>
          <w:trHeight w:val="398"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5"/>
              <w:jc w:val="right"/>
              <w:rPr>
                <w:rFonts w:ascii="宋体" w:hAnsi="宋体" w:cs="宋体" w:eastAsia="宋体" w:hint="default"/>
                <w:sz w:val="20"/>
                <w:szCs w:val="20"/>
              </w:rPr>
            </w:pPr>
            <w:r>
              <w:rPr>
                <w:rFonts w:ascii="宋体" w:hAnsi="宋体" w:cs="宋体" w:eastAsia="宋体" w:hint="default"/>
                <w:sz w:val="20"/>
                <w:szCs w:val="20"/>
              </w:rPr>
              <w:t>合计</w:t>
            </w:r>
          </w:p>
        </w:tc>
        <w:tc>
          <w:tcPr>
            <w:tcW w:w="132" w:type="dxa"/>
            <w:tcBorders>
              <w:top w:val="nil" w:sz="6" w:space="0" w:color="auto"/>
              <w:left w:val="nil" w:sz="6" w:space="0" w:color="auto"/>
              <w:bottom w:val="nil" w:sz="6" w:space="0" w:color="auto"/>
              <w:right w:val="nil" w:sz="6" w:space="0" w:color="auto"/>
            </w:tcBorders>
          </w:tcPr>
          <w:p>
            <w:pPr/>
          </w:p>
        </w:tc>
        <w:tc>
          <w:tcPr>
            <w:tcW w:w="347" w:type="dxa"/>
            <w:tcBorders>
              <w:top w:val="single" w:sz="4" w:space="0" w:color="000000"/>
              <w:left w:val="nil" w:sz="6" w:space="0" w:color="auto"/>
              <w:bottom w:val="single" w:sz="17" w:space="0" w:color="000000"/>
              <w:right w:val="nil" w:sz="6" w:space="0" w:color="auto"/>
            </w:tcBorders>
          </w:tcPr>
          <w:p>
            <w:pPr/>
          </w:p>
        </w:tc>
        <w:tc>
          <w:tcPr>
            <w:tcW w:w="251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2,148,389.23</w:t>
            </w:r>
          </w:p>
        </w:tc>
        <w:tc>
          <w:tcPr>
            <w:tcW w:w="416" w:type="dxa"/>
            <w:tcBorders>
              <w:top w:val="nil" w:sz="6" w:space="0" w:color="auto"/>
              <w:left w:val="nil" w:sz="6" w:space="0" w:color="auto"/>
              <w:bottom w:val="nil" w:sz="6" w:space="0" w:color="auto"/>
              <w:right w:val="nil" w:sz="6" w:space="0" w:color="auto"/>
            </w:tcBorders>
          </w:tcPr>
          <w:p>
            <w:pPr/>
          </w:p>
        </w:tc>
        <w:tc>
          <w:tcPr>
            <w:tcW w:w="254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2,297,326.69</w:t>
            </w:r>
          </w:p>
        </w:tc>
      </w:tr>
    </w:tbl>
    <w:p>
      <w:pPr>
        <w:pStyle w:val="BodyText"/>
        <w:spacing w:line="240" w:lineRule="auto" w:before="59"/>
        <w:ind w:left="622" w:right="96"/>
        <w:jc w:val="left"/>
      </w:pPr>
      <w:r>
        <w:rPr/>
        <w:t>注：各项营业税金及附加的计缴标准详见附注五、税项。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58"/>
        <w:ind w:left="622" w:right="96"/>
        <w:jc w:val="left"/>
      </w:pPr>
      <w:r>
        <w:rPr>
          <w:rFonts w:ascii="Times New Roman" w:hAnsi="Times New Roman" w:cs="Times New Roman" w:eastAsia="Times New Roman" w:hint="default"/>
        </w:rPr>
        <w:t>27</w:t>
      </w:r>
      <w:r>
        <w:rPr/>
        <w:t>、销售费用</w:t>
      </w:r>
    </w:p>
    <w:p>
      <w:pPr>
        <w:spacing w:line="240" w:lineRule="auto" w:before="9"/>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71"/>
        <w:gridCol w:w="1955"/>
        <w:gridCol w:w="160"/>
        <w:gridCol w:w="2700"/>
        <w:gridCol w:w="125"/>
        <w:gridCol w:w="2843"/>
      </w:tblGrid>
      <w:tr>
        <w:trPr>
          <w:trHeight w:val="373" w:hRule="exact"/>
        </w:trPr>
        <w:tc>
          <w:tcPr>
            <w:tcW w:w="1271" w:type="dxa"/>
            <w:tcBorders>
              <w:top w:val="nil" w:sz="6" w:space="0" w:color="auto"/>
              <w:left w:val="nil" w:sz="6" w:space="0" w:color="auto"/>
              <w:bottom w:val="single" w:sz="4" w:space="0" w:color="000000"/>
              <w:right w:val="nil" w:sz="6" w:space="0" w:color="auto"/>
            </w:tcBorders>
          </w:tcPr>
          <w:p>
            <w:pPr/>
          </w:p>
        </w:tc>
        <w:tc>
          <w:tcPr>
            <w:tcW w:w="195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41"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6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849"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25"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921"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0" w:hRule="exact"/>
        </w:trPr>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28"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1955" w:type="dxa"/>
            <w:tcBorders>
              <w:top w:val="single" w:sz="4" w:space="0" w:color="000000"/>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6,701,753.26</w:t>
            </w:r>
          </w:p>
        </w:tc>
        <w:tc>
          <w:tcPr>
            <w:tcW w:w="125" w:type="dxa"/>
            <w:tcBorders>
              <w:top w:val="nil" w:sz="6" w:space="0" w:color="auto"/>
              <w:left w:val="nil" w:sz="6" w:space="0" w:color="auto"/>
              <w:bottom w:val="nil" w:sz="6" w:space="0" w:color="auto"/>
              <w:right w:val="nil" w:sz="6" w:space="0" w:color="auto"/>
            </w:tcBorders>
          </w:tcPr>
          <w:p>
            <w:pPr/>
          </w:p>
        </w:tc>
        <w:tc>
          <w:tcPr>
            <w:tcW w:w="284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5,419,622.14</w:t>
            </w:r>
          </w:p>
        </w:tc>
      </w:tr>
      <w:tr>
        <w:trPr>
          <w:trHeight w:val="370"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8"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1955"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3,578,470.90</w:t>
            </w:r>
          </w:p>
        </w:tc>
        <w:tc>
          <w:tcPr>
            <w:tcW w:w="125"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2,458,976.80</w:t>
            </w:r>
          </w:p>
        </w:tc>
      </w:tr>
      <w:tr>
        <w:trPr>
          <w:trHeight w:val="370"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8"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955"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1,551,925.00</w:t>
            </w:r>
          </w:p>
        </w:tc>
        <w:tc>
          <w:tcPr>
            <w:tcW w:w="125"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1,671,585.08</w:t>
            </w:r>
          </w:p>
        </w:tc>
      </w:tr>
      <w:tr>
        <w:trPr>
          <w:trHeight w:val="370"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8"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1955"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1,394,340.90</w:t>
            </w:r>
          </w:p>
        </w:tc>
        <w:tc>
          <w:tcPr>
            <w:tcW w:w="125"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883,251.97</w:t>
            </w:r>
            <w:r>
              <w:rPr>
                <w:rFonts w:ascii="Times New Roman"/>
                <w:sz w:val="20"/>
              </w:rPr>
            </w:r>
          </w:p>
        </w:tc>
      </w:tr>
      <w:tr>
        <w:trPr>
          <w:trHeight w:val="370"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8" w:right="0"/>
              <w:jc w:val="left"/>
              <w:rPr>
                <w:rFonts w:ascii="宋体" w:hAnsi="宋体" w:cs="宋体" w:eastAsia="宋体" w:hint="default"/>
                <w:sz w:val="20"/>
                <w:szCs w:val="20"/>
              </w:rPr>
            </w:pPr>
            <w:r>
              <w:rPr>
                <w:rFonts w:ascii="宋体" w:hAnsi="宋体" w:cs="宋体" w:eastAsia="宋体" w:hint="default"/>
                <w:sz w:val="20"/>
                <w:szCs w:val="20"/>
              </w:rPr>
              <w:t>中标费</w:t>
            </w:r>
          </w:p>
        </w:tc>
        <w:tc>
          <w:tcPr>
            <w:tcW w:w="1955"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2,833,281.86</w:t>
            </w:r>
          </w:p>
        </w:tc>
        <w:tc>
          <w:tcPr>
            <w:tcW w:w="125"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1,258,574.80</w:t>
            </w:r>
          </w:p>
        </w:tc>
      </w:tr>
      <w:tr>
        <w:trPr>
          <w:trHeight w:val="390"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8"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955"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1,026,573.67</w:t>
            </w:r>
          </w:p>
        </w:tc>
        <w:tc>
          <w:tcPr>
            <w:tcW w:w="125"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763,070.58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00" w:h="16840"/>
          <w:pgMar w:header="706" w:footer="1234" w:top="1140" w:bottom="1420" w:left="1480" w:right="1140"/>
        </w:sectPr>
      </w:pPr>
    </w:p>
    <w:p>
      <w:pPr>
        <w:spacing w:line="240" w:lineRule="auto" w:before="11"/>
        <w:rPr>
          <w:rFonts w:ascii="宋体" w:hAnsi="宋体" w:cs="宋体" w:eastAsia="宋体" w:hint="default"/>
          <w:sz w:val="21"/>
          <w:szCs w:val="21"/>
        </w:rPr>
      </w:pPr>
    </w:p>
    <w:tbl>
      <w:tblPr>
        <w:tblW w:w="0" w:type="auto"/>
        <w:jc w:val="left"/>
        <w:tblInd w:w="158" w:type="dxa"/>
        <w:tblLayout w:type="fixed"/>
        <w:tblCellMar>
          <w:top w:w="0" w:type="dxa"/>
          <w:left w:w="0" w:type="dxa"/>
          <w:bottom w:w="0" w:type="dxa"/>
          <w:right w:w="0" w:type="dxa"/>
        </w:tblCellMar>
        <w:tblLook w:val="01E0"/>
      </w:tblPr>
      <w:tblGrid>
        <w:gridCol w:w="3194"/>
        <w:gridCol w:w="148"/>
        <w:gridCol w:w="2700"/>
        <w:gridCol w:w="117"/>
        <w:gridCol w:w="2851"/>
      </w:tblGrid>
      <w:tr>
        <w:trPr>
          <w:trHeight w:val="39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5" w:right="0"/>
              <w:jc w:val="left"/>
              <w:rPr>
                <w:rFonts w:ascii="宋体" w:hAnsi="宋体" w:cs="宋体" w:eastAsia="宋体" w:hint="default"/>
                <w:sz w:val="20"/>
                <w:szCs w:val="20"/>
              </w:rPr>
            </w:pPr>
            <w:r>
              <w:rPr>
                <w:rFonts w:ascii="宋体" w:hAnsi="宋体" w:cs="宋体" w:eastAsia="宋体" w:hint="default"/>
                <w:sz w:val="20"/>
                <w:szCs w:val="20"/>
              </w:rPr>
              <w:t>物料消耗</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right"/>
              <w:rPr>
                <w:rFonts w:ascii="Times New Roman" w:hAnsi="Times New Roman" w:cs="Times New Roman" w:eastAsia="Times New Roman" w:hint="default"/>
                <w:sz w:val="20"/>
                <w:szCs w:val="20"/>
              </w:rPr>
            </w:pPr>
            <w:r>
              <w:rPr>
                <w:rFonts w:ascii="Times New Roman"/>
                <w:spacing w:val="-1"/>
                <w:sz w:val="20"/>
              </w:rPr>
              <w:t>216,745.00</w:t>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Times New Roman" w:hAnsi="Times New Roman" w:cs="Times New Roman" w:eastAsia="Times New Roman" w:hint="default"/>
                <w:sz w:val="20"/>
                <w:szCs w:val="20"/>
              </w:rPr>
            </w:pPr>
            <w:r>
              <w:rPr>
                <w:rFonts w:ascii="Times New Roman"/>
                <w:spacing w:val="-1"/>
                <w:sz w:val="20"/>
              </w:rPr>
              <w:t>516,717.52</w:t>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5"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185,074.89</w:t>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111,609.90</w:t>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5"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264,145.00</w:t>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106,100.00</w:t>
            </w:r>
          </w:p>
        </w:tc>
      </w:tr>
      <w:tr>
        <w:trPr>
          <w:trHeight w:val="368"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1,422,272.42</w:t>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438,157.92</w:t>
            </w:r>
            <w:r>
              <w:rPr>
                <w:rFonts w:ascii="Times New Roman"/>
                <w:sz w:val="20"/>
              </w:rPr>
            </w:r>
          </w:p>
        </w:tc>
      </w:tr>
      <w:tr>
        <w:trPr>
          <w:trHeight w:val="400" w:hRule="exact"/>
        </w:trPr>
        <w:tc>
          <w:tcPr>
            <w:tcW w:w="319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30"/>
              <w:ind w:right="53"/>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19,174,582.90</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13,627,666.71</w:t>
            </w:r>
            <w:r>
              <w:rPr>
                <w:rFonts w:ascii="Times New Roman"/>
                <w:sz w:val="20"/>
              </w:rPr>
            </w:r>
          </w:p>
        </w:tc>
      </w:tr>
      <w:tr>
        <w:trPr>
          <w:trHeight w:val="936" w:hRule="exact"/>
        </w:trPr>
        <w:tc>
          <w:tcPr>
            <w:tcW w:w="3194" w:type="dxa"/>
            <w:tcBorders>
              <w:top w:val="nil" w:sz="6" w:space="0" w:color="auto"/>
              <w:left w:val="nil" w:sz="6" w:space="0" w:color="auto"/>
              <w:bottom w:val="single" w:sz="4" w:space="0" w:color="000000"/>
              <w:right w:val="nil" w:sz="6" w:space="0" w:color="auto"/>
            </w:tcBorders>
          </w:tcPr>
          <w:p>
            <w:pPr>
              <w:pStyle w:val="TableParagraph"/>
              <w:spacing w:line="240" w:lineRule="auto" w:before="197"/>
              <w:ind w:left="46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28</w:t>
            </w:r>
            <w:r>
              <w:rPr>
                <w:rFonts w:ascii="宋体" w:hAnsi="宋体" w:cs="宋体" w:eastAsia="宋体" w:hint="default"/>
                <w:sz w:val="24"/>
                <w:szCs w:val="24"/>
              </w:rPr>
              <w:t>、管理费用</w:t>
            </w:r>
          </w:p>
          <w:p>
            <w:pPr>
              <w:pStyle w:val="TableParagraph"/>
              <w:spacing w:line="240" w:lineRule="auto" w:before="56"/>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847"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897"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1" w:hRule="exact"/>
        </w:trPr>
        <w:tc>
          <w:tcPr>
            <w:tcW w:w="319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研究开发费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42"/>
              <w:jc w:val="right"/>
              <w:rPr>
                <w:rFonts w:ascii="Times New Roman" w:hAnsi="Times New Roman" w:cs="Times New Roman" w:eastAsia="Times New Roman" w:hint="default"/>
                <w:sz w:val="20"/>
                <w:szCs w:val="20"/>
              </w:rPr>
            </w:pPr>
            <w:r>
              <w:rPr>
                <w:rFonts w:ascii="Times New Roman"/>
                <w:spacing w:val="-1"/>
                <w:sz w:val="20"/>
              </w:rPr>
              <w:t>18,786,262.06</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71"/>
              <w:jc w:val="right"/>
              <w:rPr>
                <w:rFonts w:ascii="Times New Roman" w:hAnsi="Times New Roman" w:cs="Times New Roman" w:eastAsia="Times New Roman" w:hint="default"/>
                <w:sz w:val="20"/>
                <w:szCs w:val="20"/>
              </w:rPr>
            </w:pPr>
            <w:r>
              <w:rPr>
                <w:rFonts w:ascii="Times New Roman"/>
                <w:spacing w:val="-1"/>
                <w:sz w:val="20"/>
              </w:rPr>
              <w:t>9,138,532.89</w:t>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7,154,478.69</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5,082,769.76</w:t>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中介机构费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1,207,884.20</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918,730.70</w:t>
            </w:r>
            <w:r>
              <w:rPr>
                <w:rFonts w:ascii="Times New Roman"/>
                <w:sz w:val="20"/>
              </w:rPr>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411,111.99</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530,197.81</w:t>
            </w:r>
            <w:r>
              <w:rPr>
                <w:rFonts w:ascii="Times New Roman"/>
                <w:sz w:val="20"/>
              </w:rPr>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868,760.59</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513,111.37</w:t>
            </w:r>
            <w:r>
              <w:rPr>
                <w:rFonts w:ascii="Times New Roman"/>
                <w:sz w:val="20"/>
              </w:rPr>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722,683.10</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469,551.70</w:t>
            </w:r>
            <w:r>
              <w:rPr>
                <w:rFonts w:ascii="Times New Roman"/>
                <w:sz w:val="20"/>
              </w:rPr>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物料消耗</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116,041.89</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423,660.40</w:t>
            </w:r>
            <w:r>
              <w:rPr>
                <w:rFonts w:ascii="Times New Roman"/>
                <w:sz w:val="20"/>
              </w:rPr>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748,248.67</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396,270.21</w:t>
            </w:r>
            <w:r>
              <w:rPr>
                <w:rFonts w:ascii="Times New Roman"/>
                <w:sz w:val="20"/>
              </w:rPr>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176,162.65</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388,832.62</w:t>
            </w:r>
            <w:r>
              <w:rPr>
                <w:rFonts w:ascii="Times New Roman"/>
                <w:sz w:val="20"/>
              </w:rPr>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董事会费</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868,892.57</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322,476.93</w:t>
            </w:r>
            <w:r>
              <w:rPr>
                <w:rFonts w:ascii="Times New Roman"/>
                <w:sz w:val="20"/>
              </w:rPr>
            </w: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141,767.79</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221,110.08</w:t>
            </w:r>
            <w:r>
              <w:rPr>
                <w:rFonts w:ascii="Times New Roman"/>
                <w:sz w:val="20"/>
              </w:rPr>
            </w:r>
          </w:p>
        </w:tc>
      </w:tr>
      <w:tr>
        <w:trPr>
          <w:trHeight w:val="368"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3,049,067.34</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1,114,504.39</w:t>
            </w:r>
          </w:p>
        </w:tc>
      </w:tr>
      <w:tr>
        <w:trPr>
          <w:trHeight w:val="398" w:hRule="exact"/>
        </w:trPr>
        <w:tc>
          <w:tcPr>
            <w:tcW w:w="319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30"/>
              <w:ind w:right="1"/>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42"/>
              <w:jc w:val="right"/>
              <w:rPr>
                <w:rFonts w:ascii="Times New Roman" w:hAnsi="Times New Roman" w:cs="Times New Roman" w:eastAsia="Times New Roman" w:hint="default"/>
                <w:sz w:val="20"/>
                <w:szCs w:val="20"/>
              </w:rPr>
            </w:pPr>
            <w:r>
              <w:rPr>
                <w:rFonts w:ascii="Times New Roman"/>
                <w:spacing w:val="-1"/>
                <w:sz w:val="20"/>
              </w:rPr>
              <w:t>34,251,361.54</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71"/>
              <w:jc w:val="right"/>
              <w:rPr>
                <w:rFonts w:ascii="Times New Roman" w:hAnsi="Times New Roman" w:cs="Times New Roman" w:eastAsia="Times New Roman" w:hint="default"/>
                <w:sz w:val="20"/>
                <w:szCs w:val="20"/>
              </w:rPr>
            </w:pPr>
            <w:r>
              <w:rPr>
                <w:rFonts w:ascii="Times New Roman"/>
                <w:spacing w:val="-1"/>
                <w:sz w:val="20"/>
              </w:rPr>
              <w:t>19,519,748.86</w:t>
            </w:r>
            <w:r>
              <w:rPr>
                <w:rFonts w:ascii="Times New Roman"/>
                <w:sz w:val="20"/>
              </w:rPr>
            </w:r>
          </w:p>
        </w:tc>
      </w:tr>
      <w:tr>
        <w:trPr>
          <w:trHeight w:val="937" w:hRule="exact"/>
        </w:trPr>
        <w:tc>
          <w:tcPr>
            <w:tcW w:w="3194" w:type="dxa"/>
            <w:tcBorders>
              <w:top w:val="nil" w:sz="6" w:space="0" w:color="auto"/>
              <w:left w:val="nil" w:sz="6" w:space="0" w:color="auto"/>
              <w:bottom w:val="single" w:sz="4" w:space="0" w:color="000000"/>
              <w:right w:val="nil" w:sz="6" w:space="0" w:color="auto"/>
            </w:tcBorders>
          </w:tcPr>
          <w:p>
            <w:pPr>
              <w:pStyle w:val="TableParagraph"/>
              <w:spacing w:line="240" w:lineRule="auto" w:before="197"/>
              <w:ind w:left="46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29</w:t>
            </w:r>
            <w:r>
              <w:rPr>
                <w:rFonts w:ascii="宋体" w:hAnsi="宋体" w:cs="宋体" w:eastAsia="宋体" w:hint="default"/>
                <w:sz w:val="24"/>
                <w:szCs w:val="24"/>
              </w:rPr>
              <w:t>、财务费用</w:t>
            </w:r>
          </w:p>
          <w:p>
            <w:pPr>
              <w:pStyle w:val="TableParagraph"/>
              <w:spacing w:line="240" w:lineRule="auto" w:before="56"/>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847"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897"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0" w:hRule="exact"/>
        </w:trPr>
        <w:tc>
          <w:tcPr>
            <w:tcW w:w="319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42"/>
              <w:jc w:val="right"/>
              <w:rPr>
                <w:rFonts w:ascii="Times New Roman" w:hAnsi="Times New Roman" w:cs="Times New Roman" w:eastAsia="Times New Roman" w:hint="default"/>
                <w:sz w:val="20"/>
                <w:szCs w:val="20"/>
              </w:rPr>
            </w:pPr>
            <w:r>
              <w:rPr>
                <w:rFonts w:ascii="Times New Roman"/>
                <w:spacing w:val="-1"/>
                <w:sz w:val="20"/>
              </w:rPr>
              <w:t>65,600.00</w:t>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single" w:sz="4" w:space="0" w:color="000000"/>
              <w:left w:val="nil" w:sz="6" w:space="0" w:color="auto"/>
              <w:bottom w:val="nil" w:sz="6" w:space="0" w:color="auto"/>
              <w:right w:val="nil" w:sz="6" w:space="0" w:color="auto"/>
            </w:tcBorders>
          </w:tcPr>
          <w:p>
            <w:pP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
              <w:jc w:val="right"/>
              <w:rPr>
                <w:rFonts w:ascii="Times New Roman" w:hAnsi="Times New Roman" w:cs="Times New Roman" w:eastAsia="Times New Roman" w:hint="default"/>
                <w:sz w:val="20"/>
                <w:szCs w:val="20"/>
              </w:rPr>
            </w:pPr>
            <w:r>
              <w:rPr>
                <w:rFonts w:ascii="Times New Roman"/>
                <w:spacing w:val="-1"/>
                <w:sz w:val="20"/>
              </w:rPr>
              <w:t>12,243,221.99</w:t>
            </w:r>
            <w:r>
              <w:rPr>
                <w:rFonts w:ascii="Times New Roman"/>
                <w:sz w:val="20"/>
              </w:rPr>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1"/>
              <w:jc w:val="right"/>
              <w:rPr>
                <w:rFonts w:ascii="Times New Roman" w:hAnsi="Times New Roman" w:cs="Times New Roman" w:eastAsia="Times New Roman" w:hint="default"/>
                <w:sz w:val="20"/>
                <w:szCs w:val="20"/>
              </w:rPr>
            </w:pPr>
            <w:r>
              <w:rPr>
                <w:rFonts w:ascii="Times New Roman"/>
                <w:spacing w:val="-1"/>
                <w:sz w:val="20"/>
              </w:rPr>
              <w:t>11,251,785.16</w:t>
            </w:r>
            <w:r>
              <w:rPr>
                <w:rFonts w:ascii="Times New Roman"/>
                <w:sz w:val="20"/>
              </w:rPr>
            </w:r>
          </w:p>
        </w:tc>
      </w:tr>
      <w:tr>
        <w:trPr>
          <w:trHeight w:val="365"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减：利息资本化金额</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0"/>
                <w:szCs w:val="20"/>
              </w:rPr>
            </w:pPr>
            <w:r>
              <w:rPr>
                <w:rFonts w:ascii="宋体" w:hAnsi="宋体" w:cs="宋体" w:eastAsia="宋体" w:hint="default"/>
                <w:sz w:val="20"/>
                <w:szCs w:val="20"/>
              </w:rPr>
              <w:t>汇兑损益</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
        </w:tc>
      </w:tr>
      <w:tr>
        <w:trPr>
          <w:trHeight w:val="370"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0"/>
                <w:szCs w:val="20"/>
              </w:rPr>
            </w:pPr>
            <w:r>
              <w:rPr>
                <w:rFonts w:ascii="宋体" w:hAnsi="宋体" w:cs="宋体" w:eastAsia="宋体" w:hint="default"/>
                <w:sz w:val="20"/>
                <w:szCs w:val="20"/>
              </w:rPr>
              <w:t>减：汇兑损益资本化金额</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
        </w:tc>
      </w:tr>
      <w:tr>
        <w:trPr>
          <w:trHeight w:val="374"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42"/>
              <w:jc w:val="right"/>
              <w:rPr>
                <w:rFonts w:ascii="Times New Roman" w:hAnsi="Times New Roman" w:cs="Times New Roman" w:eastAsia="Times New Roman" w:hint="default"/>
                <w:sz w:val="20"/>
                <w:szCs w:val="20"/>
              </w:rPr>
            </w:pPr>
            <w:r>
              <w:rPr>
                <w:rFonts w:ascii="Times New Roman"/>
                <w:spacing w:val="-1"/>
                <w:sz w:val="20"/>
              </w:rPr>
              <w:t>74,001.33</w:t>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71"/>
              <w:jc w:val="right"/>
              <w:rPr>
                <w:rFonts w:ascii="Times New Roman" w:hAnsi="Times New Roman" w:cs="Times New Roman" w:eastAsia="Times New Roman" w:hint="default"/>
                <w:sz w:val="20"/>
                <w:szCs w:val="20"/>
              </w:rPr>
            </w:pPr>
            <w:r>
              <w:rPr>
                <w:rFonts w:ascii="Times New Roman"/>
                <w:spacing w:val="-1"/>
                <w:sz w:val="20"/>
              </w:rPr>
              <w:t>134,416.21</w:t>
            </w:r>
            <w:r>
              <w:rPr>
                <w:rFonts w:ascii="Times New Roman"/>
                <w:sz w:val="20"/>
              </w:rPr>
            </w:r>
          </w:p>
        </w:tc>
      </w:tr>
      <w:tr>
        <w:trPr>
          <w:trHeight w:val="398" w:hRule="exact"/>
        </w:trPr>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8"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42"/>
              <w:jc w:val="right"/>
              <w:rPr>
                <w:rFonts w:ascii="Times New Roman" w:hAnsi="Times New Roman" w:cs="Times New Roman" w:eastAsia="Times New Roman" w:hint="default"/>
                <w:sz w:val="20"/>
                <w:szCs w:val="20"/>
              </w:rPr>
            </w:pPr>
            <w:r>
              <w:rPr>
                <w:rFonts w:ascii="Times New Roman"/>
                <w:spacing w:val="-1"/>
                <w:sz w:val="20"/>
              </w:rPr>
              <w:t>-12,103,620.66</w:t>
            </w:r>
          </w:p>
        </w:tc>
        <w:tc>
          <w:tcPr>
            <w:tcW w:w="117" w:type="dxa"/>
            <w:tcBorders>
              <w:top w:val="nil" w:sz="6" w:space="0" w:color="auto"/>
              <w:left w:val="nil" w:sz="6" w:space="0" w:color="auto"/>
              <w:bottom w:val="nil" w:sz="6" w:space="0" w:color="auto"/>
              <w:right w:val="nil" w:sz="6" w:space="0" w:color="auto"/>
            </w:tcBorders>
          </w:tcPr>
          <w:p>
            <w:pPr/>
          </w:p>
        </w:tc>
        <w:tc>
          <w:tcPr>
            <w:tcW w:w="285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71"/>
              <w:jc w:val="right"/>
              <w:rPr>
                <w:rFonts w:ascii="Times New Roman" w:hAnsi="Times New Roman" w:cs="Times New Roman" w:eastAsia="Times New Roman" w:hint="default"/>
                <w:sz w:val="20"/>
                <w:szCs w:val="20"/>
              </w:rPr>
            </w:pPr>
            <w:r>
              <w:rPr>
                <w:rFonts w:ascii="Times New Roman"/>
                <w:spacing w:val="-1"/>
                <w:sz w:val="20"/>
              </w:rPr>
              <w:t>-11,117,368.95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left="622" w:right="96"/>
        <w:jc w:val="left"/>
      </w:pPr>
      <w:r>
        <w:rPr>
          <w:rFonts w:ascii="Times New Roman" w:hAnsi="Times New Roman" w:cs="Times New Roman" w:eastAsia="Times New Roman" w:hint="default"/>
        </w:rPr>
        <w:t>30</w:t>
      </w:r>
      <w:r>
        <w:rPr/>
        <w:t>、资产减值损失</w:t>
      </w:r>
    </w:p>
    <w:p>
      <w:pPr>
        <w:spacing w:line="240" w:lineRule="auto" w:before="9"/>
        <w:rPr>
          <w:rFonts w:ascii="宋体" w:hAnsi="宋体" w:cs="宋体" w:eastAsia="宋体" w:hint="default"/>
          <w:sz w:val="2"/>
          <w:szCs w:val="2"/>
        </w:rPr>
      </w:pPr>
    </w:p>
    <w:tbl>
      <w:tblPr>
        <w:tblW w:w="0" w:type="auto"/>
        <w:jc w:val="left"/>
        <w:tblInd w:w="158" w:type="dxa"/>
        <w:tblLayout w:type="fixed"/>
        <w:tblCellMar>
          <w:top w:w="0" w:type="dxa"/>
          <w:left w:w="0" w:type="dxa"/>
          <w:bottom w:w="0" w:type="dxa"/>
          <w:right w:w="0" w:type="dxa"/>
        </w:tblCellMar>
        <w:tblLook w:val="01E0"/>
      </w:tblPr>
      <w:tblGrid>
        <w:gridCol w:w="1432"/>
        <w:gridCol w:w="3337"/>
        <w:gridCol w:w="109"/>
        <w:gridCol w:w="1968"/>
        <w:gridCol w:w="118"/>
        <w:gridCol w:w="2000"/>
      </w:tblGrid>
      <w:tr>
        <w:trPr>
          <w:trHeight w:val="373" w:hRule="exact"/>
        </w:trPr>
        <w:tc>
          <w:tcPr>
            <w:tcW w:w="1432" w:type="dxa"/>
            <w:tcBorders>
              <w:top w:val="nil" w:sz="6" w:space="0" w:color="auto"/>
              <w:left w:val="nil" w:sz="6" w:space="0" w:color="auto"/>
              <w:bottom w:val="single" w:sz="4" w:space="0" w:color="000000"/>
              <w:right w:val="nil" w:sz="6" w:space="0" w:color="auto"/>
            </w:tcBorders>
          </w:tcPr>
          <w:p>
            <w:pPr/>
          </w:p>
        </w:tc>
        <w:tc>
          <w:tcPr>
            <w:tcW w:w="333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429"/>
              <w:jc w:val="center"/>
              <w:rPr>
                <w:rFonts w:ascii="宋体" w:hAnsi="宋体" w:cs="宋体" w:eastAsia="宋体" w:hint="default"/>
                <w:sz w:val="20"/>
                <w:szCs w:val="20"/>
              </w:rPr>
            </w:pPr>
            <w:r>
              <w:rPr>
                <w:rFonts w:ascii="宋体" w:hAnsi="宋体" w:cs="宋体" w:eastAsia="宋体" w:hint="default"/>
                <w:sz w:val="20"/>
                <w:szCs w:val="20"/>
              </w:rPr>
              <w:t>项目</w:t>
            </w: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487"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500"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0" w:hRule="exact"/>
        </w:trPr>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3337" w:type="dxa"/>
            <w:tcBorders>
              <w:top w:val="single" w:sz="4" w:space="0" w:color="000000"/>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4,166,211.60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2,412,235.51</w:t>
            </w:r>
            <w:r>
              <w:rPr>
                <w:rFonts w:ascii="Times New Roman"/>
                <w:sz w:val="20"/>
              </w:rPr>
            </w:r>
          </w:p>
        </w:tc>
      </w:tr>
      <w:tr>
        <w:trPr>
          <w:trHeight w:val="398" w:hRule="exact"/>
        </w:trPr>
        <w:tc>
          <w:tcPr>
            <w:tcW w:w="1432"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29"/>
              <w:ind w:right="1429"/>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4,166,211.60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2,412,235.51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00" w:h="16840"/>
          <w:pgMar w:header="706" w:footer="1234" w:top="1140" w:bottom="1420" w:left="1480" w:right="11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00" w:h="16840"/>
          <w:pgMar w:header="706" w:footer="1234" w:top="1140" w:bottom="1420" w:left="1480" w:right="1140"/>
        </w:sectPr>
      </w:pPr>
    </w:p>
    <w:p>
      <w:pPr>
        <w:pStyle w:val="BodyText"/>
        <w:spacing w:line="240" w:lineRule="auto"/>
        <w:ind w:left="622" w:right="-14"/>
        <w:jc w:val="left"/>
      </w:pPr>
      <w:r>
        <w:rPr>
          <w:rFonts w:ascii="Times New Roman" w:hAnsi="Times New Roman" w:cs="Times New Roman" w:eastAsia="Times New Roman" w:hint="default"/>
        </w:rPr>
        <w:t>31</w:t>
      </w:r>
      <w:r>
        <w:rPr/>
        <w:t>、营业外收入</w:t>
      </w:r>
    </w:p>
    <w:p>
      <w:pPr>
        <w:tabs>
          <w:tab w:pos="4717" w:val="left" w:leader="none"/>
          <w:tab w:pos="6316" w:val="left" w:leader="none"/>
        </w:tabs>
        <w:spacing w:before="201"/>
        <w:ind w:left="1998" w:right="-14" w:firstLine="0"/>
        <w:jc w:val="left"/>
        <w:rPr>
          <w:rFonts w:ascii="宋体" w:hAnsi="宋体" w:cs="宋体" w:eastAsia="宋体" w:hint="default"/>
          <w:sz w:val="20"/>
          <w:szCs w:val="20"/>
        </w:rPr>
      </w:pPr>
      <w:r>
        <w:rPr/>
        <w:pict>
          <v:shape style="position:absolute;margin-left:79.739998pt;margin-top:20.37821pt;width:451.4pt;height:129.5500pt;mso-position-horizontal-relative:page;mso-position-vertical-relative:paragraph;z-index:9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68"/>
                    <w:gridCol w:w="110"/>
                    <w:gridCol w:w="1643"/>
                    <w:gridCol w:w="1487"/>
                    <w:gridCol w:w="118"/>
                    <w:gridCol w:w="1502"/>
                  </w:tblGrid>
                  <w:tr>
                    <w:trPr>
                      <w:trHeight w:val="289" w:hRule="exact"/>
                    </w:trPr>
                    <w:tc>
                      <w:tcPr>
                        <w:tcW w:w="7525"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00" w:lineRule="exact"/>
                          <w:ind w:left="151" w:right="0"/>
                          <w:jc w:val="left"/>
                          <w:rPr>
                            <w:rFonts w:ascii="宋体" w:hAnsi="宋体" w:cs="宋体" w:eastAsia="宋体" w:hint="default"/>
                            <w:sz w:val="20"/>
                            <w:szCs w:val="20"/>
                          </w:rPr>
                        </w:pPr>
                        <w:r>
                          <w:rPr>
                            <w:rFonts w:ascii="宋体" w:hAnsi="宋体" w:cs="宋体" w:eastAsia="宋体" w:hint="default"/>
                            <w:sz w:val="20"/>
                            <w:szCs w:val="20"/>
                          </w:rPr>
                          <w:t>性损益的金额</w:t>
                        </w:r>
                      </w:p>
                    </w:tc>
                  </w:tr>
                  <w:tr>
                    <w:trPr>
                      <w:trHeight w:val="376" w:hRule="exact"/>
                    </w:trPr>
                    <w:tc>
                      <w:tcPr>
                        <w:tcW w:w="416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非流动资产处置利得合计</w:t>
                        </w:r>
                      </w:p>
                    </w:tc>
                    <w:tc>
                      <w:tcPr>
                        <w:tcW w:w="110" w:type="dxa"/>
                        <w:tcBorders>
                          <w:top w:val="nil" w:sz="6" w:space="0" w:color="auto"/>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
                    </w:tc>
                  </w:tr>
                  <w:tr>
                    <w:trPr>
                      <w:trHeight w:val="370"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11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370"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0"/>
                            <w:szCs w:val="20"/>
                          </w:rPr>
                        </w:pPr>
                        <w:r>
                          <w:rPr>
                            <w:rFonts w:ascii="宋体" w:hAnsi="宋体" w:cs="宋体" w:eastAsia="宋体" w:hint="default"/>
                            <w:sz w:val="20"/>
                            <w:szCs w:val="20"/>
                          </w:rPr>
                          <w:t>无形资产处置利得</w:t>
                        </w:r>
                      </w:p>
                    </w:tc>
                    <w:tc>
                      <w:tcPr>
                        <w:tcW w:w="11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375"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0"/>
                            <w:szCs w:val="20"/>
                          </w:rPr>
                        </w:pPr>
                        <w:r>
                          <w:rPr>
                            <w:rFonts w:ascii="宋体" w:hAnsi="宋体" w:cs="宋体" w:eastAsia="宋体" w:hint="default"/>
                            <w:sz w:val="20"/>
                            <w:szCs w:val="20"/>
                          </w:rPr>
                          <w:t>政府补助（详见下表：政府补助明细表）</w:t>
                        </w:r>
                      </w:p>
                    </w:tc>
                    <w:tc>
                      <w:tcPr>
                        <w:tcW w:w="11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0"/>
                            <w:szCs w:val="20"/>
                          </w:rPr>
                        </w:pPr>
                        <w:r>
                          <w:rPr>
                            <w:rFonts w:ascii="Times New Roman"/>
                            <w:spacing w:val="-1"/>
                            <w:sz w:val="20"/>
                          </w:rPr>
                          <w:t>1,820,761.21</w:t>
                        </w:r>
                        <w:r>
                          <w:rPr>
                            <w:rFonts w:ascii="Times New Roman"/>
                            <w:sz w:val="20"/>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
                          <w:jc w:val="right"/>
                          <w:rPr>
                            <w:rFonts w:ascii="Times New Roman" w:hAnsi="Times New Roman" w:cs="Times New Roman" w:eastAsia="Times New Roman" w:hint="default"/>
                            <w:sz w:val="20"/>
                            <w:szCs w:val="20"/>
                          </w:rPr>
                        </w:pPr>
                        <w:r>
                          <w:rPr>
                            <w:rFonts w:ascii="Times New Roman"/>
                            <w:spacing w:val="-1"/>
                            <w:sz w:val="20"/>
                          </w:rPr>
                          <w:t>6,774,849.14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20"/>
                            <w:szCs w:val="20"/>
                          </w:rPr>
                        </w:pPr>
                        <w:r>
                          <w:rPr>
                            <w:rFonts w:ascii="Times New Roman"/>
                            <w:spacing w:val="-1"/>
                            <w:sz w:val="20"/>
                          </w:rPr>
                          <w:t>1,052,580.00</w:t>
                        </w:r>
                        <w:r>
                          <w:rPr>
                            <w:rFonts w:ascii="Times New Roman"/>
                            <w:sz w:val="20"/>
                          </w:rPr>
                        </w:r>
                      </w:p>
                    </w:tc>
                  </w:tr>
                  <w:tr>
                    <w:trPr>
                      <w:trHeight w:val="369"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14,013.01</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1,472.10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14,013.01</w:t>
                        </w:r>
                      </w:p>
                    </w:tc>
                  </w:tr>
                  <w:tr>
                    <w:trPr>
                      <w:trHeight w:val="39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10" w:type="dxa"/>
                        <w:tcBorders>
                          <w:top w:val="nil" w:sz="6" w:space="0" w:color="auto"/>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1,834,774.22</w:t>
                        </w:r>
                        <w:r>
                          <w:rPr>
                            <w:rFonts w:ascii="Times New Roman"/>
                            <w:sz w:val="20"/>
                          </w:rPr>
                        </w:r>
                      </w:p>
                    </w:tc>
                    <w:tc>
                      <w:tcPr>
                        <w:tcW w:w="1487"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6,776,321.24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1,066,593.01</w:t>
                        </w:r>
                        <w:r>
                          <w:rPr>
                            <w:rFonts w:ascii="Times New Roman"/>
                            <w:sz w:val="20"/>
                          </w:rPr>
                        </w:r>
                      </w:p>
                    </w:tc>
                  </w:tr>
                </w:tbl>
                <w:p>
                  <w:pPr/>
                </w:p>
              </w:txbxContent>
            </v:textbox>
            <w10:wrap type="none"/>
          </v:shape>
        </w:pict>
      </w:r>
      <w:r>
        <w:rPr>
          <w:rFonts w:ascii="宋体" w:hAnsi="宋体" w:cs="宋体" w:eastAsia="宋体" w:hint="default"/>
          <w:sz w:val="20"/>
          <w:szCs w:val="20"/>
        </w:rPr>
        <w:t>项目</w:t>
        <w:tab/>
      </w:r>
      <w:r>
        <w:rPr>
          <w:rFonts w:ascii="宋体" w:hAnsi="宋体" w:cs="宋体" w:eastAsia="宋体" w:hint="default"/>
          <w:spacing w:val="-1"/>
          <w:sz w:val="20"/>
          <w:szCs w:val="20"/>
        </w:rPr>
        <w:t>本年发生数</w:t>
        <w:tab/>
        <w:t>上年发生数</w:t>
      </w:r>
    </w:p>
    <w:p>
      <w:pPr>
        <w:spacing w:line="240" w:lineRule="auto" w:before="0"/>
        <w:rPr>
          <w:rFonts w:ascii="宋体" w:hAnsi="宋体" w:cs="宋体" w:eastAsia="宋体" w:hint="default"/>
          <w:sz w:val="20"/>
          <w:szCs w:val="20"/>
        </w:rPr>
      </w:pPr>
      <w:r>
        <w:rPr/>
        <w:br w:type="column"/>
      </w:r>
      <w:r>
        <w:rPr>
          <w:rFonts w:ascii="宋体"/>
          <w:sz w:val="20"/>
        </w:rPr>
      </w:r>
    </w:p>
    <w:p>
      <w:pPr>
        <w:spacing w:before="153"/>
        <w:ind w:left="333" w:right="0" w:firstLine="0"/>
        <w:jc w:val="left"/>
        <w:rPr>
          <w:rFonts w:ascii="宋体" w:hAnsi="宋体" w:cs="宋体" w:eastAsia="宋体" w:hint="default"/>
          <w:sz w:val="20"/>
          <w:szCs w:val="20"/>
        </w:rPr>
      </w:pPr>
      <w:r>
        <w:rPr>
          <w:rFonts w:ascii="宋体" w:hAnsi="宋体" w:cs="宋体" w:eastAsia="宋体" w:hint="default"/>
          <w:sz w:val="20"/>
          <w:szCs w:val="20"/>
        </w:rPr>
        <w:t>计入当期非经常</w:t>
      </w:r>
    </w:p>
    <w:p>
      <w:pPr>
        <w:spacing w:after="0"/>
        <w:jc w:val="left"/>
        <w:rPr>
          <w:rFonts w:ascii="宋体" w:hAnsi="宋体" w:cs="宋体" w:eastAsia="宋体" w:hint="default"/>
          <w:sz w:val="20"/>
          <w:szCs w:val="20"/>
        </w:rPr>
        <w:sectPr>
          <w:type w:val="continuous"/>
          <w:pgSz w:w="11900" w:h="16840"/>
          <w:pgMar w:top="1040" w:bottom="280" w:left="1480" w:right="1140"/>
          <w:cols w:num="2" w:equalWidth="0">
            <w:col w:w="7318" w:space="40"/>
            <w:col w:w="192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tabs>
          <w:tab w:pos="4306" w:val="left" w:leader="none"/>
          <w:tab w:pos="5972" w:val="left" w:leader="none"/>
        </w:tabs>
        <w:spacing w:before="38"/>
        <w:ind w:left="142" w:right="96" w:firstLine="0"/>
        <w:jc w:val="left"/>
        <w:rPr>
          <w:rFonts w:ascii="Times New Roman" w:hAnsi="Times New Roman" w:cs="Times New Roman" w:eastAsia="Times New Roman" w:hint="default"/>
          <w:sz w:val="20"/>
          <w:szCs w:val="20"/>
        </w:rPr>
      </w:pPr>
      <w:r>
        <w:rPr/>
        <w:pict>
          <v:shape style="position:absolute;margin-left:79.366997pt;margin-top:-102.773193pt;width:452.9pt;height:281pt;mso-position-horizontal-relative:page;mso-position-vertical-relative:paragraph;z-index:9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6"/>
                    <w:gridCol w:w="108"/>
                    <w:gridCol w:w="1463"/>
                    <w:gridCol w:w="113"/>
                    <w:gridCol w:w="1554"/>
                    <w:gridCol w:w="119"/>
                    <w:gridCol w:w="2146"/>
                  </w:tblGrid>
                  <w:tr>
                    <w:trPr>
                      <w:trHeight w:val="809" w:hRule="exact"/>
                    </w:trPr>
                    <w:tc>
                      <w:tcPr>
                        <w:tcW w:w="355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23"/>
                          <w:jc w:val="center"/>
                          <w:rPr>
                            <w:rFonts w:ascii="宋体" w:hAnsi="宋体" w:cs="宋体" w:eastAsia="宋体" w:hint="default"/>
                            <w:sz w:val="24"/>
                            <w:szCs w:val="24"/>
                          </w:rPr>
                        </w:pPr>
                        <w:r>
                          <w:rPr>
                            <w:rFonts w:ascii="宋体" w:hAnsi="宋体" w:cs="宋体" w:eastAsia="宋体" w:hint="default"/>
                            <w:sz w:val="24"/>
                            <w:szCs w:val="24"/>
                          </w:rPr>
                          <w:t>其中，政府补助明细：</w:t>
                        </w:r>
                      </w:p>
                      <w:p>
                        <w:pPr>
                          <w:pStyle w:val="TableParagraph"/>
                          <w:spacing w:line="240" w:lineRule="auto" w:before="118"/>
                          <w:ind w:left="6"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08"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1"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66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sz w:val="20"/>
                            <w:szCs w:val="20"/>
                          </w:rPr>
                          <w:t>上年发生数</w:t>
                        </w:r>
                      </w:p>
                    </w:tc>
                    <w:tc>
                      <w:tcPr>
                        <w:tcW w:w="119"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381" w:hRule="exact"/>
                    </w:trPr>
                    <w:tc>
                      <w:tcPr>
                        <w:tcW w:w="355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增值税返还收入</w:t>
                        </w:r>
                      </w:p>
                    </w:tc>
                    <w:tc>
                      <w:tcPr>
                        <w:tcW w:w="108" w:type="dxa"/>
                        <w:tcBorders>
                          <w:top w:val="nil" w:sz="6" w:space="0" w:color="auto"/>
                          <w:left w:val="nil" w:sz="6" w:space="0" w:color="auto"/>
                          <w:bottom w:val="nil" w:sz="6" w:space="0" w:color="auto"/>
                          <w:right w:val="nil" w:sz="6" w:space="0" w:color="auto"/>
                        </w:tcBorders>
                      </w:tcPr>
                      <w:p>
                        <w:pP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768,181.21</w:t>
                        </w:r>
                        <w:r>
                          <w:rPr>
                            <w:rFonts w:ascii="Times New Roman"/>
                            <w:sz w:val="20"/>
                          </w:rPr>
                        </w:r>
                      </w:p>
                    </w:tc>
                    <w:tc>
                      <w:tcPr>
                        <w:tcW w:w="166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0"/>
                          <w:ind w:left="588" w:right="0"/>
                          <w:jc w:val="left"/>
                          <w:rPr>
                            <w:rFonts w:ascii="Times New Roman" w:hAnsi="Times New Roman" w:cs="Times New Roman" w:eastAsia="Times New Roman" w:hint="default"/>
                            <w:sz w:val="20"/>
                            <w:szCs w:val="20"/>
                          </w:rPr>
                        </w:pPr>
                        <w:r>
                          <w:rPr>
                            <w:rFonts w:ascii="Times New Roman"/>
                            <w:sz w:val="20"/>
                          </w:rPr>
                          <w:t>3,921,949.14</w:t>
                        </w:r>
                      </w:p>
                    </w:tc>
                    <w:tc>
                      <w:tcPr>
                        <w:tcW w:w="119" w:type="dxa"/>
                        <w:tcBorders>
                          <w:top w:val="nil" w:sz="6" w:space="0" w:color="auto"/>
                          <w:left w:val="nil" w:sz="6" w:space="0" w:color="auto"/>
                          <w:bottom w:val="nil" w:sz="6" w:space="0" w:color="auto"/>
                          <w:right w:val="nil" w:sz="6" w:space="0" w:color="auto"/>
                        </w:tcBorders>
                      </w:tcPr>
                      <w:p>
                        <w:pP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财税</w:t>
                        </w:r>
                        <w:r>
                          <w:rPr>
                            <w:rFonts w:ascii="Times New Roman" w:hAnsi="Times New Roman" w:cs="Times New Roman" w:eastAsia="Times New Roman" w:hint="default"/>
                            <w:sz w:val="20"/>
                            <w:szCs w:val="20"/>
                          </w:rPr>
                          <w:t>[2000]25</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号</w:t>
                        </w:r>
                      </w:p>
                    </w:tc>
                  </w:tr>
                  <w:tr>
                    <w:trPr>
                      <w:trHeight w:val="370"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上市奖励</w:t>
                        </w:r>
                      </w:p>
                    </w:tc>
                    <w:tc>
                      <w:tcPr>
                        <w:tcW w:w="108"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589" w:right="0"/>
                          <w:jc w:val="left"/>
                          <w:rPr>
                            <w:rFonts w:ascii="Times New Roman" w:hAnsi="Times New Roman" w:cs="Times New Roman" w:eastAsia="Times New Roman" w:hint="default"/>
                            <w:sz w:val="20"/>
                            <w:szCs w:val="20"/>
                          </w:rPr>
                        </w:pPr>
                        <w:r>
                          <w:rPr>
                            <w:rFonts w:ascii="Times New Roman"/>
                            <w:sz w:val="20"/>
                          </w:rPr>
                          <w:t>2,000,000.00</w:t>
                        </w:r>
                      </w:p>
                    </w:tc>
                    <w:tc>
                      <w:tcPr>
                        <w:tcW w:w="119"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鄂财企发</w:t>
                        </w:r>
                        <w:r>
                          <w:rPr>
                            <w:rFonts w:ascii="Times New Roman" w:hAnsi="Times New Roman" w:cs="Times New Roman" w:eastAsia="Times New Roman" w:hint="default"/>
                            <w:sz w:val="20"/>
                            <w:szCs w:val="20"/>
                          </w:rPr>
                          <w:t>[2009]118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号</w:t>
                        </w:r>
                      </w:p>
                    </w:tc>
                  </w:tr>
                  <w:tr>
                    <w:trPr>
                      <w:trHeight w:val="291"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武汉市专利技术转化项目</w:t>
                        </w:r>
                      </w:p>
                    </w:tc>
                    <w:tc>
                      <w:tcPr>
                        <w:tcW w:w="108"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739" w:right="0"/>
                          <w:jc w:val="left"/>
                          <w:rPr>
                            <w:rFonts w:ascii="Times New Roman" w:hAnsi="Times New Roman" w:cs="Times New Roman" w:eastAsia="Times New Roman" w:hint="default"/>
                            <w:sz w:val="20"/>
                            <w:szCs w:val="20"/>
                          </w:rPr>
                        </w:pPr>
                        <w:r>
                          <w:rPr>
                            <w:rFonts w:ascii="Times New Roman"/>
                            <w:sz w:val="20"/>
                          </w:rPr>
                          <w:t>250,000.00</w:t>
                        </w:r>
                      </w:p>
                    </w:tc>
                    <w:tc>
                      <w:tcPr>
                        <w:tcW w:w="119"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武知发</w:t>
                        </w:r>
                        <w:r>
                          <w:rPr>
                            <w:rFonts w:ascii="Times New Roman" w:hAnsi="Times New Roman" w:cs="Times New Roman" w:eastAsia="Times New Roman" w:hint="default"/>
                            <w:sz w:val="20"/>
                            <w:szCs w:val="20"/>
                          </w:rPr>
                          <w:t>[2010]25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481" w:hRule="exact"/>
                    </w:trPr>
                    <w:tc>
                      <w:tcPr>
                        <w:tcW w:w="905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7"/>
                          <w:ind w:right="29"/>
                          <w:jc w:val="right"/>
                          <w:rPr>
                            <w:rFonts w:ascii="宋体" w:hAnsi="宋体" w:cs="宋体" w:eastAsia="宋体" w:hint="default"/>
                            <w:sz w:val="20"/>
                            <w:szCs w:val="20"/>
                          </w:rPr>
                        </w:pPr>
                        <w:r>
                          <w:rPr>
                            <w:rFonts w:ascii="宋体" w:hAnsi="宋体" w:cs="宋体" w:eastAsia="宋体" w:hint="default"/>
                            <w:sz w:val="20"/>
                            <w:szCs w:val="20"/>
                          </w:rPr>
                          <w:t>武科技计</w:t>
                        </w:r>
                        <w:r>
                          <w:rPr>
                            <w:rFonts w:ascii="Times New Roman" w:hAnsi="Times New Roman" w:cs="Times New Roman" w:eastAsia="Times New Roman" w:hint="default"/>
                            <w:sz w:val="20"/>
                            <w:szCs w:val="20"/>
                          </w:rPr>
                          <w:t>[2010]176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258" w:hRule="exact"/>
                    </w:trPr>
                    <w:tc>
                      <w:tcPr>
                        <w:tcW w:w="3664" w:type="dxa"/>
                        <w:gridSpan w:val="2"/>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2264" w:type="dxa"/>
                        <w:gridSpan w:val="2"/>
                        <w:tcBorders>
                          <w:top w:val="nil" w:sz="6" w:space="0" w:color="auto"/>
                          <w:left w:val="nil" w:sz="6" w:space="0" w:color="auto"/>
                          <w:bottom w:val="nil" w:sz="6" w:space="0" w:color="auto"/>
                          <w:right w:val="nil" w:sz="6" w:space="0" w:color="auto"/>
                        </w:tcBorders>
                      </w:tcPr>
                      <w:p>
                        <w:pPr>
                          <w:pStyle w:val="TableParagraph"/>
                          <w:spacing w:line="183" w:lineRule="exact"/>
                          <w:ind w:left="399" w:right="0"/>
                          <w:jc w:val="left"/>
                          <w:rPr>
                            <w:rFonts w:ascii="宋体" w:hAnsi="宋体" w:cs="宋体" w:eastAsia="宋体" w:hint="default"/>
                            <w:sz w:val="20"/>
                            <w:szCs w:val="20"/>
                          </w:rPr>
                        </w:pPr>
                        <w:r>
                          <w:rPr>
                            <w:rFonts w:ascii="宋体" w:hAnsi="宋体" w:cs="宋体" w:eastAsia="宋体" w:hint="default"/>
                            <w:sz w:val="20"/>
                            <w:szCs w:val="20"/>
                          </w:rPr>
                          <w:t>武科计</w:t>
                        </w:r>
                        <w:r>
                          <w:rPr>
                            <w:rFonts w:ascii="Times New Roman" w:hAnsi="Times New Roman" w:cs="Times New Roman" w:eastAsia="Times New Roman" w:hint="default"/>
                            <w:sz w:val="20"/>
                            <w:szCs w:val="20"/>
                          </w:rPr>
                          <w:t>[2011]54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370" w:hRule="exact"/>
                    </w:trPr>
                    <w:tc>
                      <w:tcPr>
                        <w:tcW w:w="3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企业资源管理及信息化安全实施项目</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250,000.00</w:t>
                        </w:r>
                        <w:r>
                          <w:rPr>
                            <w:rFonts w:ascii="Times New Roman"/>
                            <w:sz w:val="20"/>
                          </w:rPr>
                        </w:r>
                      </w:p>
                    </w:tc>
                    <w:tc>
                      <w:tcPr>
                        <w:tcW w:w="113"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2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200" w:right="0"/>
                          <w:jc w:val="left"/>
                          <w:rPr>
                            <w:rFonts w:ascii="宋体" w:hAnsi="宋体" w:cs="宋体" w:eastAsia="宋体" w:hint="default"/>
                            <w:sz w:val="20"/>
                            <w:szCs w:val="20"/>
                          </w:rPr>
                        </w:pPr>
                        <w:r>
                          <w:rPr>
                            <w:rFonts w:ascii="宋体" w:hAnsi="宋体" w:cs="宋体" w:eastAsia="宋体" w:hint="default"/>
                            <w:sz w:val="20"/>
                            <w:szCs w:val="20"/>
                          </w:rPr>
                          <w:t>武经信科技</w:t>
                        </w:r>
                        <w:r>
                          <w:rPr>
                            <w:rFonts w:ascii="Times New Roman" w:hAnsi="Times New Roman" w:cs="Times New Roman" w:eastAsia="Times New Roman" w:hint="default"/>
                            <w:sz w:val="20"/>
                            <w:szCs w:val="20"/>
                          </w:rPr>
                          <w:t>[2011]72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号</w:t>
                        </w:r>
                      </w:p>
                    </w:tc>
                  </w:tr>
                  <w:tr>
                    <w:trPr>
                      <w:trHeight w:val="370" w:hRule="exact"/>
                    </w:trPr>
                    <w:tc>
                      <w:tcPr>
                        <w:tcW w:w="3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武汉东湖高新区</w:t>
                        </w:r>
                        <w:r>
                          <w:rPr>
                            <w:rFonts w:ascii="Times New Roman" w:hAnsi="Times New Roman" w:cs="Times New Roman" w:eastAsia="Times New Roman" w:hint="default"/>
                            <w:sz w:val="20"/>
                            <w:szCs w:val="20"/>
                          </w:rPr>
                          <w:t>“3551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人才计划</w:t>
                        </w:r>
                        <w:r>
                          <w:rPr>
                            <w:rFonts w:ascii="Times New Roman" w:hAnsi="Times New Roman" w:cs="Times New Roman" w:eastAsia="Times New Roman" w:hint="default"/>
                            <w:sz w:val="20"/>
                            <w:szCs w:val="20"/>
                          </w:rPr>
                          <w:t>”</w:t>
                        </w:r>
                        <w:r>
                          <w:rPr>
                            <w:rFonts w:ascii="宋体" w:hAnsi="宋体" w:cs="宋体" w:eastAsia="宋体" w:hint="default"/>
                            <w:sz w:val="20"/>
                            <w:szCs w:val="20"/>
                          </w:rPr>
                          <w:t>资助</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200,000.00</w:t>
                        </w:r>
                        <w:r>
                          <w:rPr>
                            <w:rFonts w:ascii="Times New Roman"/>
                            <w:sz w:val="20"/>
                          </w:rPr>
                        </w:r>
                      </w:p>
                    </w:tc>
                    <w:tc>
                      <w:tcPr>
                        <w:tcW w:w="113"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300,000.00</w:t>
                        </w:r>
                        <w:r>
                          <w:rPr>
                            <w:rFonts w:ascii="Times New Roman"/>
                            <w:sz w:val="20"/>
                          </w:rPr>
                        </w:r>
                      </w:p>
                    </w:tc>
                    <w:tc>
                      <w:tcPr>
                        <w:tcW w:w="2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99" w:right="0"/>
                          <w:jc w:val="left"/>
                          <w:rPr>
                            <w:rFonts w:ascii="宋体" w:hAnsi="宋体" w:cs="宋体" w:eastAsia="宋体" w:hint="default"/>
                            <w:sz w:val="20"/>
                            <w:szCs w:val="20"/>
                          </w:rPr>
                        </w:pPr>
                        <w:r>
                          <w:rPr>
                            <w:rFonts w:ascii="宋体" w:hAnsi="宋体" w:cs="宋体" w:eastAsia="宋体" w:hint="default"/>
                            <w:sz w:val="20"/>
                            <w:szCs w:val="20"/>
                          </w:rPr>
                          <w:t>武新管</w:t>
                        </w:r>
                        <w:r>
                          <w:rPr>
                            <w:rFonts w:ascii="Times New Roman" w:hAnsi="Times New Roman" w:cs="Times New Roman" w:eastAsia="Times New Roman" w:hint="default"/>
                            <w:sz w:val="20"/>
                            <w:szCs w:val="20"/>
                          </w:rPr>
                          <w:t>[2011]24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370" w:hRule="exact"/>
                    </w:trPr>
                    <w:tc>
                      <w:tcPr>
                        <w:tcW w:w="3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商标奖励资金</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100,000.00</w:t>
                        </w:r>
                        <w:r>
                          <w:rPr>
                            <w:rFonts w:ascii="Times New Roman"/>
                            <w:sz w:val="20"/>
                          </w:rPr>
                        </w:r>
                      </w:p>
                    </w:tc>
                    <w:tc>
                      <w:tcPr>
                        <w:tcW w:w="113"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2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499" w:right="0"/>
                          <w:jc w:val="left"/>
                          <w:rPr>
                            <w:rFonts w:ascii="宋体" w:hAnsi="宋体" w:cs="宋体" w:eastAsia="宋体" w:hint="default"/>
                            <w:sz w:val="20"/>
                            <w:szCs w:val="20"/>
                          </w:rPr>
                        </w:pPr>
                        <w:r>
                          <w:rPr>
                            <w:rFonts w:ascii="宋体" w:hAnsi="宋体" w:cs="宋体" w:eastAsia="宋体" w:hint="default"/>
                            <w:sz w:val="20"/>
                            <w:szCs w:val="20"/>
                          </w:rPr>
                          <w:t>武政</w:t>
                        </w:r>
                        <w:r>
                          <w:rPr>
                            <w:rFonts w:ascii="Times New Roman" w:hAnsi="Times New Roman" w:cs="Times New Roman" w:eastAsia="Times New Roman" w:hint="default"/>
                            <w:sz w:val="20"/>
                            <w:szCs w:val="20"/>
                          </w:rPr>
                          <w:t>[2007]64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号</w:t>
                        </w:r>
                      </w:p>
                    </w:tc>
                  </w:tr>
                  <w:tr>
                    <w:trPr>
                      <w:trHeight w:val="370" w:hRule="exact"/>
                    </w:trPr>
                    <w:tc>
                      <w:tcPr>
                        <w:tcW w:w="3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第一批创新型试点企业拨款</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60,000.00</w:t>
                        </w:r>
                      </w:p>
                    </w:tc>
                    <w:tc>
                      <w:tcPr>
                        <w:tcW w:w="113"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2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99" w:right="0"/>
                          <w:jc w:val="left"/>
                          <w:rPr>
                            <w:rFonts w:ascii="宋体" w:hAnsi="宋体" w:cs="宋体" w:eastAsia="宋体" w:hint="default"/>
                            <w:sz w:val="20"/>
                            <w:szCs w:val="20"/>
                          </w:rPr>
                        </w:pPr>
                        <w:r>
                          <w:rPr>
                            <w:rFonts w:ascii="宋体" w:hAnsi="宋体" w:cs="宋体" w:eastAsia="宋体" w:hint="default"/>
                            <w:sz w:val="20"/>
                            <w:szCs w:val="20"/>
                          </w:rPr>
                          <w:t>武科政</w:t>
                        </w:r>
                        <w:r>
                          <w:rPr>
                            <w:rFonts w:ascii="Times New Roman" w:hAnsi="Times New Roman" w:cs="Times New Roman" w:eastAsia="Times New Roman" w:hint="default"/>
                            <w:sz w:val="20"/>
                            <w:szCs w:val="20"/>
                          </w:rPr>
                          <w:t>[2011]36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370" w:hRule="exact"/>
                    </w:trPr>
                    <w:tc>
                      <w:tcPr>
                        <w:tcW w:w="3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湖北科技奖励</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60,000.00</w:t>
                        </w:r>
                      </w:p>
                    </w:tc>
                    <w:tc>
                      <w:tcPr>
                        <w:tcW w:w="113"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2264" w:type="dxa"/>
                        <w:gridSpan w:val="2"/>
                        <w:tcBorders>
                          <w:top w:val="nil" w:sz="6" w:space="0" w:color="auto"/>
                          <w:left w:val="nil" w:sz="6" w:space="0" w:color="auto"/>
                          <w:bottom w:val="nil" w:sz="6" w:space="0" w:color="auto"/>
                          <w:right w:val="nil" w:sz="6" w:space="0" w:color="auto"/>
                        </w:tcBorders>
                      </w:tcPr>
                      <w:p>
                        <w:pPr/>
                      </w:p>
                    </w:tc>
                  </w:tr>
                  <w:tr>
                    <w:trPr>
                      <w:trHeight w:val="371" w:hRule="exact"/>
                    </w:trPr>
                    <w:tc>
                      <w:tcPr>
                        <w:tcW w:w="3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科技创新项目拨款</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50,000.00</w:t>
                        </w:r>
                      </w:p>
                    </w:tc>
                    <w:tc>
                      <w:tcPr>
                        <w:tcW w:w="113"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2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350" w:right="0"/>
                          <w:jc w:val="left"/>
                          <w:rPr>
                            <w:rFonts w:ascii="宋体" w:hAnsi="宋体" w:cs="宋体" w:eastAsia="宋体" w:hint="default"/>
                            <w:sz w:val="20"/>
                            <w:szCs w:val="20"/>
                          </w:rPr>
                        </w:pPr>
                        <w:r>
                          <w:rPr>
                            <w:rFonts w:ascii="宋体" w:hAnsi="宋体" w:cs="宋体" w:eastAsia="宋体" w:hint="default"/>
                            <w:sz w:val="20"/>
                            <w:szCs w:val="20"/>
                          </w:rPr>
                          <w:t>武新管</w:t>
                        </w:r>
                        <w:r>
                          <w:rPr>
                            <w:rFonts w:ascii="Times New Roman" w:hAnsi="Times New Roman" w:cs="Times New Roman" w:eastAsia="Times New Roman" w:hint="default"/>
                            <w:sz w:val="20"/>
                            <w:szCs w:val="20"/>
                          </w:rPr>
                          <w:t>[2011]257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号</w:t>
                        </w:r>
                      </w:p>
                    </w:tc>
                  </w:tr>
                  <w:tr>
                    <w:trPr>
                      <w:trHeight w:val="368" w:hRule="exact"/>
                    </w:trPr>
                    <w:tc>
                      <w:tcPr>
                        <w:tcW w:w="3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专利资助</w:t>
                        </w:r>
                      </w:p>
                    </w:tc>
                    <w:tc>
                      <w:tcPr>
                        <w:tcW w:w="1463"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32,580.00</w:t>
                        </w:r>
                      </w:p>
                    </w:tc>
                    <w:tc>
                      <w:tcPr>
                        <w:tcW w:w="113"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2,900.00</w:t>
                        </w:r>
                        <w:r>
                          <w:rPr>
                            <w:rFonts w:ascii="Times New Roman"/>
                            <w:sz w:val="20"/>
                          </w:rPr>
                        </w:r>
                      </w:p>
                    </w:tc>
                    <w:tc>
                      <w:tcPr>
                        <w:tcW w:w="2264" w:type="dxa"/>
                        <w:gridSpan w:val="2"/>
                        <w:tcBorders>
                          <w:top w:val="nil" w:sz="6" w:space="0" w:color="auto"/>
                          <w:left w:val="nil" w:sz="6" w:space="0" w:color="auto"/>
                          <w:bottom w:val="nil" w:sz="6" w:space="0" w:color="auto"/>
                          <w:right w:val="nil" w:sz="6" w:space="0" w:color="auto"/>
                        </w:tcBorders>
                      </w:tcPr>
                      <w:p>
                        <w:pPr/>
                      </w:p>
                    </w:tc>
                  </w:tr>
                  <w:tr>
                    <w:trPr>
                      <w:trHeight w:val="398" w:hRule="exact"/>
                    </w:trPr>
                    <w:tc>
                      <w:tcPr>
                        <w:tcW w:w="3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99"/>
                          <w:jc w:val="center"/>
                          <w:rPr>
                            <w:rFonts w:ascii="宋体" w:hAnsi="宋体" w:cs="宋体" w:eastAsia="宋体" w:hint="default"/>
                            <w:sz w:val="20"/>
                            <w:szCs w:val="20"/>
                          </w:rPr>
                        </w:pPr>
                        <w:r>
                          <w:rPr>
                            <w:rFonts w:ascii="宋体" w:hAnsi="宋体" w:cs="宋体" w:eastAsia="宋体" w:hint="default"/>
                            <w:sz w:val="20"/>
                            <w:szCs w:val="20"/>
                          </w:rPr>
                          <w:t>合计</w:t>
                        </w:r>
                      </w:p>
                    </w:tc>
                    <w:tc>
                      <w:tcPr>
                        <w:tcW w:w="1463"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1,820,761.21</w:t>
                        </w:r>
                      </w:p>
                    </w:tc>
                    <w:tc>
                      <w:tcPr>
                        <w:tcW w:w="113" w:type="dxa"/>
                        <w:tcBorders>
                          <w:top w:val="nil" w:sz="6" w:space="0" w:color="auto"/>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6,774,849.14</w:t>
                        </w:r>
                      </w:p>
                    </w:tc>
                    <w:tc>
                      <w:tcPr>
                        <w:tcW w:w="2264" w:type="dxa"/>
                        <w:gridSpan w:val="2"/>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0"/>
          <w:szCs w:val="20"/>
        </w:rPr>
        <w:t>智能电网技术研究与产业化项目拨款</w:t>
        <w:tab/>
      </w:r>
      <w:r>
        <w:rPr>
          <w:rFonts w:ascii="Times New Roman" w:hAnsi="Times New Roman" w:cs="Times New Roman" w:eastAsia="Times New Roman" w:hint="default"/>
          <w:spacing w:val="-1"/>
          <w:sz w:val="20"/>
          <w:szCs w:val="20"/>
        </w:rPr>
        <w:t>300,000.00</w:t>
        <w:tab/>
        <w:t>300,000.00</w:t>
      </w:r>
      <w:r>
        <w:rPr>
          <w:rFonts w:ascii="Times New Roman" w:hAnsi="Times New Roman" w:cs="Times New Roman" w:eastAsia="Times New Roman" w:hint="default"/>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00" w:h="16840"/>
          <w:pgMar w:top="1040" w:bottom="280" w:left="1480" w:right="1140"/>
        </w:sectPr>
      </w:pPr>
    </w:p>
    <w:p>
      <w:pPr>
        <w:pStyle w:val="BodyText"/>
        <w:spacing w:line="240" w:lineRule="auto" w:before="184"/>
        <w:ind w:left="622" w:right="-14"/>
        <w:jc w:val="left"/>
      </w:pPr>
      <w:r>
        <w:rPr>
          <w:rFonts w:ascii="Times New Roman" w:hAnsi="Times New Roman" w:cs="Times New Roman" w:eastAsia="Times New Roman" w:hint="default"/>
        </w:rPr>
        <w:t>32</w:t>
      </w:r>
      <w:r>
        <w:rPr/>
        <w:t>、营业外支出</w:t>
      </w:r>
    </w:p>
    <w:p>
      <w:pPr>
        <w:tabs>
          <w:tab w:pos="3570" w:val="left" w:leader="none"/>
          <w:tab w:pos="5661" w:val="left" w:leader="none"/>
        </w:tabs>
        <w:spacing w:before="201"/>
        <w:ind w:left="1368" w:right="-14" w:firstLine="0"/>
        <w:jc w:val="left"/>
        <w:rPr>
          <w:rFonts w:ascii="宋体" w:hAnsi="宋体" w:cs="宋体" w:eastAsia="宋体" w:hint="default"/>
          <w:sz w:val="20"/>
          <w:szCs w:val="20"/>
        </w:rPr>
      </w:pPr>
      <w:r>
        <w:rPr>
          <w:rFonts w:ascii="宋体" w:hAnsi="宋体" w:cs="宋体" w:eastAsia="宋体" w:hint="default"/>
          <w:sz w:val="20"/>
          <w:szCs w:val="20"/>
        </w:rPr>
        <w:t>项目</w:t>
        <w:tab/>
      </w:r>
      <w:r>
        <w:rPr>
          <w:rFonts w:ascii="宋体" w:hAnsi="宋体" w:cs="宋体" w:eastAsia="宋体" w:hint="default"/>
          <w:spacing w:val="-1"/>
          <w:sz w:val="20"/>
          <w:szCs w:val="20"/>
        </w:rPr>
        <w:t>本年发生数</w:t>
        <w:tab/>
        <w:t>上年发生数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3"/>
          <w:szCs w:val="23"/>
        </w:rPr>
      </w:pPr>
    </w:p>
    <w:p>
      <w:pPr>
        <w:spacing w:line="266" w:lineRule="auto" w:before="0"/>
        <w:ind w:left="1108" w:right="159" w:hanging="500"/>
        <w:jc w:val="left"/>
        <w:rPr>
          <w:rFonts w:ascii="宋体" w:hAnsi="宋体" w:cs="宋体" w:eastAsia="宋体" w:hint="default"/>
          <w:sz w:val="20"/>
          <w:szCs w:val="20"/>
        </w:rPr>
      </w:pPr>
      <w:r>
        <w:rPr>
          <w:rFonts w:ascii="宋体" w:hAnsi="宋体" w:cs="宋体" w:eastAsia="宋体" w:hint="default"/>
          <w:spacing w:val="-1"/>
          <w:sz w:val="20"/>
          <w:szCs w:val="20"/>
        </w:rPr>
        <w:t>计入当期非经常性损</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益的金额</w:t>
      </w:r>
    </w:p>
    <w:p>
      <w:pPr>
        <w:spacing w:after="0" w:line="266" w:lineRule="auto"/>
        <w:jc w:val="left"/>
        <w:rPr>
          <w:rFonts w:ascii="宋体" w:hAnsi="宋体" w:cs="宋体" w:eastAsia="宋体" w:hint="default"/>
          <w:sz w:val="20"/>
          <w:szCs w:val="20"/>
        </w:rPr>
        <w:sectPr>
          <w:type w:val="continuous"/>
          <w:pgSz w:w="11900" w:h="16840"/>
          <w:pgMar w:top="1040" w:bottom="280" w:left="1480" w:right="1140"/>
          <w:cols w:num="2" w:equalWidth="0">
            <w:col w:w="6662" w:space="40"/>
            <w:col w:w="2578"/>
          </w:cols>
        </w:sectPr>
      </w:pP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462"/>
        <w:gridCol w:w="1453"/>
        <w:gridCol w:w="118"/>
        <w:gridCol w:w="1862"/>
        <w:gridCol w:w="157"/>
        <w:gridCol w:w="2003"/>
        <w:gridCol w:w="118"/>
        <w:gridCol w:w="1862"/>
      </w:tblGrid>
      <w:tr>
        <w:trPr>
          <w:trHeight w:val="382" w:hRule="exact"/>
        </w:trPr>
        <w:tc>
          <w:tcPr>
            <w:tcW w:w="291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非流动资产处置损失合计</w:t>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68,773.94</w:t>
            </w:r>
          </w:p>
        </w:tc>
        <w:tc>
          <w:tcPr>
            <w:tcW w:w="157" w:type="dxa"/>
            <w:tcBorders>
              <w:top w:val="nil" w:sz="6" w:space="0" w:color="auto"/>
              <w:left w:val="nil" w:sz="6" w:space="0" w:color="auto"/>
              <w:bottom w:val="nil" w:sz="6" w:space="0" w:color="auto"/>
              <w:right w:val="nil" w:sz="6" w:space="0" w:color="auto"/>
            </w:tcBorders>
          </w:tcPr>
          <w:p>
            <w:pPr/>
          </w:p>
        </w:tc>
        <w:tc>
          <w:tcPr>
            <w:tcW w:w="200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11,936.00</w:t>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68,773.94</w:t>
            </w:r>
          </w:p>
        </w:tc>
      </w:tr>
      <w:tr>
        <w:trPr>
          <w:trHeight w:val="735" w:hRule="exact"/>
        </w:trPr>
        <w:tc>
          <w:tcPr>
            <w:tcW w:w="2915" w:type="dxa"/>
            <w:gridSpan w:val="2"/>
            <w:tcBorders>
              <w:top w:val="nil" w:sz="6" w:space="0" w:color="auto"/>
              <w:left w:val="nil" w:sz="6" w:space="0" w:color="auto"/>
              <w:bottom w:val="nil" w:sz="6" w:space="0" w:color="auto"/>
              <w:right w:val="nil" w:sz="6" w:space="0" w:color="auto"/>
            </w:tcBorders>
          </w:tcPr>
          <w:p>
            <w:pPr>
              <w:pStyle w:val="TableParagraph"/>
              <w:spacing w:line="338" w:lineRule="auto" w:before="18"/>
              <w:ind w:left="535" w:right="677" w:hanging="501"/>
              <w:jc w:val="left"/>
              <w:rPr>
                <w:rFonts w:ascii="宋体" w:hAnsi="宋体" w:cs="宋体" w:eastAsia="宋体" w:hint="default"/>
                <w:sz w:val="20"/>
                <w:szCs w:val="20"/>
              </w:rPr>
            </w:pPr>
            <w:r>
              <w:rPr>
                <w:rFonts w:ascii="宋体" w:hAnsi="宋体" w:cs="宋体" w:eastAsia="宋体" w:hint="default"/>
                <w:spacing w:val="-1"/>
                <w:sz w:val="20"/>
                <w:szCs w:val="20"/>
              </w:rPr>
              <w:t>其中：固定资产处置损失</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无形资产处置损失</w:t>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68,773.94</w:t>
            </w:r>
          </w:p>
        </w:tc>
        <w:tc>
          <w:tcPr>
            <w:tcW w:w="157"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11,936.00</w:t>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68,773.94</w:t>
            </w:r>
          </w:p>
        </w:tc>
      </w:tr>
      <w:tr>
        <w:trPr>
          <w:trHeight w:val="375"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对外捐赠支出</w:t>
            </w:r>
          </w:p>
        </w:tc>
        <w:tc>
          <w:tcPr>
            <w:tcW w:w="1571" w:type="dxa"/>
            <w:gridSpan w:val="2"/>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0"/>
                <w:szCs w:val="20"/>
              </w:rPr>
            </w:pPr>
            <w:r>
              <w:rPr>
                <w:rFonts w:ascii="Times New Roman"/>
                <w:spacing w:val="-1"/>
                <w:sz w:val="20"/>
              </w:rPr>
              <w:t>500,000.00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
        </w:tc>
      </w:tr>
      <w:tr>
        <w:trPr>
          <w:trHeight w:val="368"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71" w:type="dxa"/>
            <w:gridSpan w:val="2"/>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24,496.30</w:t>
            </w:r>
          </w:p>
        </w:tc>
        <w:tc>
          <w:tcPr>
            <w:tcW w:w="157"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8,608.68</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24,496.30</w:t>
            </w:r>
          </w:p>
        </w:tc>
      </w:tr>
      <w:tr>
        <w:trPr>
          <w:trHeight w:val="400"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9"/>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4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862"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93,270.24</w:t>
            </w:r>
          </w:p>
        </w:tc>
        <w:tc>
          <w:tcPr>
            <w:tcW w:w="157" w:type="dxa"/>
            <w:tcBorders>
              <w:top w:val="nil" w:sz="6" w:space="0" w:color="auto"/>
              <w:left w:val="nil" w:sz="6" w:space="0" w:color="auto"/>
              <w:bottom w:val="nil" w:sz="6" w:space="0" w:color="auto"/>
              <w:right w:val="nil" w:sz="6" w:space="0" w:color="auto"/>
            </w:tcBorders>
          </w:tcPr>
          <w:p>
            <w:pPr/>
          </w:p>
        </w:tc>
        <w:tc>
          <w:tcPr>
            <w:tcW w:w="2003"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520,544.68</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93,270.24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left="622" w:right="96"/>
        <w:jc w:val="left"/>
      </w:pPr>
      <w:r>
        <w:rPr>
          <w:rFonts w:ascii="Times New Roman" w:hAnsi="Times New Roman" w:cs="Times New Roman" w:eastAsia="Times New Roman" w:hint="default"/>
        </w:rPr>
        <w:t>33</w:t>
      </w:r>
      <w:r>
        <w:rPr/>
        <w:t>、所得税费用</w:t>
      </w:r>
    </w:p>
    <w:p>
      <w:pPr>
        <w:spacing w:after="0" w:line="240" w:lineRule="auto"/>
        <w:jc w:val="left"/>
        <w:sectPr>
          <w:type w:val="continuous"/>
          <w:pgSz w:w="11900" w:h="16840"/>
          <w:pgMar w:top="1040" w:bottom="280" w:left="1480" w:right="1140"/>
        </w:sectPr>
      </w:pPr>
    </w:p>
    <w:p>
      <w:pPr>
        <w:spacing w:line="240" w:lineRule="auto" w:before="11"/>
        <w:rPr>
          <w:rFonts w:ascii="宋体" w:hAnsi="宋体" w:cs="宋体" w:eastAsia="宋体" w:hint="default"/>
          <w:sz w:val="21"/>
          <w:szCs w:val="21"/>
        </w:rPr>
      </w:pPr>
    </w:p>
    <w:tbl>
      <w:tblPr>
        <w:tblW w:w="0" w:type="auto"/>
        <w:jc w:val="left"/>
        <w:tblInd w:w="158" w:type="dxa"/>
        <w:tblLayout w:type="fixed"/>
        <w:tblCellMar>
          <w:top w:w="0" w:type="dxa"/>
          <w:left w:w="0" w:type="dxa"/>
          <w:bottom w:w="0" w:type="dxa"/>
          <w:right w:w="0" w:type="dxa"/>
        </w:tblCellMar>
        <w:tblLook w:val="01E0"/>
      </w:tblPr>
      <w:tblGrid>
        <w:gridCol w:w="4769"/>
        <w:gridCol w:w="109"/>
        <w:gridCol w:w="1968"/>
        <w:gridCol w:w="118"/>
        <w:gridCol w:w="2000"/>
      </w:tblGrid>
      <w:tr>
        <w:trPr>
          <w:trHeight w:val="389" w:hRule="exact"/>
        </w:trPr>
        <w:tc>
          <w:tcPr>
            <w:tcW w:w="476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87"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00"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2" w:hRule="exact"/>
        </w:trPr>
        <w:tc>
          <w:tcPr>
            <w:tcW w:w="476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0"/>
                <w:szCs w:val="20"/>
              </w:rPr>
            </w:pPr>
            <w:r>
              <w:rPr>
                <w:rFonts w:ascii="宋体" w:hAnsi="宋体" w:cs="宋体" w:eastAsia="宋体" w:hint="default"/>
                <w:sz w:val="20"/>
                <w:szCs w:val="20"/>
              </w:rPr>
              <w:t>按税法及相关规定计算的当期所得税</w:t>
            </w: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8,057,560.06</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6,862,869.28</w:t>
            </w:r>
            <w:r>
              <w:rPr>
                <w:rFonts w:ascii="Times New Roman"/>
                <w:sz w:val="20"/>
              </w:rPr>
            </w:r>
          </w:p>
        </w:tc>
      </w:tr>
      <w:tr>
        <w:trPr>
          <w:trHeight w:val="368"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递延所得税调整</w:t>
            </w: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-1,294,883.06</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-323,445.34</w:t>
            </w:r>
            <w:r>
              <w:rPr>
                <w:rFonts w:ascii="Times New Roman"/>
                <w:sz w:val="20"/>
              </w:rPr>
            </w:r>
          </w:p>
        </w:tc>
      </w:tr>
      <w:tr>
        <w:trPr>
          <w:trHeight w:val="400" w:hRule="exact"/>
        </w:trPr>
        <w:tc>
          <w:tcPr>
            <w:tcW w:w="4769"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30"/>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6,762,677.00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6,539,423.94</w:t>
            </w:r>
            <w:r>
              <w:rPr>
                <w:rFonts w:ascii="Times New Roman"/>
                <w:sz w:val="20"/>
              </w:rPr>
            </w:r>
          </w:p>
        </w:tc>
      </w:tr>
    </w:tbl>
    <w:p>
      <w:pPr>
        <w:spacing w:line="240" w:lineRule="auto" w:before="10"/>
        <w:rPr>
          <w:rFonts w:ascii="宋体" w:hAnsi="宋体" w:cs="宋体" w:eastAsia="宋体" w:hint="default"/>
          <w:sz w:val="9"/>
          <w:szCs w:val="9"/>
        </w:rPr>
      </w:pPr>
    </w:p>
    <w:p>
      <w:pPr>
        <w:pStyle w:val="BodyText"/>
        <w:spacing w:line="336" w:lineRule="auto"/>
        <w:ind w:left="622" w:right="96"/>
        <w:jc w:val="left"/>
      </w:pPr>
      <w:r>
        <w:rPr>
          <w:rFonts w:ascii="Times New Roman" w:hAnsi="Times New Roman" w:cs="Times New Roman" w:eastAsia="Times New Roman" w:hint="default"/>
        </w:rPr>
        <w:t>34</w:t>
      </w:r>
      <w:r>
        <w:rPr/>
        <w:t>、基本每股收益和稀释每股收益 </w:t>
      </w:r>
      <w:r>
        <w:rPr>
          <w:spacing w:val="2"/>
        </w:rPr>
        <w:t>基本每股收益按照归属于本公司普通股股东的当期净利润，除以发行在外普通股</w:t>
      </w:r>
      <w:r>
        <w:rPr/>
      </w:r>
    </w:p>
    <w:p>
      <w:pPr>
        <w:pStyle w:val="BodyText"/>
        <w:spacing w:line="304" w:lineRule="exact" w:before="0"/>
        <w:ind w:right="96"/>
        <w:jc w:val="left"/>
      </w:pPr>
      <w:r>
        <w:rPr>
          <w:spacing w:val="3"/>
        </w:rPr>
        <w:t>的加权平均数计算。新发行普通股股数，根据发行合同的具体条款，从应收对价之日</w:t>
      </w:r>
      <w:r>
        <w:rPr/>
      </w:r>
    </w:p>
    <w:p>
      <w:pPr>
        <w:pStyle w:val="BodyText"/>
        <w:spacing w:line="352" w:lineRule="auto" w:before="85"/>
        <w:ind w:left="982" w:right="96" w:hanging="840"/>
        <w:jc w:val="left"/>
      </w:pPr>
      <w:r>
        <w:rPr/>
        <w:t>（一般为股票发行日）起计算确定。 </w:t>
      </w:r>
      <w:r>
        <w:rPr>
          <w:spacing w:val="-2"/>
        </w:rPr>
        <w:t>稀释每股收益的分子以归属于本公司普通股股东的当期净利润，调整下述因素</w:t>
      </w:r>
      <w:r>
        <w:rPr/>
      </w:r>
    </w:p>
    <w:p>
      <w:pPr>
        <w:pStyle w:val="BodyText"/>
        <w:spacing w:line="305" w:lineRule="exact" w:before="0"/>
        <w:ind w:right="96"/>
        <w:jc w:val="left"/>
      </w:pPr>
      <w:r>
        <w:rPr>
          <w:spacing w:val="3"/>
        </w:rPr>
        <w:t>后确定</w:t>
      </w:r>
      <w:r>
        <w:rPr>
          <w:spacing w:val="-117"/>
        </w:rPr>
        <w:t>：</w:t>
      </w:r>
      <w:r>
        <w:rPr>
          <w:spacing w:val="2"/>
        </w:rPr>
        <w:t>（</w:t>
      </w:r>
      <w:r>
        <w:rPr>
          <w:rFonts w:ascii="Times New Roman" w:hAnsi="Times New Roman" w:cs="Times New Roman" w:eastAsia="Times New Roman" w:hint="default"/>
          <w:spacing w:val="2"/>
        </w:rPr>
        <w:t>1</w:t>
      </w:r>
      <w:r>
        <w:rPr>
          <w:spacing w:val="3"/>
        </w:rPr>
        <w:t>）当期已确认为费用的稀释</w:t>
      </w:r>
      <w:r>
        <w:rPr>
          <w:spacing w:val="1"/>
        </w:rPr>
        <w:t>性</w:t>
      </w:r>
      <w:r>
        <w:rPr>
          <w:spacing w:val="3"/>
        </w:rPr>
        <w:t>潜在普通股的利息</w:t>
      </w:r>
      <w:r>
        <w:rPr>
          <w:spacing w:val="-117"/>
        </w:rPr>
        <w:t>；</w:t>
      </w:r>
      <w:r>
        <w:rPr>
          <w:spacing w:val="2"/>
        </w:rPr>
        <w:t>（</w:t>
      </w:r>
      <w:r>
        <w:rPr>
          <w:rFonts w:ascii="Times New Roman" w:hAnsi="Times New Roman" w:cs="Times New Roman" w:eastAsia="Times New Roman" w:hint="default"/>
          <w:spacing w:val="3"/>
        </w:rPr>
        <w:t>2</w:t>
      </w:r>
      <w:r>
        <w:rPr>
          <w:spacing w:val="3"/>
        </w:rPr>
        <w:t>）稀释性潜在普通股</w:t>
      </w:r>
      <w:r>
        <w:rPr/>
      </w:r>
    </w:p>
    <w:p>
      <w:pPr>
        <w:pStyle w:val="BodyText"/>
        <w:spacing w:line="333" w:lineRule="auto" w:before="67"/>
        <w:ind w:left="622" w:right="96" w:hanging="480"/>
        <w:jc w:val="left"/>
      </w:pPr>
      <w:r>
        <w:rPr/>
        <w:t>转换时将产生的收益或费用；以及（</w:t>
      </w:r>
      <w:r>
        <w:rPr>
          <w:rFonts w:ascii="Times New Roman" w:hAnsi="Times New Roman" w:cs="Times New Roman" w:eastAsia="Times New Roman" w:hint="default"/>
        </w:rPr>
        <w:t>3</w:t>
      </w:r>
      <w:r>
        <w:rPr/>
        <w:t>）上述调整相关的所得税影响。 </w:t>
      </w:r>
      <w:r>
        <w:rPr>
          <w:spacing w:val="-1"/>
        </w:rPr>
        <w:t>稀释每股收益的分母等于下列两项之和：（</w:t>
      </w:r>
      <w:r>
        <w:rPr>
          <w:rFonts w:ascii="Times New Roman" w:hAnsi="Times New Roman" w:cs="Times New Roman" w:eastAsia="Times New Roman" w:hint="default"/>
          <w:spacing w:val="-1"/>
        </w:rPr>
        <w:t>1</w:t>
      </w:r>
      <w:r>
        <w:rPr>
          <w:spacing w:val="-1"/>
        </w:rPr>
        <w:t>）基本每股收益中母公司已发行普通</w:t>
      </w:r>
      <w:r>
        <w:rPr/>
      </w:r>
    </w:p>
    <w:p>
      <w:pPr>
        <w:pStyle w:val="BodyText"/>
        <w:spacing w:line="296" w:lineRule="exact" w:before="0"/>
        <w:ind w:right="96"/>
        <w:jc w:val="left"/>
      </w:pPr>
      <w:r>
        <w:rPr/>
        <w:t>股的加权平均数；及（</w:t>
      </w:r>
      <w:r>
        <w:rPr>
          <w:rFonts w:ascii="Times New Roman" w:hAnsi="Times New Roman" w:cs="Times New Roman" w:eastAsia="Times New Roman" w:hint="default"/>
        </w:rPr>
        <w:t>2</w:t>
      </w:r>
      <w:r>
        <w:rPr/>
        <w:t>）假定稀释性潜在普通股转换为普通股而增加的普通股的加权</w:t>
      </w:r>
    </w:p>
    <w:p>
      <w:pPr>
        <w:pStyle w:val="BodyText"/>
        <w:spacing w:line="240" w:lineRule="auto" w:before="67"/>
        <w:ind w:right="96"/>
        <w:jc w:val="left"/>
      </w:pPr>
      <w:r>
        <w:rPr/>
        <w:t>平均数。</w:t>
      </w:r>
    </w:p>
    <w:p>
      <w:pPr>
        <w:pStyle w:val="BodyText"/>
        <w:spacing w:line="304" w:lineRule="auto" w:before="146"/>
        <w:ind w:right="129" w:firstLine="840"/>
        <w:jc w:val="both"/>
      </w:pPr>
      <w:r>
        <w:rPr>
          <w:spacing w:val="7"/>
        </w:rPr>
        <w:t>在计算稀释性潜在普通股转换为已发行普通股而增加的普通股股数的加权平 </w:t>
      </w:r>
      <w:r>
        <w:rPr>
          <w:spacing w:val="3"/>
        </w:rPr>
        <w:t>均数时，以前期间发行的稀释性潜在普通股，假设在当年年初转换；当年发行的稀释</w:t>
      </w:r>
      <w:r>
        <w:rPr>
          <w:spacing w:val="3"/>
        </w:rPr>
        <w:t> </w:t>
      </w:r>
      <w:r>
        <w:rPr/>
        <w:t>性潜在普通股，假设在发行日转换。</w:t>
      </w:r>
    </w:p>
    <w:p>
      <w:pPr>
        <w:pStyle w:val="BodyText"/>
        <w:spacing w:line="240" w:lineRule="auto" w:before="82"/>
        <w:ind w:left="622" w:right="96"/>
        <w:jc w:val="left"/>
      </w:pPr>
      <w:r>
        <w:rPr/>
        <w:t>（</w:t>
      </w:r>
      <w:r>
        <w:rPr>
          <w:rFonts w:ascii="Times New Roman" w:hAnsi="Times New Roman" w:cs="Times New Roman" w:eastAsia="Times New Roman" w:hint="default"/>
        </w:rPr>
        <w:t>1</w:t>
      </w:r>
      <w:r>
        <w:rPr/>
        <w:t>）各期基本每股收益和稀释每股收益金额列示</w:t>
      </w:r>
    </w:p>
    <w:p>
      <w:pPr>
        <w:tabs>
          <w:tab w:pos="6928" w:val="left" w:leader="none"/>
        </w:tabs>
        <w:spacing w:line="252" w:lineRule="exact" w:before="91"/>
        <w:ind w:left="3468" w:right="96" w:firstLine="0"/>
        <w:jc w:val="left"/>
        <w:rPr>
          <w:rFonts w:ascii="宋体" w:hAnsi="宋体" w:cs="宋体" w:eastAsia="宋体" w:hint="default"/>
          <w:sz w:val="20"/>
          <w:szCs w:val="20"/>
        </w:rPr>
      </w:pPr>
      <w:r>
        <w:rPr>
          <w:rFonts w:ascii="宋体" w:hAnsi="宋体" w:cs="宋体" w:eastAsia="宋体" w:hint="default"/>
          <w:spacing w:val="-1"/>
          <w:sz w:val="20"/>
          <w:szCs w:val="20"/>
        </w:rPr>
        <w:t>本年发生数</w:t>
        <w:tab/>
        <w:t>上年发生数</w:t>
      </w:r>
    </w:p>
    <w:p>
      <w:pPr>
        <w:spacing w:after="0" w:line="252" w:lineRule="exact"/>
        <w:jc w:val="left"/>
        <w:rPr>
          <w:rFonts w:ascii="宋体" w:hAnsi="宋体" w:cs="宋体" w:eastAsia="宋体" w:hint="default"/>
          <w:sz w:val="20"/>
          <w:szCs w:val="20"/>
        </w:rPr>
        <w:sectPr>
          <w:pgSz w:w="11900" w:h="16840"/>
          <w:pgMar w:header="706" w:footer="1234" w:top="1140" w:bottom="1420" w:left="1480" w:right="1140"/>
        </w:sectPr>
      </w:pPr>
    </w:p>
    <w:p>
      <w:pPr>
        <w:spacing w:line="200" w:lineRule="exact" w:before="0"/>
        <w:ind w:left="678" w:right="0" w:firstLine="0"/>
        <w:jc w:val="left"/>
        <w:rPr>
          <w:rFonts w:ascii="宋体" w:hAnsi="宋体" w:cs="宋体" w:eastAsia="宋体" w:hint="default"/>
          <w:sz w:val="20"/>
          <w:szCs w:val="20"/>
        </w:rPr>
      </w:pPr>
      <w:r>
        <w:rPr>
          <w:rFonts w:ascii="宋体" w:hAnsi="宋体" w:cs="宋体" w:eastAsia="宋体" w:hint="default"/>
          <w:sz w:val="20"/>
          <w:szCs w:val="20"/>
        </w:rPr>
        <w:t>报告期利润</w:t>
      </w:r>
    </w:p>
    <w:p>
      <w:pPr>
        <w:spacing w:line="240" w:lineRule="auto" w:before="7"/>
        <w:rPr>
          <w:rFonts w:ascii="宋体" w:hAnsi="宋体" w:cs="宋体" w:eastAsia="宋体" w:hint="default"/>
          <w:sz w:val="23"/>
          <w:szCs w:val="23"/>
        </w:rPr>
      </w:pPr>
    </w:p>
    <w:p>
      <w:pPr>
        <w:spacing w:line="266" w:lineRule="auto" w:before="0"/>
        <w:ind w:left="185" w:right="0" w:firstLine="0"/>
        <w:jc w:val="both"/>
        <w:rPr>
          <w:rFonts w:ascii="宋体" w:hAnsi="宋体" w:cs="宋体" w:eastAsia="宋体" w:hint="default"/>
          <w:sz w:val="20"/>
          <w:szCs w:val="20"/>
        </w:rPr>
      </w:pPr>
      <w:r>
        <w:rPr/>
        <w:pict>
          <v:group style="position:absolute;margin-left:81.900002pt;margin-top:-1.51999pt;width:102.2pt;height:.1pt;mso-position-horizontal-relative:page;mso-position-vertical-relative:paragraph;z-index:9640" coordorigin="1638,-30" coordsize="2044,2">
            <v:shape style="position:absolute;left:1638;top:-30;width:2044;height:2" coordorigin="1638,-30" coordsize="2044,0" path="m1638,-30l3682,-30e" filled="false" stroked="true" strokeweight=".47998pt" strokecolor="#000000">
              <v:path arrowok="t"/>
            </v:shape>
            <w10:wrap type="none"/>
          </v:group>
        </w:pict>
      </w:r>
      <w:r>
        <w:rPr>
          <w:rFonts w:ascii="宋体" w:hAnsi="宋体" w:cs="宋体" w:eastAsia="宋体" w:hint="default"/>
          <w:spacing w:val="-1"/>
          <w:sz w:val="20"/>
          <w:szCs w:val="20"/>
        </w:rPr>
        <w:t>归属于公司普通股股</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东的净利润</w:t>
      </w:r>
    </w:p>
    <w:p>
      <w:pPr>
        <w:spacing w:line="266" w:lineRule="auto" w:before="86"/>
        <w:ind w:left="185" w:right="0" w:firstLine="0"/>
        <w:jc w:val="both"/>
        <w:rPr>
          <w:rFonts w:ascii="宋体" w:hAnsi="宋体" w:cs="宋体" w:eastAsia="宋体" w:hint="default"/>
          <w:sz w:val="20"/>
          <w:szCs w:val="20"/>
        </w:rPr>
      </w:pPr>
      <w:r>
        <w:rPr>
          <w:rFonts w:ascii="宋体" w:hAnsi="宋体" w:cs="宋体" w:eastAsia="宋体" w:hint="default"/>
          <w:spacing w:val="-1"/>
          <w:sz w:val="20"/>
          <w:szCs w:val="20"/>
        </w:rPr>
        <w:t>扣除非经常性损益后</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
          <w:sz w:val="20"/>
          <w:szCs w:val="20"/>
        </w:rPr>
        <w:t>归属于公司普通股股</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东的净利润</w:t>
      </w:r>
    </w:p>
    <w:p>
      <w:pPr>
        <w:spacing w:line="240" w:lineRule="auto" w:before="3"/>
        <w:rPr>
          <w:rFonts w:ascii="宋体" w:hAnsi="宋体" w:cs="宋体" w:eastAsia="宋体" w:hint="default"/>
          <w:sz w:val="7"/>
          <w:szCs w:val="7"/>
        </w:rPr>
      </w:pPr>
      <w:r>
        <w:rPr/>
        <w:br w:type="column"/>
      </w:r>
      <w:r>
        <w:rPr>
          <w:rFonts w:ascii="宋体"/>
          <w:sz w:val="7"/>
        </w:rPr>
      </w:r>
    </w:p>
    <w:p>
      <w:pPr>
        <w:tabs>
          <w:tab w:pos="3408" w:val="left" w:leader="none"/>
        </w:tabs>
        <w:spacing w:line="20" w:lineRule="exact"/>
        <w:ind w:left="104" w:right="0" w:firstLine="0"/>
        <w:rPr>
          <w:rFonts w:ascii="宋体" w:hAnsi="宋体" w:cs="宋体" w:eastAsia="宋体" w:hint="default"/>
          <w:sz w:val="2"/>
          <w:szCs w:val="2"/>
        </w:rPr>
      </w:pPr>
      <w:r>
        <w:rPr>
          <w:rFonts w:ascii="宋体"/>
          <w:sz w:val="2"/>
        </w:rPr>
        <w:pict>
          <v:group style="width:154.35pt;height:.5pt;mso-position-horizontal-relative:char;mso-position-vertical-relative:line" coordorigin="0,0" coordsize="3087,10">
            <v:group style="position:absolute;left:5;top:5;width:3077;height:2" coordorigin="5,5" coordsize="3077,2">
              <v:shape style="position:absolute;left:5;top:5;width:3077;height:2" coordorigin="5,5" coordsize="3077,0" path="m5,5l3082,5e" filled="false" stroked="true" strokeweight=".48001pt" strokecolor="#000000">
                <v:path arrowok="t"/>
              </v:shape>
            </v:group>
          </v:group>
        </w:pict>
      </w:r>
      <w:r>
        <w:rPr>
          <w:rFonts w:ascii="宋体"/>
          <w:sz w:val="2"/>
        </w:rPr>
      </w:r>
      <w:r>
        <w:rPr>
          <w:rFonts w:ascii="宋体"/>
          <w:sz w:val="2"/>
        </w:rPr>
        <w:tab/>
      </w:r>
      <w:r>
        <w:rPr>
          <w:rFonts w:ascii="宋体"/>
          <w:sz w:val="2"/>
        </w:rPr>
        <w:pict>
          <v:group style="width:169.8pt;height:.5pt;mso-position-horizontal-relative:char;mso-position-vertical-relative:line" coordorigin="0,0" coordsize="3396,10">
            <v:group style="position:absolute;left:5;top:5;width:1494;height:2" coordorigin="5,5" coordsize="1494,2">
              <v:shape style="position:absolute;left:5;top:5;width:1494;height:2" coordorigin="5,5" coordsize="1494,0" path="m5,5l1499,5e" filled="false" stroked="true" strokeweight=".48pt" strokecolor="#000000">
                <v:path arrowok="t"/>
              </v:shape>
            </v:group>
            <v:group style="position:absolute;left:1499;top:5;width:1893;height:2" coordorigin="1499,5" coordsize="1893,2">
              <v:shape style="position:absolute;left:1499;top:5;width:1893;height:2" coordorigin="1499,5" coordsize="1893,0" path="m1499,5l3391,5e" filled="false" stroked="true" strokeweight=".48001pt" strokecolor="#000000">
                <v:path arrowok="t"/>
              </v:shape>
            </v:group>
          </v:group>
        </w:pict>
      </w:r>
      <w:r>
        <w:rPr>
          <w:rFonts w:ascii="宋体"/>
          <w:sz w:val="2"/>
        </w:rPr>
      </w:r>
    </w:p>
    <w:p>
      <w:pPr>
        <w:tabs>
          <w:tab w:pos="1837" w:val="left" w:leader="none"/>
          <w:tab w:pos="3559" w:val="left" w:leader="none"/>
          <w:tab w:pos="5367" w:val="left" w:leader="none"/>
        </w:tabs>
        <w:spacing w:before="14"/>
        <w:ind w:left="185" w:right="0" w:firstLine="0"/>
        <w:jc w:val="left"/>
        <w:rPr>
          <w:rFonts w:ascii="宋体" w:hAnsi="宋体" w:cs="宋体" w:eastAsia="宋体" w:hint="default"/>
          <w:sz w:val="20"/>
          <w:szCs w:val="20"/>
        </w:rPr>
      </w:pPr>
      <w:r>
        <w:rPr>
          <w:rFonts w:ascii="宋体" w:hAnsi="宋体" w:cs="宋体" w:eastAsia="宋体" w:hint="default"/>
          <w:spacing w:val="-1"/>
          <w:sz w:val="20"/>
          <w:szCs w:val="20"/>
        </w:rPr>
        <w:t>基本每股收益</w:t>
        <w:tab/>
        <w:t>稀释每股收益</w:t>
        <w:tab/>
        <w:t>基本每股收益</w:t>
        <w:tab/>
        <w:t>稀释每股收益</w:t>
      </w:r>
    </w:p>
    <w:p>
      <w:pPr>
        <w:spacing w:line="240" w:lineRule="auto" w:before="5"/>
        <w:rPr>
          <w:rFonts w:ascii="宋体" w:hAnsi="宋体" w:cs="宋体" w:eastAsia="宋体" w:hint="default"/>
          <w:sz w:val="6"/>
          <w:szCs w:val="6"/>
        </w:rPr>
      </w:pPr>
    </w:p>
    <w:p>
      <w:pPr>
        <w:tabs>
          <w:tab w:pos="1686" w:val="left" w:leader="none"/>
          <w:tab w:pos="3408" w:val="left" w:leader="none"/>
          <w:tab w:pos="5130" w:val="left" w:leader="none"/>
        </w:tabs>
        <w:spacing w:line="20" w:lineRule="exact"/>
        <w:ind w:left="104" w:right="0" w:firstLine="0"/>
        <w:rPr>
          <w:rFonts w:ascii="宋体" w:hAnsi="宋体" w:cs="宋体" w:eastAsia="宋体" w:hint="default"/>
          <w:sz w:val="2"/>
          <w:szCs w:val="2"/>
        </w:rPr>
      </w:pPr>
      <w:r>
        <w:rPr>
          <w:rFonts w:ascii="宋体"/>
          <w:sz w:val="2"/>
        </w:rPr>
        <w:pict>
          <v:group style="width:68.25pt;height:.5pt;mso-position-horizontal-relative:char;mso-position-vertical-relative:line" coordorigin="0,0" coordsize="1365,10">
            <v:group style="position:absolute;left:5;top:5;width:1355;height:2" coordorigin="5,5" coordsize="1355,2">
              <v:shape style="position:absolute;left:5;top:5;width:1355;height:2" coordorigin="5,5" coordsize="1355,0" path="m5,5l1360,5e" filled="false" stroked="true" strokeweight=".47998pt" strokecolor="#000000">
                <v:path arrowok="t"/>
              </v:shape>
            </v:group>
          </v:group>
        </w:pict>
      </w:r>
      <w:r>
        <w:rPr>
          <w:rFonts w:ascii="宋体"/>
          <w:sz w:val="2"/>
        </w:rPr>
      </w:r>
      <w:r>
        <w:rPr>
          <w:rFonts w:ascii="宋体"/>
          <w:sz w:val="2"/>
        </w:rPr>
        <w:tab/>
      </w:r>
      <w:r>
        <w:rPr>
          <w:rFonts w:ascii="宋体"/>
          <w:sz w:val="2"/>
        </w:rPr>
        <w:pict>
          <v:group style="width:75.2pt;height:.5pt;mso-position-horizontal-relative:char;mso-position-vertical-relative:line" coordorigin="0,0" coordsize="1504,10">
            <v:group style="position:absolute;left:5;top:5;width:1494;height:2" coordorigin="5,5" coordsize="1494,2">
              <v:shape style="position:absolute;left:5;top:5;width:1494;height:2" coordorigin="5,5" coordsize="1494,0" path="m5,5l1499,5e" filled="false" stroked="true" strokeweight=".47998pt" strokecolor="#000000">
                <v:path arrowok="t"/>
              </v:shape>
            </v:group>
          </v:group>
        </w:pict>
      </w:r>
      <w:r>
        <w:rPr>
          <w:rFonts w:ascii="宋体"/>
          <w:sz w:val="2"/>
        </w:rPr>
      </w:r>
      <w:r>
        <w:rPr>
          <w:rFonts w:ascii="宋体"/>
          <w:sz w:val="2"/>
        </w:rPr>
        <w:tab/>
      </w:r>
      <w:r>
        <w:rPr>
          <w:rFonts w:ascii="宋体"/>
          <w:sz w:val="2"/>
        </w:rPr>
        <w:pict>
          <v:group style="width:75.2pt;height:.5pt;mso-position-horizontal-relative:char;mso-position-vertical-relative:line" coordorigin="0,0" coordsize="1504,10">
            <v:group style="position:absolute;left:5;top:5;width:1494;height:2" coordorigin="5,5" coordsize="1494,2">
              <v:shape style="position:absolute;left:5;top:5;width:1494;height:2" coordorigin="5,5" coordsize="1494,0" path="m5,5l1499,5e" filled="false" stroked="true" strokeweight=".48pt" strokecolor="#000000">
                <v:path arrowok="t"/>
              </v:shape>
            </v:group>
          </v:group>
        </w:pict>
      </w:r>
      <w:r>
        <w:rPr>
          <w:rFonts w:ascii="宋体"/>
          <w:sz w:val="2"/>
        </w:rPr>
      </w:r>
      <w:r>
        <w:rPr>
          <w:rFonts w:ascii="宋体"/>
          <w:sz w:val="2"/>
        </w:rPr>
        <w:tab/>
      </w:r>
      <w:r>
        <w:rPr>
          <w:rFonts w:ascii="宋体"/>
          <w:sz w:val="2"/>
        </w:rPr>
        <w:pict>
          <v:group style="width:83.7pt;height:.5pt;mso-position-horizontal-relative:char;mso-position-vertical-relative:line" coordorigin="0,0" coordsize="1674,10">
            <v:group style="position:absolute;left:5;top:5;width:1665;height:2" coordorigin="5,5" coordsize="1665,2">
              <v:shape style="position:absolute;left:5;top:5;width:1665;height:2" coordorigin="5,5" coordsize="1665,0" path="m5,5l1669,5e" filled="false" stroked="true" strokeweight=".47998pt" strokecolor="#000000">
                <v:path arrowok="t"/>
              </v:shape>
            </v:group>
          </v:group>
        </w:pict>
      </w:r>
      <w:r>
        <w:rPr>
          <w:rFonts w:ascii="宋体"/>
          <w:sz w:val="2"/>
        </w:rPr>
      </w:r>
    </w:p>
    <w:p>
      <w:pPr>
        <w:spacing w:line="240" w:lineRule="auto" w:before="9"/>
        <w:rPr>
          <w:rFonts w:ascii="宋体" w:hAnsi="宋体" w:cs="宋体" w:eastAsia="宋体" w:hint="default"/>
          <w:sz w:val="15"/>
          <w:szCs w:val="15"/>
        </w:rPr>
      </w:pPr>
    </w:p>
    <w:p>
      <w:pPr>
        <w:tabs>
          <w:tab w:pos="2806" w:val="left" w:leader="none"/>
          <w:tab w:pos="4528" w:val="left" w:leader="none"/>
          <w:tab w:pos="6421" w:val="left" w:leader="none"/>
        </w:tabs>
        <w:spacing w:before="0"/>
        <w:ind w:left="1084" w:right="0" w:firstLine="0"/>
        <w:jc w:val="left"/>
        <w:rPr>
          <w:rFonts w:ascii="Times New Roman" w:hAnsi="Times New Roman" w:cs="Times New Roman" w:eastAsia="Times New Roman" w:hint="default"/>
          <w:sz w:val="20"/>
          <w:szCs w:val="20"/>
        </w:rPr>
      </w:pPr>
      <w:r>
        <w:rPr>
          <w:rFonts w:ascii="Times New Roman"/>
          <w:spacing w:val="-1"/>
          <w:sz w:val="20"/>
        </w:rPr>
        <w:t>0.29</w:t>
        <w:tab/>
        <w:t>0.29</w:t>
        <w:tab/>
        <w:t>0.34</w:t>
        <w:tab/>
        <w:t>0.34</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2806" w:val="left" w:leader="none"/>
          <w:tab w:pos="4528" w:val="left" w:leader="none"/>
          <w:tab w:pos="6421" w:val="left" w:leader="none"/>
        </w:tabs>
        <w:spacing w:before="115"/>
        <w:ind w:left="1084" w:right="0" w:firstLine="0"/>
        <w:jc w:val="left"/>
        <w:rPr>
          <w:rFonts w:ascii="Times New Roman" w:hAnsi="Times New Roman" w:cs="Times New Roman" w:eastAsia="Times New Roman" w:hint="default"/>
          <w:sz w:val="20"/>
          <w:szCs w:val="20"/>
        </w:rPr>
      </w:pPr>
      <w:r>
        <w:rPr>
          <w:rFonts w:ascii="Times New Roman"/>
          <w:spacing w:val="-1"/>
          <w:sz w:val="20"/>
        </w:rPr>
        <w:t>0.29</w:t>
        <w:tab/>
        <w:t>0.29</w:t>
        <w:tab/>
        <w:t>0.32</w:t>
        <w:tab/>
        <w:t>0.32</w:t>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40"/>
          <w:cols w:num="2" w:equalWidth="0">
            <w:col w:w="1987" w:space="335"/>
            <w:col w:w="6958"/>
          </w:cols>
        </w:sectPr>
      </w:pPr>
    </w:p>
    <w:p>
      <w:pPr>
        <w:spacing w:line="240" w:lineRule="auto" w:before="9"/>
        <w:rPr>
          <w:rFonts w:ascii="Times New Roman" w:hAnsi="Times New Roman" w:cs="Times New Roman" w:eastAsia="Times New Roman" w:hint="default"/>
          <w:sz w:val="11"/>
          <w:szCs w:val="11"/>
        </w:rPr>
      </w:pPr>
    </w:p>
    <w:p>
      <w:pPr>
        <w:pStyle w:val="BodyText"/>
        <w:spacing w:line="319" w:lineRule="auto"/>
        <w:ind w:left="622" w:right="96"/>
        <w:jc w:val="left"/>
      </w:pPr>
      <w:r>
        <w:rPr/>
        <w:t>（</w:t>
      </w:r>
      <w:r>
        <w:rPr>
          <w:rFonts w:ascii="Times New Roman" w:hAnsi="Times New Roman" w:cs="Times New Roman" w:eastAsia="Times New Roman" w:hint="default"/>
        </w:rPr>
        <w:t>2</w:t>
      </w:r>
      <w:r>
        <w:rPr/>
        <w:t>）每股收益和稀释每股收益的计算过程 </w:t>
      </w:r>
      <w:r>
        <w:rPr>
          <w:spacing w:val="2"/>
        </w:rPr>
        <w:t>于报告期内，本公司不存在具有稀释性的潜在普通股，因此，稀释每股收益等于</w:t>
      </w:r>
      <w:r>
        <w:rPr/>
      </w:r>
    </w:p>
    <w:p>
      <w:pPr>
        <w:pStyle w:val="BodyText"/>
        <w:spacing w:line="240" w:lineRule="auto" w:before="6"/>
        <w:ind w:right="96"/>
        <w:jc w:val="left"/>
      </w:pPr>
      <w:r>
        <w:rPr/>
        <w:t>基本每股收益。</w:t>
      </w:r>
    </w:p>
    <w:p>
      <w:pPr>
        <w:pStyle w:val="BodyText"/>
        <w:spacing w:line="240" w:lineRule="auto" w:before="146"/>
        <w:ind w:left="622" w:right="96"/>
        <w:jc w:val="left"/>
      </w:pPr>
      <w:r>
        <w:rPr/>
        <w:t>① 计算基本每股收益时，归属于普通股股东的当期净利润为：</w:t>
      </w:r>
    </w:p>
    <w:p>
      <w:pPr>
        <w:spacing w:line="240" w:lineRule="auto" w:before="5"/>
        <w:rPr>
          <w:rFonts w:ascii="宋体" w:hAnsi="宋体" w:cs="宋体" w:eastAsia="宋体" w:hint="default"/>
          <w:sz w:val="5"/>
          <w:szCs w:val="5"/>
        </w:rPr>
      </w:pPr>
    </w:p>
    <w:tbl>
      <w:tblPr>
        <w:tblW w:w="0" w:type="auto"/>
        <w:jc w:val="left"/>
        <w:tblInd w:w="158" w:type="dxa"/>
        <w:tblLayout w:type="fixed"/>
        <w:tblCellMar>
          <w:top w:w="0" w:type="dxa"/>
          <w:left w:w="0" w:type="dxa"/>
          <w:bottom w:w="0" w:type="dxa"/>
          <w:right w:w="0" w:type="dxa"/>
        </w:tblCellMar>
        <w:tblLook w:val="01E0"/>
      </w:tblPr>
      <w:tblGrid>
        <w:gridCol w:w="4184"/>
        <w:gridCol w:w="124"/>
        <w:gridCol w:w="2321"/>
        <w:gridCol w:w="124"/>
        <w:gridCol w:w="2212"/>
      </w:tblGrid>
      <w:tr>
        <w:trPr>
          <w:trHeight w:val="392" w:hRule="exact"/>
        </w:trPr>
        <w:tc>
          <w:tcPr>
            <w:tcW w:w="4184"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4"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659"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24"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60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3" w:hRule="exact"/>
        </w:trPr>
        <w:tc>
          <w:tcPr>
            <w:tcW w:w="4184" w:type="dxa"/>
            <w:tcBorders>
              <w:top w:val="single" w:sz="6" w:space="0" w:color="000000"/>
              <w:left w:val="nil" w:sz="6" w:space="0" w:color="auto"/>
              <w:bottom w:val="nil" w:sz="6" w:space="0" w:color="auto"/>
              <w:right w:val="nil" w:sz="6" w:space="0" w:color="auto"/>
            </w:tcBorders>
          </w:tcPr>
          <w:p>
            <w:pPr>
              <w:pStyle w:val="TableParagraph"/>
              <w:spacing w:line="240" w:lineRule="auto" w:before="24"/>
              <w:ind w:left="31" w:right="0"/>
              <w:jc w:val="left"/>
              <w:rPr>
                <w:rFonts w:ascii="宋体" w:hAnsi="宋体" w:cs="宋体" w:eastAsia="宋体" w:hint="default"/>
                <w:sz w:val="20"/>
                <w:szCs w:val="20"/>
              </w:rPr>
            </w:pPr>
            <w:r>
              <w:rPr>
                <w:rFonts w:ascii="宋体" w:hAnsi="宋体" w:cs="宋体" w:eastAsia="宋体" w:hint="default"/>
                <w:sz w:val="20"/>
                <w:szCs w:val="20"/>
              </w:rPr>
              <w:t>归属于普通股股东的当期净利润</w:t>
            </w:r>
          </w:p>
        </w:tc>
        <w:tc>
          <w:tcPr>
            <w:tcW w:w="124" w:type="dxa"/>
            <w:tcBorders>
              <w:top w:val="nil" w:sz="6" w:space="0" w:color="auto"/>
              <w:left w:val="nil" w:sz="6" w:space="0" w:color="auto"/>
              <w:bottom w:val="nil" w:sz="6" w:space="0" w:color="auto"/>
              <w:right w:val="nil" w:sz="6" w:space="0" w:color="auto"/>
            </w:tcBorders>
          </w:tcPr>
          <w:p>
            <w:pPr/>
          </w:p>
        </w:tc>
        <w:tc>
          <w:tcPr>
            <w:tcW w:w="2321" w:type="dxa"/>
            <w:tcBorders>
              <w:top w:val="single" w:sz="6" w:space="0" w:color="000000"/>
              <w:left w:val="nil" w:sz="6" w:space="0" w:color="auto"/>
              <w:bottom w:val="nil" w:sz="6" w:space="0" w:color="auto"/>
              <w:right w:val="nil" w:sz="6" w:space="0" w:color="auto"/>
            </w:tcBorders>
          </w:tcPr>
          <w:p>
            <w:pPr>
              <w:pStyle w:val="TableParagraph"/>
              <w:spacing w:line="240" w:lineRule="auto" w:before="70"/>
              <w:ind w:right="29"/>
              <w:jc w:val="right"/>
              <w:rPr>
                <w:rFonts w:ascii="Times New Roman" w:hAnsi="Times New Roman" w:cs="Times New Roman" w:eastAsia="Times New Roman" w:hint="default"/>
                <w:sz w:val="20"/>
                <w:szCs w:val="20"/>
              </w:rPr>
            </w:pPr>
            <w:r>
              <w:rPr>
                <w:rFonts w:ascii="Times New Roman"/>
                <w:spacing w:val="-1"/>
                <w:sz w:val="20"/>
              </w:rPr>
              <w:t>38,317,381.62</w:t>
            </w:r>
            <w:r>
              <w:rPr>
                <w:rFonts w:ascii="Times New Roman"/>
                <w:sz w:val="20"/>
              </w:rPr>
            </w:r>
          </w:p>
        </w:tc>
        <w:tc>
          <w:tcPr>
            <w:tcW w:w="124" w:type="dxa"/>
            <w:tcBorders>
              <w:top w:val="nil" w:sz="6" w:space="0" w:color="auto"/>
              <w:left w:val="nil" w:sz="6" w:space="0" w:color="auto"/>
              <w:bottom w:val="nil" w:sz="6" w:space="0" w:color="auto"/>
              <w:right w:val="nil" w:sz="6" w:space="0" w:color="auto"/>
            </w:tcBorders>
          </w:tcPr>
          <w:p>
            <w:pPr/>
          </w:p>
        </w:tc>
        <w:tc>
          <w:tcPr>
            <w:tcW w:w="2212" w:type="dxa"/>
            <w:tcBorders>
              <w:top w:val="single" w:sz="6" w:space="0" w:color="000000"/>
              <w:left w:val="nil" w:sz="6" w:space="0" w:color="auto"/>
              <w:bottom w:val="nil" w:sz="6" w:space="0" w:color="auto"/>
              <w:right w:val="nil" w:sz="6" w:space="0" w:color="auto"/>
            </w:tcBorders>
          </w:tcPr>
          <w:p>
            <w:pPr>
              <w:pStyle w:val="TableParagraph"/>
              <w:spacing w:line="240" w:lineRule="auto" w:before="70"/>
              <w:ind w:right="28"/>
              <w:jc w:val="right"/>
              <w:rPr>
                <w:rFonts w:ascii="Times New Roman" w:hAnsi="Times New Roman" w:cs="Times New Roman" w:eastAsia="Times New Roman" w:hint="default"/>
                <w:sz w:val="20"/>
                <w:szCs w:val="20"/>
              </w:rPr>
            </w:pPr>
            <w:r>
              <w:rPr>
                <w:rFonts w:ascii="Times New Roman"/>
                <w:spacing w:val="-1"/>
                <w:sz w:val="20"/>
              </w:rPr>
              <w:t>44,107,856.69</w:t>
            </w:r>
            <w:r>
              <w:rPr>
                <w:rFonts w:ascii="Times New Roman"/>
                <w:sz w:val="20"/>
              </w:rPr>
            </w:r>
          </w:p>
        </w:tc>
      </w:tr>
      <w:tr>
        <w:trPr>
          <w:trHeight w:val="390"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 w:right="0"/>
              <w:jc w:val="left"/>
              <w:rPr>
                <w:rFonts w:ascii="宋体" w:hAnsi="宋体" w:cs="宋体" w:eastAsia="宋体" w:hint="default"/>
                <w:sz w:val="20"/>
                <w:szCs w:val="20"/>
              </w:rPr>
            </w:pPr>
            <w:r>
              <w:rPr>
                <w:rFonts w:ascii="宋体" w:hAnsi="宋体" w:cs="宋体" w:eastAsia="宋体" w:hint="default"/>
                <w:sz w:val="20"/>
                <w:szCs w:val="20"/>
              </w:rPr>
              <w:t>其中：归属于持续经营的净利润</w:t>
            </w:r>
          </w:p>
        </w:tc>
        <w:tc>
          <w:tcPr>
            <w:tcW w:w="124"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20"/>
                <w:szCs w:val="20"/>
              </w:rPr>
            </w:pPr>
            <w:r>
              <w:rPr>
                <w:rFonts w:ascii="Times New Roman"/>
                <w:spacing w:val="-1"/>
                <w:sz w:val="20"/>
              </w:rPr>
              <w:t>38,317,381.62</w:t>
            </w:r>
            <w:r>
              <w:rPr>
                <w:rFonts w:ascii="Times New Roman"/>
                <w:sz w:val="20"/>
              </w:rPr>
            </w:r>
          </w:p>
        </w:tc>
        <w:tc>
          <w:tcPr>
            <w:tcW w:w="124"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20"/>
                <w:szCs w:val="20"/>
              </w:rPr>
            </w:pPr>
            <w:r>
              <w:rPr>
                <w:rFonts w:ascii="Times New Roman"/>
                <w:spacing w:val="-1"/>
                <w:sz w:val="20"/>
              </w:rPr>
              <w:t>44,107,856.69</w:t>
            </w:r>
            <w:r>
              <w:rPr>
                <w:rFonts w:ascii="Times New Roman"/>
                <w:sz w:val="20"/>
              </w:rPr>
            </w:r>
          </w:p>
        </w:tc>
      </w:tr>
    </w:tbl>
    <w:p>
      <w:pPr>
        <w:spacing w:line="261" w:lineRule="exact" w:before="0"/>
        <w:ind w:left="890" w:right="96" w:firstLine="0"/>
        <w:jc w:val="left"/>
        <w:rPr>
          <w:rFonts w:ascii="宋体" w:hAnsi="宋体" w:cs="宋体" w:eastAsia="宋体" w:hint="default"/>
          <w:sz w:val="20"/>
          <w:szCs w:val="20"/>
        </w:rPr>
      </w:pPr>
      <w:r>
        <w:rPr>
          <w:rFonts w:ascii="宋体" w:hAnsi="宋体" w:cs="宋体" w:eastAsia="宋体" w:hint="default"/>
          <w:sz w:val="20"/>
          <w:szCs w:val="20"/>
        </w:rPr>
        <w:t>归属于终止经营的净利润</w:t>
      </w:r>
    </w:p>
    <w:p>
      <w:pPr>
        <w:tabs>
          <w:tab w:pos="5605" w:val="left" w:leader="none"/>
          <w:tab w:pos="7942" w:val="left" w:leader="none"/>
        </w:tabs>
        <w:spacing w:before="126"/>
        <w:ind w:left="189" w:right="96" w:firstLine="0"/>
        <w:jc w:val="left"/>
        <w:rPr>
          <w:rFonts w:ascii="Times New Roman" w:hAnsi="Times New Roman" w:cs="Times New Roman" w:eastAsia="Times New Roman" w:hint="default"/>
          <w:sz w:val="20"/>
          <w:szCs w:val="20"/>
        </w:rPr>
      </w:pPr>
      <w:r>
        <w:rPr>
          <w:rFonts w:ascii="宋体" w:hAnsi="宋体" w:cs="宋体" w:eastAsia="宋体" w:hint="default"/>
          <w:spacing w:val="-1"/>
          <w:position w:val="-1"/>
          <w:sz w:val="20"/>
          <w:szCs w:val="20"/>
        </w:rPr>
        <w:t>扣除非经常性损益后归属于公司普通股股东的</w:t>
        <w:tab/>
      </w:r>
      <w:r>
        <w:rPr>
          <w:rFonts w:ascii="Times New Roman" w:hAnsi="Times New Roman" w:cs="Times New Roman" w:eastAsia="Times New Roman" w:hint="default"/>
          <w:spacing w:val="-1"/>
          <w:sz w:val="20"/>
          <w:szCs w:val="20"/>
        </w:rPr>
        <w:t>37,461,247.82</w:t>
        <w:tab/>
        <w:t>42,125,394.69</w:t>
      </w:r>
      <w:r>
        <w:rPr>
          <w:rFonts w:ascii="Times New Roman" w:hAnsi="Times New Roman" w:cs="Times New Roman" w:eastAsia="Times New Roman" w:hint="default"/>
          <w:sz w:val="20"/>
          <w:szCs w:val="20"/>
        </w:rPr>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40"/>
        </w:sectPr>
      </w:pPr>
    </w:p>
    <w:p>
      <w:pPr>
        <w:spacing w:line="240" w:lineRule="auto" w:before="10"/>
        <w:rPr>
          <w:rFonts w:ascii="Times New Roman" w:hAnsi="Times New Roman" w:cs="Times New Roman" w:eastAsia="Times New Roman" w:hint="default"/>
          <w:sz w:val="24"/>
          <w:szCs w:val="24"/>
        </w:rPr>
      </w:pPr>
    </w:p>
    <w:p>
      <w:pPr>
        <w:tabs>
          <w:tab w:pos="5125" w:val="left" w:leader="none"/>
          <w:tab w:pos="7516" w:val="left" w:leader="none"/>
        </w:tabs>
        <w:spacing w:before="38"/>
        <w:ind w:left="2050" w:right="96" w:firstLine="0"/>
        <w:jc w:val="left"/>
        <w:rPr>
          <w:rFonts w:ascii="宋体" w:hAnsi="宋体" w:cs="宋体" w:eastAsia="宋体" w:hint="default"/>
          <w:sz w:val="20"/>
          <w:szCs w:val="20"/>
        </w:rPr>
      </w:pPr>
      <w:r>
        <w:rPr>
          <w:rFonts w:ascii="宋体" w:hAnsi="宋体" w:cs="宋体" w:eastAsia="宋体" w:hint="default"/>
          <w:sz w:val="20"/>
          <w:szCs w:val="20"/>
        </w:rPr>
        <w:t>项目</w:t>
        <w:tab/>
      </w:r>
      <w:r>
        <w:rPr>
          <w:rFonts w:ascii="宋体" w:hAnsi="宋体" w:cs="宋体" w:eastAsia="宋体" w:hint="default"/>
          <w:spacing w:val="-1"/>
          <w:sz w:val="20"/>
          <w:szCs w:val="20"/>
        </w:rPr>
        <w:t>本年发生数</w:t>
        <w:tab/>
        <w:t>上年发生数</w:t>
      </w:r>
    </w:p>
    <w:p>
      <w:pPr>
        <w:spacing w:line="240" w:lineRule="auto" w:before="5"/>
        <w:rPr>
          <w:rFonts w:ascii="宋体" w:hAnsi="宋体" w:cs="宋体" w:eastAsia="宋体" w:hint="default"/>
          <w:sz w:val="6"/>
          <w:szCs w:val="6"/>
        </w:rPr>
      </w:pPr>
    </w:p>
    <w:p>
      <w:pPr>
        <w:spacing w:line="20" w:lineRule="exact"/>
        <w:ind w:left="150" w:right="0" w:firstLine="0"/>
        <w:rPr>
          <w:rFonts w:ascii="宋体" w:hAnsi="宋体" w:cs="宋体" w:eastAsia="宋体" w:hint="default"/>
          <w:sz w:val="2"/>
          <w:szCs w:val="2"/>
        </w:rPr>
      </w:pPr>
      <w:r>
        <w:rPr>
          <w:rFonts w:ascii="宋体"/>
          <w:sz w:val="2"/>
        </w:rPr>
        <w:pict>
          <v:group style="width:209.95pt;height:.75pt;mso-position-horizontal-relative:char;mso-position-vertical-relative:line" coordorigin="0,0" coordsize="4199,15">
            <v:group style="position:absolute;left:7;top:7;width:4185;height:2" coordorigin="7,7" coordsize="4185,2">
              <v:shape style="position:absolute;left:7;top:7;width:4185;height:2" coordorigin="7,7" coordsize="4185,0" path="m7,7l4192,7e" filled="false" stroked="true" strokeweight=".71997pt" strokecolor="#000000">
                <v:path arrowok="t"/>
              </v:shape>
            </v:group>
          </v:group>
        </w:pict>
      </w:r>
      <w:r>
        <w:rPr>
          <w:rFonts w:ascii="宋体"/>
          <w:sz w:val="2"/>
        </w:rPr>
      </w:r>
      <w:r>
        <w:rPr>
          <w:rFonts w:ascii="Times New Roman"/>
          <w:spacing w:val="101"/>
          <w:sz w:val="2"/>
        </w:rPr>
        <w:t> </w:t>
      </w:r>
      <w:r>
        <w:rPr>
          <w:rFonts w:ascii="宋体"/>
          <w:spacing w:val="101"/>
          <w:sz w:val="2"/>
        </w:rPr>
        <w:pict>
          <v:group style="width:116.8pt;height:.75pt;mso-position-horizontal-relative:char;mso-position-vertical-relative:line" coordorigin="0,0" coordsize="2336,15">
            <v:group style="position:absolute;left:7;top:7;width:2321;height:2" coordorigin="7,7" coordsize="2321,2">
              <v:shape style="position:absolute;left:7;top:7;width:2321;height:2" coordorigin="7,7" coordsize="2321,0" path="m7,7l2328,7e" filled="false" stroked="true" strokeweight=".71997pt" strokecolor="#000000">
                <v:path arrowok="t"/>
              </v:shape>
            </v:group>
          </v:group>
        </w:pict>
      </w:r>
      <w:r>
        <w:rPr>
          <w:rFonts w:ascii="宋体"/>
          <w:spacing w:val="101"/>
          <w:sz w:val="2"/>
        </w:rPr>
      </w:r>
      <w:r>
        <w:rPr>
          <w:rFonts w:ascii="Times New Roman"/>
          <w:spacing w:val="100"/>
          <w:sz w:val="2"/>
        </w:rPr>
        <w:t> </w:t>
      </w:r>
      <w:r>
        <w:rPr>
          <w:rFonts w:ascii="宋体"/>
          <w:spacing w:val="100"/>
          <w:sz w:val="2"/>
        </w:rPr>
        <w:pict>
          <v:group style="width:111.3pt;height:.75pt;mso-position-horizontal-relative:char;mso-position-vertical-relative:line" coordorigin="0,0" coordsize="2226,15">
            <v:group style="position:absolute;left:7;top:7;width:2212;height:2" coordorigin="7,7" coordsize="2212,2">
              <v:shape style="position:absolute;left:7;top:7;width:2212;height:2" coordorigin="7,7" coordsize="2212,0" path="m7,7l2219,7e" filled="false" stroked="true" strokeweight=".71997pt" strokecolor="#000000">
                <v:path arrowok="t"/>
              </v:shape>
            </v:group>
          </v:group>
        </w:pict>
      </w:r>
      <w:r>
        <w:rPr>
          <w:rFonts w:ascii="宋体"/>
          <w:spacing w:val="100"/>
          <w:sz w:val="2"/>
        </w:rPr>
      </w:r>
    </w:p>
    <w:p>
      <w:pPr>
        <w:spacing w:before="0"/>
        <w:ind w:left="189" w:right="96" w:firstLine="0"/>
        <w:jc w:val="left"/>
        <w:rPr>
          <w:rFonts w:ascii="宋体" w:hAnsi="宋体" w:cs="宋体" w:eastAsia="宋体" w:hint="default"/>
          <w:sz w:val="20"/>
          <w:szCs w:val="20"/>
        </w:rPr>
      </w:pPr>
      <w:r>
        <w:rPr>
          <w:rFonts w:ascii="宋体" w:hAnsi="宋体" w:cs="宋体" w:eastAsia="宋体" w:hint="default"/>
          <w:sz w:val="20"/>
          <w:szCs w:val="20"/>
        </w:rPr>
        <w:t>净利润</w:t>
      </w:r>
    </w:p>
    <w:p>
      <w:pPr>
        <w:tabs>
          <w:tab w:pos="5605" w:val="left" w:leader="none"/>
          <w:tab w:pos="7942" w:val="left" w:leader="none"/>
        </w:tabs>
        <w:spacing w:before="108"/>
        <w:ind w:left="189" w:right="96"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其中：归属于持续经营的净利润</w:t>
        <w:tab/>
      </w:r>
      <w:r>
        <w:rPr>
          <w:rFonts w:ascii="Times New Roman" w:hAnsi="Times New Roman" w:cs="Times New Roman" w:eastAsia="Times New Roman" w:hint="default"/>
          <w:spacing w:val="-1"/>
          <w:sz w:val="20"/>
          <w:szCs w:val="20"/>
        </w:rPr>
        <w:t>37,461,247.82</w:t>
        <w:tab/>
        <w:t>42,125,394.69</w:t>
      </w:r>
      <w:r>
        <w:rPr>
          <w:rFonts w:ascii="Times New Roman" w:hAnsi="Times New Roman" w:cs="Times New Roman" w:eastAsia="Times New Roman" w:hint="default"/>
          <w:sz w:val="20"/>
          <w:szCs w:val="20"/>
        </w:rPr>
      </w:r>
    </w:p>
    <w:p>
      <w:pPr>
        <w:spacing w:before="92"/>
        <w:ind w:left="890" w:right="96" w:firstLine="0"/>
        <w:jc w:val="left"/>
        <w:rPr>
          <w:rFonts w:ascii="宋体" w:hAnsi="宋体" w:cs="宋体" w:eastAsia="宋体" w:hint="default"/>
          <w:sz w:val="20"/>
          <w:szCs w:val="20"/>
        </w:rPr>
      </w:pPr>
      <w:r>
        <w:rPr>
          <w:rFonts w:ascii="宋体" w:hAnsi="宋体" w:cs="宋体" w:eastAsia="宋体" w:hint="default"/>
          <w:sz w:val="20"/>
          <w:szCs w:val="20"/>
        </w:rPr>
        <w:t>归属于终止经营的净利润</w:t>
      </w:r>
    </w:p>
    <w:p>
      <w:pPr>
        <w:spacing w:line="240" w:lineRule="auto" w:before="8"/>
        <w:rPr>
          <w:rFonts w:ascii="宋体" w:hAnsi="宋体" w:cs="宋体" w:eastAsia="宋体" w:hint="default"/>
          <w:sz w:val="16"/>
          <w:szCs w:val="16"/>
        </w:rPr>
      </w:pPr>
    </w:p>
    <w:p>
      <w:pPr>
        <w:pStyle w:val="BodyText"/>
        <w:spacing w:line="240" w:lineRule="auto" w:before="0"/>
        <w:ind w:left="622" w:right="96"/>
        <w:jc w:val="left"/>
      </w:pPr>
      <w:r>
        <w:rPr/>
        <w:pict>
          <v:shape style="position:absolute;margin-left:81.900002pt;margin-top:19.664709pt;width:448.2pt;height:131.1pt;mso-position-horizontal-relative:page;mso-position-vertical-relative:paragraph;z-index:9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4"/>
                    <w:gridCol w:w="133"/>
                    <w:gridCol w:w="2288"/>
                    <w:gridCol w:w="131"/>
                    <w:gridCol w:w="2128"/>
                  </w:tblGrid>
                  <w:tr>
                    <w:trPr>
                      <w:trHeight w:val="391" w:hRule="exact"/>
                    </w:trPr>
                    <w:tc>
                      <w:tcPr>
                        <w:tcW w:w="4284"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3"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644"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31"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563"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470" w:hRule="exact"/>
                    </w:trPr>
                    <w:tc>
                      <w:tcPr>
                        <w:tcW w:w="4284" w:type="dxa"/>
                        <w:tcBorders>
                          <w:top w:val="single" w:sz="6" w:space="0" w:color="000000"/>
                          <w:left w:val="nil" w:sz="6" w:space="0" w:color="auto"/>
                          <w:bottom w:val="nil" w:sz="6" w:space="0" w:color="auto"/>
                          <w:right w:val="nil" w:sz="6" w:space="0" w:color="auto"/>
                        </w:tcBorders>
                      </w:tcPr>
                      <w:p>
                        <w:pPr>
                          <w:pStyle w:val="TableParagraph"/>
                          <w:spacing w:line="240" w:lineRule="auto" w:before="94"/>
                          <w:ind w:left="31" w:right="0"/>
                          <w:jc w:val="left"/>
                          <w:rPr>
                            <w:rFonts w:ascii="宋体" w:hAnsi="宋体" w:cs="宋体" w:eastAsia="宋体" w:hint="default"/>
                            <w:sz w:val="20"/>
                            <w:szCs w:val="20"/>
                          </w:rPr>
                        </w:pPr>
                        <w:r>
                          <w:rPr>
                            <w:rFonts w:ascii="宋体" w:hAnsi="宋体" w:cs="宋体" w:eastAsia="宋体" w:hint="default"/>
                            <w:sz w:val="20"/>
                            <w:szCs w:val="20"/>
                          </w:rPr>
                          <w:t>年初发行在外的普通股股数</w:t>
                        </w:r>
                      </w:p>
                    </w:tc>
                    <w:tc>
                      <w:tcPr>
                        <w:tcW w:w="133" w:type="dxa"/>
                        <w:tcBorders>
                          <w:top w:val="nil" w:sz="6" w:space="0" w:color="auto"/>
                          <w:left w:val="nil" w:sz="6" w:space="0" w:color="auto"/>
                          <w:bottom w:val="nil" w:sz="6" w:space="0" w:color="auto"/>
                          <w:right w:val="nil" w:sz="6" w:space="0" w:color="auto"/>
                        </w:tcBorders>
                      </w:tcPr>
                      <w:p>
                        <w:pPr/>
                      </w:p>
                    </w:tc>
                    <w:tc>
                      <w:tcPr>
                        <w:tcW w:w="2288" w:type="dxa"/>
                        <w:tcBorders>
                          <w:top w:val="single" w:sz="6" w:space="0" w:color="000000"/>
                          <w:left w:val="nil" w:sz="6" w:space="0" w:color="auto"/>
                          <w:bottom w:val="nil" w:sz="6" w:space="0" w:color="auto"/>
                          <w:right w:val="nil" w:sz="6" w:space="0" w:color="auto"/>
                        </w:tcBorders>
                      </w:tcPr>
                      <w:p>
                        <w:pPr>
                          <w:pStyle w:val="TableParagraph"/>
                          <w:spacing w:line="240" w:lineRule="auto" w:before="106"/>
                          <w:ind w:right="29"/>
                          <w:jc w:val="right"/>
                          <w:rPr>
                            <w:rFonts w:ascii="Times New Roman" w:hAnsi="Times New Roman" w:cs="Times New Roman" w:eastAsia="Times New Roman" w:hint="default"/>
                            <w:sz w:val="20"/>
                            <w:szCs w:val="20"/>
                          </w:rPr>
                        </w:pPr>
                        <w:r>
                          <w:rPr>
                            <w:rFonts w:ascii="Times New Roman"/>
                            <w:spacing w:val="-1"/>
                            <w:sz w:val="20"/>
                          </w:rPr>
                          <w:t>130,000,000.00</w:t>
                        </w:r>
                        <w:r>
                          <w:rPr>
                            <w:rFonts w:ascii="Times New Roman"/>
                            <w:sz w:val="20"/>
                          </w:rPr>
                        </w:r>
                      </w:p>
                    </w:tc>
                    <w:tc>
                      <w:tcPr>
                        <w:tcW w:w="131" w:type="dxa"/>
                        <w:tcBorders>
                          <w:top w:val="nil" w:sz="6" w:space="0" w:color="auto"/>
                          <w:left w:val="nil" w:sz="6" w:space="0" w:color="auto"/>
                          <w:bottom w:val="nil" w:sz="6" w:space="0" w:color="auto"/>
                          <w:right w:val="nil" w:sz="6" w:space="0" w:color="auto"/>
                        </w:tcBorders>
                      </w:tcPr>
                      <w:p>
                        <w:pPr/>
                      </w:p>
                    </w:tc>
                    <w:tc>
                      <w:tcPr>
                        <w:tcW w:w="2128" w:type="dxa"/>
                        <w:tcBorders>
                          <w:top w:val="single" w:sz="6" w:space="0" w:color="000000"/>
                          <w:left w:val="nil" w:sz="6" w:space="0" w:color="auto"/>
                          <w:bottom w:val="nil" w:sz="6" w:space="0" w:color="auto"/>
                          <w:right w:val="nil" w:sz="6" w:space="0" w:color="auto"/>
                        </w:tcBorders>
                      </w:tcPr>
                      <w:p>
                        <w:pPr>
                          <w:pStyle w:val="TableParagraph"/>
                          <w:spacing w:line="240" w:lineRule="auto" w:before="106"/>
                          <w:ind w:right="28"/>
                          <w:jc w:val="right"/>
                          <w:rPr>
                            <w:rFonts w:ascii="Times New Roman" w:hAnsi="Times New Roman" w:cs="Times New Roman" w:eastAsia="Times New Roman" w:hint="default"/>
                            <w:sz w:val="20"/>
                            <w:szCs w:val="20"/>
                          </w:rPr>
                        </w:pPr>
                        <w:r>
                          <w:rPr>
                            <w:rFonts w:ascii="Times New Roman"/>
                            <w:spacing w:val="-1"/>
                            <w:sz w:val="20"/>
                          </w:rPr>
                          <w:t>65,000,000.00</w:t>
                        </w:r>
                        <w:r>
                          <w:rPr>
                            <w:rFonts w:ascii="Times New Roman"/>
                            <w:sz w:val="20"/>
                          </w:rPr>
                        </w:r>
                      </w:p>
                    </w:tc>
                  </w:tr>
                  <w:tr>
                    <w:trPr>
                      <w:trHeight w:val="418"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1" w:right="0"/>
                          <w:jc w:val="left"/>
                          <w:rPr>
                            <w:rFonts w:ascii="宋体" w:hAnsi="宋体" w:cs="宋体" w:eastAsia="宋体" w:hint="default"/>
                            <w:sz w:val="20"/>
                            <w:szCs w:val="20"/>
                          </w:rPr>
                        </w:pPr>
                        <w:r>
                          <w:rPr>
                            <w:rFonts w:ascii="宋体" w:hAnsi="宋体" w:cs="宋体" w:eastAsia="宋体" w:hint="default"/>
                            <w:sz w:val="20"/>
                            <w:szCs w:val="20"/>
                          </w:rPr>
                          <w:t>加：本年发行的普通股加权数</w:t>
                        </w:r>
                      </w:p>
                    </w:tc>
                    <w:tc>
                      <w:tcPr>
                        <w:tcW w:w="133"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20"/>
                            <w:szCs w:val="20"/>
                          </w:rPr>
                        </w:pPr>
                        <w:r>
                          <w:rPr>
                            <w:rFonts w:ascii="Times New Roman"/>
                            <w:spacing w:val="-1"/>
                            <w:sz w:val="20"/>
                          </w:rPr>
                          <w:t>65,000,000.00</w:t>
                        </w:r>
                        <w:r>
                          <w:rPr>
                            <w:rFonts w:ascii="Times New Roman"/>
                            <w:sz w:val="20"/>
                          </w:rPr>
                        </w:r>
                      </w:p>
                    </w:tc>
                  </w:tr>
                  <w:tr>
                    <w:trPr>
                      <w:trHeight w:val="370"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1" w:right="0"/>
                          <w:jc w:val="left"/>
                          <w:rPr>
                            <w:rFonts w:ascii="宋体" w:hAnsi="宋体" w:cs="宋体" w:eastAsia="宋体" w:hint="default"/>
                            <w:sz w:val="20"/>
                            <w:szCs w:val="20"/>
                          </w:rPr>
                        </w:pPr>
                        <w:r>
                          <w:rPr>
                            <w:rFonts w:ascii="宋体" w:hAnsi="宋体" w:cs="宋体" w:eastAsia="宋体" w:hint="default"/>
                            <w:sz w:val="20"/>
                            <w:szCs w:val="20"/>
                          </w:rPr>
                          <w:t>减：本年回购的普通股加权数</w:t>
                        </w:r>
                      </w:p>
                    </w:tc>
                    <w:tc>
                      <w:tcPr>
                        <w:tcW w:w="133"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
                    </w:tc>
                  </w:tr>
                  <w:tr>
                    <w:trPr>
                      <w:trHeight w:val="971"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20"/>
                            <w:szCs w:val="20"/>
                          </w:rPr>
                        </w:pPr>
                        <w:r>
                          <w:rPr>
                            <w:rFonts w:ascii="宋体" w:hAnsi="宋体" w:cs="宋体" w:eastAsia="宋体" w:hint="default"/>
                            <w:sz w:val="20"/>
                            <w:szCs w:val="20"/>
                          </w:rPr>
                          <w:t>年末发行在外的普通股加权数</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6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35</w:t>
                        </w:r>
                        <w:r>
                          <w:rPr>
                            <w:rFonts w:ascii="宋体" w:hAnsi="宋体" w:cs="宋体" w:eastAsia="宋体" w:hint="default"/>
                            <w:sz w:val="24"/>
                            <w:szCs w:val="24"/>
                          </w:rPr>
                          <w:t>、现金流量表项目注释</w:t>
                        </w:r>
                      </w:p>
                    </w:tc>
                    <w:tc>
                      <w:tcPr>
                        <w:tcW w:w="133"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Times New Roman" w:hAnsi="Times New Roman" w:cs="Times New Roman" w:eastAsia="Times New Roman" w:hint="default"/>
                            <w:sz w:val="20"/>
                            <w:szCs w:val="20"/>
                          </w:rPr>
                        </w:pPr>
                        <w:r>
                          <w:rPr>
                            <w:rFonts w:ascii="Times New Roman"/>
                            <w:spacing w:val="-1"/>
                            <w:sz w:val="20"/>
                          </w:rPr>
                          <w:t>130,000,000.00</w:t>
                        </w:r>
                        <w:r>
                          <w:rPr>
                            <w:rFonts w:ascii="Times New Roman"/>
                            <w:sz w:val="20"/>
                          </w:rPr>
                        </w:r>
                      </w:p>
                    </w:tc>
                    <w:tc>
                      <w:tcPr>
                        <w:tcW w:w="131"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Times New Roman" w:hAnsi="Times New Roman" w:cs="Times New Roman" w:eastAsia="Times New Roman" w:hint="default"/>
                            <w:sz w:val="20"/>
                            <w:szCs w:val="20"/>
                          </w:rPr>
                        </w:pPr>
                        <w:r>
                          <w:rPr>
                            <w:rFonts w:ascii="Times New Roman"/>
                            <w:spacing w:val="-1"/>
                            <w:sz w:val="20"/>
                          </w:rPr>
                          <w:t>130,000,000.00</w:t>
                        </w:r>
                        <w:r>
                          <w:rPr>
                            <w:rFonts w:ascii="Times New Roman"/>
                            <w:sz w:val="20"/>
                          </w:rPr>
                        </w:r>
                      </w:p>
                    </w:tc>
                  </w:tr>
                </w:tbl>
                <w:p>
                  <w:pPr/>
                </w:p>
              </w:txbxContent>
            </v:textbox>
            <w10:wrap type="none"/>
          </v:shape>
        </w:pict>
      </w:r>
      <w:r>
        <w:rPr/>
        <w:t>② 计算基本每股收益时，分母为发行在外普通股加权平均数，计算过程如下：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tbl>
      <w:tblPr>
        <w:tblW w:w="0" w:type="auto"/>
        <w:jc w:val="left"/>
        <w:tblInd w:w="158" w:type="dxa"/>
        <w:tblLayout w:type="fixed"/>
        <w:tblCellMar>
          <w:top w:w="0" w:type="dxa"/>
          <w:left w:w="0" w:type="dxa"/>
          <w:bottom w:w="0" w:type="dxa"/>
          <w:right w:w="0" w:type="dxa"/>
        </w:tblCellMar>
        <w:tblLook w:val="01E0"/>
      </w:tblPr>
      <w:tblGrid>
        <w:gridCol w:w="4769"/>
        <w:gridCol w:w="139"/>
        <w:gridCol w:w="140"/>
        <w:gridCol w:w="1858"/>
        <w:gridCol w:w="59"/>
        <w:gridCol w:w="2000"/>
      </w:tblGrid>
      <w:tr>
        <w:trPr>
          <w:trHeight w:val="801" w:hRule="exact"/>
        </w:trPr>
        <w:tc>
          <w:tcPr>
            <w:tcW w:w="476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20" w:right="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）收到其他与经营活动有关的现金</w:t>
            </w:r>
          </w:p>
          <w:p>
            <w:pPr>
              <w:pStyle w:val="TableParagraph"/>
              <w:spacing w:line="240" w:lineRule="auto" w:before="9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single" w:sz="4" w:space="0" w:color="000000"/>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00"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0" w:hRule="exact"/>
        </w:trPr>
        <w:tc>
          <w:tcPr>
            <w:tcW w:w="476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single" w:sz="4" w:space="0" w:color="000000"/>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83"/>
              <w:jc w:val="right"/>
              <w:rPr>
                <w:rFonts w:ascii="Times New Roman" w:hAnsi="Times New Roman" w:cs="Times New Roman" w:eastAsia="Times New Roman" w:hint="default"/>
                <w:sz w:val="20"/>
                <w:szCs w:val="20"/>
              </w:rPr>
            </w:pPr>
            <w:r>
              <w:rPr>
                <w:rFonts w:ascii="Times New Roman"/>
                <w:spacing w:val="-1"/>
                <w:sz w:val="20"/>
              </w:rPr>
              <w:t>12,461,971.91</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10,386,609.53</w:t>
            </w:r>
            <w:r>
              <w:rPr>
                <w:rFonts w:ascii="Times New Roman"/>
                <w:sz w:val="20"/>
              </w:rPr>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Times New Roman" w:hAnsi="Times New Roman" w:cs="Times New Roman" w:eastAsia="Times New Roman" w:hint="default"/>
                <w:sz w:val="20"/>
                <w:szCs w:val="20"/>
              </w:rPr>
            </w:pPr>
            <w:r>
              <w:rPr>
                <w:rFonts w:ascii="Times New Roman"/>
                <w:spacing w:val="-1"/>
                <w:sz w:val="20"/>
              </w:rPr>
              <w:t>1,049,000.00</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2,852,900.00</w:t>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单位往来款</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Times New Roman" w:hAnsi="Times New Roman" w:cs="Times New Roman" w:eastAsia="Times New Roman" w:hint="default"/>
                <w:sz w:val="20"/>
                <w:szCs w:val="20"/>
              </w:rPr>
            </w:pPr>
            <w:r>
              <w:rPr>
                <w:rFonts w:ascii="Times New Roman"/>
                <w:spacing w:val="-1"/>
                <w:sz w:val="20"/>
              </w:rPr>
              <w:t>1,843,189.00</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268,290.00</w:t>
            </w:r>
          </w:p>
        </w:tc>
      </w:tr>
      <w:tr>
        <w:trPr>
          <w:trHeight w:val="368"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single" w:sz="4" w:space="0" w:color="000000"/>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84"/>
              <w:jc w:val="right"/>
              <w:rPr>
                <w:rFonts w:ascii="Times New Roman" w:hAnsi="Times New Roman" w:cs="Times New Roman" w:eastAsia="Times New Roman" w:hint="default"/>
                <w:sz w:val="20"/>
                <w:szCs w:val="20"/>
              </w:rPr>
            </w:pPr>
            <w:r>
              <w:rPr>
                <w:rFonts w:ascii="Times New Roman"/>
                <w:spacing w:val="-1"/>
                <w:sz w:val="20"/>
              </w:rPr>
              <w:t>151,297.90</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44,982.10</w:t>
            </w:r>
          </w:p>
        </w:tc>
      </w:tr>
      <w:tr>
        <w:trPr>
          <w:trHeight w:val="40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39" w:type="dxa"/>
            <w:tcBorders>
              <w:top w:val="nil" w:sz="6" w:space="0" w:color="auto"/>
              <w:left w:val="nil" w:sz="6" w:space="0" w:color="auto"/>
              <w:bottom w:val="single" w:sz="17" w:space="0" w:color="000000"/>
              <w:right w:val="nil" w:sz="6" w:space="0" w:color="auto"/>
            </w:tcBorders>
          </w:tcPr>
          <w:p>
            <w:pPr/>
          </w:p>
        </w:tc>
        <w:tc>
          <w:tcPr>
            <w:tcW w:w="140" w:type="dxa"/>
            <w:tcBorders>
              <w:top w:val="single" w:sz="4" w:space="0" w:color="000000"/>
              <w:left w:val="nil" w:sz="6" w:space="0" w:color="auto"/>
              <w:bottom w:val="single" w:sz="17" w:space="0" w:color="000000"/>
              <w:right w:val="nil" w:sz="6" w:space="0" w:color="auto"/>
            </w:tcBorders>
          </w:tcPr>
          <w:p>
            <w:pPr/>
          </w:p>
        </w:tc>
        <w:tc>
          <w:tcPr>
            <w:tcW w:w="1858"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84"/>
              <w:jc w:val="right"/>
              <w:rPr>
                <w:rFonts w:ascii="Times New Roman" w:hAnsi="Times New Roman" w:cs="Times New Roman" w:eastAsia="Times New Roman" w:hint="default"/>
                <w:sz w:val="20"/>
                <w:szCs w:val="20"/>
              </w:rPr>
            </w:pPr>
            <w:r>
              <w:rPr>
                <w:rFonts w:ascii="Times New Roman"/>
                <w:spacing w:val="-1"/>
                <w:sz w:val="20"/>
              </w:rPr>
              <w:t>15,505,458.81</w:t>
            </w:r>
            <w:r>
              <w:rPr>
                <w:rFonts w:ascii="Times New Roman"/>
                <w:sz w:val="20"/>
              </w:rPr>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13,552,781.63</w:t>
            </w:r>
            <w:r>
              <w:rPr>
                <w:rFonts w:ascii="Times New Roman"/>
                <w:sz w:val="20"/>
              </w:rPr>
            </w:r>
          </w:p>
        </w:tc>
      </w:tr>
      <w:tr>
        <w:trPr>
          <w:trHeight w:val="627"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464"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）支付其他与经营活动有关的现金</w:t>
            </w:r>
          </w:p>
        </w:tc>
        <w:tc>
          <w:tcPr>
            <w:tcW w:w="139" w:type="dxa"/>
            <w:tcBorders>
              <w:top w:val="single" w:sz="17" w:space="0" w:color="000000"/>
              <w:left w:val="nil" w:sz="6" w:space="0" w:color="auto"/>
              <w:bottom w:val="nil" w:sz="6" w:space="0" w:color="auto"/>
              <w:right w:val="nil" w:sz="6" w:space="0" w:color="auto"/>
            </w:tcBorders>
          </w:tcPr>
          <w:p>
            <w:pPr/>
          </w:p>
        </w:tc>
        <w:tc>
          <w:tcPr>
            <w:tcW w:w="140" w:type="dxa"/>
            <w:tcBorders>
              <w:top w:val="single" w:sz="17" w:space="0" w:color="000000"/>
              <w:left w:val="nil" w:sz="6" w:space="0" w:color="auto"/>
              <w:bottom w:val="nil" w:sz="6" w:space="0" w:color="auto"/>
              <w:right w:val="nil" w:sz="6" w:space="0" w:color="auto"/>
            </w:tcBorders>
          </w:tcPr>
          <w:p>
            <w:pPr/>
          </w:p>
        </w:tc>
        <w:tc>
          <w:tcPr>
            <w:tcW w:w="1858" w:type="dxa"/>
            <w:tcBorders>
              <w:top w:val="single" w:sz="17" w:space="0" w:color="000000"/>
              <w:left w:val="nil" w:sz="6" w:space="0" w:color="auto"/>
              <w:bottom w:val="nil" w:sz="6" w:space="0" w:color="auto"/>
              <w:right w:val="nil" w:sz="6" w:space="0" w:color="auto"/>
            </w:tcBorders>
          </w:tcPr>
          <w:p>
            <w:pP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single" w:sz="17" w:space="0" w:color="000000"/>
              <w:left w:val="nil" w:sz="6" w:space="0" w:color="auto"/>
              <w:bottom w:val="nil" w:sz="6" w:space="0" w:color="auto"/>
              <w:right w:val="nil" w:sz="6" w:space="0" w:color="auto"/>
            </w:tcBorders>
          </w:tcPr>
          <w:p>
            <w:pPr/>
          </w:p>
        </w:tc>
      </w:tr>
      <w:tr>
        <w:trPr>
          <w:trHeight w:val="429" w:hRule="exact"/>
        </w:trPr>
        <w:tc>
          <w:tcPr>
            <w:tcW w:w="4769"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68"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9"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445"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59" w:type="dxa"/>
            <w:tcBorders>
              <w:top w:val="nil" w:sz="6" w:space="0" w:color="auto"/>
              <w:left w:val="nil" w:sz="6" w:space="0" w:color="auto"/>
              <w:bottom w:val="single" w:sz="4" w:space="0" w:color="000000"/>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542"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81" w:hRule="exact"/>
        </w:trPr>
        <w:tc>
          <w:tcPr>
            <w:tcW w:w="476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139" w:type="dxa"/>
            <w:tcBorders>
              <w:top w:val="single" w:sz="4" w:space="0" w:color="000000"/>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20"/>
                <w:szCs w:val="20"/>
              </w:rPr>
            </w:pPr>
            <w:r>
              <w:rPr>
                <w:rFonts w:ascii="Times New Roman"/>
                <w:spacing w:val="-1"/>
                <w:sz w:val="20"/>
              </w:rPr>
              <w:t>4,301,154.00</w:t>
            </w:r>
          </w:p>
        </w:tc>
        <w:tc>
          <w:tcPr>
            <w:tcW w:w="59" w:type="dxa"/>
            <w:tcBorders>
              <w:top w:val="single" w:sz="4" w:space="0" w:color="000000"/>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2,928,528.50</w:t>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1,983,381.99</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2,201,782.89</w:t>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1,889,500.96</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1,276,181.95</w:t>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1,794,083.60</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1,081,077.17</w:t>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质量保证金</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823,582.14</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1,068,356.10</w:t>
            </w:r>
            <w:r>
              <w:rPr>
                <w:rFonts w:ascii="Times New Roman"/>
                <w:sz w:val="20"/>
              </w:rPr>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物料消耗</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332,786.89</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940,377.92</w:t>
            </w:r>
            <w:r>
              <w:rPr>
                <w:rFonts w:ascii="Times New Roman"/>
                <w:sz w:val="20"/>
              </w:rPr>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聘请中介机构费</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1,204,084.20</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918,730.70</w:t>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中标费</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2,767,435.86</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881,414.80</w:t>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公益性捐赠</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500,000.00</w:t>
            </w:r>
            <w:r>
              <w:rPr>
                <w:rFonts w:ascii="Times New Roman"/>
                <w:sz w:val="20"/>
              </w:rPr>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205,656.09</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492,395.87</w:t>
            </w:r>
            <w:r>
              <w:rPr>
                <w:rFonts w:ascii="Times New Roman"/>
                <w:sz w:val="20"/>
              </w:rPr>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20"/>
                <w:szCs w:val="20"/>
              </w:rPr>
            </w:pPr>
            <w:r>
              <w:rPr>
                <w:rFonts w:ascii="宋体" w:hAnsi="宋体" w:cs="宋体" w:eastAsia="宋体" w:hint="default"/>
                <w:sz w:val="20"/>
                <w:szCs w:val="20"/>
              </w:rPr>
              <w:t>销售服务费</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65,846.00</w:t>
            </w:r>
          </w:p>
        </w:tc>
        <w:tc>
          <w:tcPr>
            <w:tcW w:w="59"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377,160.00</w:t>
            </w:r>
            <w:r>
              <w:rPr>
                <w:rFonts w:ascii="Times New Roman"/>
                <w:sz w:val="20"/>
              </w:rPr>
            </w:r>
          </w:p>
        </w:tc>
      </w:tr>
      <w:tr>
        <w:trPr>
          <w:trHeight w:val="368"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20"/>
                <w:szCs w:val="20"/>
              </w:rPr>
            </w:pPr>
            <w:r>
              <w:rPr>
                <w:rFonts w:ascii="Times New Roman"/>
                <w:spacing w:val="-1"/>
                <w:sz w:val="20"/>
              </w:rPr>
              <w:t>12,466,259.55</w:t>
            </w:r>
          </w:p>
        </w:tc>
        <w:tc>
          <w:tcPr>
            <w:tcW w:w="59" w:type="dxa"/>
            <w:tcBorders>
              <w:top w:val="nil" w:sz="6" w:space="0" w:color="auto"/>
              <w:left w:val="nil" w:sz="6" w:space="0" w:color="auto"/>
              <w:bottom w:val="single" w:sz="4" w:space="0" w:color="000000"/>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5,976,310.96</w:t>
            </w:r>
            <w:r>
              <w:rPr>
                <w:rFonts w:ascii="Times New Roman"/>
                <w:sz w:val="20"/>
              </w:rPr>
            </w:r>
          </w:p>
        </w:tc>
      </w:tr>
      <w:tr>
        <w:trPr>
          <w:trHeight w:val="398"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67"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39"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20"/>
                <w:szCs w:val="20"/>
              </w:rPr>
            </w:pPr>
            <w:r>
              <w:rPr>
                <w:rFonts w:ascii="Times New Roman"/>
                <w:spacing w:val="-1"/>
                <w:sz w:val="20"/>
              </w:rPr>
              <w:t>27,833,771.28</w:t>
            </w:r>
          </w:p>
        </w:tc>
        <w:tc>
          <w:tcPr>
            <w:tcW w:w="59" w:type="dxa"/>
            <w:tcBorders>
              <w:top w:val="single" w:sz="4" w:space="0" w:color="000000"/>
              <w:left w:val="nil" w:sz="6" w:space="0" w:color="auto"/>
              <w:bottom w:val="single" w:sz="17" w:space="0" w:color="000000"/>
              <w:right w:val="nil" w:sz="6" w:space="0" w:color="auto"/>
            </w:tcBorders>
          </w:tcPr>
          <w:p>
            <w:pPr/>
          </w:p>
        </w:tc>
        <w:tc>
          <w:tcPr>
            <w:tcW w:w="200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18,642,316.86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00" w:h="16840"/>
          <w:pgMar w:header="706" w:footer="1234" w:top="1140" w:bottom="1420" w:left="14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622" w:right="96"/>
        <w:jc w:val="left"/>
      </w:pPr>
      <w:r>
        <w:rPr>
          <w:rFonts w:ascii="Times New Roman" w:hAnsi="Times New Roman" w:cs="Times New Roman" w:eastAsia="Times New Roman" w:hint="default"/>
        </w:rPr>
        <w:t>36</w:t>
      </w:r>
      <w:r>
        <w:rPr/>
        <w:t>、现金流量表补充资料</w:t>
      </w:r>
    </w:p>
    <w:p>
      <w:pPr>
        <w:pStyle w:val="BodyText"/>
        <w:spacing w:line="240" w:lineRule="auto" w:before="144"/>
        <w:ind w:left="622" w:right="96"/>
        <w:jc w:val="left"/>
      </w:pPr>
      <w:r>
        <w:rPr/>
        <w:t>（</w:t>
      </w:r>
      <w:r>
        <w:rPr>
          <w:rFonts w:ascii="Times New Roman" w:hAnsi="Times New Roman" w:cs="Times New Roman" w:eastAsia="Times New Roman" w:hint="default"/>
        </w:rPr>
        <w:t>1</w:t>
      </w:r>
      <w:r>
        <w:rPr/>
        <w:t>）将净利润调节为经营活动现金流量的信息</w:t>
      </w:r>
    </w:p>
    <w:p>
      <w:pPr>
        <w:spacing w:line="240" w:lineRule="auto" w:before="10"/>
        <w:rPr>
          <w:rFonts w:ascii="宋体" w:hAnsi="宋体" w:cs="宋体" w:eastAsia="宋体" w:hint="default"/>
          <w:sz w:val="4"/>
          <w:szCs w:val="4"/>
        </w:rPr>
      </w:pPr>
    </w:p>
    <w:tbl>
      <w:tblPr>
        <w:tblW w:w="0" w:type="auto"/>
        <w:jc w:val="left"/>
        <w:tblInd w:w="158" w:type="dxa"/>
        <w:tblLayout w:type="fixed"/>
        <w:tblCellMar>
          <w:top w:w="0" w:type="dxa"/>
          <w:left w:w="0" w:type="dxa"/>
          <w:bottom w:w="0" w:type="dxa"/>
          <w:right w:w="0" w:type="dxa"/>
        </w:tblCellMar>
        <w:tblLook w:val="01E0"/>
      </w:tblPr>
      <w:tblGrid>
        <w:gridCol w:w="4769"/>
        <w:gridCol w:w="116"/>
        <w:gridCol w:w="1961"/>
        <w:gridCol w:w="118"/>
        <w:gridCol w:w="2000"/>
      </w:tblGrid>
      <w:tr>
        <w:trPr>
          <w:trHeight w:val="389" w:hRule="exact"/>
        </w:trPr>
        <w:tc>
          <w:tcPr>
            <w:tcW w:w="476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79"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99"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76" w:hRule="exact"/>
        </w:trPr>
        <w:tc>
          <w:tcPr>
            <w:tcW w:w="476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①将净利润调节为经营活动现金流量：</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nil" w:sz="6" w:space="0" w:color="auto"/>
              <w:right w:val="nil" w:sz="6" w:space="0" w:color="auto"/>
            </w:tcBorders>
          </w:tcPr>
          <w:p>
            <w:pPr/>
          </w:p>
        </w:tc>
      </w:tr>
      <w:tr>
        <w:trPr>
          <w:trHeight w:val="375"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0"/>
                <w:szCs w:val="20"/>
              </w:rPr>
            </w:pPr>
            <w:r>
              <w:rPr>
                <w:rFonts w:ascii="Times New Roman"/>
                <w:spacing w:val="-1"/>
                <w:sz w:val="20"/>
              </w:rPr>
              <w:t>40,243,433.17</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20"/>
                <w:szCs w:val="20"/>
              </w:rPr>
            </w:pPr>
            <w:r>
              <w:rPr>
                <w:rFonts w:ascii="Times New Roman"/>
                <w:spacing w:val="-1"/>
                <w:sz w:val="20"/>
              </w:rPr>
              <w:t>44,107,856.69</w:t>
            </w:r>
            <w:r>
              <w:rPr>
                <w:rFonts w:ascii="Times New Roman"/>
                <w:sz w:val="20"/>
              </w:rPr>
            </w:r>
          </w:p>
        </w:tc>
      </w:tr>
      <w:tr>
        <w:trPr>
          <w:trHeight w:val="39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4,166,211.60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2,412,235.51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00" w:h="16840"/>
          <w:pgMar w:header="706" w:footer="1234" w:top="1140" w:bottom="1420" w:left="1480" w:right="1140"/>
        </w:sectPr>
      </w:pPr>
    </w:p>
    <w:p>
      <w:pPr>
        <w:spacing w:line="260" w:lineRule="exact" w:before="0"/>
        <w:ind w:left="586" w:right="0" w:firstLine="0"/>
        <w:jc w:val="left"/>
        <w:rPr>
          <w:rFonts w:ascii="宋体" w:hAnsi="宋体" w:cs="宋体" w:eastAsia="宋体" w:hint="default"/>
          <w:sz w:val="20"/>
          <w:szCs w:val="20"/>
        </w:rPr>
      </w:pPr>
      <w:r>
        <w:rPr>
          <w:rFonts w:ascii="宋体" w:hAnsi="宋体" w:cs="宋体" w:eastAsia="宋体" w:hint="default"/>
          <w:spacing w:val="-5"/>
          <w:sz w:val="20"/>
          <w:szCs w:val="20"/>
        </w:rPr>
        <w:t>固定资产折旧、油气资产折耗、生产性生物资产折</w:t>
      </w:r>
    </w:p>
    <w:p>
      <w:pPr>
        <w:spacing w:before="28"/>
        <w:ind w:left="185" w:right="0" w:firstLine="0"/>
        <w:jc w:val="left"/>
        <w:rPr>
          <w:rFonts w:ascii="宋体" w:hAnsi="宋体" w:cs="宋体" w:eastAsia="宋体" w:hint="default"/>
          <w:sz w:val="20"/>
          <w:szCs w:val="20"/>
        </w:rPr>
      </w:pPr>
      <w:r>
        <w:rPr>
          <w:rFonts w:ascii="宋体" w:hAnsi="宋体" w:cs="宋体" w:eastAsia="宋体" w:hint="default"/>
          <w:w w:val="100"/>
          <w:sz w:val="20"/>
          <w:szCs w:val="20"/>
        </w:rPr>
        <w:t>旧</w:t>
      </w:r>
    </w:p>
    <w:p>
      <w:pPr>
        <w:spacing w:line="240" w:lineRule="auto" w:before="6"/>
        <w:rPr>
          <w:rFonts w:ascii="宋体" w:hAnsi="宋体" w:cs="宋体" w:eastAsia="宋体" w:hint="default"/>
          <w:sz w:val="14"/>
          <w:szCs w:val="14"/>
        </w:rPr>
      </w:pPr>
      <w:r>
        <w:rPr/>
        <w:br w:type="column"/>
      </w:r>
      <w:r>
        <w:rPr>
          <w:rFonts w:ascii="宋体"/>
          <w:sz w:val="14"/>
        </w:rPr>
      </w:r>
    </w:p>
    <w:p>
      <w:pPr>
        <w:tabs>
          <w:tab w:pos="2303" w:val="left" w:leader="none"/>
        </w:tabs>
        <w:spacing w:before="0"/>
        <w:ind w:left="185" w:right="0" w:firstLine="0"/>
        <w:jc w:val="left"/>
        <w:rPr>
          <w:rFonts w:ascii="Times New Roman" w:hAnsi="Times New Roman" w:cs="Times New Roman" w:eastAsia="Times New Roman" w:hint="default"/>
          <w:sz w:val="20"/>
          <w:szCs w:val="20"/>
        </w:rPr>
      </w:pPr>
      <w:r>
        <w:rPr>
          <w:rFonts w:ascii="Times New Roman"/>
          <w:spacing w:val="-1"/>
          <w:sz w:val="20"/>
        </w:rPr>
        <w:t>2,067,072.29</w:t>
        <w:tab/>
        <w:t>1,159,249.14</w:t>
      </w:r>
      <w:r>
        <w:rPr>
          <w:rFonts w:ascii="Times New Roman"/>
          <w:sz w:val="20"/>
        </w:rPr>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40"/>
          <w:cols w:num="2" w:equalWidth="0">
            <w:col w:w="4898" w:space="842"/>
            <w:col w:w="3540"/>
          </w:cols>
        </w:sectPr>
      </w:pPr>
    </w:p>
    <w:p>
      <w:pPr>
        <w:spacing w:line="240" w:lineRule="auto" w:before="0"/>
        <w:rPr>
          <w:rFonts w:ascii="Times New Roman" w:hAnsi="Times New Roman" w:cs="Times New Roman" w:eastAsia="Times New Roman" w:hint="default"/>
          <w:sz w:val="6"/>
          <w:szCs w:val="6"/>
        </w:rPr>
      </w:pPr>
    </w:p>
    <w:tbl>
      <w:tblPr>
        <w:tblW w:w="0" w:type="auto"/>
        <w:jc w:val="left"/>
        <w:tblInd w:w="551" w:type="dxa"/>
        <w:tblLayout w:type="fixed"/>
        <w:tblCellMar>
          <w:top w:w="0" w:type="dxa"/>
          <w:left w:w="0" w:type="dxa"/>
          <w:bottom w:w="0" w:type="dxa"/>
          <w:right w:w="0" w:type="dxa"/>
        </w:tblCellMar>
        <w:tblLook w:val="01E0"/>
      </w:tblPr>
      <w:tblGrid>
        <w:gridCol w:w="3580"/>
        <w:gridCol w:w="3453"/>
        <w:gridCol w:w="1544"/>
      </w:tblGrid>
      <w:tr>
        <w:trPr>
          <w:trHeight w:val="390"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34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8"/>
              <w:jc w:val="right"/>
              <w:rPr>
                <w:rFonts w:ascii="Times New Roman" w:hAnsi="Times New Roman" w:cs="Times New Roman" w:eastAsia="Times New Roman" w:hint="default"/>
                <w:sz w:val="20"/>
                <w:szCs w:val="20"/>
              </w:rPr>
            </w:pPr>
            <w:r>
              <w:rPr>
                <w:rFonts w:ascii="Times New Roman"/>
                <w:spacing w:val="-1"/>
                <w:sz w:val="20"/>
              </w:rPr>
              <w:t>591,325.76</w:t>
            </w:r>
            <w:r>
              <w:rPr>
                <w:rFonts w:ascii="Times New Roman"/>
                <w:sz w:val="20"/>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0"/>
                <w:szCs w:val="20"/>
              </w:rPr>
            </w:pPr>
            <w:r>
              <w:rPr>
                <w:rFonts w:ascii="Times New Roman"/>
                <w:spacing w:val="-1"/>
                <w:sz w:val="20"/>
              </w:rPr>
              <w:t>105,493.41</w:t>
            </w:r>
            <w:r>
              <w:rPr>
                <w:rFonts w:ascii="Times New Roman"/>
                <w:sz w:val="20"/>
              </w:rPr>
            </w:r>
          </w:p>
        </w:tc>
      </w:tr>
      <w:tr>
        <w:trPr>
          <w:trHeight w:val="390"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34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8"/>
              <w:jc w:val="right"/>
              <w:rPr>
                <w:rFonts w:ascii="Times New Roman" w:hAnsi="Times New Roman" w:cs="Times New Roman" w:eastAsia="Times New Roman" w:hint="default"/>
                <w:sz w:val="20"/>
                <w:szCs w:val="20"/>
              </w:rPr>
            </w:pPr>
            <w:r>
              <w:rPr>
                <w:rFonts w:ascii="Times New Roman"/>
                <w:spacing w:val="-1"/>
                <w:sz w:val="20"/>
              </w:rPr>
              <w:t>228,030.36</w:t>
            </w:r>
            <w:r>
              <w:rPr>
                <w:rFonts w:ascii="Times New Roman"/>
                <w:sz w:val="20"/>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20"/>
                <w:szCs w:val="20"/>
              </w:rPr>
            </w:pPr>
            <w:r>
              <w:rPr>
                <w:rFonts w:ascii="Times New Roman"/>
                <w:spacing w:val="-1"/>
                <w:sz w:val="20"/>
              </w:rPr>
              <w:t>140,998.32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00" w:h="16840"/>
          <w:pgMar w:top="1040" w:bottom="280" w:left="1480" w:right="1140"/>
        </w:sectPr>
      </w:pPr>
    </w:p>
    <w:p>
      <w:pPr>
        <w:spacing w:line="260" w:lineRule="exact" w:before="0"/>
        <w:ind w:left="586" w:right="0" w:firstLine="0"/>
        <w:jc w:val="left"/>
        <w:rPr>
          <w:rFonts w:ascii="宋体" w:hAnsi="宋体" w:cs="宋体" w:eastAsia="宋体" w:hint="default"/>
          <w:sz w:val="20"/>
          <w:szCs w:val="20"/>
        </w:rPr>
      </w:pPr>
      <w:r>
        <w:rPr>
          <w:rFonts w:ascii="宋体" w:hAnsi="宋体" w:cs="宋体" w:eastAsia="宋体" w:hint="default"/>
          <w:spacing w:val="-1"/>
          <w:sz w:val="20"/>
          <w:szCs w:val="20"/>
        </w:rPr>
        <w:t>处置固定资产、无形资产和其他长期资产的损失</w:t>
      </w:r>
    </w:p>
    <w:p>
      <w:pPr>
        <w:tabs>
          <w:tab w:pos="1475" w:val="left" w:leader="none"/>
        </w:tabs>
        <w:spacing w:before="28"/>
        <w:ind w:left="185" w:right="0" w:firstLine="0"/>
        <w:jc w:val="left"/>
        <w:rPr>
          <w:rFonts w:ascii="宋体" w:hAnsi="宋体" w:cs="宋体" w:eastAsia="宋体" w:hint="default"/>
          <w:sz w:val="20"/>
          <w:szCs w:val="20"/>
        </w:rPr>
      </w:pPr>
      <w:r>
        <w:rPr>
          <w:rFonts w:ascii="宋体" w:hAnsi="宋体" w:cs="宋体" w:eastAsia="宋体" w:hint="default"/>
          <w:spacing w:val="-1"/>
          <w:sz w:val="20"/>
          <w:szCs w:val="20"/>
        </w:rPr>
        <w:t>（收益以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tab/>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号填列）</w:t>
      </w:r>
    </w:p>
    <w:p>
      <w:pPr>
        <w:spacing w:line="240" w:lineRule="auto" w:before="6"/>
        <w:rPr>
          <w:rFonts w:ascii="宋体" w:hAnsi="宋体" w:cs="宋体" w:eastAsia="宋体" w:hint="default"/>
          <w:sz w:val="14"/>
          <w:szCs w:val="14"/>
        </w:rPr>
      </w:pPr>
      <w:r>
        <w:rPr/>
        <w:br w:type="column"/>
      </w:r>
      <w:r>
        <w:rPr>
          <w:rFonts w:ascii="宋体"/>
          <w:sz w:val="14"/>
        </w:rPr>
      </w:r>
    </w:p>
    <w:p>
      <w:pPr>
        <w:tabs>
          <w:tab w:pos="2303" w:val="left" w:leader="none"/>
        </w:tabs>
        <w:spacing w:before="0"/>
        <w:ind w:left="185" w:right="0" w:firstLine="0"/>
        <w:jc w:val="left"/>
        <w:rPr>
          <w:rFonts w:ascii="Times New Roman" w:hAnsi="Times New Roman" w:cs="Times New Roman" w:eastAsia="Times New Roman" w:hint="default"/>
          <w:sz w:val="20"/>
          <w:szCs w:val="20"/>
        </w:rPr>
      </w:pPr>
      <w:r>
        <w:rPr>
          <w:rFonts w:ascii="Times New Roman"/>
          <w:spacing w:val="-1"/>
          <w:sz w:val="20"/>
        </w:rPr>
        <w:t>68,773.94</w:t>
        <w:tab/>
        <w:t>11,936.00</w:t>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40"/>
          <w:cols w:num="2" w:equalWidth="0">
            <w:col w:w="4787" w:space="1204"/>
            <w:col w:w="3289"/>
          </w:cols>
        </w:sectPr>
      </w:pPr>
    </w:p>
    <w:p>
      <w:pPr>
        <w:spacing w:line="240" w:lineRule="auto" w:before="7"/>
        <w:rPr>
          <w:rFonts w:ascii="Times New Roman" w:hAnsi="Times New Roman" w:cs="Times New Roman" w:eastAsia="Times New Roman"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4893"/>
        <w:gridCol w:w="2033"/>
        <w:gridCol w:w="45"/>
        <w:gridCol w:w="2000"/>
      </w:tblGrid>
      <w:tr>
        <w:trPr>
          <w:trHeight w:val="391"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35"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20"/>
                <w:szCs w:val="20"/>
              </w:rPr>
            </w:pPr>
            <w:r>
              <w:rPr>
                <w:rFonts w:ascii="宋体"/>
                <w:w w:val="100"/>
                <w:sz w:val="20"/>
              </w:rPr>
              <w:t> </w:t>
            </w:r>
          </w:p>
        </w:tc>
        <w:tc>
          <w:tcPr>
            <w:tcW w:w="2045" w:type="dxa"/>
            <w:gridSpan w:val="2"/>
            <w:vMerge w:val="restart"/>
            <w:tcBorders>
              <w:top w:val="nil" w:sz="6" w:space="0" w:color="auto"/>
              <w:left w:val="nil" w:sz="6" w:space="0" w:color="auto"/>
              <w:right w:val="nil" w:sz="6" w:space="0" w:color="auto"/>
            </w:tcBorders>
          </w:tcPr>
          <w:p>
            <w:pPr/>
          </w:p>
        </w:tc>
      </w:tr>
      <w:tr>
        <w:trPr>
          <w:trHeight w:val="371"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35" w:right="0"/>
              <w:jc w:val="left"/>
              <w:rPr>
                <w:rFonts w:ascii="宋体" w:hAnsi="宋体" w:cs="宋体" w:eastAsia="宋体" w:hint="default"/>
                <w:sz w:val="20"/>
                <w:szCs w:val="20"/>
              </w:rPr>
            </w:pPr>
            <w:r>
              <w:rPr>
                <w:rFonts w:ascii="宋体" w:hAnsi="宋体" w:cs="宋体" w:eastAsia="宋体" w:hint="default"/>
                <w:sz w:val="20"/>
                <w:szCs w:val="20"/>
              </w:rPr>
              <w:t>公允价值变动损失（收益以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宋体" w:hAnsi="宋体" w:cs="宋体" w:eastAsia="宋体" w:hint="default"/>
                <w:sz w:val="20"/>
                <w:szCs w:val="20"/>
              </w:rPr>
            </w:pPr>
            <w:r>
              <w:rPr>
                <w:rFonts w:ascii="宋体"/>
                <w:w w:val="100"/>
                <w:sz w:val="20"/>
              </w:rPr>
              <w:t> </w:t>
            </w:r>
          </w:p>
        </w:tc>
        <w:tc>
          <w:tcPr>
            <w:tcW w:w="2045" w:type="dxa"/>
            <w:gridSpan w:val="2"/>
            <w:vMerge/>
            <w:tcBorders>
              <w:left w:val="nil" w:sz="6" w:space="0" w:color="auto"/>
              <w:right w:val="nil" w:sz="6" w:space="0" w:color="auto"/>
            </w:tcBorders>
          </w:tcPr>
          <w:p>
            <w:pP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35"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Times New Roman" w:hAnsi="Times New Roman" w:cs="Times New Roman" w:eastAsia="Times New Roman" w:hint="default"/>
                <w:sz w:val="20"/>
                <w:szCs w:val="20"/>
              </w:rPr>
            </w:pPr>
            <w:r>
              <w:rPr>
                <w:rFonts w:ascii="Times New Roman"/>
                <w:spacing w:val="-1"/>
                <w:sz w:val="20"/>
              </w:rPr>
              <w:t>65,600.00</w:t>
            </w:r>
          </w:p>
        </w:tc>
        <w:tc>
          <w:tcPr>
            <w:tcW w:w="2045" w:type="dxa"/>
            <w:gridSpan w:val="2"/>
            <w:vMerge/>
            <w:tcBorders>
              <w:left w:val="nil" w:sz="6" w:space="0" w:color="auto"/>
              <w:right w:val="nil" w:sz="6" w:space="0" w:color="auto"/>
            </w:tcBorders>
          </w:tcPr>
          <w:p>
            <w:pP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35"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宋体" w:hAnsi="宋体" w:cs="宋体" w:eastAsia="宋体" w:hint="default"/>
                <w:sz w:val="20"/>
                <w:szCs w:val="20"/>
              </w:rPr>
            </w:pPr>
            <w:r>
              <w:rPr>
                <w:rFonts w:ascii="宋体"/>
                <w:w w:val="100"/>
                <w:sz w:val="20"/>
              </w:rPr>
              <w:t> </w:t>
            </w:r>
          </w:p>
        </w:tc>
        <w:tc>
          <w:tcPr>
            <w:tcW w:w="2045" w:type="dxa"/>
            <w:gridSpan w:val="2"/>
            <w:vMerge/>
            <w:tcBorders>
              <w:left w:val="nil" w:sz="6" w:space="0" w:color="auto"/>
              <w:bottom w:val="nil" w:sz="6" w:space="0" w:color="auto"/>
              <w:right w:val="nil" w:sz="6" w:space="0" w:color="auto"/>
            </w:tcBorders>
          </w:tcPr>
          <w:p>
            <w:pP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5"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20"/>
                <w:szCs w:val="20"/>
              </w:rPr>
            </w:pPr>
            <w:r>
              <w:rPr>
                <w:rFonts w:ascii="Times New Roman"/>
                <w:spacing w:val="-1"/>
                <w:sz w:val="20"/>
              </w:rPr>
              <w:t>-1,294,883.06</w:t>
            </w:r>
            <w:r>
              <w:rPr>
                <w:rFonts w:ascii="Times New Roman"/>
                <w:sz w:val="20"/>
              </w:rPr>
            </w:r>
          </w:p>
        </w:tc>
        <w:tc>
          <w:tcPr>
            <w:tcW w:w="45"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-323,445.34</w:t>
            </w:r>
            <w:r>
              <w:rPr>
                <w:rFonts w:ascii="Times New Roman"/>
                <w:sz w:val="20"/>
              </w:rPr>
            </w:r>
          </w:p>
        </w:tc>
      </w:tr>
      <w:tr>
        <w:trPr>
          <w:trHeight w:val="371"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35"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宋体" w:hAnsi="宋体" w:cs="宋体" w:eastAsia="宋体" w:hint="default"/>
                <w:sz w:val="20"/>
                <w:szCs w:val="20"/>
              </w:rPr>
            </w:pPr>
            <w:r>
              <w:rPr>
                <w:rFonts w:ascii="宋体"/>
                <w:w w:val="100"/>
                <w:sz w:val="20"/>
              </w:rPr>
              <w:t> </w:t>
            </w:r>
          </w:p>
        </w:tc>
        <w:tc>
          <w:tcPr>
            <w:tcW w:w="45"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5" w:right="0"/>
              <w:jc w:val="left"/>
              <w:rPr>
                <w:rFonts w:ascii="宋体" w:hAnsi="宋体" w:cs="宋体" w:eastAsia="宋体" w:hint="default"/>
                <w:sz w:val="20"/>
                <w:szCs w:val="20"/>
              </w:rPr>
            </w:pPr>
            <w:r>
              <w:rPr>
                <w:rFonts w:ascii="宋体" w:hAnsi="宋体" w:cs="宋体" w:eastAsia="宋体" w:hint="default"/>
                <w:sz w:val="20"/>
                <w:szCs w:val="20"/>
              </w:rPr>
              <w:t>存货的减少（增加以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20"/>
                <w:szCs w:val="20"/>
              </w:rPr>
            </w:pPr>
            <w:r>
              <w:rPr>
                <w:rFonts w:ascii="Times New Roman"/>
                <w:spacing w:val="-1"/>
                <w:sz w:val="20"/>
              </w:rPr>
              <w:t>-15,062,127.75</w:t>
            </w:r>
          </w:p>
        </w:tc>
        <w:tc>
          <w:tcPr>
            <w:tcW w:w="45"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-7,473,392.26</w:t>
            </w:r>
            <w:r>
              <w:rPr>
                <w:rFonts w:ascii="Times New Roman"/>
                <w:sz w:val="20"/>
              </w:rPr>
            </w: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77"/>
              <w:jc w:val="right"/>
              <w:rPr>
                <w:rFonts w:ascii="宋体" w:hAnsi="宋体" w:cs="宋体" w:eastAsia="宋体" w:hint="default"/>
                <w:sz w:val="20"/>
                <w:szCs w:val="20"/>
              </w:rPr>
            </w:pPr>
            <w:r>
              <w:rPr>
                <w:rFonts w:ascii="宋体" w:hAnsi="宋体" w:cs="宋体" w:eastAsia="宋体" w:hint="default"/>
                <w:spacing w:val="-1"/>
                <w:sz w:val="20"/>
                <w:szCs w:val="20"/>
              </w:rPr>
              <w:t>经营性应收项目的减少（增加以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20"/>
                <w:szCs w:val="20"/>
              </w:rPr>
            </w:pPr>
            <w:r>
              <w:rPr>
                <w:rFonts w:ascii="Times New Roman"/>
                <w:spacing w:val="-1"/>
                <w:sz w:val="20"/>
              </w:rPr>
              <w:t>14,370,906.20</w:t>
            </w:r>
            <w:r>
              <w:rPr>
                <w:rFonts w:ascii="Times New Roman"/>
                <w:sz w:val="20"/>
              </w:rPr>
            </w:r>
          </w:p>
        </w:tc>
        <w:tc>
          <w:tcPr>
            <w:tcW w:w="45"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-12,353,967.30</w:t>
            </w: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6"/>
              <w:jc w:val="right"/>
              <w:rPr>
                <w:rFonts w:ascii="宋体" w:hAnsi="宋体" w:cs="宋体" w:eastAsia="宋体" w:hint="default"/>
                <w:sz w:val="20"/>
                <w:szCs w:val="20"/>
              </w:rPr>
            </w:pPr>
            <w:r>
              <w:rPr>
                <w:rFonts w:ascii="宋体" w:hAnsi="宋体" w:cs="宋体" w:eastAsia="宋体" w:hint="default"/>
                <w:spacing w:val="-1"/>
                <w:sz w:val="20"/>
                <w:szCs w:val="20"/>
              </w:rPr>
              <w:t>经营性应付项目的增加（减少以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Times New Roman" w:hAnsi="Times New Roman" w:cs="Times New Roman" w:eastAsia="Times New Roman" w:hint="default"/>
                <w:sz w:val="20"/>
                <w:szCs w:val="20"/>
              </w:rPr>
            </w:pPr>
            <w:r>
              <w:rPr>
                <w:rFonts w:ascii="Times New Roman"/>
                <w:spacing w:val="-1"/>
                <w:sz w:val="20"/>
              </w:rPr>
              <w:t>-30,690,639.46</w:t>
            </w:r>
          </w:p>
        </w:tc>
        <w:tc>
          <w:tcPr>
            <w:tcW w:w="45"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-8,192,075.63</w:t>
            </w:r>
            <w:r>
              <w:rPr>
                <w:rFonts w:ascii="Times New Roman"/>
                <w:sz w:val="20"/>
              </w:rPr>
            </w: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33" w:type="dxa"/>
            <w:tcBorders>
              <w:top w:val="nil" w:sz="6" w:space="0" w:color="auto"/>
              <w:left w:val="nil" w:sz="6" w:space="0" w:color="auto"/>
              <w:bottom w:val="single" w:sz="6" w:space="0" w:color="000000"/>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6" w:space="0" w:color="000000"/>
              <w:right w:val="nil" w:sz="6" w:space="0" w:color="auto"/>
            </w:tcBorders>
          </w:tcPr>
          <w:p>
            <w:pPr/>
          </w:p>
        </w:tc>
      </w:tr>
      <w:tr>
        <w:trPr>
          <w:trHeight w:val="40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33" w:type="dxa"/>
            <w:tcBorders>
              <w:top w:val="single" w:sz="6" w:space="0" w:color="000000"/>
              <w:left w:val="nil" w:sz="6" w:space="0" w:color="auto"/>
              <w:bottom w:val="single" w:sz="17" w:space="0" w:color="000000"/>
              <w:right w:val="nil" w:sz="6" w:space="0" w:color="auto"/>
            </w:tcBorders>
          </w:tcPr>
          <w:p>
            <w:pPr>
              <w:pStyle w:val="TableParagraph"/>
              <w:spacing w:line="240" w:lineRule="auto" w:before="71"/>
              <w:ind w:right="98"/>
              <w:jc w:val="right"/>
              <w:rPr>
                <w:rFonts w:ascii="Times New Roman" w:hAnsi="Times New Roman" w:cs="Times New Roman" w:eastAsia="Times New Roman" w:hint="default"/>
                <w:sz w:val="20"/>
                <w:szCs w:val="20"/>
              </w:rPr>
            </w:pPr>
            <w:r>
              <w:rPr>
                <w:rFonts w:ascii="Times New Roman"/>
                <w:spacing w:val="-1"/>
                <w:sz w:val="20"/>
              </w:rPr>
              <w:t>14,753,703.05</w:t>
            </w:r>
            <w:r>
              <w:rPr>
                <w:rFonts w:ascii="Times New Roman"/>
                <w:sz w:val="20"/>
              </w:rPr>
            </w:r>
          </w:p>
        </w:tc>
        <w:tc>
          <w:tcPr>
            <w:tcW w:w="45" w:type="dxa"/>
            <w:tcBorders>
              <w:top w:val="nil" w:sz="6" w:space="0" w:color="auto"/>
              <w:left w:val="nil" w:sz="6" w:space="0" w:color="auto"/>
              <w:bottom w:val="nil" w:sz="6" w:space="0" w:color="auto"/>
              <w:right w:val="nil" w:sz="6" w:space="0" w:color="auto"/>
            </w:tcBorders>
          </w:tcPr>
          <w:p>
            <w:pPr/>
          </w:p>
        </w:tc>
        <w:tc>
          <w:tcPr>
            <w:tcW w:w="2000" w:type="dxa"/>
            <w:tcBorders>
              <w:top w:val="single" w:sz="6"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19,594,888.54</w:t>
            </w:r>
            <w:r>
              <w:rPr>
                <w:rFonts w:ascii="Times New Roman"/>
                <w:sz w:val="20"/>
              </w:rPr>
            </w:r>
          </w:p>
        </w:tc>
      </w:tr>
      <w:tr>
        <w:trPr>
          <w:trHeight w:val="41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②不涉及现金收支的重大投资和筹资活动：</w:t>
            </w:r>
          </w:p>
        </w:tc>
        <w:tc>
          <w:tcPr>
            <w:tcW w:w="2033" w:type="dxa"/>
            <w:tcBorders>
              <w:top w:val="single" w:sz="17" w:space="0" w:color="000000"/>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2000" w:type="dxa"/>
            <w:tcBorders>
              <w:top w:val="single" w:sz="17" w:space="0" w:color="000000"/>
              <w:left w:val="nil" w:sz="6" w:space="0" w:color="auto"/>
              <w:bottom w:val="nil" w:sz="6" w:space="0" w:color="auto"/>
              <w:right w:val="nil" w:sz="6" w:space="0" w:color="auto"/>
            </w:tcBorders>
          </w:tcPr>
          <w:p>
            <w:pPr/>
          </w:p>
        </w:tc>
      </w:tr>
    </w:tbl>
    <w:p>
      <w:pPr>
        <w:spacing w:line="338" w:lineRule="auto" w:before="8"/>
        <w:ind w:left="548" w:right="6125" w:firstLine="0"/>
        <w:jc w:val="left"/>
        <w:rPr>
          <w:rFonts w:ascii="宋体" w:hAnsi="宋体" w:cs="宋体" w:eastAsia="宋体" w:hint="default"/>
          <w:sz w:val="20"/>
          <w:szCs w:val="20"/>
        </w:rPr>
      </w:pPr>
      <w:r>
        <w:rPr>
          <w:rFonts w:ascii="宋体" w:hAnsi="宋体" w:cs="宋体" w:eastAsia="宋体" w:hint="default"/>
          <w:sz w:val="20"/>
          <w:szCs w:val="20"/>
        </w:rPr>
        <w:t>债务转为资本</w:t>
      </w:r>
      <w:r>
        <w:rPr>
          <w:rFonts w:ascii="宋体" w:hAnsi="宋体" w:cs="宋体" w:eastAsia="宋体" w:hint="default"/>
          <w:w w:val="100"/>
          <w:sz w:val="20"/>
          <w:szCs w:val="20"/>
        </w:rPr>
        <w:t> </w:t>
      </w:r>
      <w:r>
        <w:rPr>
          <w:rFonts w:ascii="宋体" w:hAnsi="宋体" w:cs="宋体" w:eastAsia="宋体" w:hint="default"/>
          <w:spacing w:val="-1"/>
          <w:sz w:val="20"/>
          <w:szCs w:val="20"/>
        </w:rPr>
        <w:t>一年内到期的可转换公司债券</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融资租入固定资产</w:t>
      </w:r>
    </w:p>
    <w:p>
      <w:pPr>
        <w:spacing w:before="26"/>
        <w:ind w:left="185" w:right="96" w:firstLine="0"/>
        <w:jc w:val="left"/>
        <w:rPr>
          <w:rFonts w:ascii="宋体" w:hAnsi="宋体" w:cs="宋体" w:eastAsia="宋体" w:hint="default"/>
          <w:sz w:val="20"/>
          <w:szCs w:val="20"/>
        </w:rPr>
      </w:pPr>
      <w:r>
        <w:rPr>
          <w:rFonts w:ascii="宋体" w:hAnsi="宋体" w:cs="宋体" w:eastAsia="宋体" w:hint="default"/>
          <w:sz w:val="20"/>
          <w:szCs w:val="20"/>
        </w:rPr>
        <w:t>③现金及现金等价物净变动情况：</w:t>
      </w:r>
    </w:p>
    <w:p>
      <w:pPr>
        <w:spacing w:line="240" w:lineRule="auto" w:before="4"/>
        <w:rPr>
          <w:rFonts w:ascii="宋体" w:hAnsi="宋体" w:cs="宋体" w:eastAsia="宋体" w:hint="default"/>
          <w:sz w:val="5"/>
          <w:szCs w:val="5"/>
        </w:rPr>
      </w:pPr>
    </w:p>
    <w:tbl>
      <w:tblPr>
        <w:tblW w:w="0" w:type="auto"/>
        <w:jc w:val="left"/>
        <w:tblInd w:w="513" w:type="dxa"/>
        <w:tblLayout w:type="fixed"/>
        <w:tblCellMar>
          <w:top w:w="0" w:type="dxa"/>
          <w:left w:w="0" w:type="dxa"/>
          <w:bottom w:w="0" w:type="dxa"/>
          <w:right w:w="0" w:type="dxa"/>
        </w:tblCellMar>
        <w:tblLook w:val="01E0"/>
      </w:tblPr>
      <w:tblGrid>
        <w:gridCol w:w="4516"/>
        <w:gridCol w:w="1975"/>
        <w:gridCol w:w="103"/>
        <w:gridCol w:w="2015"/>
      </w:tblGrid>
      <w:tr>
        <w:trPr>
          <w:trHeight w:val="390" w:hRule="exact"/>
        </w:trPr>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现金的年末余额</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Times New Roman" w:hAnsi="Times New Roman" w:cs="Times New Roman" w:eastAsia="Times New Roman" w:hint="default"/>
                <w:sz w:val="20"/>
                <w:szCs w:val="20"/>
              </w:rPr>
            </w:pPr>
            <w:r>
              <w:rPr>
                <w:rFonts w:ascii="Times New Roman"/>
                <w:spacing w:val="-1"/>
                <w:sz w:val="20"/>
              </w:rPr>
              <w:t>500,547,317.96</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Times New Roman" w:hAnsi="Times New Roman" w:cs="Times New Roman" w:eastAsia="Times New Roman" w:hint="default"/>
                <w:sz w:val="20"/>
                <w:szCs w:val="20"/>
              </w:rPr>
            </w:pPr>
            <w:r>
              <w:rPr>
                <w:rFonts w:ascii="Times New Roman"/>
                <w:spacing w:val="-1"/>
                <w:sz w:val="20"/>
              </w:rPr>
              <w:t>545,137,985.81</w:t>
            </w:r>
            <w:r>
              <w:rPr>
                <w:rFonts w:ascii="Times New Roman"/>
                <w:sz w:val="20"/>
              </w:rPr>
            </w:r>
          </w:p>
        </w:tc>
      </w:tr>
      <w:tr>
        <w:trPr>
          <w:trHeight w:val="735" w:hRule="exact"/>
        </w:trPr>
        <w:tc>
          <w:tcPr>
            <w:tcW w:w="4516" w:type="dxa"/>
            <w:tcBorders>
              <w:top w:val="nil" w:sz="6" w:space="0" w:color="auto"/>
              <w:left w:val="nil" w:sz="6" w:space="0" w:color="auto"/>
              <w:bottom w:val="nil" w:sz="6" w:space="0" w:color="auto"/>
              <w:right w:val="nil" w:sz="6" w:space="0" w:color="auto"/>
            </w:tcBorders>
          </w:tcPr>
          <w:p>
            <w:pPr>
              <w:pStyle w:val="TableParagraph"/>
              <w:spacing w:line="338" w:lineRule="auto" w:before="19"/>
              <w:ind w:left="35" w:right="2077"/>
              <w:jc w:val="left"/>
              <w:rPr>
                <w:rFonts w:ascii="宋体" w:hAnsi="宋体" w:cs="宋体" w:eastAsia="宋体" w:hint="default"/>
                <w:sz w:val="20"/>
                <w:szCs w:val="20"/>
              </w:rPr>
            </w:pPr>
            <w:r>
              <w:rPr>
                <w:rFonts w:ascii="宋体" w:hAnsi="宋体" w:cs="宋体" w:eastAsia="宋体" w:hint="default"/>
                <w:sz w:val="20"/>
                <w:szCs w:val="20"/>
              </w:rPr>
              <w:t>减：现金的年初余额</w:t>
            </w:r>
            <w:r>
              <w:rPr>
                <w:rFonts w:ascii="宋体" w:hAnsi="宋体" w:cs="宋体" w:eastAsia="宋体" w:hint="default"/>
                <w:w w:val="100"/>
                <w:sz w:val="20"/>
                <w:szCs w:val="20"/>
              </w:rPr>
              <w:t> </w:t>
            </w:r>
            <w:r>
              <w:rPr>
                <w:rFonts w:ascii="宋体" w:hAnsi="宋体" w:cs="宋体" w:eastAsia="宋体" w:hint="default"/>
                <w:spacing w:val="-1"/>
                <w:sz w:val="20"/>
                <w:szCs w:val="20"/>
              </w:rPr>
              <w:t>加：现金等价物的年末余额</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545,137,985.81</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575,622,403.30</w:t>
            </w:r>
            <w:r>
              <w:rPr>
                <w:rFonts w:ascii="Times New Roman"/>
                <w:sz w:val="20"/>
              </w:rPr>
            </w:r>
          </w:p>
        </w:tc>
      </w:tr>
      <w:tr>
        <w:trPr>
          <w:trHeight w:val="377" w:hRule="exact"/>
        </w:trPr>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宋体" w:hAnsi="宋体" w:cs="宋体" w:eastAsia="宋体" w:hint="default"/>
                <w:sz w:val="20"/>
                <w:szCs w:val="20"/>
              </w:rPr>
              <w:t>减：现金等价物的年初余额</w:t>
            </w:r>
          </w:p>
        </w:tc>
        <w:tc>
          <w:tcPr>
            <w:tcW w:w="1975" w:type="dxa"/>
            <w:tcBorders>
              <w:top w:val="nil" w:sz="6" w:space="0" w:color="auto"/>
              <w:left w:val="nil" w:sz="6" w:space="0" w:color="auto"/>
              <w:bottom w:val="single" w:sz="6" w:space="0" w:color="000000"/>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single" w:sz="6" w:space="0" w:color="000000"/>
              <w:right w:val="nil" w:sz="6" w:space="0" w:color="auto"/>
            </w:tcBorders>
          </w:tcPr>
          <w:p>
            <w:pPr/>
          </w:p>
        </w:tc>
      </w:tr>
    </w:tbl>
    <w:p>
      <w:pPr>
        <w:spacing w:after="0"/>
        <w:sectPr>
          <w:type w:val="continuous"/>
          <w:pgSz w:w="11900" w:h="16840"/>
          <w:pgMar w:top="1040" w:bottom="280" w:left="1480" w:right="1140"/>
        </w:sectPr>
      </w:pPr>
    </w:p>
    <w:p>
      <w:pPr>
        <w:spacing w:line="240" w:lineRule="auto" w:before="11"/>
        <w:rPr>
          <w:rFonts w:ascii="宋体" w:hAnsi="宋体" w:cs="宋体" w:eastAsia="宋体" w:hint="default"/>
          <w:sz w:val="21"/>
          <w:szCs w:val="21"/>
        </w:rPr>
      </w:pPr>
    </w:p>
    <w:p>
      <w:pPr>
        <w:tabs>
          <w:tab w:pos="5622" w:val="left" w:leader="none"/>
          <w:tab w:pos="7721" w:val="left" w:leader="none"/>
          <w:tab w:pos="7877" w:val="left" w:leader="none"/>
        </w:tabs>
        <w:spacing w:line="352" w:lineRule="auto" w:before="38"/>
        <w:ind w:left="547" w:right="184" w:firstLine="1794"/>
        <w:jc w:val="left"/>
        <w:rPr>
          <w:rFonts w:ascii="Times New Roman" w:hAnsi="Times New Roman" w:cs="Times New Roman" w:eastAsia="Times New Roman" w:hint="default"/>
          <w:sz w:val="20"/>
          <w:szCs w:val="20"/>
        </w:rPr>
      </w:pPr>
      <w:r>
        <w:rPr/>
        <w:pict>
          <v:group style="position:absolute;margin-left:81.900002pt;margin-top:19.399979pt;width:238.45pt;height:.1pt;mso-position-horizontal-relative:page;mso-position-vertical-relative:paragraph;z-index:-627712" coordorigin="1638,388" coordsize="4769,2">
            <v:shape style="position:absolute;left:1638;top:388;width:4769;height:2" coordorigin="1638,388" coordsize="4769,0" path="m1638,388l6407,388e" filled="false" stroked="true" strokeweight=".47998pt" strokecolor="#000000">
              <v:path arrowok="t"/>
            </v:shape>
            <w10:wrap type="none"/>
          </v:group>
        </w:pict>
      </w:r>
      <w:r>
        <w:rPr/>
        <w:pict>
          <v:group style="position:absolute;margin-left:326.160004pt;margin-top:19.519983pt;width:98.05pt;height:.1pt;mso-position-horizontal-relative:page;mso-position-vertical-relative:paragraph;z-index:-627688" coordorigin="6523,390" coordsize="1961,2">
            <v:shape style="position:absolute;left:6523;top:390;width:1961;height:2" coordorigin="6523,390" coordsize="1961,0" path="m6523,390l8484,390e" filled="false" stroked="true" strokeweight=".71997pt" strokecolor="#000000">
              <v:path arrowok="t"/>
            </v:shape>
            <w10:wrap type="none"/>
          </v:group>
        </w:pict>
      </w:r>
      <w:r>
        <w:rPr/>
        <w:pict>
          <v:group style="position:absolute;margin-left:430.079987pt;margin-top:19.519983pt;width:100.05pt;height:.1pt;mso-position-horizontal-relative:page;mso-position-vertical-relative:paragraph;z-index:-627664" coordorigin="8602,390" coordsize="2001,2">
            <v:shape style="position:absolute;left:8602;top:390;width:2001;height:2" coordorigin="8602,390" coordsize="2001,0" path="m8602,390l10602,390e" filled="false" stroked="true" strokeweight=".71997pt" strokecolor="#000000">
              <v:path arrowok="t"/>
            </v:shape>
            <w10:wrap type="none"/>
          </v:group>
        </w:pict>
      </w:r>
      <w:r>
        <w:rPr/>
        <w:pict>
          <v:group style="position:absolute;margin-left:325.079987pt;margin-top:38.539967pt;width:99.5pt;height:2.2pt;mso-position-horizontal-relative:page;mso-position-vertical-relative:paragraph;z-index:-627640" coordorigin="6502,771" coordsize="1990,44">
            <v:group style="position:absolute;left:6509;top:807;width:1976;height:2" coordorigin="6509,807" coordsize="1976,2">
              <v:shape style="position:absolute;left:6509;top:807;width:1976;height:2" coordorigin="6509,807" coordsize="1976,0" path="m6509,807l8484,807e" filled="false" stroked="true" strokeweight=".72pt" strokecolor="#000000">
                <v:path arrowok="t"/>
              </v:shape>
            </v:group>
            <v:group style="position:absolute;left:6509;top:778;width:1976;height:2" coordorigin="6509,778" coordsize="1976,2">
              <v:shape style="position:absolute;left:6509;top:778;width:1976;height:2" coordorigin="6509,778" coordsize="1976,0" path="m6509,778l8484,778e" filled="false" stroked="true" strokeweight=".72pt" strokecolor="#000000">
                <v:path arrowok="t"/>
              </v:shape>
            </v:group>
            <w10:wrap type="none"/>
          </v:group>
        </w:pict>
      </w:r>
      <w:r>
        <w:rPr/>
        <w:pict>
          <v:group style="position:absolute;margin-left:429pt;margin-top:38.53994pt;width:101.5pt;height:2.2pt;mso-position-horizontal-relative:page;mso-position-vertical-relative:paragraph;z-index:-627616" coordorigin="8580,771" coordsize="2030,44">
            <v:group style="position:absolute;left:8587;top:807;width:2015;height:2" coordorigin="8587,807" coordsize="2015,2">
              <v:shape style="position:absolute;left:8587;top:807;width:2015;height:2" coordorigin="8587,807" coordsize="2015,0" path="m8587,807l10602,807e" filled="false" stroked="true" strokeweight=".71997pt" strokecolor="#000000">
                <v:path arrowok="t"/>
              </v:shape>
            </v:group>
            <v:group style="position:absolute;left:8587;top:778;width:2015;height:2" coordorigin="8587,778" coordsize="2015,2">
              <v:shape style="position:absolute;left:8587;top:778;width:2015;height:2" coordorigin="8587,778" coordsize="2015,0" path="m8587,778l10602,778e" filled="false" stroked="true" strokeweight=".72003pt" strokecolor="#000000">
                <v:path arrowok="t"/>
              </v:shape>
            </v:group>
            <w10:wrap type="none"/>
          </v:group>
        </w:pict>
      </w:r>
      <w:r>
        <w:rPr>
          <w:rFonts w:ascii="宋体" w:hAnsi="宋体" w:cs="宋体" w:eastAsia="宋体" w:hint="default"/>
          <w:sz w:val="20"/>
          <w:szCs w:val="20"/>
        </w:rPr>
        <w:t>项目</w:t>
        <w:tab/>
        <w:t>本年金额</w:t>
        <w:tab/>
        <w:t>上年金额</w:t>
      </w:r>
      <w:r>
        <w:rPr>
          <w:rFonts w:ascii="宋体" w:hAnsi="宋体" w:cs="宋体" w:eastAsia="宋体" w:hint="default"/>
          <w:w w:val="100"/>
          <w:sz w:val="20"/>
          <w:szCs w:val="20"/>
        </w:rPr>
        <w:t> </w:t>
      </w:r>
      <w:r>
        <w:rPr>
          <w:rFonts w:ascii="宋体" w:hAnsi="宋体" w:cs="宋体" w:eastAsia="宋体" w:hint="default"/>
          <w:spacing w:val="-1"/>
          <w:sz w:val="20"/>
          <w:szCs w:val="20"/>
        </w:rPr>
        <w:t>现金及现金等价物净增加额</w:t>
        <w:tab/>
      </w:r>
      <w:r>
        <w:rPr>
          <w:rFonts w:ascii="Times New Roman" w:hAnsi="Times New Roman" w:cs="Times New Roman" w:eastAsia="Times New Roman" w:hint="default"/>
          <w:spacing w:val="-1"/>
          <w:sz w:val="20"/>
          <w:szCs w:val="20"/>
        </w:rPr>
        <w:t>-44,590,667.85</w:t>
        <w:tab/>
        <w:tab/>
        <w:t>-30,484,417.49</w:t>
      </w:r>
    </w:p>
    <w:p>
      <w:pPr>
        <w:pStyle w:val="BodyText"/>
        <w:spacing w:line="240" w:lineRule="auto" w:before="90"/>
        <w:ind w:left="622" w:right="96"/>
        <w:jc w:val="left"/>
      </w:pPr>
      <w:r>
        <w:rPr/>
        <w:t>（</w:t>
      </w:r>
      <w:r>
        <w:rPr>
          <w:rFonts w:ascii="Times New Roman" w:hAnsi="Times New Roman" w:cs="Times New Roman" w:eastAsia="Times New Roman" w:hint="default"/>
        </w:rPr>
        <w:t>2</w:t>
      </w:r>
      <w:r>
        <w:rPr/>
        <w:t>）报告期取得或处置子公司及其他营业单位的有关信息</w:t>
      </w:r>
    </w:p>
    <w:p>
      <w:pPr>
        <w:spacing w:line="240" w:lineRule="auto" w:before="0"/>
        <w:rPr>
          <w:rFonts w:ascii="宋体" w:hAnsi="宋体" w:cs="宋体" w:eastAsia="宋体" w:hint="default"/>
          <w:sz w:val="4"/>
          <w:szCs w:val="4"/>
        </w:rPr>
      </w:pPr>
    </w:p>
    <w:tbl>
      <w:tblPr>
        <w:tblW w:w="0" w:type="auto"/>
        <w:jc w:val="left"/>
        <w:tblInd w:w="158" w:type="dxa"/>
        <w:tblLayout w:type="fixed"/>
        <w:tblCellMar>
          <w:top w:w="0" w:type="dxa"/>
          <w:left w:w="0" w:type="dxa"/>
          <w:bottom w:w="0" w:type="dxa"/>
          <w:right w:w="0" w:type="dxa"/>
        </w:tblCellMar>
        <w:tblLook w:val="01E0"/>
      </w:tblPr>
      <w:tblGrid>
        <w:gridCol w:w="4769"/>
        <w:gridCol w:w="116"/>
        <w:gridCol w:w="1961"/>
        <w:gridCol w:w="118"/>
        <w:gridCol w:w="2000"/>
      </w:tblGrid>
      <w:tr>
        <w:trPr>
          <w:trHeight w:val="389" w:hRule="exact"/>
        </w:trPr>
        <w:tc>
          <w:tcPr>
            <w:tcW w:w="476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79"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99"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773" w:hRule="exact"/>
        </w:trPr>
        <w:tc>
          <w:tcPr>
            <w:tcW w:w="476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110"/>
              <w:jc w:val="center"/>
              <w:rPr>
                <w:rFonts w:ascii="宋体" w:hAnsi="宋体" w:cs="宋体" w:eastAsia="宋体" w:hint="default"/>
                <w:sz w:val="20"/>
                <w:szCs w:val="20"/>
              </w:rPr>
            </w:pPr>
            <w:r>
              <w:rPr>
                <w:rFonts w:ascii="宋体" w:hAnsi="宋体" w:cs="宋体" w:eastAsia="宋体" w:hint="default"/>
                <w:sz w:val="20"/>
                <w:szCs w:val="20"/>
              </w:rPr>
              <w:t>①取得子公司及其他营业单位有关信息：</w:t>
            </w:r>
          </w:p>
          <w:p>
            <w:pPr>
              <w:pStyle w:val="TableParagraph"/>
              <w:spacing w:line="240" w:lineRule="auto" w:before="109"/>
              <w:ind w:right="965"/>
              <w:jc w:val="center"/>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宋体" w:hAnsi="宋体" w:cs="宋体" w:eastAsia="宋体" w:hint="default"/>
                <w:sz w:val="20"/>
                <w:szCs w:val="20"/>
              </w:rPr>
              <w:t>．取得子公司及其他营业单位的价格</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783" w:right="0"/>
              <w:jc w:val="left"/>
              <w:rPr>
                <w:rFonts w:ascii="Times New Roman" w:hAnsi="Times New Roman" w:cs="Times New Roman" w:eastAsia="Times New Roman" w:hint="default"/>
                <w:sz w:val="20"/>
                <w:szCs w:val="20"/>
              </w:rPr>
            </w:pPr>
            <w:r>
              <w:rPr>
                <w:rFonts w:ascii="Times New Roman"/>
                <w:sz w:val="20"/>
              </w:rPr>
              <w:t>42,900,000.00</w:t>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nil" w:sz="6" w:space="0" w:color="auto"/>
              <w:right w:val="nil" w:sz="6" w:space="0" w:color="auto"/>
            </w:tcBorders>
          </w:tcPr>
          <w:p>
            <w:pPr/>
          </w:p>
        </w:tc>
      </w:tr>
    </w:tbl>
    <w:p>
      <w:pPr>
        <w:spacing w:after="0"/>
        <w:sectPr>
          <w:pgSz w:w="11900" w:h="16840"/>
          <w:pgMar w:header="706" w:footer="1234" w:top="1140" w:bottom="1420" w:left="1480" w:right="1140"/>
        </w:sectPr>
      </w:pPr>
    </w:p>
    <w:p>
      <w:pPr>
        <w:spacing w:line="252" w:lineRule="auto" w:before="0"/>
        <w:ind w:left="185" w:right="-7" w:firstLine="201"/>
        <w:jc w:val="left"/>
        <w:rPr>
          <w:rFonts w:ascii="宋体" w:hAnsi="宋体" w:cs="宋体" w:eastAsia="宋体" w:hint="default"/>
          <w:sz w:val="20"/>
          <w:szCs w:val="20"/>
        </w:rPr>
      </w:pPr>
      <w:r>
        <w:rPr>
          <w:rFonts w:ascii="Times New Roman" w:hAnsi="Times New Roman" w:cs="Times New Roman" w:eastAsia="Times New Roman" w:hint="default"/>
          <w:spacing w:val="-2"/>
          <w:sz w:val="20"/>
          <w:szCs w:val="20"/>
        </w:rPr>
        <w:t>B</w:t>
      </w:r>
      <w:r>
        <w:rPr>
          <w:rFonts w:ascii="宋体" w:hAnsi="宋体" w:cs="宋体" w:eastAsia="宋体" w:hint="default"/>
          <w:spacing w:val="-2"/>
          <w:sz w:val="20"/>
          <w:szCs w:val="20"/>
        </w:rPr>
        <w:t>．取得子公司及其他营业单位支付的现金和现金等</w:t>
      </w:r>
      <w:r>
        <w:rPr>
          <w:rFonts w:ascii="宋体" w:hAnsi="宋体" w:cs="宋体" w:eastAsia="宋体" w:hint="default"/>
          <w:w w:val="100"/>
          <w:sz w:val="20"/>
          <w:szCs w:val="20"/>
        </w:rPr>
        <w:t> </w:t>
      </w:r>
      <w:r>
        <w:rPr>
          <w:rFonts w:ascii="宋体" w:hAnsi="宋体" w:cs="宋体" w:eastAsia="宋体" w:hint="default"/>
          <w:sz w:val="20"/>
          <w:szCs w:val="20"/>
        </w:rPr>
        <w:t>价物</w:t>
      </w:r>
    </w:p>
    <w:p>
      <w:pPr>
        <w:spacing w:before="98"/>
        <w:ind w:left="686" w:right="-7" w:firstLine="0"/>
        <w:jc w:val="left"/>
        <w:rPr>
          <w:rFonts w:ascii="宋体" w:hAnsi="宋体" w:cs="宋体" w:eastAsia="宋体" w:hint="default"/>
          <w:sz w:val="20"/>
          <w:szCs w:val="20"/>
        </w:rPr>
      </w:pPr>
      <w:r>
        <w:rPr>
          <w:rFonts w:ascii="宋体" w:hAnsi="宋体" w:cs="宋体" w:eastAsia="宋体" w:hint="default"/>
          <w:sz w:val="20"/>
          <w:szCs w:val="20"/>
        </w:rPr>
        <w:t>减：子公司及其他营业单位持有的现金和现金等</w:t>
      </w:r>
    </w:p>
    <w:p>
      <w:pPr>
        <w:spacing w:before="28"/>
        <w:ind w:left="185" w:right="-7" w:firstLine="0"/>
        <w:jc w:val="left"/>
        <w:rPr>
          <w:rFonts w:ascii="宋体" w:hAnsi="宋体" w:cs="宋体" w:eastAsia="宋体" w:hint="default"/>
          <w:sz w:val="20"/>
          <w:szCs w:val="20"/>
        </w:rPr>
      </w:pPr>
      <w:r>
        <w:rPr>
          <w:rFonts w:ascii="宋体" w:hAnsi="宋体" w:cs="宋体" w:eastAsia="宋体" w:hint="default"/>
          <w:sz w:val="20"/>
          <w:szCs w:val="20"/>
        </w:rPr>
        <w:t>价物</w:t>
      </w:r>
    </w:p>
    <w:p>
      <w:pPr>
        <w:spacing w:line="240" w:lineRule="auto" w:before="5"/>
        <w:rPr>
          <w:rFonts w:ascii="宋体" w:hAnsi="宋体" w:cs="宋体" w:eastAsia="宋体" w:hint="default"/>
          <w:sz w:val="14"/>
          <w:szCs w:val="14"/>
        </w:rPr>
      </w:pPr>
      <w:r>
        <w:rPr/>
        <w:br w:type="column"/>
      </w:r>
      <w:r>
        <w:rPr>
          <w:rFonts w:ascii="宋体"/>
          <w:sz w:val="14"/>
        </w:rPr>
      </w:r>
    </w:p>
    <w:p>
      <w:pPr>
        <w:spacing w:before="0"/>
        <w:ind w:left="185" w:right="0" w:firstLine="0"/>
        <w:jc w:val="left"/>
        <w:rPr>
          <w:rFonts w:ascii="Times New Roman" w:hAnsi="Times New Roman" w:cs="Times New Roman" w:eastAsia="Times New Roman" w:hint="default"/>
          <w:sz w:val="20"/>
          <w:szCs w:val="20"/>
        </w:rPr>
      </w:pPr>
      <w:r>
        <w:rPr>
          <w:rFonts w:ascii="Times New Roman"/>
          <w:sz w:val="20"/>
        </w:rPr>
        <w:t>42,900,000.00</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before="0"/>
        <w:ind w:left="185" w:right="0" w:firstLine="0"/>
        <w:jc w:val="left"/>
        <w:rPr>
          <w:rFonts w:ascii="Times New Roman" w:hAnsi="Times New Roman" w:cs="Times New Roman" w:eastAsia="Times New Roman" w:hint="default"/>
          <w:sz w:val="20"/>
          <w:szCs w:val="20"/>
        </w:rPr>
      </w:pPr>
      <w:r>
        <w:rPr>
          <w:rFonts w:ascii="Times New Roman"/>
          <w:sz w:val="20"/>
        </w:rPr>
        <w:t>31,651,932.42</w:t>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40"/>
          <w:cols w:num="2" w:equalWidth="0">
            <w:col w:w="4900" w:space="741"/>
            <w:col w:w="3639"/>
          </w:cols>
        </w:sectPr>
      </w:pPr>
    </w:p>
    <w:p>
      <w:pPr>
        <w:spacing w:line="240" w:lineRule="auto" w:before="0"/>
        <w:rPr>
          <w:rFonts w:ascii="Times New Roman" w:hAnsi="Times New Roman" w:cs="Times New Roman" w:eastAsia="Times New Roman" w:hint="default"/>
          <w:sz w:val="6"/>
          <w:szCs w:val="6"/>
        </w:rPr>
      </w:pPr>
    </w:p>
    <w:tbl>
      <w:tblPr>
        <w:tblW w:w="0" w:type="auto"/>
        <w:jc w:val="left"/>
        <w:tblInd w:w="351" w:type="dxa"/>
        <w:tblLayout w:type="fixed"/>
        <w:tblCellMar>
          <w:top w:w="0" w:type="dxa"/>
          <w:left w:w="0" w:type="dxa"/>
          <w:bottom w:w="0" w:type="dxa"/>
          <w:right w:w="0" w:type="dxa"/>
        </w:tblCellMar>
        <w:tblLook w:val="01E0"/>
      </w:tblPr>
      <w:tblGrid>
        <w:gridCol w:w="4822"/>
        <w:gridCol w:w="1838"/>
      </w:tblGrid>
      <w:tr>
        <w:trPr>
          <w:trHeight w:val="39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t>
            </w:r>
            <w:r>
              <w:rPr>
                <w:rFonts w:ascii="宋体" w:hAnsi="宋体" w:cs="宋体" w:eastAsia="宋体" w:hint="default"/>
                <w:sz w:val="20"/>
                <w:szCs w:val="20"/>
              </w:rPr>
              <w:t>．取得子公司及其他营业单位支付的现金净额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0"/>
                <w:szCs w:val="20"/>
              </w:rPr>
            </w:pPr>
            <w:r>
              <w:rPr>
                <w:rFonts w:ascii="Times New Roman"/>
                <w:spacing w:val="-1"/>
                <w:sz w:val="20"/>
              </w:rPr>
              <w:t>11,248,067.58</w:t>
            </w:r>
            <w:r>
              <w:rPr>
                <w:rFonts w:ascii="Times New Roman"/>
                <w:sz w:val="20"/>
              </w:rPr>
            </w:r>
          </w:p>
        </w:tc>
      </w:tr>
      <w:tr>
        <w:trPr>
          <w:trHeight w:val="37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D</w:t>
            </w:r>
            <w:r>
              <w:rPr>
                <w:rFonts w:ascii="宋体" w:hAnsi="宋体" w:cs="宋体" w:eastAsia="宋体" w:hint="default"/>
                <w:sz w:val="20"/>
                <w:szCs w:val="20"/>
              </w:rPr>
              <w:t>．取得子公司的净资产</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20"/>
                <w:szCs w:val="20"/>
              </w:rPr>
            </w:pPr>
            <w:r>
              <w:rPr>
                <w:rFonts w:ascii="Times New Roman"/>
                <w:spacing w:val="-1"/>
                <w:sz w:val="20"/>
              </w:rPr>
              <w:t>36,683,607.75</w:t>
            </w:r>
            <w:r>
              <w:rPr>
                <w:rFonts w:ascii="Times New Roman"/>
                <w:sz w:val="20"/>
              </w:rPr>
            </w:r>
          </w:p>
        </w:tc>
      </w:tr>
      <w:tr>
        <w:trPr>
          <w:trHeight w:val="37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34" w:right="0"/>
              <w:jc w:val="left"/>
              <w:rPr>
                <w:rFonts w:ascii="宋体" w:hAnsi="宋体" w:cs="宋体" w:eastAsia="宋体" w:hint="default"/>
                <w:sz w:val="20"/>
                <w:szCs w:val="20"/>
              </w:rPr>
            </w:pPr>
            <w:r>
              <w:rPr>
                <w:rFonts w:ascii="宋体" w:hAnsi="宋体" w:cs="宋体" w:eastAsia="宋体" w:hint="default"/>
                <w:sz w:val="20"/>
                <w:szCs w:val="20"/>
              </w:rPr>
              <w:t>其中：流动资产</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20"/>
                <w:szCs w:val="20"/>
              </w:rPr>
            </w:pPr>
            <w:r>
              <w:rPr>
                <w:rFonts w:ascii="Times New Roman"/>
                <w:spacing w:val="-1"/>
                <w:sz w:val="20"/>
              </w:rPr>
              <w:t>52,582,131.06</w:t>
            </w:r>
            <w:r>
              <w:rPr>
                <w:rFonts w:ascii="Times New Roman"/>
                <w:sz w:val="20"/>
              </w:rPr>
            </w:r>
          </w:p>
        </w:tc>
      </w:tr>
      <w:tr>
        <w:trPr>
          <w:trHeight w:val="37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4"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20"/>
                <w:szCs w:val="20"/>
              </w:rPr>
            </w:pPr>
            <w:r>
              <w:rPr>
                <w:rFonts w:ascii="Times New Roman"/>
                <w:spacing w:val="-1"/>
                <w:sz w:val="20"/>
              </w:rPr>
              <w:t>3,576,248.73</w:t>
            </w:r>
            <w:r>
              <w:rPr>
                <w:rFonts w:ascii="Times New Roman"/>
                <w:sz w:val="20"/>
              </w:rPr>
            </w:r>
          </w:p>
        </w:tc>
      </w:tr>
      <w:tr>
        <w:trPr>
          <w:trHeight w:val="37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4"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20"/>
                <w:szCs w:val="20"/>
              </w:rPr>
            </w:pPr>
            <w:r>
              <w:rPr>
                <w:rFonts w:ascii="Times New Roman"/>
                <w:spacing w:val="-1"/>
                <w:sz w:val="20"/>
              </w:rPr>
              <w:t>19,474,772.04</w:t>
            </w:r>
            <w:r>
              <w:rPr>
                <w:rFonts w:ascii="Times New Roman"/>
                <w:sz w:val="20"/>
              </w:rPr>
            </w:r>
          </w:p>
        </w:tc>
      </w:tr>
      <w:tr>
        <w:trPr>
          <w:trHeight w:val="381"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34"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838" w:type="dxa"/>
            <w:tcBorders>
              <w:top w:val="nil" w:sz="6" w:space="0" w:color="auto"/>
              <w:left w:val="nil" w:sz="6" w:space="0" w:color="auto"/>
              <w:bottom w:val="nil" w:sz="6" w:space="0" w:color="auto"/>
              <w:right w:val="nil" w:sz="6" w:space="0" w:color="auto"/>
            </w:tcBorders>
          </w:tcPr>
          <w:p>
            <w:pPr/>
          </w:p>
        </w:tc>
      </w:tr>
    </w:tbl>
    <w:p>
      <w:pPr>
        <w:spacing w:line="331" w:lineRule="auto" w:before="8"/>
        <w:ind w:left="386" w:right="4318" w:hanging="201"/>
        <w:jc w:val="left"/>
        <w:rPr>
          <w:rFonts w:ascii="宋体" w:hAnsi="宋体" w:cs="宋体" w:eastAsia="宋体" w:hint="default"/>
          <w:sz w:val="20"/>
          <w:szCs w:val="20"/>
        </w:rPr>
      </w:pPr>
      <w:r>
        <w:rPr>
          <w:rFonts w:ascii="宋体" w:hAnsi="宋体" w:cs="宋体" w:eastAsia="宋体" w:hint="default"/>
          <w:sz w:val="20"/>
          <w:szCs w:val="20"/>
        </w:rPr>
        <w:t>②处置子公司及其他营业单位有关信息：</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A</w:t>
      </w:r>
      <w:r>
        <w:rPr>
          <w:rFonts w:ascii="宋体" w:hAnsi="宋体" w:cs="宋体" w:eastAsia="宋体" w:hint="default"/>
          <w:sz w:val="20"/>
          <w:szCs w:val="20"/>
        </w:rPr>
        <w:t>．处置子公司及其他营业单位的价格</w:t>
      </w:r>
      <w:r>
        <w:rPr>
          <w:rFonts w:ascii="宋体" w:hAnsi="宋体" w:cs="宋体" w:eastAsia="宋体" w:hint="default"/>
          <w:w w:val="100"/>
          <w:sz w:val="20"/>
          <w:szCs w:val="20"/>
        </w:rPr>
        <w:t> </w:t>
      </w:r>
      <w:r>
        <w:rPr>
          <w:rFonts w:ascii="Times New Roman" w:hAnsi="Times New Roman" w:cs="Times New Roman" w:eastAsia="Times New Roman" w:hint="default"/>
          <w:spacing w:val="-2"/>
          <w:sz w:val="20"/>
          <w:szCs w:val="20"/>
        </w:rPr>
        <w:t>B</w:t>
      </w:r>
      <w:r>
        <w:rPr>
          <w:rFonts w:ascii="宋体" w:hAnsi="宋体" w:cs="宋体" w:eastAsia="宋体" w:hint="default"/>
          <w:spacing w:val="-2"/>
          <w:sz w:val="20"/>
          <w:szCs w:val="20"/>
        </w:rPr>
        <w:t>．处置子公司及其他营业单位收到的现金和现金等</w:t>
      </w:r>
    </w:p>
    <w:p>
      <w:pPr>
        <w:spacing w:line="191" w:lineRule="exact" w:before="0"/>
        <w:ind w:left="185" w:right="96" w:firstLine="0"/>
        <w:jc w:val="left"/>
        <w:rPr>
          <w:rFonts w:ascii="宋体" w:hAnsi="宋体" w:cs="宋体" w:eastAsia="宋体" w:hint="default"/>
          <w:sz w:val="20"/>
          <w:szCs w:val="20"/>
        </w:rPr>
      </w:pPr>
      <w:r>
        <w:rPr>
          <w:rFonts w:ascii="宋体" w:hAnsi="宋体" w:cs="宋体" w:eastAsia="宋体" w:hint="default"/>
          <w:sz w:val="20"/>
          <w:szCs w:val="20"/>
        </w:rPr>
        <w:t>价物</w:t>
      </w:r>
    </w:p>
    <w:p>
      <w:pPr>
        <w:spacing w:before="108"/>
        <w:ind w:left="686" w:right="96" w:firstLine="0"/>
        <w:jc w:val="left"/>
        <w:rPr>
          <w:rFonts w:ascii="宋体" w:hAnsi="宋体" w:cs="宋体" w:eastAsia="宋体" w:hint="default"/>
          <w:sz w:val="20"/>
          <w:szCs w:val="20"/>
        </w:rPr>
      </w:pPr>
      <w:r>
        <w:rPr>
          <w:rFonts w:ascii="宋体" w:hAnsi="宋体" w:cs="宋体" w:eastAsia="宋体" w:hint="default"/>
          <w:sz w:val="20"/>
          <w:szCs w:val="20"/>
        </w:rPr>
        <w:t>减：子公司及其他营业单位持有的现金和现金等</w:t>
      </w:r>
    </w:p>
    <w:p>
      <w:pPr>
        <w:spacing w:before="28"/>
        <w:ind w:left="185" w:right="96" w:firstLine="0"/>
        <w:jc w:val="left"/>
        <w:rPr>
          <w:rFonts w:ascii="宋体" w:hAnsi="宋体" w:cs="宋体" w:eastAsia="宋体" w:hint="default"/>
          <w:sz w:val="20"/>
          <w:szCs w:val="20"/>
        </w:rPr>
      </w:pPr>
      <w:r>
        <w:rPr>
          <w:rFonts w:ascii="宋体" w:hAnsi="宋体" w:cs="宋体" w:eastAsia="宋体" w:hint="default"/>
          <w:sz w:val="20"/>
          <w:szCs w:val="20"/>
        </w:rPr>
        <w:t>价物</w:t>
      </w:r>
    </w:p>
    <w:p>
      <w:pPr>
        <w:spacing w:line="319" w:lineRule="auto" w:before="108"/>
        <w:ind w:left="386" w:right="4318" w:firstLine="1"/>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C</w:t>
      </w:r>
      <w:r>
        <w:rPr>
          <w:rFonts w:ascii="宋体" w:hAnsi="宋体" w:cs="宋体" w:eastAsia="宋体" w:hint="default"/>
          <w:spacing w:val="-1"/>
          <w:sz w:val="20"/>
          <w:szCs w:val="20"/>
        </w:rPr>
        <w:t>．处置子公司及其他营业单位收到的现金净额</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Times New Roman" w:hAnsi="Times New Roman" w:cs="Times New Roman" w:eastAsia="Times New Roman" w:hint="default"/>
          <w:sz w:val="20"/>
          <w:szCs w:val="20"/>
        </w:rPr>
        <w:t>D</w:t>
      </w:r>
      <w:r>
        <w:rPr>
          <w:rFonts w:ascii="宋体" w:hAnsi="宋体" w:cs="宋体" w:eastAsia="宋体" w:hint="default"/>
          <w:sz w:val="20"/>
          <w:szCs w:val="20"/>
        </w:rPr>
        <w:t>．处置子公司的净资产</w:t>
      </w:r>
    </w:p>
    <w:p>
      <w:pPr>
        <w:spacing w:before="19"/>
        <w:ind w:left="686" w:right="96" w:firstLine="0"/>
        <w:jc w:val="left"/>
        <w:rPr>
          <w:rFonts w:ascii="宋体" w:hAnsi="宋体" w:cs="宋体" w:eastAsia="宋体" w:hint="default"/>
          <w:sz w:val="20"/>
          <w:szCs w:val="20"/>
        </w:rPr>
      </w:pPr>
      <w:r>
        <w:rPr>
          <w:rFonts w:ascii="宋体" w:hAnsi="宋体" w:cs="宋体" w:eastAsia="宋体" w:hint="default"/>
          <w:sz w:val="20"/>
          <w:szCs w:val="20"/>
        </w:rPr>
        <w:t>其中：流动资产</w:t>
      </w:r>
    </w:p>
    <w:p>
      <w:pPr>
        <w:spacing w:line="338" w:lineRule="auto" w:before="109"/>
        <w:ind w:left="1286" w:right="6974" w:firstLine="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w w:val="100"/>
          <w:sz w:val="20"/>
          <w:szCs w:val="20"/>
        </w:rPr>
        <w:t> </w:t>
      </w:r>
      <w:r>
        <w:rPr>
          <w:rFonts w:ascii="宋体" w:hAnsi="宋体" w:cs="宋体" w:eastAsia="宋体" w:hint="default"/>
          <w:sz w:val="20"/>
          <w:szCs w:val="20"/>
        </w:rPr>
        <w:t>流动负债</w:t>
      </w:r>
      <w:r>
        <w:rPr>
          <w:rFonts w:ascii="宋体" w:hAnsi="宋体" w:cs="宋体" w:eastAsia="宋体" w:hint="default"/>
          <w:w w:val="100"/>
          <w:sz w:val="20"/>
          <w:szCs w:val="20"/>
        </w:rPr>
        <w:t> </w:t>
      </w:r>
      <w:r>
        <w:rPr>
          <w:rFonts w:ascii="宋体" w:hAnsi="宋体" w:cs="宋体" w:eastAsia="宋体" w:hint="default"/>
          <w:sz w:val="20"/>
          <w:szCs w:val="20"/>
        </w:rPr>
        <w:t>非流动负债</w:t>
      </w:r>
    </w:p>
    <w:p>
      <w:pPr>
        <w:pStyle w:val="BodyText"/>
        <w:spacing w:line="240" w:lineRule="auto" w:before="83"/>
        <w:ind w:left="622" w:right="96"/>
        <w:jc w:val="left"/>
      </w:pPr>
      <w:r>
        <w:rPr/>
        <w:t>（</w:t>
      </w:r>
      <w:r>
        <w:rPr>
          <w:rFonts w:ascii="Times New Roman" w:hAnsi="Times New Roman" w:cs="Times New Roman" w:eastAsia="Times New Roman" w:hint="default"/>
        </w:rPr>
        <w:t>3</w:t>
      </w:r>
      <w:r>
        <w:rPr/>
        <w:t>）现金及现金等价物的构成</w:t>
      </w:r>
    </w:p>
    <w:p>
      <w:pPr>
        <w:spacing w:line="240" w:lineRule="auto" w:before="0"/>
        <w:rPr>
          <w:rFonts w:ascii="宋体" w:hAnsi="宋体" w:cs="宋体" w:eastAsia="宋体" w:hint="default"/>
          <w:sz w:val="4"/>
          <w:szCs w:val="4"/>
        </w:rPr>
      </w:pPr>
    </w:p>
    <w:tbl>
      <w:tblPr>
        <w:tblW w:w="0" w:type="auto"/>
        <w:jc w:val="left"/>
        <w:tblInd w:w="158" w:type="dxa"/>
        <w:tblLayout w:type="fixed"/>
        <w:tblCellMar>
          <w:top w:w="0" w:type="dxa"/>
          <w:left w:w="0" w:type="dxa"/>
          <w:bottom w:w="0" w:type="dxa"/>
          <w:right w:w="0" w:type="dxa"/>
        </w:tblCellMar>
        <w:tblLook w:val="01E0"/>
      </w:tblPr>
      <w:tblGrid>
        <w:gridCol w:w="4769"/>
        <w:gridCol w:w="116"/>
        <w:gridCol w:w="1961"/>
        <w:gridCol w:w="2118"/>
      </w:tblGrid>
      <w:tr>
        <w:trPr>
          <w:trHeight w:val="389" w:hRule="exact"/>
        </w:trPr>
        <w:tc>
          <w:tcPr>
            <w:tcW w:w="476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11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3"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81" w:hRule="exact"/>
        </w:trPr>
        <w:tc>
          <w:tcPr>
            <w:tcW w:w="476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0"/>
                <w:szCs w:val="20"/>
              </w:rPr>
            </w:pPr>
            <w:r>
              <w:rPr>
                <w:rFonts w:ascii="宋体" w:hAnsi="宋体" w:cs="宋体" w:eastAsia="宋体" w:hint="default"/>
                <w:sz w:val="20"/>
                <w:szCs w:val="20"/>
              </w:rPr>
              <w:t>①现金</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0"/>
                <w:szCs w:val="20"/>
              </w:rPr>
            </w:pPr>
            <w:r>
              <w:rPr>
                <w:rFonts w:ascii="Times New Roman"/>
                <w:spacing w:val="-1"/>
                <w:sz w:val="20"/>
              </w:rPr>
              <w:t>500,547,317.96</w:t>
            </w:r>
            <w:r>
              <w:rPr>
                <w:rFonts w:ascii="Times New Roman"/>
                <w:sz w:val="20"/>
              </w:rPr>
            </w:r>
          </w:p>
        </w:tc>
        <w:tc>
          <w:tcPr>
            <w:tcW w:w="211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545,137,985.81</w:t>
            </w:r>
            <w:r>
              <w:rPr>
                <w:rFonts w:ascii="Times New Roman"/>
                <w:sz w:val="20"/>
              </w:rPr>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27"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52,669.87</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38,791.00</w:t>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27"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494,696,132.71</w:t>
            </w:r>
            <w:r>
              <w:rPr>
                <w:rFonts w:ascii="Times New Roman"/>
                <w:sz w:val="20"/>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540,868,050.13</w:t>
            </w:r>
            <w:r>
              <w:rPr>
                <w:rFonts w:ascii="Times New Roman"/>
                <w:sz w:val="20"/>
              </w:rPr>
            </w:r>
          </w:p>
        </w:tc>
      </w:tr>
      <w:tr>
        <w:trPr>
          <w:trHeight w:val="736"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340" w:lineRule="auto" w:before="18"/>
              <w:ind w:left="1127" w:right="838"/>
              <w:jc w:val="left"/>
              <w:rPr>
                <w:rFonts w:ascii="宋体" w:hAnsi="宋体" w:cs="宋体" w:eastAsia="宋体" w:hint="default"/>
                <w:sz w:val="20"/>
                <w:szCs w:val="20"/>
              </w:rPr>
            </w:pPr>
            <w:r>
              <w:rPr>
                <w:rFonts w:ascii="宋体" w:hAnsi="宋体" w:cs="宋体" w:eastAsia="宋体" w:hint="default"/>
                <w:spacing w:val="-1"/>
                <w:sz w:val="20"/>
                <w:szCs w:val="20"/>
              </w:rPr>
              <w:t>可随时用于支付的其他货币资金</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1"/>
                <w:sz w:val="20"/>
                <w:szCs w:val="20"/>
              </w:rPr>
              <w:t>可用于支付的存放中央银行款项</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5,798,515.38</w:t>
            </w:r>
            <w:r>
              <w:rPr>
                <w:rFonts w:ascii="Times New Roman"/>
                <w:sz w:val="20"/>
              </w:rPr>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20"/>
                <w:szCs w:val="20"/>
              </w:rPr>
            </w:pPr>
            <w:r>
              <w:rPr>
                <w:rFonts w:ascii="Times New Roman"/>
                <w:spacing w:val="-1"/>
                <w:sz w:val="20"/>
              </w:rPr>
              <w:t>4,231,144.68</w:t>
            </w:r>
            <w:r>
              <w:rPr>
                <w:rFonts w:ascii="Times New Roman"/>
                <w:sz w:val="20"/>
              </w:rPr>
            </w:r>
          </w:p>
        </w:tc>
      </w:tr>
      <w:tr>
        <w:trPr>
          <w:trHeight w:val="37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27"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
        </w:tc>
      </w:tr>
      <w:tr>
        <w:trPr>
          <w:trHeight w:val="385"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27"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2118"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040" w:bottom="280" w:left="1480" w:right="1140"/>
        </w:sectPr>
      </w:pPr>
    </w:p>
    <w:p>
      <w:pPr>
        <w:spacing w:line="240" w:lineRule="auto" w:before="11"/>
        <w:rPr>
          <w:rFonts w:ascii="宋体" w:hAnsi="宋体" w:cs="宋体" w:eastAsia="宋体" w:hint="default"/>
          <w:sz w:val="21"/>
          <w:szCs w:val="21"/>
        </w:rPr>
      </w:pPr>
    </w:p>
    <w:p>
      <w:pPr>
        <w:tabs>
          <w:tab w:pos="5723" w:val="left" w:leader="none"/>
          <w:tab w:pos="7804" w:val="left" w:leader="none"/>
        </w:tabs>
        <w:spacing w:before="38"/>
        <w:ind w:left="2342" w:right="0" w:firstLine="0"/>
        <w:jc w:val="left"/>
        <w:rPr>
          <w:rFonts w:ascii="宋体" w:hAnsi="宋体" w:cs="宋体" w:eastAsia="宋体" w:hint="default"/>
          <w:sz w:val="20"/>
          <w:szCs w:val="20"/>
        </w:rPr>
      </w:pPr>
      <w:r>
        <w:rPr>
          <w:rFonts w:ascii="宋体" w:hAnsi="宋体" w:cs="宋体" w:eastAsia="宋体" w:hint="default"/>
          <w:sz w:val="20"/>
          <w:szCs w:val="20"/>
        </w:rPr>
        <w:t>项目</w:t>
        <w:tab/>
        <w:t>年末数</w:t>
        <w:tab/>
        <w:t>年初数</w:t>
      </w:r>
    </w:p>
    <w:p>
      <w:pPr>
        <w:spacing w:line="240" w:lineRule="auto" w:before="5"/>
        <w:rPr>
          <w:rFonts w:ascii="宋体" w:hAnsi="宋体" w:cs="宋体" w:eastAsia="宋体" w:hint="default"/>
          <w:sz w:val="6"/>
          <w:szCs w:val="6"/>
        </w:rPr>
      </w:pPr>
    </w:p>
    <w:p>
      <w:pPr>
        <w:spacing w:line="20" w:lineRule="exact"/>
        <w:ind w:left="153" w:right="0" w:firstLine="0"/>
        <w:rPr>
          <w:rFonts w:ascii="宋体" w:hAnsi="宋体" w:cs="宋体" w:eastAsia="宋体" w:hint="default"/>
          <w:sz w:val="2"/>
          <w:szCs w:val="2"/>
        </w:rPr>
      </w:pPr>
      <w:r>
        <w:rPr>
          <w:rFonts w:ascii="宋体"/>
          <w:sz w:val="2"/>
        </w:rPr>
        <w:pict>
          <v:group style="width:238.95pt;height:.5pt;mso-position-horizontal-relative:char;mso-position-vertical-relative:line" coordorigin="0,0" coordsize="4779,10">
            <v:group style="position:absolute;left:5;top:5;width:4769;height:2" coordorigin="5,5" coordsize="4769,2">
              <v:shape style="position:absolute;left:5;top:5;width:4769;height:2" coordorigin="5,5" coordsize="4769,0" path="m5,5l4774,5e" filled="false" stroked="true" strokeweight=".47998pt" strokecolor="#000000">
                <v:path arrowok="t"/>
              </v:shape>
            </v:group>
          </v:group>
        </w:pict>
      </w:r>
      <w:r>
        <w:rPr>
          <w:rFonts w:ascii="宋体"/>
          <w:sz w:val="2"/>
        </w:rPr>
      </w:r>
      <w:r>
        <w:rPr>
          <w:rFonts w:ascii="Times New Roman"/>
          <w:spacing w:val="96"/>
          <w:sz w:val="2"/>
        </w:rPr>
        <w:t> </w:t>
      </w:r>
      <w:r>
        <w:rPr>
          <w:rFonts w:ascii="宋体"/>
          <w:spacing w:val="96"/>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7998pt" strokecolor="#000000">
                <v:path arrowok="t"/>
              </v:shape>
            </v:group>
          </v:group>
        </w:pict>
      </w:r>
      <w:r>
        <w:rPr>
          <w:rFonts w:ascii="宋体"/>
          <w:spacing w:val="96"/>
          <w:sz w:val="2"/>
        </w:rPr>
      </w:r>
      <w:r>
        <w:rPr>
          <w:rFonts w:ascii="Times New Roman"/>
          <w:spacing w:val="63"/>
          <w:sz w:val="2"/>
        </w:rPr>
        <w:t> </w:t>
      </w:r>
      <w:r>
        <w:rPr>
          <w:rFonts w:ascii="宋体"/>
          <w:spacing w:val="63"/>
          <w:sz w:val="2"/>
        </w:rPr>
        <w:pict>
          <v:group style="width:102.2pt;height:.5pt;mso-position-horizontal-relative:char;mso-position-vertical-relative:line" coordorigin="0,0" coordsize="2044,10">
            <v:group style="position:absolute;left:5;top:5;width:2034;height:2" coordorigin="5,5" coordsize="2034,2">
              <v:shape style="position:absolute;left:5;top:5;width:2034;height:2" coordorigin="5,5" coordsize="2034,0" path="m5,5l2039,5e" filled="false" stroked="true" strokeweight=".47998pt" strokecolor="#000000">
                <v:path arrowok="t"/>
              </v:shape>
            </v:group>
          </v:group>
        </w:pict>
      </w:r>
      <w:r>
        <w:rPr>
          <w:rFonts w:ascii="宋体"/>
          <w:spacing w:val="63"/>
          <w:sz w:val="2"/>
        </w:rPr>
      </w:r>
    </w:p>
    <w:p>
      <w:pPr>
        <w:spacing w:before="15"/>
        <w:ind w:left="185" w:right="0" w:firstLine="0"/>
        <w:jc w:val="left"/>
        <w:rPr>
          <w:rFonts w:ascii="宋体" w:hAnsi="宋体" w:cs="宋体" w:eastAsia="宋体" w:hint="default"/>
          <w:sz w:val="20"/>
          <w:szCs w:val="20"/>
        </w:rPr>
      </w:pPr>
      <w:r>
        <w:rPr>
          <w:rFonts w:ascii="宋体" w:hAnsi="宋体" w:cs="宋体" w:eastAsia="宋体" w:hint="default"/>
          <w:sz w:val="20"/>
          <w:szCs w:val="20"/>
        </w:rPr>
        <w:t>②现金等价物</w:t>
      </w:r>
    </w:p>
    <w:p>
      <w:pPr>
        <w:spacing w:before="108"/>
        <w:ind w:left="685" w:right="0" w:firstLine="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p>
      <w:pPr>
        <w:spacing w:line="240" w:lineRule="auto" w:before="5"/>
        <w:rPr>
          <w:rFonts w:ascii="宋体" w:hAnsi="宋体" w:cs="宋体" w:eastAsia="宋体" w:hint="default"/>
          <w:sz w:val="6"/>
          <w:szCs w:val="6"/>
        </w:rPr>
      </w:pPr>
    </w:p>
    <w:p>
      <w:pPr>
        <w:spacing w:line="20" w:lineRule="exact"/>
        <w:ind w:left="5038" w:right="0" w:firstLine="0"/>
        <w:rPr>
          <w:rFonts w:ascii="宋体" w:hAnsi="宋体" w:cs="宋体" w:eastAsia="宋体" w:hint="default"/>
          <w:sz w:val="2"/>
          <w:szCs w:val="2"/>
        </w:rPr>
      </w:pPr>
      <w:r>
        <w:rPr>
          <w:rFonts w:ascii="宋体"/>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7998pt" strokecolor="#000000">
                <v:path arrowok="t"/>
              </v:shape>
            </v:group>
          </v:group>
        </w:pict>
      </w:r>
      <w:r>
        <w:rPr>
          <w:rFonts w:ascii="宋体"/>
          <w:sz w:val="2"/>
        </w:rPr>
      </w:r>
      <w:r>
        <w:rPr>
          <w:rFonts w:ascii="Times New Roman"/>
          <w:spacing w:val="63"/>
          <w:sz w:val="2"/>
        </w:rPr>
        <w:t> </w:t>
      </w:r>
      <w:r>
        <w:rPr>
          <w:rFonts w:ascii="宋体"/>
          <w:spacing w:val="63"/>
          <w:sz w:val="2"/>
        </w:rPr>
        <w:pict>
          <v:group style="width:102.2pt;height:.5pt;mso-position-horizontal-relative:char;mso-position-vertical-relative:line" coordorigin="0,0" coordsize="2044,10">
            <v:group style="position:absolute;left:5;top:5;width:2034;height:2" coordorigin="5,5" coordsize="2034,2">
              <v:shape style="position:absolute;left:5;top:5;width:2034;height:2" coordorigin="5,5" coordsize="2034,0" path="m5,5l2039,5e" filled="false" stroked="true" strokeweight=".47998pt" strokecolor="#000000">
                <v:path arrowok="t"/>
              </v:shape>
            </v:group>
          </v:group>
        </w:pict>
      </w:r>
      <w:r>
        <w:rPr>
          <w:rFonts w:ascii="宋体"/>
          <w:spacing w:val="63"/>
          <w:sz w:val="2"/>
        </w:rPr>
      </w:r>
    </w:p>
    <w:p>
      <w:pPr>
        <w:tabs>
          <w:tab w:pos="5727" w:val="left" w:leader="none"/>
          <w:tab w:pos="7843" w:val="left" w:leader="none"/>
        </w:tabs>
        <w:spacing w:before="15"/>
        <w:ind w:left="185" w:right="0"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③年末现金及现金等价物余额</w:t>
        <w:tab/>
      </w:r>
      <w:r>
        <w:rPr>
          <w:rFonts w:ascii="Times New Roman" w:hAnsi="Times New Roman" w:cs="Times New Roman" w:eastAsia="Times New Roman" w:hint="default"/>
          <w:spacing w:val="-1"/>
          <w:sz w:val="20"/>
          <w:szCs w:val="20"/>
        </w:rPr>
        <w:t>500,547,317.96</w:t>
        <w:tab/>
        <w:t>545,137,985.81</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spacing w:line="43" w:lineRule="exact"/>
        <w:ind w:left="5021"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205.4pt;height:2.2pt;mso-position-horizontal-relative:char;mso-position-vertical-relative:line" coordorigin="0,0" coordsize="4108,44">
            <v:group style="position:absolute;left:7;top:36;width:1976;height:2" coordorigin="7,36" coordsize="1976,2">
              <v:shape style="position:absolute;left:7;top:36;width:1976;height:2" coordorigin="7,36" coordsize="1976,0" path="m7,36l1982,36e" filled="false" stroked="true" strokeweight=".72pt" strokecolor="#000000">
                <v:path arrowok="t"/>
              </v:shape>
            </v:group>
            <v:group style="position:absolute;left:7;top:7;width:1976;height:2" coordorigin="7,7" coordsize="1976,2">
              <v:shape style="position:absolute;left:7;top:7;width:1976;height:2" coordorigin="7,7" coordsize="1976,0" path="m7,7l1982,7e" filled="false" stroked="true" strokeweight=".72pt" strokecolor="#000000">
                <v:path arrowok="t"/>
              </v:shape>
            </v:group>
            <v:group style="position:absolute;left:2052;top:36;width:2049;height:2" coordorigin="2052,36" coordsize="2049,2">
              <v:shape style="position:absolute;left:2052;top:36;width:2049;height:2" coordorigin="2052,36" coordsize="2049,0" path="m2052,36l4100,36e" filled="false" stroked="true" strokeweight=".71997pt" strokecolor="#000000">
                <v:path arrowok="t"/>
              </v:shape>
            </v:group>
            <v:group style="position:absolute;left:2052;top:7;width:2049;height:2" coordorigin="2052,7" coordsize="2049,2">
              <v:shape style="position:absolute;left:2052;top:7;width:2049;height:2" coordorigin="2052,7" coordsize="2049,0" path="m2052,7l4100,7e" filled="false" stroked="true" strokeweight=".72003pt" strokecolor="#000000">
                <v:path arrowok="t"/>
              </v:shape>
            </v:group>
          </v:group>
        </w:pict>
      </w:r>
      <w:r>
        <w:rPr>
          <w:rFonts w:ascii="Times New Roman" w:hAnsi="Times New Roman" w:cs="Times New Roman" w:eastAsia="Times New Roman" w:hint="default"/>
          <w:position w:val="0"/>
          <w:sz w:val="4"/>
          <w:szCs w:val="4"/>
        </w:rPr>
      </w:r>
    </w:p>
    <w:p>
      <w:pPr>
        <w:spacing w:line="240" w:lineRule="auto" w:before="5"/>
        <w:rPr>
          <w:rFonts w:ascii="Times New Roman" w:hAnsi="Times New Roman" w:cs="Times New Roman" w:eastAsia="Times New Roman" w:hint="default"/>
          <w:sz w:val="14"/>
          <w:szCs w:val="14"/>
        </w:rPr>
      </w:pPr>
    </w:p>
    <w:p>
      <w:pPr>
        <w:pStyle w:val="BodyText"/>
        <w:spacing w:line="240" w:lineRule="auto"/>
        <w:ind w:left="622" w:right="0"/>
        <w:jc w:val="left"/>
      </w:pPr>
      <w:r>
        <w:rPr/>
        <w:t>八、关联方及关联交易</w:t>
      </w:r>
    </w:p>
    <w:p>
      <w:pPr>
        <w:spacing w:line="240" w:lineRule="auto" w:before="7"/>
        <w:rPr>
          <w:rFonts w:ascii="宋体" w:hAnsi="宋体" w:cs="宋体" w:eastAsia="宋体" w:hint="default"/>
          <w:sz w:val="17"/>
          <w:szCs w:val="17"/>
        </w:rPr>
      </w:pPr>
    </w:p>
    <w:p>
      <w:pPr>
        <w:pStyle w:val="BodyText"/>
        <w:spacing w:line="321" w:lineRule="auto" w:before="0"/>
        <w:ind w:left="622" w:right="5478"/>
        <w:jc w:val="left"/>
      </w:pPr>
      <w:r>
        <w:rPr>
          <w:rFonts w:ascii="Times New Roman" w:hAnsi="Times New Roman" w:cs="Times New Roman" w:eastAsia="Times New Roman" w:hint="default"/>
        </w:rPr>
        <w:t>1</w:t>
      </w:r>
      <w:r>
        <w:rPr/>
        <w:t>、本公司的子公司 详见附注六、</w:t>
      </w:r>
      <w:r>
        <w:rPr>
          <w:rFonts w:ascii="Times New Roman" w:hAnsi="Times New Roman" w:cs="Times New Roman" w:eastAsia="Times New Roman" w:hint="default"/>
        </w:rPr>
        <w:t>1</w:t>
      </w:r>
      <w:r>
        <w:rPr/>
        <w:t>、子公司情况。</w:t>
      </w:r>
    </w:p>
    <w:p>
      <w:pPr>
        <w:pStyle w:val="BodyText"/>
        <w:spacing w:line="240" w:lineRule="auto" w:before="111"/>
        <w:ind w:left="622" w:right="0"/>
        <w:jc w:val="left"/>
      </w:pPr>
      <w:r>
        <w:rPr>
          <w:rFonts w:ascii="Times New Roman" w:hAnsi="Times New Roman" w:cs="Times New Roman" w:eastAsia="Times New Roman" w:hint="default"/>
        </w:rPr>
        <w:t>2</w:t>
      </w:r>
      <w:r>
        <w:rPr/>
        <w:t>、本集团的其他关联方情况</w:t>
      </w:r>
    </w:p>
    <w:p>
      <w:pPr>
        <w:tabs>
          <w:tab w:pos="4531" w:val="left" w:leader="none"/>
          <w:tab w:pos="7480" w:val="left" w:leader="none"/>
        </w:tabs>
        <w:spacing w:before="57"/>
        <w:ind w:left="1042" w:right="0" w:firstLine="0"/>
        <w:jc w:val="left"/>
        <w:rPr>
          <w:rFonts w:ascii="宋体" w:hAnsi="宋体" w:cs="宋体" w:eastAsia="宋体" w:hint="default"/>
          <w:sz w:val="20"/>
          <w:szCs w:val="20"/>
        </w:rPr>
      </w:pPr>
      <w:r>
        <w:rPr>
          <w:rFonts w:ascii="宋体" w:hAnsi="宋体" w:cs="宋体" w:eastAsia="宋体" w:hint="default"/>
          <w:spacing w:val="-1"/>
          <w:sz w:val="20"/>
          <w:szCs w:val="20"/>
        </w:rPr>
        <w:t>其他关联方名称</w:t>
        <w:tab/>
        <w:t>与本公司关系</w:t>
        <w:tab/>
        <w:t>组织机构代码</w:t>
      </w:r>
    </w:p>
    <w:p>
      <w:pPr>
        <w:spacing w:line="240" w:lineRule="auto" w:before="5"/>
        <w:rPr>
          <w:rFonts w:ascii="宋体" w:hAnsi="宋体" w:cs="宋体" w:eastAsia="宋体" w:hint="default"/>
          <w:sz w:val="6"/>
          <w:szCs w:val="6"/>
        </w:rPr>
      </w:pPr>
    </w:p>
    <w:p>
      <w:pPr>
        <w:tabs>
          <w:tab w:pos="4107" w:val="left" w:leader="none"/>
          <w:tab w:pos="7035" w:val="left" w:leader="none"/>
        </w:tabs>
        <w:spacing w:line="20" w:lineRule="exact"/>
        <w:ind w:left="153" w:right="0" w:firstLine="0"/>
        <w:rPr>
          <w:rFonts w:ascii="宋体" w:hAnsi="宋体" w:cs="宋体" w:eastAsia="宋体" w:hint="default"/>
          <w:sz w:val="2"/>
          <w:szCs w:val="2"/>
        </w:rPr>
      </w:pPr>
      <w:r>
        <w:rPr>
          <w:rFonts w:ascii="宋体"/>
          <w:sz w:val="2"/>
        </w:rPr>
        <w:pict>
          <v:group style="width:159pt;height:.5pt;mso-position-horizontal-relative:char;mso-position-vertical-relative:line" coordorigin="0,0" coordsize="3180,10">
            <v:group style="position:absolute;left:5;top:5;width:3171;height:2" coordorigin="5,5" coordsize="3171,2">
              <v:shape style="position:absolute;left:5;top:5;width:3171;height:2" coordorigin="5,5" coordsize="3171,0" path="m5,5l3175,5e" filled="false" stroked="true" strokeweight=".47998pt" strokecolor="#000000">
                <v:path arrowok="t"/>
              </v:shape>
            </v:group>
          </v:group>
        </w:pict>
      </w:r>
      <w:r>
        <w:rPr>
          <w:rFonts w:ascii="宋体"/>
          <w:sz w:val="2"/>
        </w:rPr>
      </w:r>
      <w:r>
        <w:rPr>
          <w:rFonts w:ascii="宋体"/>
          <w:sz w:val="2"/>
        </w:rPr>
        <w:tab/>
      </w:r>
      <w:r>
        <w:rPr>
          <w:rFonts w:ascii="宋体"/>
          <w:sz w:val="2"/>
        </w:rPr>
        <w:pict>
          <v:group style="width:102.55pt;height:.5pt;mso-position-horizontal-relative:char;mso-position-vertical-relative:line" coordorigin="0,0" coordsize="2051,10">
            <v:group style="position:absolute;left:5;top:5;width:2042;height:2" coordorigin="5,5" coordsize="2042,2">
              <v:shape style="position:absolute;left:5;top:5;width:2042;height:2" coordorigin="5,5" coordsize="2042,0" path="m5,5l2046,5e" filled="false" stroked="true" strokeweight=".47998pt" strokecolor="#000000">
                <v:path arrowok="t"/>
              </v:shape>
            </v:group>
          </v:group>
        </w:pict>
      </w:r>
      <w:r>
        <w:rPr>
          <w:rFonts w:ascii="宋体"/>
          <w:sz w:val="2"/>
        </w:rPr>
      </w:r>
      <w:r>
        <w:rPr>
          <w:rFonts w:ascii="宋体"/>
          <w:sz w:val="2"/>
        </w:rPr>
        <w:tab/>
      </w:r>
      <w:r>
        <w:rPr>
          <w:rFonts w:ascii="宋体"/>
          <w:sz w:val="2"/>
        </w:rPr>
        <w:pict>
          <v:group style="width:104.6pt;height:.5pt;mso-position-horizontal-relative:char;mso-position-vertical-relative:line" coordorigin="0,0" coordsize="2092,10">
            <v:group style="position:absolute;left:5;top:5;width:2082;height:2" coordorigin="5,5" coordsize="2082,2">
              <v:shape style="position:absolute;left:5;top:5;width:2082;height:2" coordorigin="5,5" coordsize="2082,0" path="m5,5l2087,5e" filled="false" stroked="true" strokeweight=".47998pt" strokecolor="#000000">
                <v:path arrowok="t"/>
              </v:shape>
            </v:group>
          </v:group>
        </w:pict>
      </w:r>
      <w:r>
        <w:rPr>
          <w:rFonts w:ascii="宋体"/>
          <w:sz w:val="2"/>
        </w:rPr>
      </w:r>
    </w:p>
    <w:p>
      <w:pPr>
        <w:spacing w:line="205" w:lineRule="exact" w:before="15"/>
        <w:ind w:left="2483" w:right="1578" w:firstLine="0"/>
        <w:jc w:val="center"/>
        <w:rPr>
          <w:rFonts w:ascii="宋体" w:hAnsi="宋体" w:cs="宋体" w:eastAsia="宋体" w:hint="default"/>
          <w:sz w:val="20"/>
          <w:szCs w:val="20"/>
        </w:rPr>
      </w:pPr>
      <w:r>
        <w:rPr>
          <w:rFonts w:ascii="宋体" w:hAnsi="宋体" w:cs="宋体" w:eastAsia="宋体" w:hint="default"/>
          <w:sz w:val="20"/>
          <w:szCs w:val="20"/>
        </w:rPr>
        <w:t>同受股东陈西平重大</w:t>
      </w:r>
    </w:p>
    <w:p>
      <w:pPr>
        <w:spacing w:after="0" w:line="205" w:lineRule="exact"/>
        <w:jc w:val="center"/>
        <w:rPr>
          <w:rFonts w:ascii="宋体" w:hAnsi="宋体" w:cs="宋体" w:eastAsia="宋体" w:hint="default"/>
          <w:sz w:val="20"/>
          <w:szCs w:val="20"/>
        </w:rPr>
        <w:sectPr>
          <w:pgSz w:w="11900" w:h="16840"/>
          <w:pgMar w:header="706" w:footer="1234" w:top="1140" w:bottom="1420" w:left="1480" w:right="1060"/>
        </w:sectPr>
      </w:pPr>
    </w:p>
    <w:p>
      <w:pPr>
        <w:spacing w:line="200" w:lineRule="exact" w:before="0"/>
        <w:ind w:left="185" w:right="-7" w:firstLine="0"/>
        <w:jc w:val="left"/>
        <w:rPr>
          <w:rFonts w:ascii="宋体" w:hAnsi="宋体" w:cs="宋体" w:eastAsia="宋体" w:hint="default"/>
          <w:sz w:val="20"/>
          <w:szCs w:val="20"/>
        </w:rPr>
      </w:pPr>
      <w:r>
        <w:rPr>
          <w:rFonts w:ascii="宋体" w:hAnsi="宋体" w:cs="宋体" w:eastAsia="宋体" w:hint="default"/>
          <w:spacing w:val="-1"/>
          <w:sz w:val="20"/>
          <w:szCs w:val="20"/>
        </w:rPr>
        <w:t>武汉华电上联科技有限公司</w:t>
      </w:r>
    </w:p>
    <w:p>
      <w:pPr>
        <w:spacing w:line="150" w:lineRule="exact" w:before="0"/>
        <w:ind w:left="2850" w:right="0" w:firstLine="0"/>
        <w:jc w:val="left"/>
        <w:rPr>
          <w:rFonts w:ascii="Times New Roman" w:hAnsi="Times New Roman" w:cs="Times New Roman" w:eastAsia="Times New Roman" w:hint="default"/>
          <w:sz w:val="20"/>
          <w:szCs w:val="20"/>
        </w:rPr>
      </w:pPr>
      <w:r>
        <w:rPr/>
        <w:br w:type="column"/>
      </w:r>
      <w:r>
        <w:rPr>
          <w:rFonts w:ascii="Times New Roman"/>
          <w:sz w:val="20"/>
        </w:rPr>
        <w:t>66953955-0</w:t>
      </w:r>
    </w:p>
    <w:p>
      <w:pPr>
        <w:spacing w:line="197" w:lineRule="exact" w:before="0"/>
        <w:ind w:left="185" w:right="0" w:firstLine="0"/>
        <w:jc w:val="left"/>
        <w:rPr>
          <w:rFonts w:ascii="宋体" w:hAnsi="宋体" w:cs="宋体" w:eastAsia="宋体" w:hint="default"/>
          <w:sz w:val="20"/>
          <w:szCs w:val="20"/>
        </w:rPr>
      </w:pPr>
      <w:r>
        <w:rPr>
          <w:rFonts w:ascii="宋体" w:hAnsi="宋体" w:cs="宋体" w:eastAsia="宋体" w:hint="default"/>
          <w:sz w:val="20"/>
          <w:szCs w:val="20"/>
        </w:rPr>
        <w:t>影响</w:t>
      </w:r>
    </w:p>
    <w:p>
      <w:pPr>
        <w:spacing w:after="0" w:line="197" w:lineRule="exact"/>
        <w:jc w:val="left"/>
        <w:rPr>
          <w:rFonts w:ascii="宋体" w:hAnsi="宋体" w:cs="宋体" w:eastAsia="宋体" w:hint="default"/>
          <w:sz w:val="20"/>
          <w:szCs w:val="20"/>
        </w:rPr>
        <w:sectPr>
          <w:type w:val="continuous"/>
          <w:pgSz w:w="11900" w:h="16840"/>
          <w:pgMar w:top="1040" w:bottom="280" w:left="1480" w:right="1060"/>
          <w:cols w:num="2" w:equalWidth="0">
            <w:col w:w="2587" w:space="2159"/>
            <w:col w:w="4614"/>
          </w:cols>
        </w:sectPr>
      </w:pPr>
    </w:p>
    <w:p>
      <w:pPr>
        <w:tabs>
          <w:tab w:pos="4431" w:val="left" w:leader="none"/>
          <w:tab w:pos="8562" w:val="right" w:leader="none"/>
        </w:tabs>
        <w:spacing w:before="108"/>
        <w:ind w:left="185" w:right="0"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四川宏业电力集团有限公司</w:t>
        <w:tab/>
        <w:t>子公司参股股东</w:t>
      </w:r>
      <w:r>
        <w:rPr>
          <w:rFonts w:ascii="Times New Roman" w:hAnsi="Times New Roman" w:cs="Times New Roman" w:eastAsia="Times New Roman" w:hint="default"/>
          <w:spacing w:val="-1"/>
          <w:sz w:val="20"/>
          <w:szCs w:val="20"/>
        </w:rPr>
        <w:tab/>
        <w:t>73834952-4</w:t>
      </w:r>
      <w:r>
        <w:rPr>
          <w:rFonts w:ascii="Times New Roman" w:hAnsi="Times New Roman" w:cs="Times New Roman" w:eastAsia="Times New Roman" w:hint="default"/>
          <w:sz w:val="20"/>
          <w:szCs w:val="20"/>
        </w:rPr>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060"/>
        </w:sectPr>
      </w:pPr>
    </w:p>
    <w:p>
      <w:pPr>
        <w:spacing w:line="240" w:lineRule="auto" w:before="3"/>
        <w:rPr>
          <w:rFonts w:ascii="Times New Roman" w:hAnsi="Times New Roman" w:cs="Times New Roman" w:eastAsia="Times New Roman" w:hint="default"/>
          <w:sz w:val="21"/>
          <w:szCs w:val="21"/>
        </w:rPr>
      </w:pPr>
    </w:p>
    <w:p>
      <w:pPr>
        <w:pStyle w:val="BodyText"/>
        <w:spacing w:line="240" w:lineRule="auto" w:before="0"/>
        <w:ind w:left="622" w:right="-20"/>
        <w:jc w:val="left"/>
      </w:pPr>
      <w:r>
        <w:rPr>
          <w:rFonts w:ascii="Times New Roman" w:hAnsi="Times New Roman" w:cs="Times New Roman" w:eastAsia="Times New Roman" w:hint="default"/>
        </w:rPr>
        <w:t>3</w:t>
      </w:r>
      <w:r>
        <w:rPr/>
        <w:t>、关联方交易情况</w:t>
      </w:r>
    </w:p>
    <w:p>
      <w:pPr>
        <w:pStyle w:val="BodyText"/>
        <w:spacing w:line="240" w:lineRule="auto" w:before="132"/>
        <w:ind w:left="622" w:right="-20"/>
        <w:jc w:val="left"/>
      </w:pPr>
      <w:r>
        <w:rPr/>
        <w:t>（</w:t>
      </w:r>
      <w:r>
        <w:rPr>
          <w:rFonts w:ascii="Times New Roman" w:hAnsi="Times New Roman" w:cs="Times New Roman" w:eastAsia="Times New Roman" w:hint="default"/>
        </w:rPr>
        <w:t>1</w:t>
      </w:r>
      <w:r>
        <w:rPr/>
        <w:t>）采购商品</w:t>
      </w:r>
      <w:r>
        <w:rPr>
          <w:rFonts w:ascii="Times New Roman" w:hAnsi="Times New Roman" w:cs="Times New Roman" w:eastAsia="Times New Roman" w:hint="default"/>
        </w:rPr>
        <w:t>/</w:t>
      </w:r>
      <w:r>
        <w:rPr/>
        <w:t>接受劳务的关联交易</w:t>
      </w:r>
    </w:p>
    <w:p>
      <w:pPr>
        <w:spacing w:before="137"/>
        <w:ind w:left="0" w:right="457" w:firstLine="0"/>
        <w:jc w:val="right"/>
        <w:rPr>
          <w:rFonts w:ascii="宋体" w:hAnsi="宋体" w:cs="宋体" w:eastAsia="宋体" w:hint="default"/>
          <w:sz w:val="20"/>
          <w:szCs w:val="20"/>
        </w:rPr>
      </w:pPr>
      <w:r>
        <w:rPr/>
        <w:pict>
          <v:group style="position:absolute;margin-left:278.700012pt;margin-top:22.130451pt;width:126.45pt;height:.1pt;mso-position-horizontal-relative:page;mso-position-vertical-relative:paragraph;z-index:10096" coordorigin="5574,443" coordsize="2529,2">
            <v:shape style="position:absolute;left:5574;top:443;width:2529;height:2" coordorigin="5574,443" coordsize="2529,0" path="m5574,443l8102,443e" filled="false" stroked="true" strokeweight=".48001pt" strokecolor="#000000">
              <v:path arrowok="t"/>
            </v:shape>
            <w10:wrap type="none"/>
          </v:group>
        </w:pict>
      </w:r>
      <w:r>
        <w:rPr>
          <w:rFonts w:ascii="宋体" w:hAnsi="宋体" w:cs="宋体" w:eastAsia="宋体" w:hint="default"/>
          <w:sz w:val="20"/>
          <w:szCs w:val="20"/>
        </w:rPr>
        <w:t>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tabs>
          <w:tab w:pos="2979" w:val="left" w:leader="none"/>
        </w:tabs>
        <w:spacing w:before="0"/>
        <w:ind w:left="407" w:right="0" w:firstLine="0"/>
        <w:jc w:val="left"/>
        <w:rPr>
          <w:rFonts w:ascii="宋体" w:hAnsi="宋体" w:cs="宋体" w:eastAsia="宋体" w:hint="default"/>
          <w:sz w:val="20"/>
          <w:szCs w:val="20"/>
        </w:rPr>
      </w:pPr>
      <w:r>
        <w:rPr/>
        <w:pict>
          <v:group style="position:absolute;margin-left:410.399994pt;margin-top:17.500879pt;width:120.15pt;height:.1pt;mso-position-horizontal-relative:page;mso-position-vertical-relative:paragraph;z-index:10120" coordorigin="8208,350" coordsize="2403,2">
            <v:shape style="position:absolute;left:8208;top:350;width:2403;height:2" coordorigin="8208,350" coordsize="2403,0" path="m8208,350l10610,350e" filled="false" stroked="true" strokeweight=".48001pt" strokecolor="#000000">
              <v:path arrowok="t"/>
            </v:shape>
            <w10:wrap type="none"/>
          </v:group>
        </w:pict>
      </w:r>
      <w:r>
        <w:rPr>
          <w:rFonts w:ascii="宋体" w:hAnsi="宋体" w:cs="宋体" w:eastAsia="宋体" w:hint="default"/>
          <w:spacing w:val="-1"/>
          <w:sz w:val="20"/>
          <w:szCs w:val="20"/>
        </w:rPr>
        <w:t>本年发生额</w:t>
        <w:tab/>
        <w:t>上年发生额</w:t>
      </w:r>
    </w:p>
    <w:p>
      <w:pPr>
        <w:spacing w:after="0"/>
        <w:jc w:val="left"/>
        <w:rPr>
          <w:rFonts w:ascii="宋体" w:hAnsi="宋体" w:cs="宋体" w:eastAsia="宋体" w:hint="default"/>
          <w:sz w:val="20"/>
          <w:szCs w:val="20"/>
        </w:rPr>
        <w:sectPr>
          <w:type w:val="continuous"/>
          <w:pgSz w:w="11900" w:h="16840"/>
          <w:pgMar w:top="1040" w:bottom="280" w:left="1480" w:right="1060"/>
          <w:cols w:num="2" w:equalWidth="0">
            <w:col w:w="4410" w:space="40"/>
            <w:col w:w="4910"/>
          </w:cols>
        </w:sectPr>
      </w:pPr>
    </w:p>
    <w:p>
      <w:pPr>
        <w:spacing w:before="174"/>
        <w:ind w:left="227" w:right="0" w:firstLine="0"/>
        <w:jc w:val="center"/>
        <w:rPr>
          <w:rFonts w:ascii="宋体" w:hAnsi="宋体" w:cs="宋体" w:eastAsia="宋体" w:hint="default"/>
          <w:sz w:val="20"/>
          <w:szCs w:val="20"/>
        </w:rPr>
      </w:pPr>
      <w:r>
        <w:rPr>
          <w:rFonts w:ascii="宋体" w:hAnsi="宋体" w:cs="宋体" w:eastAsia="宋体" w:hint="default"/>
          <w:sz w:val="20"/>
          <w:szCs w:val="20"/>
        </w:rPr>
        <w:t>关联方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207" w:lineRule="exact" w:before="0"/>
        <w:ind w:left="228" w:right="0" w:firstLine="0"/>
        <w:jc w:val="center"/>
        <w:rPr>
          <w:rFonts w:ascii="宋体" w:hAnsi="宋体" w:cs="宋体" w:eastAsia="宋体" w:hint="default"/>
          <w:sz w:val="20"/>
          <w:szCs w:val="20"/>
        </w:rPr>
      </w:pPr>
      <w:r>
        <w:rPr/>
        <w:pict>
          <v:group style="position:absolute;margin-left:79.739998pt;margin-top:-1.460027pt;width:91.4pt;height:.1pt;mso-position-horizontal-relative:page;mso-position-vertical-relative:paragraph;z-index:10144" coordorigin="1595,-29" coordsize="1828,2">
            <v:shape style="position:absolute;left:1595;top:-29;width:1828;height:2" coordorigin="1595,-29" coordsize="1828,0" path="m1595,-29l3422,-29e" filled="false" stroked="true" strokeweight=".48001pt" strokecolor="#000000">
              <v:path arrowok="t"/>
            </v:shape>
            <w10:wrap type="none"/>
          </v:group>
        </w:pict>
      </w:r>
      <w:r>
        <w:rPr/>
        <w:pict>
          <v:group style="position:absolute;margin-left:178.979996pt;margin-top:-1.460027pt;width:45.2pt;height:.1pt;mso-position-horizontal-relative:page;mso-position-vertical-relative:paragraph;z-index:10168" coordorigin="3580,-29" coordsize="904,2">
            <v:shape style="position:absolute;left:3580;top:-29;width:904;height:2" coordorigin="3580,-29" coordsize="904,0" path="m3580,-29l4483,-29e" filled="false" stroked="true" strokeweight=".48001pt" strokecolor="#000000">
              <v:path arrowok="t"/>
            </v:shape>
            <w10:wrap type="none"/>
          </v:group>
        </w:pict>
      </w:r>
      <w:r>
        <w:rPr/>
        <w:pict>
          <v:group style="position:absolute;margin-left:228pt;margin-top:-1.460027pt;width:46.95pt;height:.1pt;mso-position-horizontal-relative:page;mso-position-vertical-relative:paragraph;z-index:10192" coordorigin="4560,-29" coordsize="939,2">
            <v:shape style="position:absolute;left:4560;top:-29;width:939;height:2" coordorigin="4560,-29" coordsize="939,0" path="m4560,-29l5498,-29e" filled="false" stroked="true" strokeweight=".48001pt" strokecolor="#000000">
              <v:path arrowok="t"/>
            </v:shape>
            <w10:wrap type="none"/>
          </v:group>
        </w:pict>
      </w:r>
      <w:r>
        <w:rPr/>
        <w:pict>
          <v:group style="position:absolute;margin-left:278.700012pt;margin-top:-1.460027pt;width:59.55pt;height:.1pt;mso-position-horizontal-relative:page;mso-position-vertical-relative:paragraph;z-index:10216" coordorigin="5574,-29" coordsize="1191,2">
            <v:shape style="position:absolute;left:5574;top:-29;width:1191;height:2" coordorigin="5574,-29" coordsize="1191,0" path="m5574,-29l6764,-29e" filled="false" stroked="true" strokeweight=".48001pt" strokecolor="#000000">
              <v:path arrowok="t"/>
            </v:shape>
            <w10:wrap type="none"/>
          </v:group>
        </w:pict>
      </w:r>
      <w:r>
        <w:rPr/>
        <w:pict>
          <v:group style="position:absolute;margin-left:342pt;margin-top:-1.460027pt;width:63.15pt;height:.1pt;mso-position-horizontal-relative:page;mso-position-vertical-relative:paragraph;z-index:10240" coordorigin="6840,-29" coordsize="1263,2">
            <v:shape style="position:absolute;left:6840;top:-29;width:1263;height:2" coordorigin="6840,-29" coordsize="1263,0" path="m6840,-29l8102,-29e" filled="false" stroked="true" strokeweight=".48001pt" strokecolor="#000000">
              <v:path arrowok="t"/>
            </v:shape>
            <w10:wrap type="none"/>
          </v:group>
        </w:pict>
      </w:r>
      <w:r>
        <w:rPr/>
        <w:pict>
          <v:group style="position:absolute;margin-left:410.399994pt;margin-top:-1.460027pt;width:66.75pt;height:.1pt;mso-position-horizontal-relative:page;mso-position-vertical-relative:paragraph;z-index:10264" coordorigin="8208,-29" coordsize="1335,2">
            <v:shape style="position:absolute;left:8208;top:-29;width:1335;height:2" coordorigin="8208,-29" coordsize="1335,0" path="m8208,-29l9542,-29e" filled="false" stroked="true" strokeweight=".48001pt" strokecolor="#000000">
              <v:path arrowok="t"/>
            </v:shape>
            <w10:wrap type="none"/>
          </v:group>
        </w:pict>
      </w:r>
      <w:r>
        <w:rPr/>
        <w:pict>
          <v:group style="position:absolute;margin-left:480.899994pt;margin-top:-1.460027pt;width:49.65pt;height:.1pt;mso-position-horizontal-relative:page;mso-position-vertical-relative:paragraph;z-index:10288" coordorigin="9618,-29" coordsize="993,2">
            <v:shape style="position:absolute;left:9618;top:-29;width:993;height:2" coordorigin="9618,-29" coordsize="993,0" path="m9618,-29l10610,-29e" filled="false" stroked="true" strokeweight=".48001pt" strokecolor="#000000">
              <v:path arrowok="t"/>
            </v:shape>
            <w10:wrap type="none"/>
          </v:group>
        </w:pict>
      </w:r>
      <w:r>
        <w:rPr>
          <w:rFonts w:ascii="宋体" w:hAnsi="宋体" w:cs="宋体" w:eastAsia="宋体" w:hint="default"/>
          <w:spacing w:val="-1"/>
          <w:sz w:val="20"/>
          <w:szCs w:val="20"/>
        </w:rPr>
        <w:t>四川宏业电力集团</w:t>
      </w:r>
    </w:p>
    <w:p>
      <w:pPr>
        <w:spacing w:line="266" w:lineRule="auto" w:before="28"/>
        <w:ind w:left="429" w:right="-18" w:hanging="201"/>
        <w:jc w:val="left"/>
        <w:rPr>
          <w:rFonts w:ascii="宋体" w:hAnsi="宋体" w:cs="宋体" w:eastAsia="宋体" w:hint="default"/>
          <w:sz w:val="20"/>
          <w:szCs w:val="20"/>
        </w:rPr>
      </w:pPr>
      <w:r>
        <w:rPr/>
        <w:br w:type="column"/>
      </w:r>
      <w:r>
        <w:rPr>
          <w:rFonts w:ascii="宋体" w:hAnsi="宋体" w:cs="宋体" w:eastAsia="宋体" w:hint="default"/>
          <w:sz w:val="20"/>
          <w:szCs w:val="20"/>
        </w:rPr>
        <w:t>关联交易</w:t>
      </w:r>
      <w:r>
        <w:rPr>
          <w:rFonts w:ascii="宋体" w:hAnsi="宋体" w:cs="宋体" w:eastAsia="宋体" w:hint="default"/>
          <w:w w:val="100"/>
          <w:sz w:val="20"/>
          <w:szCs w:val="20"/>
        </w:rPr>
        <w:t> </w:t>
      </w:r>
      <w:r>
        <w:rPr>
          <w:rFonts w:ascii="宋体" w:hAnsi="宋体" w:cs="宋体" w:eastAsia="宋体" w:hint="default"/>
          <w:sz w:val="20"/>
          <w:szCs w:val="20"/>
        </w:rPr>
        <w:t>内容</w:t>
      </w:r>
    </w:p>
    <w:p>
      <w:pPr>
        <w:spacing w:line="266" w:lineRule="auto" w:before="27"/>
        <w:ind w:left="155"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定价原则</w:t>
      </w:r>
      <w:r>
        <w:rPr>
          <w:rFonts w:ascii="宋体" w:hAnsi="宋体" w:cs="宋体" w:eastAsia="宋体" w:hint="default"/>
          <w:w w:val="100"/>
          <w:sz w:val="20"/>
          <w:szCs w:val="20"/>
        </w:rPr>
        <w:t> </w:t>
      </w:r>
      <w:r>
        <w:rPr>
          <w:rFonts w:ascii="宋体" w:hAnsi="宋体" w:cs="宋体" w:eastAsia="宋体" w:hint="default"/>
          <w:sz w:val="20"/>
          <w:szCs w:val="20"/>
        </w:rPr>
        <w:t>及决策程</w:t>
      </w:r>
      <w:r>
        <w:rPr>
          <w:rFonts w:ascii="宋体" w:hAnsi="宋体" w:cs="宋体" w:eastAsia="宋体" w:hint="default"/>
          <w:w w:val="100"/>
          <w:sz w:val="20"/>
          <w:szCs w:val="20"/>
        </w:rPr>
        <w:t> </w:t>
      </w:r>
      <w:r>
        <w:rPr>
          <w:rFonts w:ascii="宋体" w:hAnsi="宋体" w:cs="宋体" w:eastAsia="宋体" w:hint="default"/>
          <w:sz w:val="20"/>
          <w:szCs w:val="20"/>
        </w:rPr>
        <w:t>序</w:t>
      </w:r>
    </w:p>
    <w:p>
      <w:pPr>
        <w:spacing w:line="240" w:lineRule="auto" w:before="9"/>
        <w:rPr>
          <w:rFonts w:ascii="宋体" w:hAnsi="宋体" w:cs="宋体" w:eastAsia="宋体" w:hint="default"/>
          <w:sz w:val="16"/>
          <w:szCs w:val="16"/>
        </w:rPr>
      </w:pPr>
      <w:r>
        <w:rPr/>
        <w:br w:type="column"/>
      </w:r>
      <w:r>
        <w:rPr>
          <w:rFonts w:ascii="宋体"/>
          <w:sz w:val="16"/>
        </w:rPr>
      </w:r>
    </w:p>
    <w:p>
      <w:pPr>
        <w:spacing w:line="203" w:lineRule="exact" w:before="0"/>
        <w:ind w:left="125" w:right="0" w:firstLine="0"/>
        <w:jc w:val="center"/>
        <w:rPr>
          <w:rFonts w:ascii="宋体" w:hAnsi="宋体" w:cs="宋体" w:eastAsia="宋体" w:hint="default"/>
          <w:sz w:val="20"/>
          <w:szCs w:val="20"/>
        </w:rPr>
      </w:pPr>
      <w:r>
        <w:rPr>
          <w:rFonts w:ascii="宋体" w:hAnsi="宋体" w:cs="宋体" w:eastAsia="宋体" w:hint="default"/>
          <w:sz w:val="20"/>
          <w:szCs w:val="20"/>
        </w:rPr>
        <w:t>占同类交易金</w:t>
      </w:r>
    </w:p>
    <w:p>
      <w:pPr>
        <w:tabs>
          <w:tab w:pos="2934" w:val="left" w:leader="none"/>
        </w:tabs>
        <w:spacing w:line="145" w:lineRule="exact" w:before="0"/>
        <w:ind w:left="228" w:right="0" w:firstLine="0"/>
        <w:jc w:val="center"/>
        <w:rPr>
          <w:rFonts w:ascii="宋体" w:hAnsi="宋体" w:cs="宋体" w:eastAsia="宋体" w:hint="default"/>
          <w:sz w:val="20"/>
          <w:szCs w:val="20"/>
        </w:rPr>
      </w:pPr>
      <w:r>
        <w:rPr>
          <w:rFonts w:ascii="宋体" w:hAnsi="宋体" w:cs="宋体" w:eastAsia="宋体" w:hint="default"/>
          <w:sz w:val="20"/>
          <w:szCs w:val="20"/>
        </w:rPr>
        <w:t>金额</w:t>
        <w:tab/>
        <w:t>金额</w:t>
      </w:r>
    </w:p>
    <w:p>
      <w:pPr>
        <w:spacing w:line="219" w:lineRule="exact" w:before="0"/>
        <w:ind w:left="226" w:right="0" w:firstLine="0"/>
        <w:jc w:val="center"/>
        <w:rPr>
          <w:rFonts w:ascii="宋体" w:hAnsi="宋体" w:cs="宋体" w:eastAsia="宋体" w:hint="default"/>
          <w:sz w:val="20"/>
          <w:szCs w:val="20"/>
        </w:rPr>
      </w:pPr>
      <w:r>
        <w:rPr>
          <w:rFonts w:ascii="宋体" w:hAnsi="宋体" w:cs="宋体" w:eastAsia="宋体" w:hint="default"/>
          <w:spacing w:val="-10"/>
          <w:sz w:val="20"/>
          <w:szCs w:val="20"/>
        </w:rPr>
        <w:t>额的比例（</w:t>
      </w:r>
      <w:r>
        <w:rPr>
          <w:rFonts w:ascii="Times New Roman" w:hAnsi="Times New Roman" w:cs="Times New Roman" w:eastAsia="Times New Roman" w:hint="default"/>
          <w:spacing w:val="-10"/>
          <w:sz w:val="20"/>
          <w:szCs w:val="20"/>
        </w:rPr>
        <w:t>%</w:t>
      </w:r>
      <w:r>
        <w:rPr>
          <w:rFonts w:ascii="宋体" w:hAnsi="宋体" w:cs="宋体" w:eastAsia="宋体" w:hint="default"/>
          <w:spacing w:val="-10"/>
          <w:sz w:val="20"/>
          <w:szCs w:val="20"/>
        </w:rPr>
        <w:t>）</w:t>
      </w:r>
    </w:p>
    <w:p>
      <w:pPr>
        <w:spacing w:line="266" w:lineRule="auto" w:before="73"/>
        <w:ind w:left="228" w:right="228" w:firstLine="82"/>
        <w:jc w:val="both"/>
        <w:rPr>
          <w:rFonts w:ascii="宋体" w:hAnsi="宋体" w:cs="宋体" w:eastAsia="宋体" w:hint="default"/>
          <w:sz w:val="20"/>
          <w:szCs w:val="20"/>
        </w:rPr>
      </w:pPr>
      <w:r>
        <w:rPr/>
        <w:br w:type="column"/>
      </w:r>
      <w:r>
        <w:rPr>
          <w:rFonts w:ascii="宋体" w:hAnsi="宋体" w:cs="宋体" w:eastAsia="宋体" w:hint="default"/>
          <w:sz w:val="20"/>
          <w:szCs w:val="20"/>
        </w:rPr>
        <w:t>占同类交</w:t>
      </w:r>
      <w:r>
        <w:rPr>
          <w:rFonts w:ascii="宋体" w:hAnsi="宋体" w:cs="宋体" w:eastAsia="宋体" w:hint="default"/>
          <w:w w:val="100"/>
          <w:sz w:val="20"/>
          <w:szCs w:val="20"/>
        </w:rPr>
        <w:t> </w:t>
      </w:r>
      <w:r>
        <w:rPr>
          <w:rFonts w:ascii="宋体" w:hAnsi="宋体" w:cs="宋体" w:eastAsia="宋体" w:hint="default"/>
          <w:sz w:val="20"/>
          <w:szCs w:val="20"/>
        </w:rPr>
        <w:t>易金额的</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after="0" w:line="266" w:lineRule="auto"/>
        <w:jc w:val="both"/>
        <w:rPr>
          <w:rFonts w:ascii="宋体" w:hAnsi="宋体" w:cs="宋体" w:eastAsia="宋体" w:hint="default"/>
          <w:sz w:val="20"/>
          <w:szCs w:val="20"/>
        </w:rPr>
        <w:sectPr>
          <w:type w:val="continuous"/>
          <w:pgSz w:w="11900" w:h="16840"/>
          <w:pgMar w:top="1040" w:bottom="280" w:left="1480" w:right="1060"/>
          <w:cols w:num="5" w:equalWidth="0">
            <w:col w:w="1830" w:space="92"/>
            <w:col w:w="1031" w:space="40"/>
            <w:col w:w="958" w:space="309"/>
            <w:col w:w="3336" w:space="337"/>
            <w:col w:w="1427"/>
          </w:cols>
        </w:sectPr>
      </w:pPr>
    </w:p>
    <w:p>
      <w:pPr>
        <w:spacing w:before="84"/>
        <w:ind w:left="628" w:right="-18" w:firstLine="0"/>
        <w:jc w:val="left"/>
        <w:rPr>
          <w:rFonts w:ascii="宋体" w:hAnsi="宋体" w:cs="宋体" w:eastAsia="宋体" w:hint="default"/>
          <w:sz w:val="20"/>
          <w:szCs w:val="20"/>
        </w:rPr>
      </w:pPr>
      <w:r>
        <w:rPr>
          <w:rFonts w:ascii="宋体" w:hAnsi="宋体" w:cs="宋体" w:eastAsia="宋体" w:hint="default"/>
          <w:sz w:val="20"/>
          <w:szCs w:val="20"/>
        </w:rPr>
        <w:t>有限公司</w:t>
      </w:r>
    </w:p>
    <w:p>
      <w:pPr>
        <w:tabs>
          <w:tab w:pos="2832" w:val="left" w:leader="none"/>
          <w:tab w:pos="5071" w:val="right" w:leader="none"/>
        </w:tabs>
        <w:spacing w:line="215" w:lineRule="exact" w:before="0"/>
        <w:ind w:left="628" w:right="0" w:firstLine="0"/>
        <w:jc w:val="left"/>
        <w:rPr>
          <w:rFonts w:ascii="Times New Roman" w:hAnsi="Times New Roman" w:cs="Times New Roman" w:eastAsia="Times New Roman" w:hint="default"/>
          <w:sz w:val="20"/>
          <w:szCs w:val="20"/>
        </w:rPr>
      </w:pPr>
      <w:r>
        <w:rPr/>
        <w:br w:type="column"/>
      </w:r>
      <w:r>
        <w:rPr>
          <w:rFonts w:ascii="宋体" w:hAnsi="宋体" w:cs="宋体" w:eastAsia="宋体" w:hint="default"/>
          <w:sz w:val="20"/>
          <w:szCs w:val="20"/>
        </w:rPr>
        <w:t>接受劳务</w:t>
      </w:r>
      <w:r>
        <w:rPr>
          <w:rFonts w:ascii="宋体" w:hAnsi="宋体" w:cs="宋体" w:eastAsia="宋体" w:hint="default"/>
          <w:spacing w:val="98"/>
          <w:sz w:val="20"/>
          <w:szCs w:val="20"/>
        </w:rPr>
        <w:t> </w:t>
      </w:r>
      <w:r>
        <w:rPr>
          <w:rFonts w:ascii="宋体" w:hAnsi="宋体" w:cs="宋体" w:eastAsia="宋体" w:hint="default"/>
          <w:sz w:val="20"/>
          <w:szCs w:val="20"/>
        </w:rPr>
        <w:t>市场价格</w:t>
        <w:tab/>
      </w:r>
      <w:r>
        <w:rPr>
          <w:rFonts w:ascii="Times New Roman" w:hAnsi="Times New Roman" w:cs="Times New Roman" w:eastAsia="Times New Roman" w:hint="default"/>
          <w:sz w:val="20"/>
          <w:szCs w:val="20"/>
        </w:rPr>
        <w:t>180,000.00</w:t>
        <w:tab/>
        <w:t>9.03</w:t>
      </w:r>
    </w:p>
    <w:p>
      <w:pPr>
        <w:spacing w:after="0" w:line="215" w:lineRule="exact"/>
        <w:jc w:val="left"/>
        <w:rPr>
          <w:rFonts w:ascii="Times New Roman" w:hAnsi="Times New Roman" w:cs="Times New Roman" w:eastAsia="Times New Roman" w:hint="default"/>
          <w:sz w:val="20"/>
          <w:szCs w:val="20"/>
        </w:rPr>
        <w:sectPr>
          <w:type w:val="continuous"/>
          <w:pgSz w:w="11900" w:h="16840"/>
          <w:pgMar w:top="1040" w:bottom="280" w:left="1480" w:right="1060"/>
          <w:cols w:num="2" w:equalWidth="0">
            <w:col w:w="1430" w:space="92"/>
            <w:col w:w="7838"/>
          </w:cols>
        </w:sectPr>
      </w:pPr>
    </w:p>
    <w:p>
      <w:pPr>
        <w:pStyle w:val="BodyText"/>
        <w:spacing w:line="240" w:lineRule="auto" w:before="183"/>
        <w:ind w:left="622" w:right="-20"/>
        <w:jc w:val="left"/>
      </w:pPr>
      <w:r>
        <w:rPr/>
        <w:t>（</w:t>
      </w:r>
      <w:r>
        <w:rPr>
          <w:rFonts w:ascii="Times New Roman" w:hAnsi="Times New Roman" w:cs="Times New Roman" w:eastAsia="Times New Roman" w:hint="default"/>
        </w:rPr>
        <w:t>2</w:t>
      </w:r>
      <w:r>
        <w:rPr/>
        <w:t>）出售商品</w:t>
      </w:r>
      <w:r>
        <w:rPr>
          <w:rFonts w:ascii="Times New Roman" w:hAnsi="Times New Roman" w:cs="Times New Roman" w:eastAsia="Times New Roman" w:hint="default"/>
        </w:rPr>
        <w:t>/</w:t>
      </w:r>
      <w:r>
        <w:rPr/>
        <w:t>提供劳务的关联交易</w:t>
      </w:r>
    </w:p>
    <w:p>
      <w:pPr>
        <w:spacing w:before="137"/>
        <w:ind w:left="0" w:right="460" w:firstLine="0"/>
        <w:jc w:val="right"/>
        <w:rPr>
          <w:rFonts w:ascii="宋体" w:hAnsi="宋体" w:cs="宋体" w:eastAsia="宋体" w:hint="default"/>
          <w:sz w:val="20"/>
          <w:szCs w:val="20"/>
        </w:rPr>
      </w:pPr>
      <w:r>
        <w:rPr/>
        <w:pict>
          <v:group style="position:absolute;margin-left:278.640015pt;margin-top:22.13047pt;width:131.6pt;height:.1pt;mso-position-horizontal-relative:page;mso-position-vertical-relative:paragraph;z-index:10312" coordorigin="5573,443" coordsize="2632,2">
            <v:shape style="position:absolute;left:5573;top:443;width:2632;height:2" coordorigin="5573,443" coordsize="2632,0" path="m5573,443l8204,443e" filled="false" stroked="true" strokeweight=".48001pt" strokecolor="#000000">
              <v:path arrowok="t"/>
            </v:shape>
            <w10:wrap type="none"/>
          </v:group>
        </w:pict>
      </w:r>
      <w:r>
        <w:rPr/>
        <w:pict>
          <v:group style="position:absolute;margin-left:415.5pt;margin-top:22.13047pt;width:120.3pt;height:.1pt;mso-position-horizontal-relative:page;mso-position-vertical-relative:paragraph;z-index:10336" coordorigin="8310,443" coordsize="2406,2">
            <v:shape style="position:absolute;left:8310;top:443;width:2406;height:2" coordorigin="8310,443" coordsize="2406,0" path="m8310,443l10716,443e" filled="false" stroked="true" strokeweight=".48001pt" strokecolor="#000000">
              <v:path arrowok="t"/>
            </v:shape>
            <w10:wrap type="none"/>
          </v:group>
        </w:pict>
      </w:r>
      <w:r>
        <w:rPr>
          <w:rFonts w:ascii="宋体" w:hAnsi="宋体" w:cs="宋体" w:eastAsia="宋体" w:hint="default"/>
          <w:sz w:val="20"/>
          <w:szCs w:val="20"/>
        </w:rPr>
        <w:t>关联交易</w:t>
      </w:r>
    </w:p>
    <w:p>
      <w:pPr>
        <w:tabs>
          <w:tab w:pos="3082" w:val="left" w:leader="none"/>
        </w:tabs>
        <w:spacing w:before="608"/>
        <w:ind w:left="459" w:right="0"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本年发生额</w:t>
        <w:tab/>
        <w:t>上年发生额</w:t>
      </w:r>
    </w:p>
    <w:p>
      <w:pPr>
        <w:spacing w:after="0"/>
        <w:jc w:val="left"/>
        <w:rPr>
          <w:rFonts w:ascii="宋体" w:hAnsi="宋体" w:cs="宋体" w:eastAsia="宋体" w:hint="default"/>
          <w:sz w:val="20"/>
          <w:szCs w:val="20"/>
        </w:rPr>
        <w:sectPr>
          <w:type w:val="continuous"/>
          <w:pgSz w:w="11900" w:h="16840"/>
          <w:pgMar w:top="1040" w:bottom="280" w:left="1480" w:right="1060"/>
          <w:cols w:num="2" w:equalWidth="0">
            <w:col w:w="4410" w:space="40"/>
            <w:col w:w="4910"/>
          </w:cols>
        </w:sectPr>
      </w:pPr>
    </w:p>
    <w:p>
      <w:pPr>
        <w:spacing w:before="174"/>
        <w:ind w:left="226" w:right="0" w:firstLine="0"/>
        <w:jc w:val="center"/>
        <w:rPr>
          <w:rFonts w:ascii="宋体" w:hAnsi="宋体" w:cs="宋体" w:eastAsia="宋体" w:hint="default"/>
          <w:sz w:val="20"/>
          <w:szCs w:val="20"/>
        </w:rPr>
      </w:pPr>
      <w:r>
        <w:rPr>
          <w:rFonts w:ascii="宋体" w:hAnsi="宋体" w:cs="宋体" w:eastAsia="宋体" w:hint="default"/>
          <w:sz w:val="20"/>
          <w:szCs w:val="20"/>
        </w:rPr>
        <w:t>关联方</w:t>
      </w:r>
    </w:p>
    <w:p>
      <w:pPr>
        <w:spacing w:line="205" w:lineRule="exact" w:before="598"/>
        <w:ind w:left="227" w:right="0" w:firstLine="0"/>
        <w:jc w:val="center"/>
        <w:rPr>
          <w:rFonts w:ascii="宋体" w:hAnsi="宋体" w:cs="宋体" w:eastAsia="宋体" w:hint="default"/>
          <w:sz w:val="20"/>
          <w:szCs w:val="20"/>
        </w:rPr>
      </w:pPr>
      <w:r>
        <w:rPr/>
        <w:pict>
          <v:group style="position:absolute;margin-left:79.739998pt;margin-top:28.379995pt;width:91.3pt;height:.1pt;mso-position-horizontal-relative:page;mso-position-vertical-relative:paragraph;z-index:10360" coordorigin="1595,568" coordsize="1826,2">
            <v:shape style="position:absolute;left:1595;top:568;width:1826;height:2" coordorigin="1595,568" coordsize="1826,0" path="m1595,568l3420,568e" filled="false" stroked="true" strokeweight=".48001pt" strokecolor="#000000">
              <v:path arrowok="t"/>
            </v:shape>
            <w10:wrap type="none"/>
          </v:group>
        </w:pict>
      </w:r>
      <w:r>
        <w:rPr/>
        <w:pict>
          <v:group style="position:absolute;margin-left:178.860001pt;margin-top:28.379995pt;width:45.25pt;height:.1pt;mso-position-horizontal-relative:page;mso-position-vertical-relative:paragraph;z-index:10384" coordorigin="3577,568" coordsize="905,2">
            <v:shape style="position:absolute;left:3577;top:568;width:905;height:2" coordorigin="3577,568" coordsize="905,0" path="m3577,568l4482,568e" filled="false" stroked="true" strokeweight=".48001pt" strokecolor="#000000">
              <v:path arrowok="t"/>
            </v:shape>
            <w10:wrap type="none"/>
          </v:group>
        </w:pict>
      </w:r>
      <w:r>
        <w:rPr/>
        <w:pict>
          <v:group style="position:absolute;margin-left:227.880005pt;margin-top:28.379995pt;width:46.95pt;height:.1pt;mso-position-horizontal-relative:page;mso-position-vertical-relative:paragraph;z-index:10408" coordorigin="4558,568" coordsize="939,2">
            <v:shape style="position:absolute;left:4558;top:568;width:939;height:2" coordorigin="4558,568" coordsize="939,0" path="m4558,568l5496,568e" filled="false" stroked="true" strokeweight=".48001pt" strokecolor="#000000">
              <v:path arrowok="t"/>
            </v:shape>
            <w10:wrap type="none"/>
          </v:group>
        </w:pict>
      </w:r>
      <w:r>
        <w:rPr/>
        <w:pict>
          <v:group style="position:absolute;margin-left:278.640015pt;margin-top:28.379995pt;width:64.75pt;height:.1pt;mso-position-horizontal-relative:page;mso-position-vertical-relative:paragraph;z-index:10432" coordorigin="5573,568" coordsize="1295,2">
            <v:shape style="position:absolute;left:5573;top:568;width:1295;height:2" coordorigin="5573,568" coordsize="1295,0" path="m5573,568l6868,568e" filled="false" stroked="true" strokeweight=".48001pt" strokecolor="#000000">
              <v:path arrowok="t"/>
            </v:shape>
            <w10:wrap type="none"/>
          </v:group>
        </w:pict>
      </w:r>
      <w:r>
        <w:rPr/>
        <w:pict>
          <v:group style="position:absolute;margin-left:347.160004pt;margin-top:28.379995pt;width:63.1pt;height:.1pt;mso-position-horizontal-relative:page;mso-position-vertical-relative:paragraph;z-index:10456" coordorigin="6943,568" coordsize="1262,2">
            <v:shape style="position:absolute;left:6943;top:568;width:1262;height:2" coordorigin="6943,568" coordsize="1262,0" path="m6943,568l8204,568e" filled="false" stroked="true" strokeweight=".48001pt" strokecolor="#000000">
              <v:path arrowok="t"/>
            </v:shape>
            <w10:wrap type="none"/>
          </v:group>
        </w:pict>
      </w:r>
      <w:r>
        <w:rPr/>
        <w:pict>
          <v:group style="position:absolute;margin-left:415.5pt;margin-top:28.379995pt;width:66.75pt;height:.1pt;mso-position-horizontal-relative:page;mso-position-vertical-relative:paragraph;z-index:10480" coordorigin="8310,568" coordsize="1335,2">
            <v:shape style="position:absolute;left:8310;top:568;width:1335;height:2" coordorigin="8310,568" coordsize="1335,0" path="m8310,568l9644,568e" filled="false" stroked="true" strokeweight=".48001pt" strokecolor="#000000">
              <v:path arrowok="t"/>
            </v:shape>
            <w10:wrap type="none"/>
          </v:group>
        </w:pict>
      </w:r>
      <w:r>
        <w:rPr/>
        <w:pict>
          <v:group style="position:absolute;margin-left:486.23999pt;margin-top:28.379995pt;width:49.6pt;height:.1pt;mso-position-horizontal-relative:page;mso-position-vertical-relative:paragraph;z-index:10504" coordorigin="9725,568" coordsize="992,2">
            <v:shape style="position:absolute;left:9725;top:568;width:992;height:2" coordorigin="9725,568" coordsize="992,0" path="m9725,568l10716,568e" filled="false" stroked="true" strokeweight=".48001pt" strokecolor="#000000">
              <v:path arrowok="t"/>
            </v:shape>
            <w10:wrap type="none"/>
          </v:group>
        </w:pict>
      </w:r>
      <w:r>
        <w:rPr>
          <w:rFonts w:ascii="宋体" w:hAnsi="宋体" w:cs="宋体" w:eastAsia="宋体" w:hint="default"/>
          <w:spacing w:val="-1"/>
          <w:sz w:val="20"/>
          <w:szCs w:val="20"/>
        </w:rPr>
        <w:t>四川宏业电力集团</w:t>
      </w:r>
    </w:p>
    <w:p>
      <w:pPr>
        <w:spacing w:line="266" w:lineRule="auto" w:before="28"/>
        <w:ind w:left="428" w:right="-18" w:hanging="201"/>
        <w:jc w:val="left"/>
        <w:rPr>
          <w:rFonts w:ascii="宋体" w:hAnsi="宋体" w:cs="宋体" w:eastAsia="宋体" w:hint="default"/>
          <w:sz w:val="20"/>
          <w:szCs w:val="20"/>
        </w:rPr>
      </w:pPr>
      <w:r>
        <w:rPr/>
        <w:br w:type="column"/>
      </w:r>
      <w:r>
        <w:rPr>
          <w:rFonts w:ascii="宋体" w:hAnsi="宋体" w:cs="宋体" w:eastAsia="宋体" w:hint="default"/>
          <w:sz w:val="20"/>
          <w:szCs w:val="20"/>
        </w:rPr>
        <w:t>关联交易</w:t>
      </w:r>
      <w:r>
        <w:rPr>
          <w:rFonts w:ascii="宋体" w:hAnsi="宋体" w:cs="宋体" w:eastAsia="宋体" w:hint="default"/>
          <w:w w:val="100"/>
          <w:sz w:val="20"/>
          <w:szCs w:val="20"/>
        </w:rPr>
        <w:t> </w:t>
      </w:r>
      <w:r>
        <w:rPr>
          <w:rFonts w:ascii="宋体" w:hAnsi="宋体" w:cs="宋体" w:eastAsia="宋体" w:hint="default"/>
          <w:sz w:val="20"/>
          <w:szCs w:val="20"/>
        </w:rPr>
        <w:t>内容</w:t>
      </w:r>
    </w:p>
    <w:p>
      <w:pPr>
        <w:spacing w:line="266" w:lineRule="auto" w:before="27"/>
        <w:ind w:left="155"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定价原则</w:t>
      </w:r>
      <w:r>
        <w:rPr>
          <w:rFonts w:ascii="宋体" w:hAnsi="宋体" w:cs="宋体" w:eastAsia="宋体" w:hint="default"/>
          <w:w w:val="100"/>
          <w:sz w:val="20"/>
          <w:szCs w:val="20"/>
        </w:rPr>
        <w:t> </w:t>
      </w:r>
      <w:r>
        <w:rPr>
          <w:rFonts w:ascii="宋体" w:hAnsi="宋体" w:cs="宋体" w:eastAsia="宋体" w:hint="default"/>
          <w:sz w:val="20"/>
          <w:szCs w:val="20"/>
        </w:rPr>
        <w:t>及决策程</w:t>
      </w:r>
      <w:r>
        <w:rPr>
          <w:rFonts w:ascii="宋体" w:hAnsi="宋体" w:cs="宋体" w:eastAsia="宋体" w:hint="default"/>
          <w:w w:val="100"/>
          <w:sz w:val="20"/>
          <w:szCs w:val="20"/>
        </w:rPr>
        <w:t> </w:t>
      </w:r>
      <w:r>
        <w:rPr>
          <w:rFonts w:ascii="宋体" w:hAnsi="宋体" w:cs="宋体" w:eastAsia="宋体" w:hint="default"/>
          <w:sz w:val="20"/>
          <w:szCs w:val="20"/>
        </w:rPr>
        <w:t>序</w:t>
      </w:r>
    </w:p>
    <w:p>
      <w:pPr>
        <w:spacing w:line="240" w:lineRule="auto" w:before="9"/>
        <w:rPr>
          <w:rFonts w:ascii="宋体" w:hAnsi="宋体" w:cs="宋体" w:eastAsia="宋体" w:hint="default"/>
          <w:sz w:val="16"/>
          <w:szCs w:val="16"/>
        </w:rPr>
      </w:pPr>
      <w:r>
        <w:rPr/>
        <w:br w:type="column"/>
      </w:r>
      <w:r>
        <w:rPr>
          <w:rFonts w:ascii="宋体"/>
          <w:sz w:val="16"/>
        </w:rPr>
      </w:r>
    </w:p>
    <w:p>
      <w:pPr>
        <w:spacing w:line="203" w:lineRule="exact" w:before="0"/>
        <w:ind w:left="178" w:right="0" w:firstLine="0"/>
        <w:jc w:val="center"/>
        <w:rPr>
          <w:rFonts w:ascii="宋体" w:hAnsi="宋体" w:cs="宋体" w:eastAsia="宋体" w:hint="default"/>
          <w:sz w:val="20"/>
          <w:szCs w:val="20"/>
        </w:rPr>
      </w:pPr>
      <w:r>
        <w:rPr>
          <w:rFonts w:ascii="宋体" w:hAnsi="宋体" w:cs="宋体" w:eastAsia="宋体" w:hint="default"/>
          <w:sz w:val="20"/>
          <w:szCs w:val="20"/>
        </w:rPr>
        <w:t>占同类交易金</w:t>
      </w:r>
    </w:p>
    <w:p>
      <w:pPr>
        <w:tabs>
          <w:tab w:pos="2985" w:val="left" w:leader="none"/>
        </w:tabs>
        <w:spacing w:line="145" w:lineRule="exact" w:before="0"/>
        <w:ind w:left="227" w:right="0" w:firstLine="0"/>
        <w:jc w:val="center"/>
        <w:rPr>
          <w:rFonts w:ascii="宋体" w:hAnsi="宋体" w:cs="宋体" w:eastAsia="宋体" w:hint="default"/>
          <w:sz w:val="20"/>
          <w:szCs w:val="20"/>
        </w:rPr>
      </w:pPr>
      <w:r>
        <w:rPr>
          <w:rFonts w:ascii="宋体" w:hAnsi="宋体" w:cs="宋体" w:eastAsia="宋体" w:hint="default"/>
          <w:sz w:val="20"/>
          <w:szCs w:val="20"/>
        </w:rPr>
        <w:t>金额</w:t>
        <w:tab/>
        <w:t>金额</w:t>
      </w:r>
    </w:p>
    <w:p>
      <w:pPr>
        <w:spacing w:line="219" w:lineRule="exact" w:before="0"/>
        <w:ind w:left="278" w:right="0" w:firstLine="0"/>
        <w:jc w:val="center"/>
        <w:rPr>
          <w:rFonts w:ascii="宋体" w:hAnsi="宋体" w:cs="宋体" w:eastAsia="宋体" w:hint="default"/>
          <w:sz w:val="20"/>
          <w:szCs w:val="20"/>
        </w:rPr>
      </w:pPr>
      <w:r>
        <w:rPr>
          <w:rFonts w:ascii="宋体" w:hAnsi="宋体" w:cs="宋体" w:eastAsia="宋体" w:hint="default"/>
          <w:spacing w:val="-10"/>
          <w:sz w:val="20"/>
          <w:szCs w:val="20"/>
        </w:rPr>
        <w:t>额的比例（</w:t>
      </w:r>
      <w:r>
        <w:rPr>
          <w:rFonts w:ascii="Times New Roman" w:hAnsi="Times New Roman" w:cs="Times New Roman" w:eastAsia="Times New Roman" w:hint="default"/>
          <w:spacing w:val="-10"/>
          <w:sz w:val="20"/>
          <w:szCs w:val="20"/>
        </w:rPr>
        <w:t>%</w:t>
      </w:r>
      <w:r>
        <w:rPr>
          <w:rFonts w:ascii="宋体" w:hAnsi="宋体" w:cs="宋体" w:eastAsia="宋体" w:hint="default"/>
          <w:spacing w:val="-10"/>
          <w:sz w:val="20"/>
          <w:szCs w:val="20"/>
        </w:rPr>
        <w:t>）</w:t>
      </w:r>
    </w:p>
    <w:p>
      <w:pPr>
        <w:spacing w:line="266" w:lineRule="auto" w:before="74"/>
        <w:ind w:left="227" w:right="122" w:firstLine="82"/>
        <w:jc w:val="both"/>
        <w:rPr>
          <w:rFonts w:ascii="宋体" w:hAnsi="宋体" w:cs="宋体" w:eastAsia="宋体" w:hint="default"/>
          <w:sz w:val="20"/>
          <w:szCs w:val="20"/>
        </w:rPr>
      </w:pPr>
      <w:r>
        <w:rPr/>
        <w:br w:type="column"/>
      </w:r>
      <w:r>
        <w:rPr>
          <w:rFonts w:ascii="宋体" w:hAnsi="宋体" w:cs="宋体" w:eastAsia="宋体" w:hint="default"/>
          <w:sz w:val="20"/>
          <w:szCs w:val="20"/>
        </w:rPr>
        <w:t>占同类交</w:t>
      </w:r>
      <w:r>
        <w:rPr>
          <w:rFonts w:ascii="宋体" w:hAnsi="宋体" w:cs="宋体" w:eastAsia="宋体" w:hint="default"/>
          <w:w w:val="100"/>
          <w:sz w:val="20"/>
          <w:szCs w:val="20"/>
        </w:rPr>
        <w:t> </w:t>
      </w:r>
      <w:r>
        <w:rPr>
          <w:rFonts w:ascii="宋体" w:hAnsi="宋体" w:cs="宋体" w:eastAsia="宋体" w:hint="default"/>
          <w:sz w:val="20"/>
          <w:szCs w:val="20"/>
        </w:rPr>
        <w:t>易金额的</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after="0" w:line="266" w:lineRule="auto"/>
        <w:jc w:val="both"/>
        <w:rPr>
          <w:rFonts w:ascii="宋体" w:hAnsi="宋体" w:cs="宋体" w:eastAsia="宋体" w:hint="default"/>
          <w:sz w:val="20"/>
          <w:szCs w:val="20"/>
        </w:rPr>
        <w:sectPr>
          <w:type w:val="continuous"/>
          <w:pgSz w:w="11900" w:h="16840"/>
          <w:pgMar w:top="1040" w:bottom="280" w:left="1480" w:right="1060"/>
          <w:cols w:num="5" w:equalWidth="0">
            <w:col w:w="1829" w:space="92"/>
            <w:col w:w="1030" w:space="40"/>
            <w:col w:w="958" w:space="363"/>
            <w:col w:w="3386" w:space="343"/>
            <w:col w:w="1319"/>
          </w:cols>
        </w:sectPr>
      </w:pPr>
    </w:p>
    <w:p>
      <w:pPr>
        <w:spacing w:before="85"/>
        <w:ind w:left="627" w:right="-19" w:firstLine="0"/>
        <w:jc w:val="left"/>
        <w:rPr>
          <w:rFonts w:ascii="宋体" w:hAnsi="宋体" w:cs="宋体" w:eastAsia="宋体" w:hint="default"/>
          <w:sz w:val="20"/>
          <w:szCs w:val="20"/>
        </w:rPr>
      </w:pPr>
      <w:r>
        <w:rPr>
          <w:rFonts w:ascii="宋体" w:hAnsi="宋体" w:cs="宋体" w:eastAsia="宋体" w:hint="default"/>
          <w:sz w:val="20"/>
          <w:szCs w:val="20"/>
        </w:rPr>
        <w:t>有限公司</w:t>
      </w:r>
    </w:p>
    <w:p>
      <w:pPr>
        <w:tabs>
          <w:tab w:pos="1423" w:val="left" w:leader="none"/>
          <w:tab w:pos="2586" w:val="left" w:leader="none"/>
          <w:tab w:pos="4974" w:val="right" w:leader="none"/>
        </w:tabs>
        <w:spacing w:line="215" w:lineRule="exact" w:before="0"/>
        <w:ind w:left="627" w:right="0" w:firstLine="0"/>
        <w:jc w:val="left"/>
        <w:rPr>
          <w:rFonts w:ascii="Times New Roman" w:hAnsi="Times New Roman" w:cs="Times New Roman" w:eastAsia="Times New Roman" w:hint="default"/>
          <w:sz w:val="20"/>
          <w:szCs w:val="20"/>
        </w:rPr>
      </w:pPr>
      <w:r>
        <w:rPr/>
        <w:br w:type="column"/>
      </w:r>
      <w:r>
        <w:rPr>
          <w:rFonts w:ascii="宋体" w:hAnsi="宋体" w:cs="宋体" w:eastAsia="宋体" w:hint="default"/>
          <w:sz w:val="20"/>
          <w:szCs w:val="20"/>
        </w:rPr>
        <w:t>销售</w:t>
        <w:tab/>
        <w:t>市场价格</w:t>
        <w:tab/>
      </w:r>
      <w:r>
        <w:rPr>
          <w:rFonts w:ascii="Times New Roman" w:hAnsi="Times New Roman" w:cs="Times New Roman" w:eastAsia="Times New Roman" w:hint="default"/>
          <w:sz w:val="20"/>
          <w:szCs w:val="20"/>
        </w:rPr>
        <w:t>2,102,564.10</w:t>
        <w:tab/>
        <w:t>4.72</w:t>
      </w:r>
    </w:p>
    <w:p>
      <w:pPr>
        <w:spacing w:after="0" w:line="215" w:lineRule="exact"/>
        <w:jc w:val="left"/>
        <w:rPr>
          <w:rFonts w:ascii="Times New Roman" w:hAnsi="Times New Roman" w:cs="Times New Roman" w:eastAsia="Times New Roman" w:hint="default"/>
          <w:sz w:val="20"/>
          <w:szCs w:val="20"/>
        </w:rPr>
        <w:sectPr>
          <w:type w:val="continuous"/>
          <w:pgSz w:w="11900" w:h="16840"/>
          <w:pgMar w:top="1040" w:bottom="280" w:left="1480" w:right="1060"/>
          <w:cols w:num="2" w:equalWidth="0">
            <w:col w:w="1429" w:space="293"/>
            <w:col w:w="7638"/>
          </w:cols>
        </w:sectPr>
      </w:pPr>
    </w:p>
    <w:p>
      <w:pPr>
        <w:pStyle w:val="BodyText"/>
        <w:spacing w:line="240" w:lineRule="auto" w:before="183"/>
        <w:ind w:left="622" w:right="0"/>
        <w:jc w:val="left"/>
      </w:pPr>
      <w:r>
        <w:rPr/>
        <w:t>（</w:t>
      </w:r>
      <w:r>
        <w:rPr>
          <w:rFonts w:ascii="Times New Roman" w:hAnsi="Times New Roman" w:cs="Times New Roman" w:eastAsia="Times New Roman" w:hint="default"/>
        </w:rPr>
        <w:t>3</w:t>
      </w:r>
      <w:r>
        <w:rPr/>
        <w:t>）关键管理人员报酬</w:t>
      </w:r>
    </w:p>
    <w:p>
      <w:pPr>
        <w:spacing w:line="240" w:lineRule="auto" w:before="8"/>
        <w:rPr>
          <w:rFonts w:ascii="宋体" w:hAnsi="宋体" w:cs="宋体" w:eastAsia="宋体" w:hint="default"/>
          <w:sz w:val="6"/>
          <w:szCs w:val="6"/>
        </w:rPr>
      </w:pPr>
    </w:p>
    <w:tbl>
      <w:tblPr>
        <w:tblW w:w="0" w:type="auto"/>
        <w:jc w:val="left"/>
        <w:tblInd w:w="770" w:type="dxa"/>
        <w:tblLayout w:type="fixed"/>
        <w:tblCellMar>
          <w:top w:w="0" w:type="dxa"/>
          <w:left w:w="0" w:type="dxa"/>
          <w:bottom w:w="0" w:type="dxa"/>
          <w:right w:w="0" w:type="dxa"/>
        </w:tblCellMar>
        <w:tblLook w:val="01E0"/>
      </w:tblPr>
      <w:tblGrid>
        <w:gridCol w:w="3710"/>
        <w:gridCol w:w="124"/>
        <w:gridCol w:w="1902"/>
        <w:gridCol w:w="114"/>
        <w:gridCol w:w="1890"/>
      </w:tblGrid>
      <w:tr>
        <w:trPr>
          <w:trHeight w:val="422" w:hRule="exact"/>
        </w:trPr>
        <w:tc>
          <w:tcPr>
            <w:tcW w:w="371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center"/>
              <w:rPr>
                <w:rFonts w:ascii="宋体" w:hAnsi="宋体" w:cs="宋体" w:eastAsia="宋体" w:hint="default"/>
                <w:sz w:val="20"/>
                <w:szCs w:val="20"/>
              </w:rPr>
            </w:pPr>
            <w:r>
              <w:rPr>
                <w:rFonts w:ascii="宋体" w:hAnsi="宋体" w:cs="宋体" w:eastAsia="宋体" w:hint="default"/>
                <w:sz w:val="20"/>
                <w:szCs w:val="20"/>
              </w:rPr>
              <w:t>年度报酬区间</w:t>
            </w:r>
          </w:p>
        </w:tc>
        <w:tc>
          <w:tcPr>
            <w:tcW w:w="124"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11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937" w:hRule="exact"/>
        </w:trPr>
        <w:tc>
          <w:tcPr>
            <w:tcW w:w="371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29" w:right="0"/>
              <w:jc w:val="left"/>
              <w:rPr>
                <w:rFonts w:ascii="宋体" w:hAnsi="宋体" w:cs="宋体" w:eastAsia="宋体" w:hint="default"/>
                <w:sz w:val="20"/>
                <w:szCs w:val="20"/>
              </w:rPr>
            </w:pPr>
            <w:r>
              <w:rPr>
                <w:rFonts w:ascii="宋体" w:hAnsi="宋体" w:cs="宋体" w:eastAsia="宋体" w:hint="default"/>
                <w:sz w:val="20"/>
                <w:szCs w:val="20"/>
              </w:rPr>
              <w:t>总额</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20"/>
                <w:szCs w:val="20"/>
              </w:rPr>
            </w:pPr>
            <w:r>
              <w:rPr>
                <w:rFonts w:ascii="宋体" w:hAnsi="宋体" w:cs="宋体" w:eastAsia="宋体" w:hint="default"/>
                <w:w w:val="100"/>
                <w:sz w:val="20"/>
                <w:szCs w:val="20"/>
              </w:rPr>
              <w:t>其中</w:t>
            </w:r>
            <w:r>
              <w:rPr>
                <w:rFonts w:ascii="宋体" w:hAnsi="宋体" w:cs="宋体" w:eastAsia="宋体" w:hint="default"/>
                <w:spacing w:val="-101"/>
                <w:w w:val="100"/>
                <w:sz w:val="20"/>
                <w:szCs w:val="20"/>
              </w:rPr>
              <w:t>：</w:t>
            </w:r>
            <w:r>
              <w:rPr>
                <w:rFonts w:ascii="宋体" w:hAnsi="宋体" w:cs="宋体" w:eastAsia="宋体" w:hint="default"/>
                <w:w w:val="100"/>
                <w:sz w:val="20"/>
                <w:szCs w:val="20"/>
              </w:rPr>
              <w:t>（各</w:t>
            </w:r>
            <w:r>
              <w:rPr>
                <w:rFonts w:ascii="宋体" w:hAnsi="宋体" w:cs="宋体" w:eastAsia="宋体" w:hint="default"/>
                <w:spacing w:val="-2"/>
                <w:w w:val="100"/>
                <w:sz w:val="20"/>
                <w:szCs w:val="20"/>
              </w:rPr>
              <w:t>金</w:t>
            </w:r>
            <w:r>
              <w:rPr>
                <w:rFonts w:ascii="宋体" w:hAnsi="宋体" w:cs="宋体" w:eastAsia="宋体" w:hint="default"/>
                <w:w w:val="100"/>
                <w:sz w:val="20"/>
                <w:szCs w:val="20"/>
              </w:rPr>
              <w:t>额区间</w:t>
            </w:r>
            <w:r>
              <w:rPr>
                <w:rFonts w:ascii="宋体" w:hAnsi="宋体" w:cs="宋体" w:eastAsia="宋体" w:hint="default"/>
                <w:spacing w:val="-2"/>
                <w:w w:val="100"/>
                <w:sz w:val="20"/>
                <w:szCs w:val="20"/>
              </w:rPr>
              <w:t>人</w:t>
            </w:r>
            <w:r>
              <w:rPr>
                <w:rFonts w:ascii="宋体" w:hAnsi="宋体" w:cs="宋体" w:eastAsia="宋体" w:hint="default"/>
                <w:w w:val="100"/>
                <w:sz w:val="20"/>
                <w:szCs w:val="20"/>
              </w:rPr>
              <w:t>数）</w:t>
            </w:r>
          </w:p>
        </w:tc>
        <w:tc>
          <w:tcPr>
            <w:tcW w:w="124" w:type="dxa"/>
            <w:tcBorders>
              <w:top w:val="nil" w:sz="6" w:space="0" w:color="auto"/>
              <w:left w:val="nil" w:sz="6" w:space="0" w:color="auto"/>
              <w:bottom w:val="nil" w:sz="6" w:space="0" w:color="auto"/>
              <w:right w:val="nil" w:sz="6" w:space="0" w:color="auto"/>
            </w:tcBorders>
          </w:tcPr>
          <w:p>
            <w:pP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393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tc>
        <w:tc>
          <w:tcPr>
            <w:tcW w:w="114"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tc>
      </w:tr>
      <w:tr>
        <w:trPr>
          <w:trHeight w:val="1373" w:hRule="exact"/>
        </w:trPr>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万元以上</w:t>
            </w:r>
            <w:r>
              <w:rPr>
                <w:rFonts w:ascii="Times New Roman" w:hAnsi="Times New Roman" w:cs="Times New Roman" w:eastAsia="Times New Roman" w:hint="default"/>
                <w:sz w:val="20"/>
                <w:szCs w:val="20"/>
              </w:rPr>
              <w:t>]</w:t>
            </w:r>
          </w:p>
          <w:p>
            <w:pPr>
              <w:pStyle w:val="TableParagraph"/>
              <w:spacing w:line="460" w:lineRule="atLeast" w:before="5"/>
              <w:ind w:left="29" w:right="249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[15</w:t>
            </w:r>
            <w:r>
              <w:rPr>
                <w:rFonts w:ascii="宋体" w:hAnsi="宋体" w:cs="宋体" w:eastAsia="宋体" w:hint="default"/>
                <w:sz w:val="20"/>
                <w:szCs w:val="20"/>
              </w:rPr>
              <w:t>～</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[10</w:t>
            </w:r>
            <w:r>
              <w:rPr>
                <w:rFonts w:ascii="宋体" w:hAnsi="宋体" w:cs="宋体" w:eastAsia="宋体" w:hint="default"/>
                <w:sz w:val="20"/>
                <w:szCs w:val="20"/>
              </w:rPr>
              <w:t>～</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p>
        </w:tc>
        <w:tc>
          <w:tcPr>
            <w:tcW w:w="124"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
              <w:jc w:val="center"/>
              <w:rPr>
                <w:rFonts w:ascii="Times New Roman" w:hAnsi="Times New Roman" w:cs="Times New Roman" w:eastAsia="Times New Roman" w:hint="default"/>
                <w:sz w:val="20"/>
                <w:szCs w:val="20"/>
              </w:rPr>
            </w:pPr>
            <w:r>
              <w:rPr>
                <w:rFonts w:ascii="Times New Roman"/>
                <w:w w:val="100"/>
                <w:sz w:val="20"/>
              </w:rPr>
              <w:t>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
              <w:jc w:val="center"/>
              <w:rPr>
                <w:rFonts w:ascii="Times New Roman" w:hAnsi="Times New Roman" w:cs="Times New Roman" w:eastAsia="Times New Roman" w:hint="default"/>
                <w:sz w:val="20"/>
                <w:szCs w:val="20"/>
              </w:rPr>
            </w:pPr>
            <w:r>
              <w:rPr>
                <w:rFonts w:ascii="Times New Roman"/>
                <w:w w:val="100"/>
                <w:sz w:val="20"/>
              </w:rPr>
              <w:t>1</w:t>
            </w:r>
          </w:p>
        </w:tc>
        <w:tc>
          <w:tcPr>
            <w:tcW w:w="11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20"/>
                <w:szCs w:val="20"/>
              </w:rPr>
            </w:pPr>
            <w:r>
              <w:rPr>
                <w:rFonts w:ascii="Times New Roman"/>
                <w:w w:val="100"/>
                <w:sz w:val="20"/>
              </w:rPr>
              <w:t>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0"/>
              <w:jc w:val="center"/>
              <w:rPr>
                <w:rFonts w:ascii="Times New Roman" w:hAnsi="Times New Roman" w:cs="Times New Roman" w:eastAsia="Times New Roman" w:hint="default"/>
                <w:sz w:val="20"/>
                <w:szCs w:val="20"/>
              </w:rPr>
            </w:pPr>
            <w:r>
              <w:rPr>
                <w:rFonts w:ascii="Times New Roman"/>
                <w:w w:val="100"/>
                <w:sz w:val="20"/>
              </w:rPr>
              <w:t>1</w:t>
            </w:r>
          </w:p>
        </w:tc>
      </w:tr>
    </w:tbl>
    <w:p>
      <w:pPr>
        <w:spacing w:after="0" w:line="240" w:lineRule="auto"/>
        <w:jc w:val="center"/>
        <w:rPr>
          <w:rFonts w:ascii="Times New Roman" w:hAnsi="Times New Roman" w:cs="Times New Roman" w:eastAsia="Times New Roman" w:hint="default"/>
          <w:sz w:val="20"/>
          <w:szCs w:val="20"/>
        </w:rPr>
        <w:sectPr>
          <w:type w:val="continuous"/>
          <w:pgSz w:w="11900" w:h="16840"/>
          <w:pgMar w:top="1040" w:bottom="280" w:left="1480" w:right="1060"/>
        </w:sectPr>
      </w:pPr>
    </w:p>
    <w:p>
      <w:pPr>
        <w:spacing w:line="240" w:lineRule="auto" w:before="7"/>
        <w:rPr>
          <w:rFonts w:ascii="宋体" w:hAnsi="宋体" w:cs="宋体" w:eastAsia="宋体" w:hint="default"/>
          <w:sz w:val="25"/>
          <w:szCs w:val="25"/>
        </w:rPr>
      </w:pPr>
    </w:p>
    <w:p>
      <w:pPr>
        <w:tabs>
          <w:tab w:pos="5583" w:val="left" w:leader="none"/>
          <w:tab w:pos="7695" w:val="right" w:leader="none"/>
        </w:tabs>
        <w:spacing w:before="38"/>
        <w:ind w:left="880"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万元以下</w:t>
      </w:r>
      <w:r>
        <w:rPr>
          <w:rFonts w:ascii="Times New Roman" w:hAnsi="Times New Roman" w:cs="Times New Roman" w:eastAsia="Times New Roman" w:hint="default"/>
          <w:sz w:val="20"/>
          <w:szCs w:val="20"/>
        </w:rPr>
        <w:t>]</w:t>
        <w:tab/>
        <w:t>8</w:t>
        <w:tab/>
        <w:t>6</w:t>
      </w:r>
    </w:p>
    <w:p>
      <w:pPr>
        <w:spacing w:after="0"/>
        <w:jc w:val="left"/>
        <w:rPr>
          <w:rFonts w:ascii="Times New Roman" w:hAnsi="Times New Roman" w:cs="Times New Roman" w:eastAsia="Times New Roman" w:hint="default"/>
          <w:sz w:val="20"/>
          <w:szCs w:val="20"/>
        </w:rPr>
        <w:sectPr>
          <w:pgSz w:w="11900" w:h="16840"/>
          <w:pgMar w:header="706" w:footer="1234" w:top="1140" w:bottom="1420" w:left="1400" w:right="1040"/>
        </w:sectPr>
      </w:pPr>
    </w:p>
    <w:p>
      <w:pPr>
        <w:spacing w:line="240" w:lineRule="auto" w:before="5"/>
        <w:rPr>
          <w:rFonts w:ascii="Times New Roman" w:hAnsi="Times New Roman" w:cs="Times New Roman" w:eastAsia="Times New Roman" w:hint="default"/>
          <w:sz w:val="25"/>
          <w:szCs w:val="25"/>
        </w:rPr>
      </w:pPr>
    </w:p>
    <w:p>
      <w:pPr>
        <w:pStyle w:val="BodyText"/>
        <w:spacing w:line="240" w:lineRule="auto" w:before="0"/>
        <w:ind w:left="702" w:right="0"/>
        <w:jc w:val="center"/>
      </w:pPr>
      <w:r>
        <w:rPr>
          <w:rFonts w:ascii="Times New Roman" w:hAnsi="Times New Roman" w:cs="Times New Roman" w:eastAsia="Times New Roman" w:hint="default"/>
        </w:rPr>
        <w:t>4</w:t>
      </w:r>
      <w:r>
        <w:rPr/>
        <w:t>、关联方应收应付款项</w:t>
      </w:r>
    </w:p>
    <w:p>
      <w:pPr>
        <w:spacing w:line="240" w:lineRule="auto" w:before="11"/>
        <w:rPr>
          <w:rFonts w:ascii="宋体" w:hAnsi="宋体" w:cs="宋体" w:eastAsia="宋体" w:hint="default"/>
          <w:sz w:val="18"/>
          <w:szCs w:val="18"/>
        </w:rPr>
      </w:pPr>
    </w:p>
    <w:p>
      <w:pPr>
        <w:spacing w:before="0"/>
        <w:ind w:left="781" w:right="0" w:firstLine="0"/>
        <w:jc w:val="center"/>
        <w:rPr>
          <w:rFonts w:ascii="宋体" w:hAnsi="宋体" w:cs="宋体" w:eastAsia="宋体" w:hint="default"/>
          <w:sz w:val="20"/>
          <w:szCs w:val="20"/>
        </w:rPr>
      </w:pPr>
      <w:r>
        <w:rPr>
          <w:rFonts w:ascii="宋体" w:hAnsi="宋体" w:cs="宋体" w:eastAsia="宋体" w:hint="default"/>
          <w:sz w:val="20"/>
          <w:szCs w:val="20"/>
        </w:rPr>
        <w:t>项目名称</w:t>
      </w:r>
    </w:p>
    <w:p>
      <w:pPr>
        <w:spacing w:line="240" w:lineRule="auto" w:before="7"/>
        <w:rPr>
          <w:rFonts w:ascii="宋体" w:hAnsi="宋体" w:cs="宋体" w:eastAsia="宋体" w:hint="default"/>
          <w:sz w:val="23"/>
          <w:szCs w:val="23"/>
        </w:rPr>
      </w:pPr>
    </w:p>
    <w:p>
      <w:pPr>
        <w:spacing w:before="0"/>
        <w:ind w:left="222" w:right="0" w:firstLine="0"/>
        <w:jc w:val="left"/>
        <w:rPr>
          <w:rFonts w:ascii="宋体" w:hAnsi="宋体" w:cs="宋体" w:eastAsia="宋体" w:hint="default"/>
          <w:sz w:val="20"/>
          <w:szCs w:val="20"/>
        </w:rPr>
      </w:pPr>
      <w:r>
        <w:rPr/>
        <w:pict>
          <v:group style="position:absolute;margin-left:79.739998pt;margin-top:-1.460062pt;width:180.75pt;height:.1pt;mso-position-horizontal-relative:page;mso-position-vertical-relative:paragraph;z-index:10864" coordorigin="1595,-29" coordsize="3615,2">
            <v:shape style="position:absolute;left:1595;top:-29;width:3615;height:2" coordorigin="1595,-29" coordsize="3615,0" path="m1595,-29l5209,-29e" filled="false" stroked="true" strokeweight=".48004pt" strokecolor="#000000">
              <v:path arrowok="t"/>
            </v:shape>
            <w10:wrap type="none"/>
          </v:group>
        </w:pict>
      </w:r>
      <w:r>
        <w:rPr>
          <w:rFonts w:ascii="宋体" w:hAnsi="宋体" w:cs="宋体" w:eastAsia="宋体" w:hint="default"/>
          <w:sz w:val="20"/>
          <w:szCs w:val="20"/>
        </w:rPr>
        <w:t>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tabs>
          <w:tab w:pos="2725" w:val="left" w:leader="none"/>
        </w:tabs>
        <w:spacing w:before="157"/>
        <w:ind w:left="0" w:right="358" w:firstLine="0"/>
        <w:jc w:val="center"/>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240" w:lineRule="auto" w:before="5"/>
        <w:rPr>
          <w:rFonts w:ascii="宋体" w:hAnsi="宋体" w:cs="宋体" w:eastAsia="宋体" w:hint="default"/>
          <w:sz w:val="6"/>
          <w:szCs w:val="6"/>
        </w:rPr>
      </w:pPr>
    </w:p>
    <w:p>
      <w:pPr>
        <w:spacing w:line="20" w:lineRule="exact"/>
        <w:ind w:left="-70" w:right="0" w:firstLine="0"/>
        <w:rPr>
          <w:rFonts w:ascii="宋体" w:hAnsi="宋体" w:cs="宋体" w:eastAsia="宋体" w:hint="default"/>
          <w:sz w:val="2"/>
          <w:szCs w:val="2"/>
        </w:rPr>
      </w:pPr>
      <w:r>
        <w:rPr>
          <w:rFonts w:ascii="宋体"/>
          <w:sz w:val="2"/>
        </w:rPr>
        <w:pict>
          <v:group style="width:128.3pt;height:.5pt;mso-position-horizontal-relative:char;mso-position-vertical-relative:line" coordorigin="0,0" coordsize="2566,10">
            <v:group style="position:absolute;left:5;top:5;width:2556;height:2" coordorigin="5,5" coordsize="2556,2">
              <v:shape style="position:absolute;left:5;top:5;width:2556;height:2" coordorigin="5,5" coordsize="2556,0" path="m5,5l2561,5e" filled="false" stroked="true" strokeweight=".47998pt" strokecolor="#000000">
                <v:path arrowok="t"/>
              </v:shape>
            </v:group>
          </v:group>
        </w:pict>
      </w:r>
      <w:r>
        <w:rPr>
          <w:rFonts w:ascii="宋体"/>
          <w:sz w:val="2"/>
        </w:rPr>
      </w:r>
      <w:r>
        <w:rPr>
          <w:rFonts w:ascii="Times New Roman"/>
          <w:spacing w:val="91"/>
          <w:sz w:val="2"/>
        </w:rPr>
        <w:t> </w:t>
      </w:r>
      <w:r>
        <w:rPr>
          <w:rFonts w:ascii="宋体"/>
          <w:spacing w:val="91"/>
          <w:sz w:val="2"/>
        </w:rPr>
        <w:pict>
          <v:group style="width:133.950pt;height:.5pt;mso-position-horizontal-relative:char;mso-position-vertical-relative:line" coordorigin="0,0" coordsize="2679,10">
            <v:group style="position:absolute;left:5;top:5;width:2669;height:2" coordorigin="5,5" coordsize="2669,2">
              <v:shape style="position:absolute;left:5;top:5;width:2669;height:2" coordorigin="5,5" coordsize="2669,0" path="m5,5l2674,5e" filled="false" stroked="true" strokeweight=".47998pt" strokecolor="#000000">
                <v:path arrowok="t"/>
              </v:shape>
            </v:group>
          </v:group>
        </w:pict>
      </w:r>
      <w:r>
        <w:rPr>
          <w:rFonts w:ascii="宋体"/>
          <w:spacing w:val="91"/>
          <w:sz w:val="2"/>
        </w:rPr>
      </w:r>
    </w:p>
    <w:p>
      <w:pPr>
        <w:tabs>
          <w:tab w:pos="1316" w:val="left" w:leader="none"/>
          <w:tab w:pos="2684" w:val="left" w:leader="none"/>
          <w:tab w:pos="4055" w:val="left" w:leader="none"/>
        </w:tabs>
        <w:spacing w:before="14"/>
        <w:ind w:left="0" w:right="205" w:firstLine="0"/>
        <w:jc w:val="center"/>
        <w:rPr>
          <w:rFonts w:ascii="宋体" w:hAnsi="宋体" w:cs="宋体" w:eastAsia="宋体" w:hint="default"/>
          <w:sz w:val="20"/>
          <w:szCs w:val="20"/>
        </w:rPr>
      </w:pPr>
      <w:r>
        <w:rPr/>
        <w:pict>
          <v:group style="position:absolute;margin-left:264.299988pt;margin-top:18.260019pt;width:68.850pt;height:.1pt;mso-position-horizontal-relative:page;mso-position-vertical-relative:paragraph;z-index:10888" coordorigin="5286,365" coordsize="1377,2">
            <v:shape style="position:absolute;left:5286;top:365;width:1377;height:2" coordorigin="5286,365" coordsize="1377,0" path="m5286,365l6662,365e" filled="false" stroked="true" strokeweight=".48004pt" strokecolor="#000000">
              <v:path arrowok="t"/>
            </v:shape>
            <w10:wrap type="none"/>
          </v:group>
        </w:pict>
      </w:r>
      <w:r>
        <w:rPr/>
        <w:pict>
          <v:group style="position:absolute;margin-left:336.899994pt;margin-top:18.260019pt;width:55.2pt;height:.1pt;mso-position-horizontal-relative:page;mso-position-vertical-relative:paragraph;z-index:10912" coordorigin="6738,365" coordsize="1104,2">
            <v:shape style="position:absolute;left:6738;top:365;width:1104;height:2" coordorigin="6738,365" coordsize="1104,0" path="m6738,365l7842,365e" filled="false" stroked="true" strokeweight=".48004pt" strokecolor="#000000">
              <v:path arrowok="t"/>
            </v:shape>
            <w10:wrap type="none"/>
          </v:group>
        </w:pict>
      </w:r>
      <w:r>
        <w:rPr/>
        <w:pict>
          <v:group style="position:absolute;margin-left:397.679993pt;margin-top:18.260019pt;width:70.45pt;height:.1pt;mso-position-horizontal-relative:page;mso-position-vertical-relative:paragraph;z-index:10936" coordorigin="7954,365" coordsize="1409,2">
            <v:shape style="position:absolute;left:7954;top:365;width:1409;height:2" coordorigin="7954,365" coordsize="1409,0" path="m7954,365l9362,365e" filled="false" stroked="true" strokeweight=".48004pt" strokecolor="#000000">
              <v:path arrowok="t"/>
            </v:shape>
            <w10:wrap type="none"/>
          </v:group>
        </w:pict>
      </w:r>
      <w:r>
        <w:rPr/>
        <w:pict>
          <v:group style="position:absolute;margin-left:471.899994pt;margin-top:18.260019pt;width:59.25pt;height:.1pt;mso-position-horizontal-relative:page;mso-position-vertical-relative:paragraph;z-index:10960" coordorigin="9438,365" coordsize="1185,2">
            <v:shape style="position:absolute;left:9438;top:365;width:1185;height:2" coordorigin="9438,365" coordsize="1185,0" path="m9438,365l10622,365e" filled="false" stroked="true" strokeweight=".48004pt" strokecolor="#000000">
              <v:path arrowok="t"/>
            </v:shape>
            <w10:wrap type="none"/>
          </v:group>
        </w:pict>
      </w:r>
      <w:r>
        <w:rPr>
          <w:rFonts w:ascii="宋体" w:hAnsi="宋体" w:cs="宋体" w:eastAsia="宋体" w:hint="default"/>
          <w:sz w:val="20"/>
          <w:szCs w:val="20"/>
        </w:rPr>
        <w:t>账面余额</w:t>
        <w:tab/>
        <w:t>坏账准备</w:t>
        <w:tab/>
        <w:t>账面余额</w:t>
        <w:tab/>
        <w:t>坏账准备</w:t>
      </w:r>
    </w:p>
    <w:p>
      <w:pPr>
        <w:spacing w:after="0"/>
        <w:jc w:val="center"/>
        <w:rPr>
          <w:rFonts w:ascii="宋体" w:hAnsi="宋体" w:cs="宋体" w:eastAsia="宋体" w:hint="default"/>
          <w:sz w:val="20"/>
          <w:szCs w:val="20"/>
        </w:rPr>
        <w:sectPr>
          <w:type w:val="continuous"/>
          <w:pgSz w:w="11900" w:h="16840"/>
          <w:pgMar w:top="1040" w:bottom="280" w:left="1400" w:right="1040"/>
          <w:cols w:num="2" w:equalWidth="0">
            <w:col w:w="3223" w:space="727"/>
            <w:col w:w="5510"/>
          </w:cols>
        </w:sectPr>
      </w:pPr>
    </w:p>
    <w:p>
      <w:pPr>
        <w:tabs>
          <w:tab w:pos="4333" w:val="left" w:leader="none"/>
          <w:tab w:pos="5612" w:val="left" w:leader="none"/>
        </w:tabs>
        <w:spacing w:before="108"/>
        <w:ind w:left="222" w:right="0"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四川宏业电力集团有限公司</w:t>
        <w:tab/>
      </w:r>
      <w:r>
        <w:rPr>
          <w:rFonts w:ascii="Times New Roman" w:hAnsi="Times New Roman" w:cs="Times New Roman" w:eastAsia="Times New Roman" w:hint="default"/>
          <w:spacing w:val="-1"/>
          <w:sz w:val="20"/>
          <w:szCs w:val="20"/>
        </w:rPr>
        <w:t>682,905.00</w:t>
        <w:tab/>
        <w:t>35,345.25</w:t>
      </w:r>
    </w:p>
    <w:p>
      <w:pPr>
        <w:spacing w:line="240" w:lineRule="auto" w:before="1"/>
        <w:rPr>
          <w:rFonts w:ascii="Times New Roman" w:hAnsi="Times New Roman" w:cs="Times New Roman" w:eastAsia="Times New Roman" w:hint="default"/>
          <w:sz w:val="6"/>
          <w:szCs w:val="6"/>
        </w:rPr>
      </w:pPr>
    </w:p>
    <w:p>
      <w:pPr>
        <w:spacing w:line="20" w:lineRule="exact"/>
        <w:ind w:left="3881" w:right="0" w:firstLine="0"/>
        <w:rPr>
          <w:rFonts w:ascii="Times New Roman" w:hAnsi="Times New Roman" w:cs="Times New Roman" w:eastAsia="Times New Roman" w:hint="default"/>
          <w:sz w:val="2"/>
          <w:szCs w:val="2"/>
        </w:rPr>
      </w:pPr>
      <w:r>
        <w:rPr>
          <w:rFonts w:ascii="Times New Roman"/>
          <w:sz w:val="2"/>
        </w:rPr>
        <w:pict>
          <v:group style="width:69.3pt;height:.5pt;mso-position-horizontal-relative:char;mso-position-vertical-relative:line" coordorigin="0,0" coordsize="1386,10">
            <v:group style="position:absolute;left:5;top:5;width:1377;height:2" coordorigin="5,5" coordsize="1377,2">
              <v:shape style="position:absolute;left:5;top:5;width:1377;height:2" coordorigin="5,5" coordsize="1377,0" path="m5,5l1381,5e" filled="false" stroked="true" strokeweight=".48004pt" strokecolor="#000000">
                <v:path arrowok="t"/>
              </v:shape>
            </v:group>
          </v:group>
        </w:pict>
      </w:r>
      <w:r>
        <w:rPr>
          <w:rFonts w:ascii="Times New Roman"/>
          <w:sz w:val="2"/>
        </w:rPr>
      </w:r>
      <w:r>
        <w:rPr>
          <w:rFonts w:ascii="Times New Roman"/>
          <w:spacing w:val="56"/>
          <w:sz w:val="2"/>
        </w:rPr>
        <w:t> </w:t>
      </w:r>
      <w:r>
        <w:rPr>
          <w:rFonts w:ascii="Times New Roman"/>
          <w:spacing w:val="56"/>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8004pt" strokecolor="#000000">
                <v:path arrowok="t"/>
              </v:shape>
            </v:group>
          </v:group>
        </w:pict>
      </w:r>
      <w:r>
        <w:rPr>
          <w:rFonts w:ascii="Times New Roman"/>
          <w:spacing w:val="56"/>
          <w:sz w:val="2"/>
        </w:rPr>
      </w:r>
      <w:r>
        <w:rPr>
          <w:rFonts w:ascii="Times New Roman"/>
          <w:spacing w:val="91"/>
          <w:sz w:val="2"/>
        </w:rPr>
        <w:t> </w:t>
      </w:r>
      <w:r>
        <w:rPr>
          <w:rFonts w:ascii="Times New Roman"/>
          <w:spacing w:val="91"/>
          <w:sz w:val="2"/>
        </w:rPr>
        <w:pict>
          <v:group style="width:70.95pt;height:.5pt;mso-position-horizontal-relative:char;mso-position-vertical-relative:line" coordorigin="0,0" coordsize="1419,10">
            <v:group style="position:absolute;left:5;top:5;width:1409;height:2" coordorigin="5,5" coordsize="1409,2">
              <v:shape style="position:absolute;left:5;top:5;width:1409;height:2" coordorigin="5,5" coordsize="1409,0" path="m5,5l1414,5e" filled="false" stroked="true" strokeweight=".48004pt" strokecolor="#000000">
                <v:path arrowok="t"/>
              </v:shape>
            </v:group>
          </v:group>
        </w:pict>
      </w:r>
      <w:r>
        <w:rPr>
          <w:rFonts w:ascii="Times New Roman"/>
          <w:spacing w:val="91"/>
          <w:sz w:val="2"/>
        </w:rPr>
      </w:r>
      <w:r>
        <w:rPr>
          <w:rFonts w:ascii="Times New Roman"/>
          <w:spacing w:val="55"/>
          <w:sz w:val="2"/>
        </w:rPr>
        <w:t> </w:t>
      </w:r>
      <w:r>
        <w:rPr>
          <w:rFonts w:ascii="Times New Roman"/>
          <w:spacing w:val="55"/>
          <w:sz w:val="2"/>
        </w:rPr>
        <w:pict>
          <v:group style="width:59.7pt;height:.5pt;mso-position-horizontal-relative:char;mso-position-vertical-relative:line" coordorigin="0,0" coordsize="1194,10">
            <v:group style="position:absolute;left:5;top:5;width:1185;height:2" coordorigin="5,5" coordsize="1185,2">
              <v:shape style="position:absolute;left:5;top:5;width:1185;height:2" coordorigin="5,5" coordsize="1185,0" path="m5,5l1189,5e" filled="false" stroked="true" strokeweight=".48004pt" strokecolor="#000000">
                <v:path arrowok="t"/>
              </v:shape>
            </v:group>
          </v:group>
        </w:pict>
      </w:r>
      <w:r>
        <w:rPr>
          <w:rFonts w:ascii="Times New Roman"/>
          <w:spacing w:val="55"/>
          <w:sz w:val="2"/>
        </w:rPr>
      </w:r>
    </w:p>
    <w:p>
      <w:pPr>
        <w:tabs>
          <w:tab w:pos="4333" w:val="left" w:leader="none"/>
          <w:tab w:pos="5612" w:val="left" w:leader="none"/>
        </w:tabs>
        <w:spacing w:before="14"/>
        <w:ind w:left="1801"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spacing w:val="-1"/>
          <w:sz w:val="20"/>
          <w:szCs w:val="20"/>
        </w:rPr>
        <w:t>682,905.00</w:t>
        <w:tab/>
        <w:t>35,345.25</w:t>
      </w:r>
    </w:p>
    <w:p>
      <w:pPr>
        <w:spacing w:line="240" w:lineRule="auto" w:before="1"/>
        <w:rPr>
          <w:rFonts w:ascii="Times New Roman" w:hAnsi="Times New Roman" w:cs="Times New Roman" w:eastAsia="Times New Roman" w:hint="default"/>
          <w:sz w:val="6"/>
          <w:szCs w:val="6"/>
        </w:rPr>
      </w:pPr>
    </w:p>
    <w:p>
      <w:pPr>
        <w:spacing w:line="28" w:lineRule="exact"/>
        <w:ind w:left="3866" w:right="0" w:firstLine="0"/>
        <w:rPr>
          <w:rFonts w:ascii="Times New Roman" w:hAnsi="Times New Roman" w:cs="Times New Roman" w:eastAsia="Times New Roman" w:hint="default"/>
          <w:sz w:val="2"/>
          <w:szCs w:val="2"/>
        </w:rPr>
      </w:pPr>
      <w:r>
        <w:rPr>
          <w:rFonts w:ascii="Times New Roman"/>
          <w:position w:val="0"/>
          <w:sz w:val="2"/>
        </w:rPr>
        <w:pict>
          <v:group style="width:129pt;height:1.45pt;mso-position-horizontal-relative:char;mso-position-vertical-relative:line" coordorigin="0,0" coordsize="2580,29">
            <v:group style="position:absolute;left:5;top:24;width:1391;height:2" coordorigin="5,24" coordsize="1391,2">
              <v:shape style="position:absolute;left:5;top:24;width:1391;height:2" coordorigin="5,24" coordsize="1391,0" path="m5,24l1396,24e" filled="false" stroked="true" strokeweight=".47998pt" strokecolor="#000000">
                <v:path arrowok="t"/>
              </v:shape>
            </v:group>
            <v:group style="position:absolute;left:5;top:5;width:1391;height:2" coordorigin="5,5" coordsize="1391,2">
              <v:shape style="position:absolute;left:5;top:5;width:1391;height:2" coordorigin="5,5" coordsize="1391,0" path="m5,5l1396,5e" filled="false" stroked="true" strokeweight=".47998pt" strokecolor="#000000">
                <v:path arrowok="t"/>
              </v:shape>
            </v:group>
            <v:group style="position:absolute;left:1457;top:24;width:1119;height:2" coordorigin="1457,24" coordsize="1119,2">
              <v:shape style="position:absolute;left:1457;top:24;width:1119;height:2" coordorigin="1457,24" coordsize="1119,0" path="m1457,24l2575,24e" filled="false" stroked="true" strokeweight=".47998pt" strokecolor="#000000">
                <v:path arrowok="t"/>
              </v:shape>
            </v:group>
            <v:group style="position:absolute;left:1457;top:5;width:1119;height:2" coordorigin="1457,5" coordsize="1119,2">
              <v:shape style="position:absolute;left:1457;top:5;width:1119;height:2" coordorigin="1457,5" coordsize="1119,0" path="m1457,5l2575,5e" filled="false" stroked="true" strokeweight=".47998pt" strokecolor="#000000">
                <v:path arrowok="t"/>
              </v:shape>
            </v:group>
          </v:group>
        </w:pict>
      </w:r>
      <w:r>
        <w:rPr>
          <w:rFonts w:ascii="Times New Roman"/>
          <w:position w:val="0"/>
          <w:sz w:val="2"/>
        </w:rPr>
      </w:r>
      <w:r>
        <w:rPr>
          <w:rFonts w:ascii="Times New Roman"/>
          <w:spacing w:val="72"/>
          <w:position w:val="0"/>
          <w:sz w:val="2"/>
        </w:rPr>
        <w:t> </w:t>
      </w:r>
      <w:r>
        <w:rPr>
          <w:rFonts w:ascii="Times New Roman"/>
          <w:spacing w:val="72"/>
          <w:position w:val="0"/>
          <w:sz w:val="2"/>
        </w:rPr>
        <w:pict>
          <v:group style="width:134.65pt;height:1.45pt;mso-position-horizontal-relative:char;mso-position-vertical-relative:line" coordorigin="0,0" coordsize="2693,29">
            <v:group style="position:absolute;left:5;top:24;width:1424;height:2" coordorigin="5,24" coordsize="1424,2">
              <v:shape style="position:absolute;left:5;top:24;width:1424;height:2" coordorigin="5,24" coordsize="1424,0" path="m5,24l1428,24e" filled="false" stroked="true" strokeweight=".47998pt" strokecolor="#000000">
                <v:path arrowok="t"/>
              </v:shape>
            </v:group>
            <v:group style="position:absolute;left:5;top:5;width:1424;height:2" coordorigin="5,5" coordsize="1424,2">
              <v:shape style="position:absolute;left:5;top:5;width:1424;height:2" coordorigin="5,5" coordsize="1424,0" path="m5,5l1428,5e" filled="false" stroked="true" strokeweight=".47998pt" strokecolor="#000000">
                <v:path arrowok="t"/>
              </v:shape>
            </v:group>
            <v:group style="position:absolute;left:1489;top:24;width:1199;height:2" coordorigin="1489,24" coordsize="1199,2">
              <v:shape style="position:absolute;left:1489;top:24;width:1199;height:2" coordorigin="1489,24" coordsize="1199,0" path="m1489,24l2688,24e" filled="false" stroked="true" strokeweight=".47998pt" strokecolor="#000000">
                <v:path arrowok="t"/>
              </v:shape>
            </v:group>
            <v:group style="position:absolute;left:1489;top:5;width:1199;height:2" coordorigin="1489,5" coordsize="1199,2">
              <v:shape style="position:absolute;left:1489;top:5;width:1199;height:2" coordorigin="1489,5" coordsize="1199,0" path="m1489,5l2688,5e" filled="false" stroked="true" strokeweight=".47998pt" strokecolor="#000000">
                <v:path arrowok="t"/>
              </v:shape>
            </v:group>
          </v:group>
        </w:pict>
      </w:r>
      <w:r>
        <w:rPr>
          <w:rFonts w:ascii="Times New Roman"/>
          <w:spacing w:val="72"/>
          <w:position w:val="0"/>
          <w:sz w:val="2"/>
        </w:rPr>
      </w:r>
    </w:p>
    <w:p>
      <w:pPr>
        <w:spacing w:line="240" w:lineRule="auto" w:before="5"/>
        <w:rPr>
          <w:rFonts w:ascii="Times New Roman" w:hAnsi="Times New Roman" w:cs="Times New Roman" w:eastAsia="Times New Roman" w:hint="default"/>
          <w:sz w:val="14"/>
          <w:szCs w:val="14"/>
        </w:rPr>
      </w:pPr>
    </w:p>
    <w:p>
      <w:pPr>
        <w:pStyle w:val="BodyText"/>
        <w:spacing w:line="240" w:lineRule="auto"/>
        <w:ind w:left="702" w:right="0"/>
        <w:jc w:val="left"/>
      </w:pPr>
      <w:r>
        <w:rPr/>
        <w:t>九、或有事项</w:t>
      </w:r>
    </w:p>
    <w:p>
      <w:pPr>
        <w:pStyle w:val="BodyText"/>
        <w:spacing w:line="398" w:lineRule="auto" w:before="215"/>
        <w:ind w:left="702" w:right="2150"/>
        <w:jc w:val="left"/>
      </w:pP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日，本集团无需要披露的重大或有事项。 十、承诺事项</w:t>
      </w:r>
    </w:p>
    <w:p>
      <w:pPr>
        <w:pStyle w:val="BodyText"/>
        <w:spacing w:line="398" w:lineRule="auto" w:before="55"/>
        <w:ind w:left="702" w:right="2150"/>
        <w:jc w:val="left"/>
      </w:pP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日，本集团无需要披露的重大承诺事项。 十一、资产负债表日后事项</w:t>
      </w:r>
    </w:p>
    <w:p>
      <w:pPr>
        <w:pStyle w:val="BodyText"/>
        <w:spacing w:line="240" w:lineRule="auto" w:before="55"/>
        <w:ind w:left="762" w:right="0"/>
        <w:jc w:val="left"/>
      </w:pPr>
      <w:r>
        <w:rPr/>
        <w:t>公司于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日，本公司召开第二届董事会第四次会议，通过</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w:t>
      </w:r>
    </w:p>
    <w:p>
      <w:pPr>
        <w:pStyle w:val="BodyText"/>
        <w:spacing w:line="240" w:lineRule="auto" w:before="67"/>
        <w:ind w:left="222" w:right="0"/>
        <w:jc w:val="left"/>
      </w:pPr>
      <w:r>
        <w:rPr>
          <w:spacing w:val="-6"/>
        </w:rPr>
        <w:t>利润分配预案，以公司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日的总股本</w:t>
      </w:r>
      <w:r>
        <w:rPr>
          <w:spacing w:val="-60"/>
        </w:rPr>
        <w:t> </w:t>
      </w:r>
      <w:r>
        <w:rPr>
          <w:rFonts w:ascii="Times New Roman" w:hAnsi="Times New Roman" w:cs="Times New Roman" w:eastAsia="Times New Roman" w:hint="default"/>
        </w:rPr>
        <w:t>130,000,000 </w:t>
      </w:r>
      <w:r>
        <w:rPr>
          <w:spacing w:val="-6"/>
        </w:rPr>
        <w:t>股为基数，向全体股东</w:t>
      </w:r>
    </w:p>
    <w:p>
      <w:pPr>
        <w:pStyle w:val="BodyText"/>
        <w:spacing w:line="398" w:lineRule="auto" w:before="68"/>
        <w:ind w:left="702" w:right="0" w:hanging="480"/>
        <w:jc w:val="left"/>
      </w:pPr>
      <w:r>
        <w:rPr/>
        <w:t>按每</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1.50 </w:t>
      </w:r>
      <w:r>
        <w:rPr/>
        <w:t>元，该预案尚需提交股东大会审议通过。 十二、其他重要事项说明</w:t>
      </w:r>
    </w:p>
    <w:p>
      <w:pPr>
        <w:pStyle w:val="BodyText"/>
        <w:spacing w:line="240" w:lineRule="auto" w:before="88"/>
        <w:ind w:left="702"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71"/>
        </w:rPr>
        <w:t> </w:t>
      </w:r>
      <w:r>
        <w:rPr>
          <w:rFonts w:ascii="Times New Roman" w:hAnsi="Times New Roman" w:cs="Times New Roman" w:eastAsia="Times New Roman" w:hint="default"/>
        </w:rPr>
        <w:t>13</w:t>
      </w:r>
      <w:r>
        <w:rPr>
          <w:rFonts w:ascii="Times New Roman" w:hAnsi="Times New Roman" w:cs="Times New Roman" w:eastAsia="Times New Roman" w:hint="default"/>
          <w:spacing w:val="-11"/>
        </w:rPr>
        <w:t> </w:t>
      </w:r>
      <w:r>
        <w:rPr/>
        <w:t>日</w:t>
      </w:r>
      <w:r>
        <w:rPr>
          <w:spacing w:val="-120"/>
        </w:rPr>
        <w:t>，</w:t>
      </w:r>
      <w:r>
        <w:rPr/>
        <w:t>本公司与招商银行股份有限公司武汉光谷支行签</w:t>
      </w:r>
      <w:r>
        <w:rPr>
          <w:spacing w:val="-120"/>
        </w:rPr>
        <w:t>署</w:t>
      </w:r>
      <w:r>
        <w:rPr/>
        <w:t>《授信协议</w:t>
      </w:r>
      <w:r>
        <w:rPr>
          <w:spacing w:val="-120"/>
        </w:rPr>
        <w:t>》</w:t>
      </w:r>
      <w:r>
        <w:rPr/>
        <w:t>，</w:t>
      </w:r>
    </w:p>
    <w:p>
      <w:pPr>
        <w:pStyle w:val="BodyText"/>
        <w:spacing w:line="240" w:lineRule="auto" w:before="107"/>
        <w:ind w:left="222" w:right="0"/>
        <w:jc w:val="left"/>
      </w:pPr>
      <w:r>
        <w:rPr/>
        <w:t>招商银行股份有限公司武汉光谷支行在</w:t>
      </w:r>
      <w:r>
        <w:rPr>
          <w:spacing w:val="-7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日至</w:t>
      </w:r>
      <w:r>
        <w:rPr>
          <w:spacing w:val="-7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日的授信期</w:t>
      </w:r>
    </w:p>
    <w:p>
      <w:pPr>
        <w:pStyle w:val="BodyText"/>
        <w:spacing w:line="240" w:lineRule="auto" w:before="109"/>
        <w:ind w:left="222" w:right="0"/>
        <w:jc w:val="left"/>
      </w:pPr>
      <w:r>
        <w:rPr/>
        <w:t>间为本公司提供</w:t>
      </w:r>
      <w:r>
        <w:rPr>
          <w:spacing w:val="-60"/>
        </w:rPr>
        <w:t> </w:t>
      </w:r>
      <w:r>
        <w:rPr>
          <w:rFonts w:ascii="Times New Roman" w:hAnsi="Times New Roman" w:cs="Times New Roman" w:eastAsia="Times New Roman" w:hint="default"/>
        </w:rPr>
        <w:t>3,000 </w:t>
      </w:r>
      <w:r>
        <w:rPr/>
        <w:t>万元的授信额度。</w:t>
      </w:r>
    </w:p>
    <w:p>
      <w:pPr>
        <w:pStyle w:val="BodyText"/>
        <w:spacing w:line="288" w:lineRule="auto" w:before="115"/>
        <w:ind w:left="222" w:right="221"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3"/>
        </w:rPr>
        <w:t> </w:t>
      </w:r>
      <w:r>
        <w:rPr/>
        <w:t>日本公司与武汉东湖新技术开发区招商局签订招商意向书，经武 </w:t>
      </w:r>
      <w:r>
        <w:rPr>
          <w:spacing w:val="-3"/>
        </w:rPr>
        <w:t>汉东湖新技术开发区招商局审核批准，同意本公司以不低于</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w:t>
      </w:r>
      <w:r>
        <w:rPr/>
        <w:t>亩的土地挂牌价格</w:t>
      </w:r>
    </w:p>
    <w:p>
      <w:pPr>
        <w:pStyle w:val="BodyText"/>
        <w:spacing w:line="304" w:lineRule="auto" w:before="15"/>
        <w:ind w:left="222" w:right="227"/>
        <w:jc w:val="left"/>
      </w:pPr>
      <w:r>
        <w:rPr>
          <w:spacing w:val="3"/>
        </w:rPr>
        <w:t>（最终价格以摘牌价格为准）购买位于武汉市东湖开发区佛祖岭新能源与环保产业基 </w:t>
      </w:r>
      <w:r>
        <w:rPr/>
        <w:t>地的土地</w:t>
      </w:r>
      <w:r>
        <w:rPr>
          <w:spacing w:val="-60"/>
        </w:rPr>
        <w:t> </w:t>
      </w:r>
      <w:r>
        <w:rPr>
          <w:rFonts w:ascii="Times New Roman" w:hAnsi="Times New Roman" w:cs="Times New Roman" w:eastAsia="Times New Roman" w:hint="default"/>
        </w:rPr>
        <w:t>109 </w:t>
      </w:r>
      <w:r>
        <w:rPr/>
        <w:t>亩，用于建设智能电网产业园项目，截至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日，本公司已</w:t>
      </w:r>
    </w:p>
    <w:p>
      <w:pPr>
        <w:pStyle w:val="BodyText"/>
        <w:spacing w:line="398" w:lineRule="auto" w:before="0"/>
        <w:ind w:left="702" w:right="950" w:hanging="480"/>
        <w:jc w:val="left"/>
      </w:pPr>
      <w:r>
        <w:rPr/>
        <w:t>足额付清上述款项并取得上述土地的权属证书，发证日期为</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8 </w:t>
      </w:r>
      <w:r>
        <w:rPr/>
        <w:t>日。 十三、公司财务报表主要项目注释</w:t>
      </w:r>
    </w:p>
    <w:p>
      <w:pPr>
        <w:spacing w:after="0" w:line="398" w:lineRule="auto"/>
        <w:jc w:val="left"/>
        <w:sectPr>
          <w:type w:val="continuous"/>
          <w:pgSz w:w="11900" w:h="16840"/>
          <w:pgMar w:top="1040" w:bottom="280" w:left="1400" w:right="1040"/>
        </w:sectPr>
      </w:pPr>
    </w:p>
    <w:p>
      <w:pPr>
        <w:pStyle w:val="BodyText"/>
        <w:spacing w:line="240" w:lineRule="auto" w:before="71"/>
        <w:ind w:left="702" w:right="-20"/>
        <w:jc w:val="left"/>
      </w:pPr>
      <w:r>
        <w:rPr>
          <w:rFonts w:ascii="Times New Roman" w:hAnsi="Times New Roman" w:cs="Times New Roman" w:eastAsia="Times New Roman" w:hint="default"/>
        </w:rPr>
        <w:t>1</w:t>
      </w:r>
      <w:r>
        <w:rPr/>
        <w:t>、应收账款</w:t>
      </w:r>
    </w:p>
    <w:p>
      <w:pPr>
        <w:pStyle w:val="BodyText"/>
        <w:spacing w:line="240" w:lineRule="auto" w:before="113"/>
        <w:ind w:left="702" w:right="-20"/>
        <w:jc w:val="left"/>
      </w:pPr>
      <w:r>
        <w:rPr/>
        <w:t>（</w:t>
      </w:r>
      <w:r>
        <w:rPr>
          <w:rFonts w:ascii="Times New Roman" w:hAnsi="Times New Roman" w:cs="Times New Roman" w:eastAsia="Times New Roman" w:hint="default"/>
        </w:rPr>
        <w:t>1</w:t>
      </w:r>
      <w:r>
        <w:rPr/>
        <w:t>）应收账款按种类列示</w:t>
      </w:r>
    </w:p>
    <w:p>
      <w:pPr>
        <w:spacing w:line="240" w:lineRule="auto" w:before="0"/>
        <w:rPr>
          <w:rFonts w:ascii="宋体" w:hAnsi="宋体" w:cs="宋体" w:eastAsia="宋体" w:hint="default"/>
          <w:sz w:val="24"/>
          <w:szCs w:val="24"/>
        </w:rPr>
      </w:pPr>
    </w:p>
    <w:p>
      <w:pPr>
        <w:tabs>
          <w:tab w:pos="400" w:val="left" w:leader="none"/>
        </w:tabs>
        <w:spacing w:before="157"/>
        <w:ind w:left="0" w:right="271" w:firstLine="0"/>
        <w:jc w:val="center"/>
        <w:rPr>
          <w:rFonts w:ascii="宋体" w:hAnsi="宋体" w:cs="宋体" w:eastAsia="宋体" w:hint="default"/>
          <w:sz w:val="20"/>
          <w:szCs w:val="20"/>
        </w:rPr>
      </w:pPr>
      <w:r>
        <w:rPr/>
        <w:pict>
          <v:group style="position:absolute;margin-left:236.039993pt;margin-top:6.389984pt;width:300.8pt;height:.1pt;mso-position-horizontal-relative:page;mso-position-vertical-relative:paragraph;z-index:10984" coordorigin="4721,128" coordsize="6016,2">
            <v:shape style="position:absolute;left:4721;top:128;width:6016;height:2" coordorigin="4721,128" coordsize="6016,0" path="m4721,128l10736,128e" filled="false" stroked="true" strokeweight=".48001pt" strokecolor="#000000">
              <v:path arrowok="t"/>
            </v:shape>
            <w10:wrap type="none"/>
          </v:group>
        </w:pict>
      </w:r>
      <w:r>
        <w:rPr>
          <w:rFonts w:ascii="宋体" w:hAnsi="宋体" w:cs="宋体" w:eastAsia="宋体" w:hint="default"/>
          <w:sz w:val="20"/>
          <w:szCs w:val="20"/>
        </w:rPr>
        <w:t>种</w:t>
        <w:tab/>
        <w:t>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4"/>
        <w:ind w:left="0" w:right="303" w:firstLine="0"/>
        <w:jc w:val="center"/>
        <w:rPr>
          <w:rFonts w:ascii="宋体" w:hAnsi="宋体" w:cs="宋体" w:eastAsia="宋体" w:hint="default"/>
          <w:sz w:val="20"/>
          <w:szCs w:val="20"/>
        </w:rPr>
      </w:pPr>
      <w:r>
        <w:rPr>
          <w:rFonts w:ascii="宋体" w:hAnsi="宋体" w:cs="宋体" w:eastAsia="宋体" w:hint="default"/>
          <w:sz w:val="20"/>
          <w:szCs w:val="20"/>
        </w:rPr>
        <w:t>年末数</w:t>
      </w:r>
    </w:p>
    <w:p>
      <w:pPr>
        <w:tabs>
          <w:tab w:pos="3125" w:val="left" w:leader="none"/>
        </w:tabs>
        <w:spacing w:before="118"/>
        <w:ind w:left="0" w:right="236" w:firstLine="0"/>
        <w:jc w:val="center"/>
        <w:rPr>
          <w:rFonts w:ascii="宋体" w:hAnsi="宋体" w:cs="宋体" w:eastAsia="宋体" w:hint="default"/>
          <w:sz w:val="20"/>
          <w:szCs w:val="20"/>
        </w:rPr>
      </w:pPr>
      <w:r>
        <w:rPr>
          <w:rFonts w:ascii="宋体" w:hAnsi="宋体" w:cs="宋体" w:eastAsia="宋体" w:hint="default"/>
          <w:sz w:val="20"/>
          <w:szCs w:val="20"/>
        </w:rPr>
        <w:t>账面余额</w:t>
        <w:tab/>
        <w:t>坏账准备</w:t>
      </w:r>
    </w:p>
    <w:p>
      <w:pPr>
        <w:spacing w:line="240" w:lineRule="auto" w:before="5"/>
        <w:rPr>
          <w:rFonts w:ascii="宋体" w:hAnsi="宋体" w:cs="宋体" w:eastAsia="宋体" w:hint="default"/>
          <w:sz w:val="6"/>
          <w:szCs w:val="6"/>
        </w:rPr>
      </w:pPr>
    </w:p>
    <w:p>
      <w:pPr>
        <w:spacing w:line="20" w:lineRule="exact"/>
        <w:ind w:left="3005" w:right="0" w:firstLine="0"/>
        <w:rPr>
          <w:rFonts w:ascii="宋体" w:hAnsi="宋体" w:cs="宋体" w:eastAsia="宋体" w:hint="default"/>
          <w:sz w:val="2"/>
          <w:szCs w:val="2"/>
        </w:rPr>
      </w:pPr>
      <w:r>
        <w:rPr>
          <w:rFonts w:ascii="宋体" w:hAnsi="宋体" w:cs="宋体" w:eastAsia="宋体" w:hint="default"/>
          <w:sz w:val="2"/>
          <w:szCs w:val="2"/>
        </w:rPr>
        <w:pict>
          <v:group style="width:141.7pt;height:.5pt;mso-position-horizontal-relative:char;mso-position-vertical-relative:line" coordorigin="0,0" coordsize="2834,10">
            <v:group style="position:absolute;left:5;top:5;width:2824;height:2" coordorigin="5,5" coordsize="2824,2">
              <v:shape style="position:absolute;left:5;top:5;width:2824;height:2" coordorigin="5,5" coordsize="2824,0" path="m5,5l2828,5e" filled="false" stroked="true" strokeweight=".48001pt" strokecolor="#000000">
                <v:path arrowok="t"/>
              </v:shape>
            </v:group>
          </v:group>
        </w:pict>
      </w:r>
      <w:r>
        <w:rPr>
          <w:rFonts w:ascii="宋体" w:hAnsi="宋体" w:cs="宋体" w:eastAsia="宋体" w:hint="default"/>
          <w:sz w:val="2"/>
          <w:szCs w:val="2"/>
        </w:rPr>
      </w:r>
    </w:p>
    <w:p>
      <w:pPr>
        <w:tabs>
          <w:tab w:pos="1689" w:val="left" w:leader="none"/>
          <w:tab w:pos="3502" w:val="left" w:leader="none"/>
          <w:tab w:pos="4749" w:val="left" w:leader="none"/>
        </w:tabs>
        <w:spacing w:before="15"/>
        <w:ind w:left="376" w:right="0" w:firstLine="0"/>
        <w:jc w:val="left"/>
        <w:rPr>
          <w:rFonts w:ascii="宋体" w:hAnsi="宋体" w:cs="宋体" w:eastAsia="宋体" w:hint="default"/>
          <w:sz w:val="20"/>
          <w:szCs w:val="20"/>
        </w:rPr>
      </w:pPr>
      <w:r>
        <w:rPr/>
        <w:pict>
          <v:group style="position:absolute;margin-left:236.039993pt;margin-top:-.770135pt;width:147.8pt;height:.1pt;mso-position-horizontal-relative:page;mso-position-vertical-relative:paragraph;z-index:11008" coordorigin="4721,-15" coordsize="2956,2">
            <v:shape style="position:absolute;left:4721;top:-15;width:2956;height:2" coordorigin="4721,-15" coordsize="2956,0" path="m4721,-15l7676,-15e" filled="false" stroked="true" strokeweight=".48001pt" strokecolor="#000000">
              <v:path arrowok="t"/>
            </v:shape>
            <w10:wrap type="none"/>
          </v:group>
        </w:pict>
      </w: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tab/>
      </w: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spacing w:after="0"/>
        <w:jc w:val="left"/>
        <w:rPr>
          <w:rFonts w:ascii="宋体" w:hAnsi="宋体" w:cs="宋体" w:eastAsia="宋体" w:hint="default"/>
          <w:sz w:val="20"/>
          <w:szCs w:val="20"/>
        </w:rPr>
        <w:sectPr>
          <w:type w:val="continuous"/>
          <w:pgSz w:w="11900" w:h="16840"/>
          <w:pgMar w:top="1040" w:bottom="280" w:left="1400" w:right="1040"/>
          <w:cols w:num="2" w:equalWidth="0">
            <w:col w:w="3463" w:space="40"/>
            <w:col w:w="5957"/>
          </w:cols>
        </w:sectPr>
      </w:pPr>
    </w:p>
    <w:p>
      <w:pPr>
        <w:spacing w:line="240" w:lineRule="auto" w:before="3"/>
        <w:rPr>
          <w:rFonts w:ascii="宋体" w:hAnsi="宋体" w:cs="宋体" w:eastAsia="宋体" w:hint="default"/>
          <w:sz w:val="5"/>
          <w:szCs w:val="5"/>
        </w:rPr>
      </w:pPr>
    </w:p>
    <w:p>
      <w:pPr>
        <w:tabs>
          <w:tab w:pos="3316" w:val="left" w:leader="none"/>
          <w:tab w:pos="5068" w:val="left" w:leader="none"/>
          <w:tab w:pos="6508" w:val="left" w:leader="none"/>
          <w:tab w:pos="8128" w:val="left" w:leader="none"/>
        </w:tabs>
        <w:spacing w:line="20" w:lineRule="exact"/>
        <w:ind w:left="100" w:right="0" w:firstLine="0"/>
        <w:rPr>
          <w:rFonts w:ascii="宋体" w:hAnsi="宋体" w:cs="宋体" w:eastAsia="宋体" w:hint="default"/>
          <w:sz w:val="2"/>
          <w:szCs w:val="2"/>
        </w:rPr>
      </w:pPr>
      <w:r>
        <w:rPr>
          <w:rFonts w:ascii="宋体"/>
          <w:sz w:val="2"/>
        </w:rPr>
        <w:pict>
          <v:group style="width:149.5pt;height:.5pt;mso-position-horizontal-relative:char;mso-position-vertical-relative:line" coordorigin="0,0" coordsize="2990,10">
            <v:group style="position:absolute;left:5;top:5;width:2980;height:2" coordorigin="5,5" coordsize="2980,2">
              <v:shape style="position:absolute;left:5;top:5;width:2980;height:2" coordorigin="5,5" coordsize="2980,0" path="m5,5l2984,5e" filled="false" stroked="true" strokeweight=".47998pt" strokecolor="#000000">
                <v:path arrowok="t"/>
              </v:shape>
            </v:group>
          </v:group>
        </w:pict>
      </w:r>
      <w:r>
        <w:rPr>
          <w:rFonts w:ascii="宋体"/>
          <w:sz w:val="2"/>
        </w:rPr>
      </w:r>
      <w:r>
        <w:rPr>
          <w:rFonts w:ascii="宋体"/>
          <w:sz w:val="2"/>
        </w:rPr>
        <w:tab/>
      </w:r>
      <w:r>
        <w:rPr>
          <w:rFonts w:ascii="宋体"/>
          <w:sz w:val="2"/>
        </w:rPr>
        <w:pict>
          <v:group style="width:76.3pt;height:.5pt;mso-position-horizontal-relative:char;mso-position-vertical-relative:line" coordorigin="0,0" coordsize="1526,10">
            <v:group style="position:absolute;left:5;top:5;width:1516;height:2" coordorigin="5,5" coordsize="1516,2">
              <v:shape style="position:absolute;left:5;top:5;width:1516;height:2" coordorigin="5,5" coordsize="1516,0" path="m5,5l1520,5e" filled="false" stroked="true" strokeweight=".4799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7998pt" strokecolor="#000000">
                <v:path arrowok="t"/>
              </v:shape>
            </v:group>
          </v:group>
        </w:pict>
      </w:r>
      <w:r>
        <w:rPr>
          <w:rFonts w:ascii="宋体"/>
          <w:sz w:val="2"/>
        </w:rPr>
      </w:r>
      <w:r>
        <w:rPr>
          <w:rFonts w:ascii="宋体"/>
          <w:sz w:val="2"/>
        </w:rPr>
        <w:tab/>
      </w:r>
      <w:r>
        <w:rPr>
          <w:rFonts w:ascii="宋体"/>
          <w:sz w:val="2"/>
        </w:rPr>
        <w:pict>
          <v:group style="width:69.7pt;height:.5pt;mso-position-horizontal-relative:char;mso-position-vertical-relative:line" coordorigin="0,0" coordsize="1394,10">
            <v:group style="position:absolute;left:5;top:5;width:1384;height:2" coordorigin="5,5" coordsize="1384,2">
              <v:shape style="position:absolute;left:5;top:5;width:1384;height:2" coordorigin="5,5" coordsize="1384,0" path="m5,5l1388,5e" filled="false" stroked="true" strokeweight=".4799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799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1040" w:bottom="280" w:left="1400" w:right="1040"/>
        </w:sectPr>
      </w:pPr>
    </w:p>
    <w:p>
      <w:pPr>
        <w:spacing w:line="240" w:lineRule="auto" w:before="11"/>
        <w:rPr>
          <w:rFonts w:ascii="宋体" w:hAnsi="宋体" w:cs="宋体" w:eastAsia="宋体"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3223"/>
        <w:gridCol w:w="1516"/>
        <w:gridCol w:w="229"/>
        <w:gridCol w:w="1211"/>
        <w:gridCol w:w="229"/>
        <w:gridCol w:w="1391"/>
        <w:gridCol w:w="229"/>
        <w:gridCol w:w="1211"/>
      </w:tblGrid>
      <w:tr>
        <w:trPr>
          <w:trHeight w:val="675"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66" w:lineRule="auto" w:before="38"/>
              <w:ind w:left="35" w:right="262"/>
              <w:jc w:val="left"/>
              <w:rPr>
                <w:rFonts w:ascii="宋体" w:hAnsi="宋体" w:cs="宋体" w:eastAsia="宋体" w:hint="default"/>
                <w:sz w:val="20"/>
                <w:szCs w:val="20"/>
              </w:rPr>
            </w:pPr>
            <w:r>
              <w:rPr>
                <w:rFonts w:ascii="宋体" w:hAnsi="宋体" w:cs="宋体" w:eastAsia="宋体" w:hint="default"/>
                <w:spacing w:val="7"/>
                <w:sz w:val="20"/>
                <w:szCs w:val="20"/>
              </w:rPr>
              <w:t>单项金额重大并单项计提坏账准</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备的应收账款</w:t>
            </w:r>
          </w:p>
        </w:tc>
        <w:tc>
          <w:tcPr>
            <w:tcW w:w="6016" w:type="dxa"/>
            <w:gridSpan w:val="7"/>
            <w:tcBorders>
              <w:top w:val="nil" w:sz="6" w:space="0" w:color="auto"/>
              <w:left w:val="nil" w:sz="6" w:space="0" w:color="auto"/>
              <w:bottom w:val="nil" w:sz="6" w:space="0" w:color="auto"/>
              <w:right w:val="nil" w:sz="6" w:space="0" w:color="auto"/>
            </w:tcBorders>
          </w:tcPr>
          <w:p>
            <w:pPr/>
          </w:p>
        </w:tc>
      </w:tr>
      <w:tr>
        <w:trPr>
          <w:trHeight w:val="374"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50"/>
              <w:jc w:val="center"/>
              <w:rPr>
                <w:rFonts w:ascii="宋体" w:hAnsi="宋体" w:cs="宋体" w:eastAsia="宋体" w:hint="default"/>
                <w:sz w:val="20"/>
                <w:szCs w:val="20"/>
              </w:rPr>
            </w:pPr>
            <w:r>
              <w:rPr>
                <w:rFonts w:ascii="宋体" w:hAnsi="宋体" w:cs="宋体" w:eastAsia="宋体" w:hint="default"/>
                <w:sz w:val="20"/>
                <w:szCs w:val="20"/>
              </w:rPr>
              <w:t>按组合计提坏账准备的应收账款</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0"/>
                <w:szCs w:val="20"/>
              </w:rPr>
            </w:pPr>
            <w:r>
              <w:rPr>
                <w:rFonts w:ascii="Times New Roman"/>
                <w:spacing w:val="-1"/>
                <w:sz w:val="20"/>
              </w:rPr>
              <w:t>120,539,210.33</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0"/>
                <w:szCs w:val="20"/>
              </w:rPr>
            </w:pPr>
            <w:r>
              <w:rPr>
                <w:rFonts w:ascii="Times New Roman"/>
                <w:spacing w:val="-1"/>
                <w:sz w:val="20"/>
              </w:rPr>
              <w:t>13,460,560.27</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20"/>
                <w:szCs w:val="20"/>
              </w:rPr>
            </w:pPr>
            <w:r>
              <w:rPr>
                <w:rFonts w:ascii="Times New Roman"/>
                <w:spacing w:val="-1"/>
                <w:sz w:val="20"/>
              </w:rPr>
              <w:t>11.17</w:t>
            </w:r>
            <w:r>
              <w:rPr>
                <w:rFonts w:ascii="Times New Roman"/>
                <w:sz w:val="20"/>
              </w:rPr>
            </w:r>
          </w:p>
        </w:tc>
      </w:tr>
      <w:tr>
        <w:trPr>
          <w:trHeight w:val="659"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66" w:lineRule="auto" w:before="18"/>
              <w:ind w:left="35" w:right="262"/>
              <w:jc w:val="left"/>
              <w:rPr>
                <w:rFonts w:ascii="宋体" w:hAnsi="宋体" w:cs="宋体" w:eastAsia="宋体" w:hint="default"/>
                <w:sz w:val="20"/>
                <w:szCs w:val="20"/>
              </w:rPr>
            </w:pPr>
            <w:r>
              <w:rPr>
                <w:rFonts w:ascii="宋体" w:hAnsi="宋体" w:cs="宋体" w:eastAsia="宋体" w:hint="default"/>
                <w:spacing w:val="7"/>
                <w:sz w:val="20"/>
                <w:szCs w:val="20"/>
              </w:rPr>
              <w:t>单项金额虽不重大但单项计提坏</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账准备的应收账款</w:t>
            </w:r>
          </w:p>
        </w:tc>
        <w:tc>
          <w:tcPr>
            <w:tcW w:w="1516"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
        </w:tc>
      </w:tr>
      <w:tr>
        <w:trPr>
          <w:trHeight w:val="400"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25"/>
              <w:jc w:val="center"/>
              <w:rPr>
                <w:rFonts w:ascii="宋体" w:hAnsi="宋体" w:cs="宋体" w:eastAsia="宋体" w:hint="default"/>
                <w:sz w:val="20"/>
                <w:szCs w:val="20"/>
              </w:rPr>
            </w:pPr>
            <w:r>
              <w:rPr>
                <w:rFonts w:ascii="宋体" w:hAnsi="宋体" w:cs="宋体" w:eastAsia="宋体" w:hint="default"/>
                <w:sz w:val="20"/>
                <w:szCs w:val="20"/>
              </w:rPr>
              <w:t>合 计</w:t>
            </w:r>
          </w:p>
        </w:tc>
        <w:tc>
          <w:tcPr>
            <w:tcW w:w="1516"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120,539,210.33</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13,460,560.27</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11.17</w:t>
            </w:r>
            <w:r>
              <w:rPr>
                <w:rFonts w:ascii="Times New Roman"/>
                <w:sz w:val="20"/>
              </w:rPr>
            </w:r>
          </w:p>
        </w:tc>
      </w:tr>
    </w:tbl>
    <w:p>
      <w:pPr>
        <w:spacing w:line="240" w:lineRule="auto" w:before="4"/>
        <w:rPr>
          <w:rFonts w:ascii="宋体" w:hAnsi="宋体" w:cs="宋体" w:eastAsia="宋体" w:hint="default"/>
          <w:sz w:val="8"/>
          <w:szCs w:val="8"/>
        </w:rPr>
      </w:pPr>
    </w:p>
    <w:p>
      <w:pPr>
        <w:pStyle w:val="BodyText"/>
        <w:spacing w:line="240" w:lineRule="auto"/>
        <w:ind w:left="242" w:right="0"/>
        <w:jc w:val="left"/>
      </w:pPr>
      <w:r>
        <w:rPr/>
        <w:t>（续）</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68"/>
          <w:pgSz w:w="11900" w:h="16840"/>
          <w:pgMar w:footer="1234" w:header="706" w:top="1140" w:bottom="1420" w:left="1380" w:right="1060"/>
          <w:pgNumType w:start="124"/>
        </w:sectPr>
      </w:pPr>
    </w:p>
    <w:p>
      <w:pPr>
        <w:spacing w:line="240" w:lineRule="auto" w:before="0"/>
        <w:rPr>
          <w:rFonts w:ascii="宋体" w:hAnsi="宋体" w:cs="宋体" w:eastAsia="宋体" w:hint="default"/>
          <w:sz w:val="20"/>
          <w:szCs w:val="20"/>
        </w:rPr>
      </w:pPr>
    </w:p>
    <w:p>
      <w:pPr>
        <w:tabs>
          <w:tab w:pos="1823" w:val="left" w:leader="none"/>
        </w:tabs>
        <w:spacing w:before="157"/>
        <w:ind w:left="1423" w:right="0" w:firstLine="0"/>
        <w:jc w:val="left"/>
        <w:rPr>
          <w:rFonts w:ascii="宋体" w:hAnsi="宋体" w:cs="宋体" w:eastAsia="宋体" w:hint="default"/>
          <w:sz w:val="20"/>
          <w:szCs w:val="20"/>
        </w:rPr>
      </w:pPr>
      <w:r>
        <w:rPr>
          <w:rFonts w:ascii="宋体" w:hAnsi="宋体" w:cs="宋体" w:eastAsia="宋体" w:hint="default"/>
          <w:sz w:val="20"/>
          <w:szCs w:val="20"/>
        </w:rPr>
        <w:t>种</w:t>
        <w:tab/>
        <w:t>类</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0" w:lineRule="exact"/>
        <w:ind w:left="228" w:right="-84" w:firstLine="0"/>
        <w:rPr>
          <w:rFonts w:ascii="宋体" w:hAnsi="宋体" w:cs="宋体" w:eastAsia="宋体" w:hint="default"/>
          <w:sz w:val="2"/>
          <w:szCs w:val="2"/>
        </w:rPr>
      </w:pPr>
      <w:r>
        <w:rPr>
          <w:rFonts w:ascii="宋体" w:hAnsi="宋体" w:cs="宋体" w:eastAsia="宋体" w:hint="default"/>
          <w:sz w:val="2"/>
          <w:szCs w:val="2"/>
        </w:rPr>
        <w:pict>
          <v:group style="width:149.550pt;height:.5pt;mso-position-horizontal-relative:char;mso-position-vertical-relative:line" coordorigin="0,0" coordsize="2991,10">
            <v:group style="position:absolute;left:5;top:5;width:2981;height:2" coordorigin="5,5" coordsize="2981,2">
              <v:shape style="position:absolute;left:5;top:5;width:2981;height:2" coordorigin="5,5" coordsize="2981,0" path="m5,5l2986,5e" filled="false" stroked="true" strokeweight=".47998pt" strokecolor="#000000">
                <v:path arrowok="t"/>
              </v:shape>
            </v:group>
          </v:group>
        </w:pict>
      </w:r>
      <w:r>
        <w:rPr>
          <w:rFonts w:ascii="宋体" w:hAnsi="宋体" w:cs="宋体" w:eastAsia="宋体" w:hint="default"/>
          <w:sz w:val="2"/>
          <w:szCs w:val="2"/>
        </w:rPr>
      </w:r>
    </w:p>
    <w:p>
      <w:pPr>
        <w:spacing w:line="266" w:lineRule="auto" w:before="14"/>
        <w:ind w:left="261" w:right="0" w:firstLine="0"/>
        <w:jc w:val="left"/>
        <w:rPr>
          <w:rFonts w:ascii="宋体" w:hAnsi="宋体" w:cs="宋体" w:eastAsia="宋体" w:hint="default"/>
          <w:sz w:val="20"/>
          <w:szCs w:val="20"/>
        </w:rPr>
      </w:pPr>
      <w:r>
        <w:rPr>
          <w:rFonts w:ascii="宋体" w:hAnsi="宋体" w:cs="宋体" w:eastAsia="宋体" w:hint="default"/>
          <w:spacing w:val="7"/>
          <w:sz w:val="20"/>
          <w:szCs w:val="20"/>
        </w:rPr>
        <w:t>单项金额重大并单项计提坏账准</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备的应收账款</w:t>
      </w:r>
    </w:p>
    <w:p>
      <w:pPr>
        <w:spacing w:before="86"/>
        <w:ind w:left="261" w:right="0" w:firstLine="0"/>
        <w:jc w:val="left"/>
        <w:rPr>
          <w:rFonts w:ascii="宋体" w:hAnsi="宋体" w:cs="宋体" w:eastAsia="宋体" w:hint="default"/>
          <w:sz w:val="20"/>
          <w:szCs w:val="20"/>
        </w:rPr>
      </w:pPr>
      <w:r>
        <w:rPr>
          <w:rFonts w:ascii="宋体" w:hAnsi="宋体" w:cs="宋体" w:eastAsia="宋体" w:hint="default"/>
          <w:sz w:val="20"/>
          <w:szCs w:val="20"/>
        </w:rPr>
        <w:t>按组合计提坏账准备的应收账款</w:t>
      </w:r>
    </w:p>
    <w:p>
      <w:pPr>
        <w:spacing w:line="266" w:lineRule="auto" w:before="108"/>
        <w:ind w:left="261" w:right="0" w:firstLine="0"/>
        <w:jc w:val="left"/>
        <w:rPr>
          <w:rFonts w:ascii="宋体" w:hAnsi="宋体" w:cs="宋体" w:eastAsia="宋体" w:hint="default"/>
          <w:sz w:val="20"/>
          <w:szCs w:val="20"/>
        </w:rPr>
      </w:pPr>
      <w:r>
        <w:rPr>
          <w:rFonts w:ascii="宋体" w:hAnsi="宋体" w:cs="宋体" w:eastAsia="宋体" w:hint="default"/>
          <w:spacing w:val="7"/>
          <w:sz w:val="20"/>
          <w:szCs w:val="20"/>
        </w:rPr>
        <w:t>单项金额虽不重大但单项计提坏</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账准备的应收账款</w:t>
      </w:r>
    </w:p>
    <w:p>
      <w:pPr>
        <w:spacing w:before="96"/>
        <w:ind w:left="1454" w:right="1192" w:firstLine="0"/>
        <w:jc w:val="center"/>
        <w:rPr>
          <w:rFonts w:ascii="宋体" w:hAnsi="宋体" w:cs="宋体" w:eastAsia="宋体" w:hint="default"/>
          <w:sz w:val="20"/>
          <w:szCs w:val="20"/>
        </w:rPr>
      </w:pPr>
      <w:r>
        <w:rPr>
          <w:rFonts w:ascii="宋体" w:hAnsi="宋体" w:cs="宋体" w:eastAsia="宋体" w:hint="default"/>
          <w:sz w:val="20"/>
          <w:szCs w:val="20"/>
        </w:rPr>
        <w:t>合 计</w:t>
      </w:r>
    </w:p>
    <w:p>
      <w:pPr>
        <w:spacing w:before="38"/>
        <w:ind w:left="0" w:right="395"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年初数</w:t>
      </w:r>
    </w:p>
    <w:p>
      <w:pPr>
        <w:spacing w:line="240" w:lineRule="auto" w:before="5"/>
        <w:rPr>
          <w:rFonts w:ascii="宋体" w:hAnsi="宋体" w:cs="宋体" w:eastAsia="宋体" w:hint="default"/>
          <w:sz w:val="6"/>
          <w:szCs w:val="6"/>
        </w:rPr>
      </w:pPr>
    </w:p>
    <w:p>
      <w:pPr>
        <w:spacing w:line="20" w:lineRule="exact"/>
        <w:ind w:left="-192" w:right="0" w:firstLine="0"/>
        <w:rPr>
          <w:rFonts w:ascii="宋体" w:hAnsi="宋体" w:cs="宋体" w:eastAsia="宋体" w:hint="default"/>
          <w:sz w:val="2"/>
          <w:szCs w:val="2"/>
        </w:rPr>
      </w:pPr>
      <w:r>
        <w:rPr>
          <w:rFonts w:ascii="宋体" w:hAnsi="宋体" w:cs="宋体" w:eastAsia="宋体" w:hint="default"/>
          <w:sz w:val="2"/>
          <w:szCs w:val="2"/>
        </w:rPr>
        <w:pict>
          <v:group style="width:290.4pt;height:.5pt;mso-position-horizontal-relative:char;mso-position-vertical-relative:line" coordorigin="0,0" coordsize="5808,10">
            <v:group style="position:absolute;left:5;top:5;width:5799;height:2" coordorigin="5,5" coordsize="5799,2">
              <v:shape style="position:absolute;left:5;top:5;width:5799;height:2" coordorigin="5,5" coordsize="5799,0" path="m5,5l5803,5e" filled="false" stroked="true" strokeweight=".47998pt" strokecolor="#000000">
                <v:path arrowok="t"/>
              </v:shape>
            </v:group>
          </v:group>
        </w:pict>
      </w:r>
      <w:r>
        <w:rPr>
          <w:rFonts w:ascii="宋体" w:hAnsi="宋体" w:cs="宋体" w:eastAsia="宋体" w:hint="default"/>
          <w:sz w:val="2"/>
          <w:szCs w:val="2"/>
        </w:rPr>
      </w:r>
    </w:p>
    <w:p>
      <w:pPr>
        <w:tabs>
          <w:tab w:pos="3017" w:val="left" w:leader="none"/>
        </w:tabs>
        <w:spacing w:before="15"/>
        <w:ind w:left="0" w:right="438" w:firstLine="0"/>
        <w:jc w:val="center"/>
        <w:rPr>
          <w:rFonts w:ascii="宋体" w:hAnsi="宋体" w:cs="宋体" w:eastAsia="宋体" w:hint="default"/>
          <w:sz w:val="20"/>
          <w:szCs w:val="20"/>
        </w:rPr>
      </w:pPr>
      <w:r>
        <w:rPr>
          <w:rFonts w:ascii="宋体" w:hAnsi="宋体" w:cs="宋体" w:eastAsia="宋体" w:hint="default"/>
          <w:sz w:val="20"/>
          <w:szCs w:val="20"/>
        </w:rPr>
        <w:t>账面余额</w:t>
        <w:tab/>
        <w:t>坏账准备</w:t>
      </w:r>
    </w:p>
    <w:p>
      <w:pPr>
        <w:spacing w:line="240" w:lineRule="auto" w:before="5"/>
        <w:rPr>
          <w:rFonts w:ascii="宋体" w:hAnsi="宋体" w:cs="宋体" w:eastAsia="宋体" w:hint="default"/>
          <w:sz w:val="6"/>
          <w:szCs w:val="6"/>
        </w:rPr>
      </w:pPr>
    </w:p>
    <w:p>
      <w:pPr>
        <w:tabs>
          <w:tab w:pos="2782" w:val="left" w:leader="none"/>
        </w:tabs>
        <w:spacing w:line="20" w:lineRule="exact"/>
        <w:ind w:left="-192" w:right="0" w:firstLine="0"/>
        <w:rPr>
          <w:rFonts w:ascii="宋体" w:hAnsi="宋体" w:cs="宋体" w:eastAsia="宋体" w:hint="default"/>
          <w:sz w:val="2"/>
          <w:szCs w:val="2"/>
        </w:rPr>
      </w:pPr>
      <w:r>
        <w:rPr>
          <w:rFonts w:ascii="宋体"/>
          <w:sz w:val="2"/>
        </w:rPr>
        <w:pict>
          <v:group style="width:137.4pt;height:.5pt;mso-position-horizontal-relative:char;mso-position-vertical-relative:line" coordorigin="0,0" coordsize="2748,10">
            <v:group style="position:absolute;left:5;top:5;width:2739;height:2" coordorigin="5,5" coordsize="2739,2">
              <v:shape style="position:absolute;left:5;top:5;width:2739;height:2" coordorigin="5,5" coordsize="2739,0" path="m5,5l2743,5e" filled="false" stroked="true" strokeweight=".48004pt" strokecolor="#000000">
                <v:path arrowok="t"/>
              </v:shape>
            </v:group>
          </v:group>
        </w:pict>
      </w:r>
      <w:r>
        <w:rPr>
          <w:rFonts w:ascii="宋体"/>
          <w:sz w:val="2"/>
        </w:rPr>
      </w:r>
      <w:r>
        <w:rPr>
          <w:rFonts w:ascii="宋体"/>
          <w:sz w:val="2"/>
        </w:rPr>
        <w:tab/>
      </w:r>
      <w:r>
        <w:rPr>
          <w:rFonts w:ascii="宋体"/>
          <w:sz w:val="2"/>
        </w:rPr>
        <w:pict>
          <v:group style="width:141.7pt;height:.5pt;mso-position-horizontal-relative:char;mso-position-vertical-relative:line" coordorigin="0,0" coordsize="2834,10">
            <v:group style="position:absolute;left:5;top:5;width:2824;height:2" coordorigin="5,5" coordsize="2824,2">
              <v:shape style="position:absolute;left:5;top:5;width:2824;height:2" coordorigin="5,5" coordsize="2824,0" path="m5,5l2828,5e" filled="false" stroked="true" strokeweight=".48004pt" strokecolor="#000000">
                <v:path arrowok="t"/>
              </v:shape>
            </v:group>
          </v:group>
        </w:pict>
      </w:r>
      <w:r>
        <w:rPr>
          <w:rFonts w:ascii="宋体"/>
          <w:sz w:val="2"/>
        </w:rPr>
      </w:r>
    </w:p>
    <w:p>
      <w:pPr>
        <w:tabs>
          <w:tab w:pos="1466" w:val="left" w:leader="none"/>
          <w:tab w:pos="3279" w:val="left" w:leader="none"/>
          <w:tab w:pos="4526" w:val="left" w:leader="none"/>
        </w:tabs>
        <w:spacing w:before="14"/>
        <w:ind w:left="261" w:right="0" w:firstLine="0"/>
        <w:jc w:val="left"/>
        <w:rPr>
          <w:rFonts w:ascii="宋体" w:hAnsi="宋体" w:cs="宋体" w:eastAsia="宋体" w:hint="default"/>
          <w:sz w:val="20"/>
          <w:szCs w:val="20"/>
        </w:rPr>
      </w:pPr>
      <w:r>
        <w:rPr/>
        <w:pict>
          <v:group style="position:absolute;margin-left:241.5pt;margin-top:18.259867pt;width:64.95pt;height:.1pt;mso-position-horizontal-relative:page;mso-position-vertical-relative:paragraph;z-index:11176" coordorigin="4830,365" coordsize="1299,2">
            <v:shape style="position:absolute;left:4830;top:365;width:1299;height:2" coordorigin="4830,365" coordsize="1299,0" path="m4830,365l6128,365e" filled="false" stroked="true" strokeweight=".47998pt" strokecolor="#000000">
              <v:path arrowok="t"/>
            </v:shape>
            <w10:wrap type="none"/>
          </v:group>
        </w:pict>
      </w:r>
      <w:r>
        <w:rPr/>
        <w:pict>
          <v:group style="position:absolute;margin-left:318.239990pt;margin-top:18.259867pt;width:60.2pt;height:.1pt;mso-position-horizontal-relative:page;mso-position-vertical-relative:paragraph;z-index:11200" coordorigin="6365,365" coordsize="1204,2">
            <v:shape style="position:absolute;left:6365;top:365;width:1204;height:2" coordorigin="6365,365" coordsize="1204,0" path="m6365,365l7568,365e" filled="false" stroked="true" strokeweight=".47998pt" strokecolor="#000000">
              <v:path arrowok="t"/>
            </v:shape>
            <w10:wrap type="none"/>
          </v:group>
        </w:pict>
      </w:r>
      <w:r>
        <w:rPr/>
        <w:pict>
          <v:group style="position:absolute;margin-left:390.23999pt;margin-top:18.259867pt;width:69.2pt;height:.1pt;mso-position-horizontal-relative:page;mso-position-vertical-relative:paragraph;z-index:11224" coordorigin="7805,365" coordsize="1384,2">
            <v:shape style="position:absolute;left:7805;top:365;width:1384;height:2" coordorigin="7805,365" coordsize="1384,0" path="m7805,365l9188,365e" filled="false" stroked="true" strokeweight=".47998pt" strokecolor="#000000">
              <v:path arrowok="t"/>
            </v:shape>
            <w10:wrap type="none"/>
          </v:group>
        </w:pict>
      </w:r>
      <w:r>
        <w:rPr/>
        <w:pict>
          <v:group style="position:absolute;margin-left:471.23999pt;margin-top:18.259867pt;width:60.2pt;height:.1pt;mso-position-horizontal-relative:page;mso-position-vertical-relative:paragraph;z-index:11248" coordorigin="9425,365" coordsize="1204,2">
            <v:shape style="position:absolute;left:9425;top:365;width:1204;height:2" coordorigin="9425,365" coordsize="1204,0" path="m9425,365l10628,365e" filled="false" stroked="true" strokeweight=".47998pt" strokecolor="#000000">
              <v:path arrowok="t"/>
            </v:shape>
            <w10:wrap type="none"/>
          </v:group>
        </w:pict>
      </w: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tab/>
      </w: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spacing w:after="0"/>
        <w:jc w:val="left"/>
        <w:rPr>
          <w:rFonts w:ascii="宋体" w:hAnsi="宋体" w:cs="宋体" w:eastAsia="宋体" w:hint="default"/>
          <w:sz w:val="20"/>
          <w:szCs w:val="20"/>
        </w:rPr>
        <w:sectPr>
          <w:type w:val="continuous"/>
          <w:pgSz w:w="11900" w:h="16840"/>
          <w:pgMar w:top="1040" w:bottom="280" w:left="1380" w:right="1060"/>
          <w:cols w:num="2" w:equalWidth="0">
            <w:col w:w="3186" w:space="451"/>
            <w:col w:w="5823"/>
          </w:cols>
        </w:sectPr>
      </w:pPr>
    </w:p>
    <w:p>
      <w:pPr>
        <w:spacing w:line="240" w:lineRule="auto" w:before="13"/>
        <w:rPr>
          <w:rFonts w:ascii="宋体" w:hAnsi="宋体" w:cs="宋体" w:eastAsia="宋体" w:hint="default"/>
          <w:sz w:val="13"/>
          <w:szCs w:val="13"/>
        </w:rPr>
      </w:pPr>
    </w:p>
    <w:p>
      <w:pPr>
        <w:pStyle w:val="BodyText"/>
        <w:spacing w:line="240" w:lineRule="auto"/>
        <w:ind w:left="722" w:right="0"/>
        <w:jc w:val="left"/>
      </w:pPr>
      <w:r>
        <w:rPr/>
        <w:pict>
          <v:shape style="position:absolute;margin-left:241.5pt;margin-top:-70.687332pt;width:289.95pt;height:93.35pt;mso-position-horizontal-relative:page;mso-position-vertical-relative:paragraph;z-index:11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8"/>
                    <w:gridCol w:w="229"/>
                    <w:gridCol w:w="1211"/>
                    <w:gridCol w:w="229"/>
                    <w:gridCol w:w="1391"/>
                    <w:gridCol w:w="229"/>
                    <w:gridCol w:w="1211"/>
                  </w:tblGrid>
                  <w:tr>
                    <w:trPr>
                      <w:trHeight w:val="939" w:hRule="exact"/>
                    </w:trPr>
                    <w:tc>
                      <w:tcPr>
                        <w:tcW w:w="1298" w:type="dxa"/>
                        <w:tcBorders>
                          <w:top w:val="nil" w:sz="6" w:space="0" w:color="auto"/>
                          <w:left w:val="nil" w:sz="6" w:space="0" w:color="auto"/>
                          <w:bottom w:val="single" w:sz="4" w:space="0" w:color="000000"/>
                          <w:right w:val="nil" w:sz="6" w:space="0" w:color="auto"/>
                        </w:tcBorders>
                      </w:tcPr>
                      <w:p>
                        <w:pPr>
                          <w:pStyle w:val="TableParagraph"/>
                          <w:spacing w:line="205" w:lineRule="exact"/>
                          <w:ind w:right="26"/>
                          <w:jc w:val="right"/>
                          <w:rPr>
                            <w:rFonts w:ascii="Times New Roman" w:hAnsi="Times New Roman" w:cs="Times New Roman" w:eastAsia="Times New Roman" w:hint="default"/>
                            <w:sz w:val="20"/>
                            <w:szCs w:val="20"/>
                          </w:rPr>
                        </w:pPr>
                        <w:r>
                          <w:rPr>
                            <w:rFonts w:ascii="Times New Roman"/>
                            <w:spacing w:val="-1"/>
                            <w:sz w:val="20"/>
                          </w:rPr>
                          <w:t>99,740,173.89</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05" w:lineRule="exact"/>
                          <w:ind w:right="25"/>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Style w:val="TableParagraph"/>
                          <w:spacing w:line="205" w:lineRule="exact"/>
                          <w:ind w:right="26"/>
                          <w:jc w:val="right"/>
                          <w:rPr>
                            <w:rFonts w:ascii="Times New Roman" w:hAnsi="Times New Roman" w:cs="Times New Roman" w:eastAsia="Times New Roman" w:hint="default"/>
                            <w:sz w:val="20"/>
                            <w:szCs w:val="20"/>
                          </w:rPr>
                        </w:pPr>
                        <w:r>
                          <w:rPr>
                            <w:rFonts w:ascii="Times New Roman"/>
                            <w:spacing w:val="-1"/>
                            <w:sz w:val="20"/>
                          </w:rPr>
                          <w:t>9,173,334.06</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05" w:lineRule="exact"/>
                          <w:ind w:right="25"/>
                          <w:jc w:val="right"/>
                          <w:rPr>
                            <w:rFonts w:ascii="Times New Roman" w:hAnsi="Times New Roman" w:cs="Times New Roman" w:eastAsia="Times New Roman" w:hint="default"/>
                            <w:sz w:val="20"/>
                            <w:szCs w:val="20"/>
                          </w:rPr>
                        </w:pPr>
                        <w:r>
                          <w:rPr>
                            <w:rFonts w:ascii="Times New Roman"/>
                            <w:spacing w:val="-1"/>
                            <w:sz w:val="20"/>
                          </w:rPr>
                          <w:t>9.20</w:t>
                        </w:r>
                      </w:p>
                    </w:tc>
                  </w:tr>
                  <w:tr>
                    <w:trPr>
                      <w:trHeight w:val="398" w:hRule="exact"/>
                    </w:trPr>
                    <w:tc>
                      <w:tcPr>
                        <w:tcW w:w="1298"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99,740,173.89</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9,173,334.06</w:t>
                        </w:r>
                        <w:r>
                          <w:rPr>
                            <w:rFonts w:ascii="Times New Roman"/>
                            <w:sz w:val="20"/>
                          </w:rPr>
                        </w: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9.20</w:t>
                        </w:r>
                      </w:p>
                    </w:tc>
                  </w:tr>
                  <w:tr>
                    <w:trPr>
                      <w:trHeight w:val="530" w:hRule="exact"/>
                    </w:trPr>
                    <w:tc>
                      <w:tcPr>
                        <w:tcW w:w="1298"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w:t>
      </w:r>
      <w:r>
        <w:rPr>
          <w:rFonts w:ascii="Times New Roman" w:hAnsi="Times New Roman" w:cs="Times New Roman" w:eastAsia="Times New Roman" w:hint="default"/>
        </w:rPr>
        <w:t>2</w:t>
      </w:r>
      <w:r>
        <w:rPr/>
        <w:t>）应收账款按账龄列示</w:t>
      </w:r>
    </w:p>
    <w:p>
      <w:pPr>
        <w:spacing w:line="240" w:lineRule="auto" w:before="0"/>
        <w:rPr>
          <w:rFonts w:ascii="宋体" w:hAnsi="宋体" w:cs="宋体" w:eastAsia="宋体" w:hint="default"/>
          <w:sz w:val="4"/>
          <w:szCs w:val="4"/>
        </w:rPr>
      </w:pPr>
    </w:p>
    <w:tbl>
      <w:tblPr>
        <w:tblW w:w="0" w:type="auto"/>
        <w:jc w:val="left"/>
        <w:tblInd w:w="207" w:type="dxa"/>
        <w:tblLayout w:type="fixed"/>
        <w:tblCellMar>
          <w:top w:w="0" w:type="dxa"/>
          <w:left w:w="0" w:type="dxa"/>
          <w:bottom w:w="0" w:type="dxa"/>
          <w:right w:w="0" w:type="dxa"/>
        </w:tblCellMar>
        <w:tblLook w:val="01E0"/>
      </w:tblPr>
      <w:tblGrid>
        <w:gridCol w:w="1581"/>
        <w:gridCol w:w="2173"/>
        <w:gridCol w:w="1572"/>
        <w:gridCol w:w="227"/>
        <w:gridCol w:w="389"/>
        <w:gridCol w:w="1760"/>
        <w:gridCol w:w="1359"/>
      </w:tblGrid>
      <w:tr>
        <w:trPr>
          <w:trHeight w:val="761"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31"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20"/>
                <w:szCs w:val="20"/>
              </w:rPr>
            </w:pPr>
            <w:r>
              <w:rPr>
                <w:rFonts w:ascii="宋体" w:hAnsi="宋体" w:cs="宋体" w:eastAsia="宋体" w:hint="default"/>
                <w:sz w:val="20"/>
                <w:szCs w:val="20"/>
              </w:rPr>
              <w:t>年末数</w:t>
            </w:r>
          </w:p>
          <w:p>
            <w:pPr>
              <w:pStyle w:val="TableParagraph"/>
              <w:spacing w:line="240" w:lineRule="auto" w:before="109"/>
              <w:ind w:left="69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26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2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68" w:right="0"/>
              <w:jc w:val="left"/>
              <w:rPr>
                <w:rFonts w:ascii="宋体" w:hAnsi="宋体" w:cs="宋体" w:eastAsia="宋体" w:hint="default"/>
                <w:sz w:val="20"/>
                <w:szCs w:val="20"/>
              </w:rPr>
            </w:pPr>
            <w:r>
              <w:rPr>
                <w:rFonts w:ascii="宋体" w:hAnsi="宋体" w:cs="宋体" w:eastAsia="宋体" w:hint="default"/>
                <w:sz w:val="20"/>
                <w:szCs w:val="20"/>
              </w:rPr>
              <w:t>年初数</w:t>
            </w:r>
          </w:p>
          <w:p>
            <w:pPr>
              <w:pStyle w:val="TableParagraph"/>
              <w:spacing w:line="240" w:lineRule="auto" w:before="109"/>
              <w:ind w:left="223"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90"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70"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19"/>
              <w:jc w:val="right"/>
              <w:rPr>
                <w:rFonts w:ascii="Times New Roman" w:hAnsi="Times New Roman" w:cs="Times New Roman" w:eastAsia="Times New Roman" w:hint="default"/>
                <w:sz w:val="20"/>
                <w:szCs w:val="20"/>
              </w:rPr>
            </w:pPr>
            <w:r>
              <w:rPr>
                <w:rFonts w:ascii="Times New Roman"/>
                <w:spacing w:val="-1"/>
                <w:sz w:val="20"/>
              </w:rPr>
              <w:t>79,616,826.18</w:t>
            </w:r>
            <w:r>
              <w:rPr>
                <w:rFonts w:ascii="Times New Roman"/>
                <w:sz w:val="20"/>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66.05</w:t>
            </w:r>
            <w:r>
              <w:rPr>
                <w:rFonts w:ascii="Times New Roman"/>
                <w:sz w:val="20"/>
              </w:rPr>
            </w:r>
          </w:p>
        </w:tc>
        <w:tc>
          <w:tcPr>
            <w:tcW w:w="22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8"/>
              <w:jc w:val="right"/>
              <w:rPr>
                <w:rFonts w:ascii="Times New Roman" w:hAnsi="Times New Roman" w:cs="Times New Roman" w:eastAsia="Times New Roman" w:hint="default"/>
                <w:sz w:val="20"/>
                <w:szCs w:val="20"/>
              </w:rPr>
            </w:pPr>
            <w:r>
              <w:rPr>
                <w:rFonts w:ascii="Times New Roman"/>
                <w:spacing w:val="-1"/>
                <w:sz w:val="20"/>
              </w:rPr>
              <w:t>74,354,789.34</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spacing w:val="-1"/>
                <w:sz w:val="20"/>
              </w:rPr>
              <w:t>74.55</w:t>
            </w:r>
            <w:r>
              <w:rPr>
                <w:rFonts w:ascii="Times New Roman"/>
                <w:sz w:val="20"/>
              </w:rPr>
            </w:r>
          </w:p>
        </w:tc>
      </w:tr>
      <w:tr>
        <w:trPr>
          <w:trHeight w:val="370"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19"/>
              <w:jc w:val="right"/>
              <w:rPr>
                <w:rFonts w:ascii="Times New Roman" w:hAnsi="Times New Roman" w:cs="Times New Roman" w:eastAsia="Times New Roman" w:hint="default"/>
                <w:sz w:val="20"/>
                <w:szCs w:val="20"/>
              </w:rPr>
            </w:pPr>
            <w:r>
              <w:rPr>
                <w:rFonts w:ascii="Times New Roman"/>
                <w:spacing w:val="-1"/>
                <w:sz w:val="20"/>
              </w:rPr>
              <w:t>25,689,429.34</w:t>
            </w:r>
            <w:r>
              <w:rPr>
                <w:rFonts w:ascii="Times New Roman"/>
                <w:sz w:val="20"/>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21.31</w:t>
            </w:r>
            <w:r>
              <w:rPr>
                <w:rFonts w:ascii="Times New Roman"/>
                <w:sz w:val="20"/>
              </w:rPr>
            </w:r>
          </w:p>
        </w:tc>
        <w:tc>
          <w:tcPr>
            <w:tcW w:w="22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8"/>
              <w:jc w:val="right"/>
              <w:rPr>
                <w:rFonts w:ascii="Times New Roman" w:hAnsi="Times New Roman" w:cs="Times New Roman" w:eastAsia="Times New Roman" w:hint="default"/>
                <w:sz w:val="20"/>
                <w:szCs w:val="20"/>
              </w:rPr>
            </w:pPr>
            <w:r>
              <w:rPr>
                <w:rFonts w:ascii="Times New Roman"/>
                <w:spacing w:val="-1"/>
                <w:sz w:val="20"/>
              </w:rPr>
              <w:t>16,375,499.13</w:t>
            </w:r>
            <w:r>
              <w:rPr>
                <w:rFonts w:ascii="Times New Roman"/>
                <w:sz w:val="20"/>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spacing w:val="-1"/>
                <w:sz w:val="20"/>
              </w:rPr>
              <w:t>16.42</w:t>
            </w:r>
            <w:r>
              <w:rPr>
                <w:rFonts w:ascii="Times New Roman"/>
                <w:sz w:val="20"/>
              </w:rPr>
            </w:r>
          </w:p>
        </w:tc>
      </w:tr>
      <w:tr>
        <w:trPr>
          <w:trHeight w:val="370"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18"/>
              <w:jc w:val="right"/>
              <w:rPr>
                <w:rFonts w:ascii="Times New Roman" w:hAnsi="Times New Roman" w:cs="Times New Roman" w:eastAsia="Times New Roman" w:hint="default"/>
                <w:sz w:val="20"/>
                <w:szCs w:val="20"/>
              </w:rPr>
            </w:pPr>
            <w:r>
              <w:rPr>
                <w:rFonts w:ascii="Times New Roman"/>
                <w:spacing w:val="-1"/>
                <w:sz w:val="20"/>
              </w:rPr>
              <w:t>8,145,588.14</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6.76</w:t>
            </w:r>
          </w:p>
        </w:tc>
        <w:tc>
          <w:tcPr>
            <w:tcW w:w="22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7"/>
              <w:jc w:val="right"/>
              <w:rPr>
                <w:rFonts w:ascii="Times New Roman" w:hAnsi="Times New Roman" w:cs="Times New Roman" w:eastAsia="Times New Roman" w:hint="default"/>
                <w:sz w:val="20"/>
                <w:szCs w:val="20"/>
              </w:rPr>
            </w:pPr>
            <w:r>
              <w:rPr>
                <w:rFonts w:ascii="Times New Roman"/>
                <w:spacing w:val="-1"/>
                <w:sz w:val="20"/>
              </w:rPr>
              <w:t>6,503,780.92</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6.52</w:t>
            </w:r>
          </w:p>
        </w:tc>
      </w:tr>
      <w:tr>
        <w:trPr>
          <w:trHeight w:val="370"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18"/>
              <w:jc w:val="right"/>
              <w:rPr>
                <w:rFonts w:ascii="Times New Roman" w:hAnsi="Times New Roman" w:cs="Times New Roman" w:eastAsia="Times New Roman" w:hint="default"/>
                <w:sz w:val="20"/>
                <w:szCs w:val="20"/>
              </w:rPr>
            </w:pPr>
            <w:r>
              <w:rPr>
                <w:rFonts w:ascii="Times New Roman"/>
                <w:spacing w:val="-1"/>
                <w:sz w:val="20"/>
              </w:rPr>
              <w:t>4,899,502.17</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4.06</w:t>
            </w:r>
          </w:p>
        </w:tc>
        <w:tc>
          <w:tcPr>
            <w:tcW w:w="22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7"/>
              <w:jc w:val="right"/>
              <w:rPr>
                <w:rFonts w:ascii="Times New Roman" w:hAnsi="Times New Roman" w:cs="Times New Roman" w:eastAsia="Times New Roman" w:hint="default"/>
                <w:sz w:val="20"/>
                <w:szCs w:val="20"/>
              </w:rPr>
            </w:pPr>
            <w:r>
              <w:rPr>
                <w:rFonts w:ascii="Times New Roman"/>
                <w:spacing w:val="-1"/>
                <w:sz w:val="20"/>
              </w:rPr>
              <w:t>928,420.00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0.93</w:t>
            </w:r>
          </w:p>
        </w:tc>
      </w:tr>
      <w:tr>
        <w:trPr>
          <w:trHeight w:val="370"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18"/>
              <w:jc w:val="right"/>
              <w:rPr>
                <w:rFonts w:ascii="Times New Roman" w:hAnsi="Times New Roman" w:cs="Times New Roman" w:eastAsia="Times New Roman" w:hint="default"/>
                <w:sz w:val="20"/>
                <w:szCs w:val="20"/>
              </w:rPr>
            </w:pPr>
            <w:r>
              <w:rPr>
                <w:rFonts w:ascii="Times New Roman"/>
                <w:spacing w:val="-1"/>
                <w:sz w:val="20"/>
              </w:rPr>
              <w:t>852,580.00</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0.71</w:t>
            </w:r>
          </w:p>
        </w:tc>
        <w:tc>
          <w:tcPr>
            <w:tcW w:w="22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7"/>
              <w:jc w:val="right"/>
              <w:rPr>
                <w:rFonts w:ascii="Times New Roman" w:hAnsi="Times New Roman" w:cs="Times New Roman" w:eastAsia="Times New Roman" w:hint="default"/>
                <w:sz w:val="20"/>
                <w:szCs w:val="20"/>
              </w:rPr>
            </w:pPr>
            <w:r>
              <w:rPr>
                <w:rFonts w:ascii="Times New Roman"/>
                <w:spacing w:val="-1"/>
                <w:sz w:val="20"/>
              </w:rPr>
              <w:t>874,920.50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20"/>
                <w:szCs w:val="20"/>
              </w:rPr>
            </w:pPr>
            <w:r>
              <w:rPr>
                <w:rFonts w:ascii="Times New Roman"/>
                <w:spacing w:val="-1"/>
                <w:sz w:val="20"/>
              </w:rPr>
              <w:t>0.88</w:t>
            </w:r>
          </w:p>
        </w:tc>
      </w:tr>
      <w:tr>
        <w:trPr>
          <w:trHeight w:val="368"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418"/>
              <w:jc w:val="right"/>
              <w:rPr>
                <w:rFonts w:ascii="Times New Roman" w:hAnsi="Times New Roman" w:cs="Times New Roman" w:eastAsia="Times New Roman" w:hint="default"/>
                <w:sz w:val="20"/>
                <w:szCs w:val="20"/>
              </w:rPr>
            </w:pPr>
            <w:r>
              <w:rPr>
                <w:rFonts w:ascii="Times New Roman"/>
                <w:spacing w:val="-1"/>
                <w:sz w:val="20"/>
              </w:rPr>
              <w:t>1,335,284.50</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1.11</w:t>
            </w:r>
          </w:p>
        </w:tc>
        <w:tc>
          <w:tcPr>
            <w:tcW w:w="227" w:type="dxa"/>
            <w:tcBorders>
              <w:top w:val="nil" w:sz="6" w:space="0" w:color="auto"/>
              <w:left w:val="nil" w:sz="6" w:space="0" w:color="auto"/>
              <w:bottom w:val="nil" w:sz="6" w:space="0" w:color="auto"/>
              <w:right w:val="nil" w:sz="6" w:space="0" w:color="auto"/>
            </w:tcBorders>
          </w:tcPr>
          <w:p>
            <w:pPr/>
          </w:p>
        </w:tc>
        <w:tc>
          <w:tcPr>
            <w:tcW w:w="389" w:type="dxa"/>
            <w:tcBorders>
              <w:top w:val="nil" w:sz="6" w:space="0" w:color="auto"/>
              <w:left w:val="nil" w:sz="6" w:space="0" w:color="auto"/>
              <w:bottom w:val="single" w:sz="4" w:space="0" w:color="000000"/>
              <w:right w:val="nil" w:sz="6" w:space="0" w:color="auto"/>
            </w:tcBorders>
          </w:tcPr>
          <w:p>
            <w:pP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557"/>
              <w:jc w:val="right"/>
              <w:rPr>
                <w:rFonts w:ascii="Times New Roman" w:hAnsi="Times New Roman" w:cs="Times New Roman" w:eastAsia="Times New Roman" w:hint="default"/>
                <w:sz w:val="20"/>
                <w:szCs w:val="20"/>
              </w:rPr>
            </w:pPr>
            <w:r>
              <w:rPr>
                <w:rFonts w:ascii="Times New Roman"/>
                <w:spacing w:val="-1"/>
                <w:sz w:val="20"/>
              </w:rPr>
              <w:t>702,764.00</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0.70</w:t>
            </w:r>
          </w:p>
        </w:tc>
      </w:tr>
      <w:tr>
        <w:trPr>
          <w:trHeight w:val="398"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73"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9.5pt;height:.5pt;mso-position-horizontal-relative:char;mso-position-vertical-relative:line" coordorigin="0,0" coordsize="1790,10">
                  <v:group style="position:absolute;left:5;top:5;width:1780;height:2" coordorigin="5,5" coordsize="1780,2">
                    <v:shape style="position:absolute;left:5;top:5;width:1780;height:2" coordorigin="5,5" coordsize="1780,0" path="m5,5l1784,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59"/>
              <w:ind w:right="420"/>
              <w:jc w:val="right"/>
              <w:rPr>
                <w:rFonts w:ascii="Times New Roman" w:hAnsi="Times New Roman" w:cs="Times New Roman" w:eastAsia="Times New Roman" w:hint="default"/>
                <w:sz w:val="20"/>
                <w:szCs w:val="20"/>
              </w:rPr>
            </w:pPr>
            <w:r>
              <w:rPr>
                <w:rFonts w:ascii="Times New Roman"/>
                <w:spacing w:val="-1"/>
                <w:sz w:val="20"/>
              </w:rPr>
              <w:t>120,539,210.33</w:t>
            </w:r>
            <w:r>
              <w:rPr>
                <w:rFonts w:ascii="Times New Roman"/>
                <w:sz w:val="20"/>
              </w:rPr>
            </w:r>
          </w:p>
        </w:tc>
        <w:tc>
          <w:tcPr>
            <w:tcW w:w="157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100.00</w:t>
            </w:r>
          </w:p>
        </w:tc>
        <w:tc>
          <w:tcPr>
            <w:tcW w:w="227" w:type="dxa"/>
            <w:tcBorders>
              <w:top w:val="nil" w:sz="6" w:space="0" w:color="auto"/>
              <w:left w:val="nil" w:sz="6" w:space="0" w:color="auto"/>
              <w:bottom w:val="nil" w:sz="6" w:space="0" w:color="auto"/>
              <w:right w:val="nil" w:sz="6" w:space="0" w:color="auto"/>
            </w:tcBorders>
          </w:tcPr>
          <w:p>
            <w:pPr/>
          </w:p>
        </w:tc>
        <w:tc>
          <w:tcPr>
            <w:tcW w:w="38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238" w:right="0"/>
              <w:jc w:val="left"/>
              <w:rPr>
                <w:rFonts w:ascii="宋体" w:hAnsi="宋体" w:cs="宋体" w:eastAsia="宋体" w:hint="default"/>
                <w:sz w:val="20"/>
                <w:szCs w:val="20"/>
              </w:rPr>
            </w:pPr>
            <w:r>
              <w:rPr>
                <w:rFonts w:ascii="宋体"/>
                <w:w w:val="100"/>
                <w:sz w:val="20"/>
              </w:rPr>
              <w:t> </w:t>
            </w:r>
          </w:p>
        </w:tc>
        <w:tc>
          <w:tcPr>
            <w:tcW w:w="17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556"/>
              <w:jc w:val="right"/>
              <w:rPr>
                <w:rFonts w:ascii="Times New Roman" w:hAnsi="Times New Roman" w:cs="Times New Roman" w:eastAsia="Times New Roman" w:hint="default"/>
                <w:sz w:val="20"/>
                <w:szCs w:val="20"/>
              </w:rPr>
            </w:pPr>
            <w:r>
              <w:rPr>
                <w:rFonts w:ascii="Times New Roman"/>
                <w:spacing w:val="-1"/>
                <w:sz w:val="20"/>
              </w:rPr>
              <w:t>99,740,173.89</w:t>
            </w:r>
          </w:p>
        </w:tc>
        <w:tc>
          <w:tcPr>
            <w:tcW w:w="1359"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8"/>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r>
    </w:tbl>
    <w:p>
      <w:pPr>
        <w:spacing w:line="240" w:lineRule="auto" w:before="12"/>
        <w:rPr>
          <w:rFonts w:ascii="宋体" w:hAnsi="宋体" w:cs="宋体" w:eastAsia="宋体" w:hint="default"/>
          <w:sz w:val="4"/>
          <w:szCs w:val="4"/>
        </w:rPr>
      </w:pPr>
    </w:p>
    <w:p>
      <w:pPr>
        <w:pStyle w:val="BodyText"/>
        <w:spacing w:line="364" w:lineRule="auto"/>
        <w:ind w:left="722" w:right="3438"/>
        <w:jc w:val="left"/>
      </w:pPr>
      <w:r>
        <w:rPr/>
        <w:t>（</w:t>
      </w:r>
      <w:r>
        <w:rPr>
          <w:rFonts w:ascii="Times New Roman" w:hAnsi="Times New Roman" w:cs="Times New Roman" w:eastAsia="Times New Roman" w:hint="default"/>
        </w:rPr>
        <w:t>3</w:t>
      </w:r>
      <w:r>
        <w:rPr/>
        <w:t>）坏账准备的计提情况 组合中，按账龄分析法计提坏账准备的应收账款：</w:t>
      </w:r>
    </w:p>
    <w:p>
      <w:pPr>
        <w:tabs>
          <w:tab w:pos="7059" w:val="left" w:leader="none"/>
        </w:tabs>
        <w:spacing w:before="108"/>
        <w:ind w:left="3158" w:right="0"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240" w:lineRule="auto" w:before="6"/>
        <w:rPr>
          <w:rFonts w:ascii="宋体" w:hAnsi="宋体" w:cs="宋体" w:eastAsia="宋体" w:hint="default"/>
          <w:sz w:val="6"/>
          <w:szCs w:val="6"/>
        </w:rPr>
      </w:pPr>
    </w:p>
    <w:p>
      <w:pPr>
        <w:spacing w:line="20" w:lineRule="exact"/>
        <w:ind w:left="1521" w:right="0" w:firstLine="0"/>
        <w:rPr>
          <w:rFonts w:ascii="宋体" w:hAnsi="宋体" w:cs="宋体" w:eastAsia="宋体" w:hint="default"/>
          <w:sz w:val="2"/>
          <w:szCs w:val="2"/>
        </w:rPr>
      </w:pPr>
      <w:r>
        <w:rPr>
          <w:rFonts w:ascii="宋体" w:hAnsi="宋体" w:cs="宋体" w:eastAsia="宋体" w:hint="default"/>
          <w:sz w:val="2"/>
          <w:szCs w:val="2"/>
        </w:rPr>
        <w:pict>
          <v:group style="width:387.55pt;height:.5pt;mso-position-horizontal-relative:char;mso-position-vertical-relative:line" coordorigin="0,0" coordsize="7751,10">
            <v:group style="position:absolute;left:5;top:5;width:3867;height:2" coordorigin="5,5" coordsize="3867,2">
              <v:shape style="position:absolute;left:5;top:5;width:3867;height:2" coordorigin="5,5" coordsize="3867,0" path="m5,5l3871,5e" filled="false" stroked="true" strokeweight=".48pt" strokecolor="#000000">
                <v:path arrowok="t"/>
              </v:shape>
            </v:group>
            <v:group style="position:absolute;left:3932;top:5;width:3814;height:2" coordorigin="3932,5" coordsize="3814,2">
              <v:shape style="position:absolute;left:3932;top:5;width:3814;height:2" coordorigin="3932,5" coordsize="3814,0" path="m3932,5l7746,5e" filled="false" stroked="true" strokeweight=".48pt" strokecolor="#000000">
                <v:path arrowok="t"/>
              </v:shape>
            </v:group>
          </v:group>
        </w:pict>
      </w:r>
      <w:r>
        <w:rPr>
          <w:rFonts w:ascii="宋体" w:hAnsi="宋体" w:cs="宋体" w:eastAsia="宋体" w:hint="default"/>
          <w:sz w:val="2"/>
          <w:szCs w:val="2"/>
        </w:rPr>
      </w:r>
    </w:p>
    <w:p>
      <w:pPr>
        <w:tabs>
          <w:tab w:pos="2373" w:val="left" w:leader="none"/>
          <w:tab w:pos="6277" w:val="left" w:leader="none"/>
        </w:tabs>
        <w:spacing w:before="14"/>
        <w:ind w:left="639" w:right="0" w:firstLine="0"/>
        <w:jc w:val="left"/>
        <w:rPr>
          <w:rFonts w:ascii="宋体" w:hAnsi="宋体" w:cs="宋体" w:eastAsia="宋体" w:hint="default"/>
          <w:sz w:val="20"/>
          <w:szCs w:val="20"/>
        </w:rPr>
      </w:pPr>
      <w:r>
        <w:rPr/>
        <w:pict>
          <v:group style="position:absolute;margin-left:145.320007pt;margin-top:18.199984pt;width:124.9pt;height:.1pt;mso-position-horizontal-relative:page;mso-position-vertical-relative:paragraph;z-index:-626200" coordorigin="2906,364" coordsize="2498,2">
            <v:shape style="position:absolute;left:2906;top:364;width:2498;height:2" coordorigin="2906,364" coordsize="2498,0" path="m2906,364l5404,364e" filled="false" stroked="true" strokeweight=".48001pt" strokecolor="#000000">
              <v:path arrowok="t"/>
            </v:shape>
            <w10:wrap type="none"/>
          </v:group>
        </w:pict>
      </w:r>
      <w:r>
        <w:rPr/>
        <w:pict>
          <v:group style="position:absolute;margin-left:341.700012pt;margin-top:18.199984pt;width:122.5pt;height:.1pt;mso-position-horizontal-relative:page;mso-position-vertical-relative:paragraph;z-index:-626176" coordorigin="6834,364" coordsize="2450,2">
            <v:shape style="position:absolute;left:6834;top:364;width:2450;height:2" coordorigin="6834,364" coordsize="2450,0" path="m6834,364l9283,364e" filled="false" stroked="true" strokeweight=".48001pt" strokecolor="#000000">
              <v:path arrowok="t"/>
            </v:shape>
            <w10:wrap type="none"/>
          </v:group>
        </w:pict>
      </w:r>
      <w:r>
        <w:rPr>
          <w:rFonts w:ascii="宋体" w:hAnsi="宋体" w:cs="宋体" w:eastAsia="宋体" w:hint="default"/>
          <w:sz w:val="20"/>
          <w:szCs w:val="20"/>
        </w:rPr>
        <w:t>账龄</w:t>
        <w:tab/>
        <w:t>账面余额</w:t>
        <w:tab/>
        <w:t>账面余额</w:t>
      </w:r>
    </w:p>
    <w:tbl>
      <w:tblPr>
        <w:tblW w:w="0" w:type="auto"/>
        <w:jc w:val="left"/>
        <w:tblInd w:w="214" w:type="dxa"/>
        <w:tblLayout w:type="fixed"/>
        <w:tblCellMar>
          <w:top w:w="0" w:type="dxa"/>
          <w:left w:w="0" w:type="dxa"/>
          <w:bottom w:w="0" w:type="dxa"/>
          <w:right w:w="0" w:type="dxa"/>
        </w:tblCellMar>
        <w:tblLook w:val="01E0"/>
      </w:tblPr>
      <w:tblGrid>
        <w:gridCol w:w="1214"/>
        <w:gridCol w:w="1644"/>
        <w:gridCol w:w="1132"/>
        <w:gridCol w:w="1329"/>
        <w:gridCol w:w="1378"/>
        <w:gridCol w:w="1151"/>
        <w:gridCol w:w="1205"/>
      </w:tblGrid>
      <w:tr>
        <w:trPr>
          <w:trHeight w:val="479" w:hRule="exact"/>
        </w:trPr>
        <w:tc>
          <w:tcPr>
            <w:tcW w:w="1214" w:type="dxa"/>
            <w:tcBorders>
              <w:top w:val="nil" w:sz="6" w:space="0" w:color="auto"/>
              <w:left w:val="nil" w:sz="6" w:space="0" w:color="auto"/>
              <w:bottom w:val="single" w:sz="4" w:space="0" w:color="000000"/>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left="66"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106"/>
              <w:jc w:val="right"/>
              <w:rPr>
                <w:rFonts w:ascii="宋体" w:hAnsi="宋体" w:cs="宋体" w:eastAsia="宋体" w:hint="default"/>
                <w:sz w:val="20"/>
                <w:szCs w:val="20"/>
              </w:rPr>
            </w:pP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329" w:type="dxa"/>
            <w:tcBorders>
              <w:top w:val="nil" w:sz="6" w:space="0" w:color="auto"/>
              <w:left w:val="nil" w:sz="6" w:space="0" w:color="auto"/>
              <w:bottom w:val="single" w:sz="4" w:space="0" w:color="000000"/>
              <w:right w:val="nil" w:sz="6" w:space="0" w:color="auto"/>
            </w:tcBorders>
          </w:tcPr>
          <w:p>
            <w:pPr>
              <w:pStyle w:val="TableParagraph"/>
              <w:spacing w:line="190" w:lineRule="exact"/>
              <w:ind w:left="133"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left="433"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122"/>
              <w:jc w:val="right"/>
              <w:rPr>
                <w:rFonts w:ascii="宋体" w:hAnsi="宋体" w:cs="宋体" w:eastAsia="宋体" w:hint="default"/>
                <w:sz w:val="20"/>
                <w:szCs w:val="20"/>
              </w:rPr>
            </w:pP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205" w:type="dxa"/>
            <w:tcBorders>
              <w:top w:val="nil" w:sz="6" w:space="0" w:color="auto"/>
              <w:left w:val="nil" w:sz="6" w:space="0" w:color="auto"/>
              <w:bottom w:val="single" w:sz="4" w:space="0" w:color="000000"/>
              <w:right w:val="nil" w:sz="6" w:space="0" w:color="auto"/>
            </w:tcBorders>
          </w:tcPr>
          <w:p>
            <w:pPr>
              <w:pStyle w:val="TableParagraph"/>
              <w:spacing w:line="190" w:lineRule="exact"/>
              <w:ind w:left="152"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82" w:hRule="exact"/>
        </w:trPr>
        <w:tc>
          <w:tcPr>
            <w:tcW w:w="121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56"/>
              <w:jc w:val="right"/>
              <w:rPr>
                <w:rFonts w:ascii="Times New Roman" w:hAnsi="Times New Roman" w:cs="Times New Roman" w:eastAsia="Times New Roman" w:hint="default"/>
                <w:sz w:val="20"/>
                <w:szCs w:val="20"/>
              </w:rPr>
            </w:pPr>
            <w:r>
              <w:rPr>
                <w:rFonts w:ascii="Times New Roman"/>
                <w:spacing w:val="-1"/>
                <w:sz w:val="20"/>
              </w:rPr>
              <w:t>79,616,826.18</w:t>
            </w:r>
            <w:r>
              <w:rPr>
                <w:rFonts w:ascii="Times New Roman"/>
                <w:sz w:val="20"/>
              </w:rPr>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472" w:right="0"/>
              <w:jc w:val="left"/>
              <w:rPr>
                <w:rFonts w:ascii="Times New Roman" w:hAnsi="Times New Roman" w:cs="Times New Roman" w:eastAsia="Times New Roman" w:hint="default"/>
                <w:sz w:val="20"/>
                <w:szCs w:val="20"/>
              </w:rPr>
            </w:pPr>
            <w:r>
              <w:rPr>
                <w:rFonts w:ascii="Times New Roman"/>
                <w:sz w:val="20"/>
              </w:rPr>
              <w:t>66.05</w:t>
            </w:r>
          </w:p>
        </w:tc>
        <w:tc>
          <w:tcPr>
            <w:tcW w:w="132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20"/>
                <w:szCs w:val="20"/>
              </w:rPr>
            </w:pPr>
            <w:r>
              <w:rPr>
                <w:rFonts w:ascii="Times New Roman"/>
                <w:sz w:val="20"/>
              </w:rPr>
              <w:t>3,980,841.31</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57"/>
              <w:jc w:val="right"/>
              <w:rPr>
                <w:rFonts w:ascii="Times New Roman" w:hAnsi="Times New Roman" w:cs="Times New Roman" w:eastAsia="Times New Roman" w:hint="default"/>
                <w:sz w:val="20"/>
                <w:szCs w:val="20"/>
              </w:rPr>
            </w:pPr>
            <w:r>
              <w:rPr>
                <w:rFonts w:ascii="Times New Roman"/>
                <w:spacing w:val="-1"/>
                <w:sz w:val="20"/>
              </w:rPr>
              <w:t>74,354,789.34</w:t>
            </w:r>
            <w:r>
              <w:rPr>
                <w:rFonts w:ascii="Times New Roman"/>
                <w:sz w:val="20"/>
              </w:rPr>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87"/>
              <w:jc w:val="right"/>
              <w:rPr>
                <w:rFonts w:ascii="Times New Roman" w:hAnsi="Times New Roman" w:cs="Times New Roman" w:eastAsia="Times New Roman" w:hint="default"/>
                <w:sz w:val="20"/>
                <w:szCs w:val="20"/>
              </w:rPr>
            </w:pPr>
            <w:r>
              <w:rPr>
                <w:rFonts w:ascii="Times New Roman"/>
                <w:spacing w:val="-1"/>
                <w:sz w:val="20"/>
              </w:rPr>
              <w:t>74.55</w:t>
            </w:r>
            <w:r>
              <w:rPr>
                <w:rFonts w:ascii="Times New Roman"/>
                <w:sz w:val="20"/>
              </w:rPr>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24" w:right="0"/>
              <w:jc w:val="left"/>
              <w:rPr>
                <w:rFonts w:ascii="Times New Roman" w:hAnsi="Times New Roman" w:cs="Times New Roman" w:eastAsia="Times New Roman" w:hint="default"/>
                <w:sz w:val="20"/>
                <w:szCs w:val="20"/>
              </w:rPr>
            </w:pPr>
            <w:r>
              <w:rPr>
                <w:rFonts w:ascii="Times New Roman"/>
                <w:sz w:val="20"/>
              </w:rPr>
              <w:t>3,717,739.47</w:t>
            </w:r>
          </w:p>
        </w:tc>
      </w:tr>
      <w:tr>
        <w:trPr>
          <w:trHeight w:val="370" w:hRule="exact"/>
        </w:trPr>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
              <w:jc w:val="right"/>
              <w:rPr>
                <w:rFonts w:ascii="Times New Roman" w:hAnsi="Times New Roman" w:cs="Times New Roman" w:eastAsia="Times New Roman" w:hint="default"/>
                <w:sz w:val="20"/>
                <w:szCs w:val="20"/>
              </w:rPr>
            </w:pPr>
            <w:r>
              <w:rPr>
                <w:rFonts w:ascii="Times New Roman"/>
                <w:spacing w:val="-1"/>
                <w:sz w:val="20"/>
              </w:rPr>
              <w:t>25,689,429.34</w:t>
            </w:r>
            <w:r>
              <w:rPr>
                <w:rFonts w:ascii="Times New Roman"/>
                <w:sz w:val="20"/>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2" w:right="0"/>
              <w:jc w:val="left"/>
              <w:rPr>
                <w:rFonts w:ascii="Times New Roman" w:hAnsi="Times New Roman" w:cs="Times New Roman" w:eastAsia="Times New Roman" w:hint="default"/>
                <w:sz w:val="20"/>
                <w:szCs w:val="20"/>
              </w:rPr>
            </w:pPr>
            <w:r>
              <w:rPr>
                <w:rFonts w:ascii="Times New Roman"/>
                <w:sz w:val="20"/>
              </w:rPr>
              <w:t>21.31</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Times New Roman" w:hAnsi="Times New Roman" w:cs="Times New Roman" w:eastAsia="Times New Roman" w:hint="default"/>
                <w:sz w:val="20"/>
                <w:szCs w:val="20"/>
              </w:rPr>
            </w:pPr>
            <w:r>
              <w:rPr>
                <w:rFonts w:ascii="Times New Roman"/>
                <w:sz w:val="20"/>
              </w:rPr>
              <w:t>2,568,942.93</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
              <w:jc w:val="right"/>
              <w:rPr>
                <w:rFonts w:ascii="Times New Roman" w:hAnsi="Times New Roman" w:cs="Times New Roman" w:eastAsia="Times New Roman" w:hint="default"/>
                <w:sz w:val="20"/>
                <w:szCs w:val="20"/>
              </w:rPr>
            </w:pPr>
            <w:r>
              <w:rPr>
                <w:rFonts w:ascii="Times New Roman"/>
                <w:spacing w:val="-1"/>
                <w:sz w:val="20"/>
              </w:rPr>
              <w:t>16,375,499.13</w:t>
            </w:r>
            <w:r>
              <w:rPr>
                <w:rFonts w:ascii="Times New Roman"/>
                <w:sz w:val="20"/>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7"/>
              <w:jc w:val="right"/>
              <w:rPr>
                <w:rFonts w:ascii="Times New Roman" w:hAnsi="Times New Roman" w:cs="Times New Roman" w:eastAsia="Times New Roman" w:hint="default"/>
                <w:sz w:val="20"/>
                <w:szCs w:val="20"/>
              </w:rPr>
            </w:pPr>
            <w:r>
              <w:rPr>
                <w:rFonts w:ascii="Times New Roman"/>
                <w:spacing w:val="-1"/>
                <w:sz w:val="20"/>
              </w:rPr>
              <w:t>16.42</w:t>
            </w:r>
            <w:r>
              <w:rPr>
                <w:rFonts w:ascii="Times New Roman"/>
                <w:sz w:val="20"/>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4" w:right="0"/>
              <w:jc w:val="left"/>
              <w:rPr>
                <w:rFonts w:ascii="Times New Roman" w:hAnsi="Times New Roman" w:cs="Times New Roman" w:eastAsia="Times New Roman" w:hint="default"/>
                <w:sz w:val="20"/>
                <w:szCs w:val="20"/>
              </w:rPr>
            </w:pPr>
            <w:r>
              <w:rPr>
                <w:rFonts w:ascii="Times New Roman"/>
                <w:sz w:val="20"/>
              </w:rPr>
              <w:t>1,637,549.91</w:t>
            </w:r>
          </w:p>
        </w:tc>
      </w:tr>
      <w:tr>
        <w:trPr>
          <w:trHeight w:val="390" w:hRule="exact"/>
        </w:trPr>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
              <w:jc w:val="right"/>
              <w:rPr>
                <w:rFonts w:ascii="Times New Roman" w:hAnsi="Times New Roman" w:cs="Times New Roman" w:eastAsia="Times New Roman" w:hint="default"/>
                <w:sz w:val="20"/>
                <w:szCs w:val="20"/>
              </w:rPr>
            </w:pPr>
            <w:r>
              <w:rPr>
                <w:rFonts w:ascii="Times New Roman"/>
                <w:spacing w:val="-1"/>
                <w:sz w:val="20"/>
              </w:rPr>
              <w:t>8,145,588.14</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6"/>
              <w:jc w:val="right"/>
              <w:rPr>
                <w:rFonts w:ascii="Times New Roman" w:hAnsi="Times New Roman" w:cs="Times New Roman" w:eastAsia="Times New Roman" w:hint="default"/>
                <w:sz w:val="20"/>
                <w:szCs w:val="20"/>
              </w:rPr>
            </w:pPr>
            <w:r>
              <w:rPr>
                <w:rFonts w:ascii="Times New Roman"/>
                <w:spacing w:val="-1"/>
                <w:sz w:val="20"/>
              </w:rPr>
              <w:t>6.76</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9" w:right="0"/>
              <w:jc w:val="left"/>
              <w:rPr>
                <w:rFonts w:ascii="Times New Roman" w:hAnsi="Times New Roman" w:cs="Times New Roman" w:eastAsia="Times New Roman" w:hint="default"/>
                <w:sz w:val="20"/>
                <w:szCs w:val="20"/>
              </w:rPr>
            </w:pPr>
            <w:r>
              <w:rPr>
                <w:rFonts w:ascii="Times New Roman"/>
                <w:sz w:val="20"/>
              </w:rPr>
              <w:t>2,443,676.44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
              <w:jc w:val="right"/>
              <w:rPr>
                <w:rFonts w:ascii="Times New Roman" w:hAnsi="Times New Roman" w:cs="Times New Roman" w:eastAsia="Times New Roman" w:hint="default"/>
                <w:sz w:val="20"/>
                <w:szCs w:val="20"/>
              </w:rPr>
            </w:pPr>
            <w:r>
              <w:rPr>
                <w:rFonts w:ascii="Times New Roman"/>
                <w:spacing w:val="-1"/>
                <w:sz w:val="20"/>
              </w:rPr>
              <w:t>6,503,780.92</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5"/>
              <w:jc w:val="right"/>
              <w:rPr>
                <w:rFonts w:ascii="Times New Roman" w:hAnsi="Times New Roman" w:cs="Times New Roman" w:eastAsia="Times New Roman" w:hint="default"/>
                <w:sz w:val="20"/>
                <w:szCs w:val="20"/>
              </w:rPr>
            </w:pPr>
            <w:r>
              <w:rPr>
                <w:rFonts w:ascii="Times New Roman"/>
                <w:spacing w:val="-1"/>
                <w:sz w:val="20"/>
              </w:rPr>
              <w:t>6.52</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5" w:right="0"/>
              <w:jc w:val="left"/>
              <w:rPr>
                <w:rFonts w:ascii="Times New Roman" w:hAnsi="Times New Roman" w:cs="Times New Roman" w:eastAsia="Times New Roman" w:hint="default"/>
                <w:sz w:val="20"/>
                <w:szCs w:val="20"/>
              </w:rPr>
            </w:pPr>
            <w:r>
              <w:rPr>
                <w:rFonts w:ascii="Times New Roman"/>
                <w:sz w:val="20"/>
              </w:rPr>
              <w:t>1,951,134.28</w:t>
            </w:r>
          </w:p>
        </w:tc>
      </w:tr>
    </w:tbl>
    <w:p>
      <w:pPr>
        <w:spacing w:after="0" w:line="240" w:lineRule="auto"/>
        <w:jc w:val="left"/>
        <w:rPr>
          <w:rFonts w:ascii="Times New Roman" w:hAnsi="Times New Roman" w:cs="Times New Roman" w:eastAsia="Times New Roman" w:hint="default"/>
          <w:sz w:val="20"/>
          <w:szCs w:val="20"/>
        </w:rPr>
        <w:sectPr>
          <w:type w:val="continuous"/>
          <w:pgSz w:w="11900" w:h="16840"/>
          <w:pgMar w:top="1040" w:bottom="280" w:left="1380" w:right="1060"/>
        </w:sectPr>
      </w:pPr>
    </w:p>
    <w:p>
      <w:pPr>
        <w:spacing w:line="240" w:lineRule="auto" w:before="11"/>
        <w:rPr>
          <w:rFonts w:ascii="宋体" w:hAnsi="宋体" w:cs="宋体" w:eastAsia="宋体" w:hint="default"/>
          <w:sz w:val="21"/>
          <w:szCs w:val="21"/>
        </w:rPr>
      </w:pPr>
    </w:p>
    <w:tbl>
      <w:tblPr>
        <w:tblW w:w="0" w:type="auto"/>
        <w:jc w:val="left"/>
        <w:tblInd w:w="147" w:type="dxa"/>
        <w:tblLayout w:type="fixed"/>
        <w:tblCellMar>
          <w:top w:w="0" w:type="dxa"/>
          <w:left w:w="0" w:type="dxa"/>
          <w:bottom w:w="0" w:type="dxa"/>
          <w:right w:w="0" w:type="dxa"/>
        </w:tblCellMar>
        <w:tblLook w:val="01E0"/>
      </w:tblPr>
      <w:tblGrid>
        <w:gridCol w:w="1319"/>
        <w:gridCol w:w="1703"/>
        <w:gridCol w:w="876"/>
        <w:gridCol w:w="1429"/>
        <w:gridCol w:w="1555"/>
        <w:gridCol w:w="943"/>
        <w:gridCol w:w="1236"/>
      </w:tblGrid>
      <w:tr>
        <w:trPr>
          <w:trHeight w:val="390"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30"/>
              <w:jc w:val="righ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3"/>
              <w:jc w:val="right"/>
              <w:rPr>
                <w:rFonts w:ascii="Times New Roman" w:hAnsi="Times New Roman" w:cs="Times New Roman" w:eastAsia="Times New Roman" w:hint="default"/>
                <w:sz w:val="20"/>
                <w:szCs w:val="20"/>
              </w:rPr>
            </w:pPr>
            <w:r>
              <w:rPr>
                <w:rFonts w:ascii="Times New Roman"/>
                <w:spacing w:val="-1"/>
                <w:sz w:val="20"/>
              </w:rPr>
              <w:t>4,899,502.17</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20"/>
                <w:szCs w:val="20"/>
              </w:rPr>
            </w:pPr>
            <w:r>
              <w:rPr>
                <w:rFonts w:ascii="Times New Roman"/>
                <w:spacing w:val="-1"/>
                <w:sz w:val="20"/>
              </w:rPr>
              <w:t>4.06</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7"/>
              <w:jc w:val="right"/>
              <w:rPr>
                <w:rFonts w:ascii="Times New Roman" w:hAnsi="Times New Roman" w:cs="Times New Roman" w:eastAsia="Times New Roman" w:hint="default"/>
                <w:sz w:val="20"/>
                <w:szCs w:val="20"/>
              </w:rPr>
            </w:pPr>
            <w:r>
              <w:rPr>
                <w:rFonts w:ascii="Times New Roman"/>
                <w:spacing w:val="-1"/>
                <w:sz w:val="20"/>
              </w:rPr>
              <w:t>2,449,751.09</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3"/>
              <w:jc w:val="right"/>
              <w:rPr>
                <w:rFonts w:ascii="Times New Roman" w:hAnsi="Times New Roman" w:cs="Times New Roman" w:eastAsia="Times New Roman" w:hint="default"/>
                <w:sz w:val="20"/>
                <w:szCs w:val="20"/>
              </w:rPr>
            </w:pPr>
            <w:r>
              <w:rPr>
                <w:rFonts w:ascii="Times New Roman"/>
                <w:spacing w:val="-1"/>
                <w:sz w:val="20"/>
              </w:rPr>
              <w:t>928,420.00</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4"/>
              <w:jc w:val="right"/>
              <w:rPr>
                <w:rFonts w:ascii="Times New Roman" w:hAnsi="Times New Roman" w:cs="Times New Roman" w:eastAsia="Times New Roman" w:hint="default"/>
                <w:sz w:val="20"/>
                <w:szCs w:val="20"/>
              </w:rPr>
            </w:pPr>
            <w:r>
              <w:rPr>
                <w:rFonts w:ascii="Times New Roman"/>
                <w:spacing w:val="-1"/>
                <w:sz w:val="20"/>
              </w:rPr>
              <w:t>0.93</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right"/>
              <w:rPr>
                <w:rFonts w:ascii="Times New Roman" w:hAnsi="Times New Roman" w:cs="Times New Roman" w:eastAsia="Times New Roman" w:hint="default"/>
                <w:sz w:val="20"/>
                <w:szCs w:val="20"/>
              </w:rPr>
            </w:pPr>
            <w:r>
              <w:rPr>
                <w:rFonts w:ascii="Times New Roman"/>
                <w:spacing w:val="-1"/>
                <w:sz w:val="20"/>
              </w:rPr>
              <w:t>464,210.00</w:t>
            </w:r>
          </w:p>
        </w:tc>
      </w:tr>
      <w:tr>
        <w:trPr>
          <w:trHeight w:val="370"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30"/>
              <w:jc w:val="righ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4"/>
              <w:jc w:val="right"/>
              <w:rPr>
                <w:rFonts w:ascii="Times New Roman" w:hAnsi="Times New Roman" w:cs="Times New Roman" w:eastAsia="Times New Roman" w:hint="default"/>
                <w:sz w:val="20"/>
                <w:szCs w:val="20"/>
              </w:rPr>
            </w:pPr>
            <w:r>
              <w:rPr>
                <w:rFonts w:ascii="Times New Roman"/>
                <w:spacing w:val="-1"/>
                <w:sz w:val="20"/>
              </w:rPr>
              <w:t>852,580.00</w:t>
            </w:r>
            <w:r>
              <w:rPr>
                <w:rFonts w:ascii="Times New Roman"/>
                <w:sz w:val="20"/>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20"/>
                <w:szCs w:val="20"/>
              </w:rPr>
            </w:pPr>
            <w:r>
              <w:rPr>
                <w:rFonts w:ascii="Times New Roman"/>
                <w:spacing w:val="-1"/>
                <w:sz w:val="20"/>
              </w:rPr>
              <w:t>0.71</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8"/>
              <w:jc w:val="right"/>
              <w:rPr>
                <w:rFonts w:ascii="Times New Roman" w:hAnsi="Times New Roman" w:cs="Times New Roman" w:eastAsia="Times New Roman" w:hint="default"/>
                <w:sz w:val="20"/>
                <w:szCs w:val="20"/>
              </w:rPr>
            </w:pPr>
            <w:r>
              <w:rPr>
                <w:rFonts w:ascii="Times New Roman"/>
                <w:spacing w:val="-1"/>
                <w:sz w:val="20"/>
              </w:rPr>
              <w:t>682,064.00</w:t>
            </w:r>
            <w:r>
              <w:rPr>
                <w:rFonts w:ascii="Times New Roman"/>
                <w:sz w:val="20"/>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4"/>
              <w:jc w:val="right"/>
              <w:rPr>
                <w:rFonts w:ascii="Times New Roman" w:hAnsi="Times New Roman" w:cs="Times New Roman" w:eastAsia="Times New Roman" w:hint="default"/>
                <w:sz w:val="20"/>
                <w:szCs w:val="20"/>
              </w:rPr>
            </w:pPr>
            <w:r>
              <w:rPr>
                <w:rFonts w:ascii="Times New Roman"/>
                <w:spacing w:val="-1"/>
                <w:sz w:val="20"/>
              </w:rPr>
              <w:t>874,920.50</w:t>
            </w:r>
            <w:r>
              <w:rPr>
                <w:rFonts w:ascii="Times New Roman"/>
                <w:sz w:val="20"/>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20"/>
                <w:szCs w:val="20"/>
              </w:rPr>
            </w:pPr>
            <w:r>
              <w:rPr>
                <w:rFonts w:ascii="Times New Roman"/>
                <w:spacing w:val="-1"/>
                <w:sz w:val="20"/>
              </w:rPr>
              <w:t>0.88</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20"/>
                <w:szCs w:val="20"/>
              </w:rPr>
            </w:pPr>
            <w:r>
              <w:rPr>
                <w:rFonts w:ascii="Times New Roman"/>
                <w:spacing w:val="-1"/>
                <w:sz w:val="20"/>
              </w:rPr>
              <w:t>699,936.40</w:t>
            </w:r>
            <w:r>
              <w:rPr>
                <w:rFonts w:ascii="Times New Roman"/>
                <w:sz w:val="20"/>
              </w:rPr>
            </w:r>
          </w:p>
        </w:tc>
      </w:tr>
      <w:tr>
        <w:trPr>
          <w:trHeight w:val="368"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30"/>
              <w:jc w:val="right"/>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年以上</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13"/>
              <w:jc w:val="right"/>
              <w:rPr>
                <w:rFonts w:ascii="Times New Roman" w:hAnsi="Times New Roman" w:cs="Times New Roman" w:eastAsia="Times New Roman" w:hint="default"/>
                <w:sz w:val="20"/>
                <w:szCs w:val="20"/>
              </w:rPr>
            </w:pPr>
            <w:r>
              <w:rPr>
                <w:rFonts w:ascii="Times New Roman"/>
                <w:spacing w:val="-1"/>
                <w:sz w:val="20"/>
              </w:rPr>
              <w:t>1,335,284.50</w:t>
            </w:r>
          </w:p>
        </w:tc>
        <w:tc>
          <w:tcPr>
            <w:tcW w:w="87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20"/>
                <w:szCs w:val="20"/>
              </w:rPr>
            </w:pPr>
            <w:r>
              <w:rPr>
                <w:rFonts w:ascii="Times New Roman"/>
                <w:spacing w:val="-1"/>
                <w:sz w:val="20"/>
              </w:rPr>
              <w:t>1.11</w:t>
            </w: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67"/>
              <w:jc w:val="right"/>
              <w:rPr>
                <w:rFonts w:ascii="Times New Roman" w:hAnsi="Times New Roman" w:cs="Times New Roman" w:eastAsia="Times New Roman" w:hint="default"/>
                <w:sz w:val="20"/>
                <w:szCs w:val="20"/>
              </w:rPr>
            </w:pPr>
            <w:r>
              <w:rPr>
                <w:rFonts w:ascii="Times New Roman"/>
                <w:spacing w:val="-1"/>
                <w:sz w:val="20"/>
              </w:rPr>
              <w:t>1,335,284.50</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33"/>
              <w:jc w:val="right"/>
              <w:rPr>
                <w:rFonts w:ascii="Times New Roman" w:hAnsi="Times New Roman" w:cs="Times New Roman" w:eastAsia="Times New Roman" w:hint="default"/>
                <w:sz w:val="20"/>
                <w:szCs w:val="20"/>
              </w:rPr>
            </w:pPr>
            <w:r>
              <w:rPr>
                <w:rFonts w:ascii="Times New Roman"/>
                <w:spacing w:val="-1"/>
                <w:sz w:val="20"/>
              </w:rPr>
              <w:t>702,764.00</w:t>
            </w:r>
          </w:p>
        </w:tc>
        <w:tc>
          <w:tcPr>
            <w:tcW w:w="94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54"/>
              <w:jc w:val="right"/>
              <w:rPr>
                <w:rFonts w:ascii="Times New Roman" w:hAnsi="Times New Roman" w:cs="Times New Roman" w:eastAsia="Times New Roman" w:hint="default"/>
                <w:sz w:val="20"/>
                <w:szCs w:val="20"/>
              </w:rPr>
            </w:pPr>
            <w:r>
              <w:rPr>
                <w:rFonts w:ascii="Times New Roman"/>
                <w:spacing w:val="-1"/>
                <w:sz w:val="20"/>
              </w:rPr>
              <w:t>0.70</w:t>
            </w: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702,764.00</w:t>
            </w:r>
          </w:p>
        </w:tc>
      </w:tr>
      <w:tr>
        <w:trPr>
          <w:trHeight w:val="398"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84"/>
              <w:jc w:val="right"/>
              <w:rPr>
                <w:rFonts w:ascii="宋体" w:hAnsi="宋体" w:cs="宋体" w:eastAsia="宋体" w:hint="default"/>
                <w:sz w:val="20"/>
                <w:szCs w:val="20"/>
              </w:rPr>
            </w:pPr>
            <w:r>
              <w:rPr>
                <w:rFonts w:ascii="宋体" w:hAnsi="宋体" w:cs="宋体" w:eastAsia="宋体" w:hint="default"/>
                <w:sz w:val="20"/>
                <w:szCs w:val="20"/>
              </w:rPr>
              <w:t>合计</w:t>
            </w:r>
          </w:p>
        </w:tc>
        <w:tc>
          <w:tcPr>
            <w:tcW w:w="1703"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14"/>
              <w:jc w:val="right"/>
              <w:rPr>
                <w:rFonts w:ascii="Times New Roman" w:hAnsi="Times New Roman" w:cs="Times New Roman" w:eastAsia="Times New Roman" w:hint="default"/>
                <w:sz w:val="20"/>
                <w:szCs w:val="20"/>
              </w:rPr>
            </w:pPr>
            <w:r>
              <w:rPr>
                <w:rFonts w:ascii="Times New Roman"/>
                <w:spacing w:val="-1"/>
                <w:sz w:val="20"/>
              </w:rPr>
              <w:t>120,539,210.33</w:t>
            </w:r>
            <w:r>
              <w:rPr>
                <w:rFonts w:ascii="Times New Roman"/>
                <w:sz w:val="20"/>
              </w:rPr>
            </w:r>
          </w:p>
        </w:tc>
        <w:tc>
          <w:tcPr>
            <w:tcW w:w="876"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8"/>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1429"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68"/>
              <w:jc w:val="right"/>
              <w:rPr>
                <w:rFonts w:ascii="Times New Roman" w:hAnsi="Times New Roman" w:cs="Times New Roman" w:eastAsia="Times New Roman" w:hint="default"/>
                <w:sz w:val="20"/>
                <w:szCs w:val="20"/>
              </w:rPr>
            </w:pPr>
            <w:r>
              <w:rPr>
                <w:rFonts w:ascii="Times New Roman"/>
                <w:spacing w:val="-1"/>
                <w:sz w:val="20"/>
              </w:rPr>
              <w:t>13,460,560.27</w:t>
            </w:r>
            <w:r>
              <w:rPr>
                <w:rFonts w:ascii="Times New Roman"/>
                <w:sz w:val="20"/>
              </w:rPr>
            </w: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34"/>
              <w:jc w:val="right"/>
              <w:rPr>
                <w:rFonts w:ascii="Times New Roman" w:hAnsi="Times New Roman" w:cs="Times New Roman" w:eastAsia="Times New Roman" w:hint="default"/>
                <w:sz w:val="20"/>
                <w:szCs w:val="20"/>
              </w:rPr>
            </w:pPr>
            <w:r>
              <w:rPr>
                <w:rFonts w:ascii="Times New Roman"/>
                <w:spacing w:val="-1"/>
                <w:sz w:val="20"/>
              </w:rPr>
              <w:t>99,740,173.89</w:t>
            </w:r>
            <w:r>
              <w:rPr>
                <w:rFonts w:ascii="Times New Roman"/>
                <w:sz w:val="20"/>
              </w:rPr>
            </w:r>
          </w:p>
        </w:tc>
        <w:tc>
          <w:tcPr>
            <w:tcW w:w="943"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55"/>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1236"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9,173,334.06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00" w:h="16840"/>
          <w:pgMar w:header="706" w:footer="1234" w:top="1140" w:bottom="1420" w:left="1440" w:right="1100"/>
        </w:sectPr>
      </w:pPr>
    </w:p>
    <w:p>
      <w:pPr>
        <w:pStyle w:val="BodyText"/>
        <w:spacing w:line="240" w:lineRule="auto" w:before="59"/>
        <w:ind w:left="662" w:right="0"/>
        <w:jc w:val="left"/>
      </w:pPr>
      <w:r>
        <w:rPr/>
        <w:t>（</w:t>
      </w:r>
      <w:r>
        <w:rPr>
          <w:rFonts w:ascii="Times New Roman" w:hAnsi="Times New Roman" w:cs="Times New Roman" w:eastAsia="Times New Roman" w:hint="default"/>
        </w:rPr>
        <w:t>4</w:t>
      </w:r>
      <w:r>
        <w:rPr/>
        <w:t>）应收账款金额前五名单位情况</w:t>
      </w:r>
    </w:p>
    <w:p>
      <w:pPr>
        <w:tabs>
          <w:tab w:pos="2570" w:val="left" w:leader="none"/>
          <w:tab w:pos="4757" w:val="left" w:leader="none"/>
          <w:tab w:pos="6563" w:val="left" w:leader="none"/>
        </w:tabs>
        <w:spacing w:line="526" w:lineRule="exact" w:before="49"/>
        <w:ind w:left="280" w:right="0" w:firstLine="501"/>
        <w:jc w:val="left"/>
        <w:rPr>
          <w:rFonts w:ascii="宋体" w:hAnsi="宋体" w:cs="宋体" w:eastAsia="宋体" w:hint="default"/>
          <w:sz w:val="20"/>
          <w:szCs w:val="20"/>
        </w:rPr>
      </w:pPr>
      <w:r>
        <w:rPr/>
        <w:pict>
          <v:group style="position:absolute;margin-left:80.639999pt;margin-top:36.57029pt;width:101.05pt;height:.1pt;mso-position-horizontal-relative:page;mso-position-vertical-relative:paragraph;z-index:-626056" coordorigin="1613,731" coordsize="2021,2">
            <v:shape style="position:absolute;left:1613;top:731;width:2021;height:2" coordorigin="1613,731" coordsize="2021,0" path="m1613,731l3634,731e" filled="false" stroked="true" strokeweight=".47998pt" strokecolor="#000000">
              <v:path arrowok="t"/>
            </v:shape>
            <w10:wrap type="none"/>
          </v:group>
        </w:pict>
      </w:r>
      <w:r>
        <w:rPr/>
        <w:pict>
          <v:group style="position:absolute;margin-left:193.5pt;margin-top:36.57029pt;width:74.1pt;height:.1pt;mso-position-horizontal-relative:page;mso-position-vertical-relative:paragraph;z-index:-626032" coordorigin="3870,731" coordsize="1482,2">
            <v:shape style="position:absolute;left:3870;top:731;width:1482;height:2" coordorigin="3870,731" coordsize="1482,0" path="m3870,731l5352,731e" filled="false" stroked="true" strokeweight=".47998pt" strokecolor="#000000">
              <v:path arrowok="t"/>
            </v:shape>
            <w10:wrap type="none"/>
          </v:group>
        </w:pict>
      </w:r>
      <w:r>
        <w:rPr/>
        <w:pict>
          <v:group style="position:absolute;margin-left:279.420013pt;margin-top:36.57029pt;width:81pt;height:.1pt;mso-position-horizontal-relative:page;mso-position-vertical-relative:paragraph;z-index:-626008" coordorigin="5588,731" coordsize="1620,2">
            <v:shape style="position:absolute;left:5588;top:731;width:1620;height:2" coordorigin="5588,731" coordsize="1620,0" path="m5588,731l7208,731e" filled="false" stroked="true" strokeweight=".47998pt" strokecolor="#000000">
              <v:path arrowok="t"/>
            </v:shape>
            <w10:wrap type="none"/>
          </v:group>
        </w:pict>
      </w:r>
      <w:r>
        <w:rPr/>
        <w:pict>
          <v:group style="position:absolute;margin-left:382.73999pt;margin-top:36.57029pt;width:55pt;height:.1pt;mso-position-horizontal-relative:page;mso-position-vertical-relative:paragraph;z-index:-625984" coordorigin="7655,731" coordsize="1100,2">
            <v:shape style="position:absolute;left:7655;top:731;width:1100;height:2" coordorigin="7655,731" coordsize="1100,0" path="m7655,731l8754,731e" filled="false" stroked="true" strokeweight=".47998pt" strokecolor="#000000">
              <v:path arrowok="t"/>
            </v:shape>
            <w10:wrap type="none"/>
          </v:group>
        </w:pict>
      </w:r>
      <w:r>
        <w:rPr/>
        <w:pict>
          <v:shape style="position:absolute;margin-left:218.748322pt;margin-top:43.358868pt;width:312.7pt;height:137.35pt;mso-position-horizontal-relative:page;mso-position-vertical-relative:paragraph;z-index:11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3"/>
                    <w:gridCol w:w="1620"/>
                    <w:gridCol w:w="1782"/>
                    <w:gridCol w:w="1638"/>
                  </w:tblGrid>
                  <w:tr>
                    <w:trPr>
                      <w:trHeight w:val="536"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spacing w:val="-1"/>
                            <w:sz w:val="20"/>
                          </w:rPr>
                          <w:t>10,260,000.00</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8"/>
                          <w:jc w:val="righ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年以内</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spacing w:val="-1"/>
                            <w:sz w:val="20"/>
                          </w:rPr>
                          <w:t>8.51</w:t>
                        </w:r>
                      </w:p>
                    </w:tc>
                  </w:tr>
                  <w:tr>
                    <w:trPr>
                      <w:trHeight w:val="588"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5"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4,696,800.00</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408"/>
                          <w:jc w:val="righ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spacing w:val="-1"/>
                            <w:sz w:val="20"/>
                          </w:rPr>
                          <w:t>3.90</w:t>
                        </w:r>
                      </w:p>
                    </w:tc>
                  </w:tr>
                  <w:tr>
                    <w:trPr>
                      <w:trHeight w:val="443"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20"/>
                            <w:szCs w:val="20"/>
                          </w:rPr>
                        </w:pPr>
                        <w:r>
                          <w:rPr>
                            <w:rFonts w:ascii="Times New Roman"/>
                            <w:spacing w:val="-1"/>
                            <w:sz w:val="20"/>
                          </w:rPr>
                          <w:t>3,553,519.99</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08"/>
                          <w:jc w:val="righ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4"/>
                          <w:jc w:val="right"/>
                          <w:rPr>
                            <w:rFonts w:ascii="Times New Roman" w:hAnsi="Times New Roman" w:cs="Times New Roman" w:eastAsia="Times New Roman" w:hint="default"/>
                            <w:sz w:val="20"/>
                            <w:szCs w:val="20"/>
                          </w:rPr>
                        </w:pPr>
                        <w:r>
                          <w:rPr>
                            <w:rFonts w:ascii="Times New Roman"/>
                            <w:spacing w:val="-1"/>
                            <w:sz w:val="20"/>
                          </w:rPr>
                          <w:t>2.95</w:t>
                        </w:r>
                      </w:p>
                    </w:tc>
                  </w:tr>
                  <w:tr>
                    <w:trPr>
                      <w:trHeight w:val="370"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spacing w:val="-1"/>
                            <w:sz w:val="20"/>
                          </w:rPr>
                          <w:t>3,020,599.99</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08"/>
                          <w:jc w:val="righ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4"/>
                          <w:jc w:val="right"/>
                          <w:rPr>
                            <w:rFonts w:ascii="Times New Roman" w:hAnsi="Times New Roman" w:cs="Times New Roman" w:eastAsia="Times New Roman" w:hint="default"/>
                            <w:sz w:val="20"/>
                            <w:szCs w:val="20"/>
                          </w:rPr>
                        </w:pPr>
                        <w:r>
                          <w:rPr>
                            <w:rFonts w:ascii="Times New Roman"/>
                            <w:spacing w:val="-1"/>
                            <w:sz w:val="20"/>
                          </w:rPr>
                          <w:t>2.51</w:t>
                        </w:r>
                      </w:p>
                    </w:tc>
                  </w:tr>
                  <w:tr>
                    <w:trPr>
                      <w:trHeight w:val="369"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客户</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spacing w:val="-1"/>
                            <w:sz w:val="20"/>
                          </w:rPr>
                          <w:t>3,027,700.00</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08"/>
                          <w:jc w:val="righ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4"/>
                          <w:jc w:val="right"/>
                          <w:rPr>
                            <w:rFonts w:ascii="Times New Roman" w:hAnsi="Times New Roman" w:cs="Times New Roman" w:eastAsia="Times New Roman" w:hint="default"/>
                            <w:sz w:val="20"/>
                            <w:szCs w:val="20"/>
                          </w:rPr>
                        </w:pPr>
                        <w:r>
                          <w:rPr>
                            <w:rFonts w:ascii="Times New Roman"/>
                            <w:spacing w:val="-1"/>
                            <w:sz w:val="20"/>
                          </w:rPr>
                          <w:t>2.51</w:t>
                        </w:r>
                      </w:p>
                    </w:tc>
                  </w:tr>
                  <w:tr>
                    <w:trPr>
                      <w:trHeight w:val="398" w:hRule="exact"/>
                    </w:trPr>
                    <w:tc>
                      <w:tcPr>
                        <w:tcW w:w="1213"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5"/>
                          <w:jc w:val="right"/>
                          <w:rPr>
                            <w:rFonts w:ascii="Times New Roman" w:hAnsi="Times New Roman" w:cs="Times New Roman" w:eastAsia="Times New Roman" w:hint="default"/>
                            <w:sz w:val="20"/>
                            <w:szCs w:val="20"/>
                          </w:rPr>
                        </w:pPr>
                        <w:r>
                          <w:rPr>
                            <w:rFonts w:ascii="Times New Roman"/>
                            <w:spacing w:val="-1"/>
                            <w:sz w:val="20"/>
                          </w:rPr>
                          <w:t>24,558,619.98</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
                    </w:tc>
                    <w:tc>
                      <w:tcPr>
                        <w:tcW w:w="1638"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20.38</w:t>
                        </w:r>
                        <w:r>
                          <w:rPr>
                            <w:rFonts w:ascii="Times New Roman"/>
                            <w:sz w:val="20"/>
                          </w:rPr>
                        </w:r>
                      </w:p>
                    </w:tc>
                  </w:tr>
                </w:tbl>
                <w:p>
                  <w:pPr/>
                </w:p>
              </w:txbxContent>
            </v:textbox>
            <w10:wrap type="none"/>
          </v:shape>
        </w:pict>
      </w:r>
      <w:r>
        <w:rPr>
          <w:rFonts w:ascii="宋体" w:hAnsi="宋体" w:cs="宋体" w:eastAsia="宋体" w:hint="default"/>
          <w:sz w:val="20"/>
          <w:szCs w:val="20"/>
        </w:rPr>
        <w:t>单位名称</w:t>
        <w:tab/>
      </w:r>
      <w:r>
        <w:rPr>
          <w:rFonts w:ascii="宋体" w:hAnsi="宋体" w:cs="宋体" w:eastAsia="宋体" w:hint="default"/>
          <w:spacing w:val="-1"/>
          <w:sz w:val="20"/>
          <w:szCs w:val="20"/>
        </w:rPr>
        <w:t>与本公司关系</w:t>
        <w:tab/>
      </w:r>
      <w:r>
        <w:rPr>
          <w:rFonts w:ascii="宋体" w:hAnsi="宋体" w:cs="宋体" w:eastAsia="宋体" w:hint="default"/>
          <w:sz w:val="20"/>
          <w:szCs w:val="20"/>
        </w:rPr>
        <w:t>金额</w:t>
        <w:tab/>
        <w:t>年限</w:t>
      </w:r>
      <w:r>
        <w:rPr>
          <w:rFonts w:ascii="宋体" w:hAnsi="宋体" w:cs="宋体" w:eastAsia="宋体" w:hint="default"/>
          <w:w w:val="100"/>
          <w:sz w:val="20"/>
          <w:szCs w:val="20"/>
        </w:rPr>
        <w:t> </w:t>
      </w:r>
      <w:r>
        <w:rPr>
          <w:rFonts w:ascii="宋体" w:hAnsi="宋体" w:cs="宋体" w:eastAsia="宋体" w:hint="default"/>
          <w:sz w:val="20"/>
          <w:szCs w:val="20"/>
        </w:rPr>
        <w:t>湖南长沙南控电力自</w:t>
      </w:r>
    </w:p>
    <w:p>
      <w:pPr>
        <w:spacing w:line="213" w:lineRule="exact" w:before="0"/>
        <w:ind w:left="280" w:right="0" w:firstLine="0"/>
        <w:jc w:val="both"/>
        <w:rPr>
          <w:rFonts w:ascii="宋体" w:hAnsi="宋体" w:cs="宋体" w:eastAsia="宋体" w:hint="default"/>
          <w:sz w:val="20"/>
          <w:szCs w:val="20"/>
        </w:rPr>
      </w:pPr>
      <w:r>
        <w:rPr>
          <w:rFonts w:ascii="宋体" w:hAnsi="宋体" w:cs="宋体" w:eastAsia="宋体" w:hint="default"/>
          <w:sz w:val="20"/>
          <w:szCs w:val="20"/>
        </w:rPr>
        <w:t>动化设备有限公司</w:t>
      </w:r>
    </w:p>
    <w:p>
      <w:pPr>
        <w:spacing w:line="266" w:lineRule="auto" w:before="108"/>
        <w:ind w:left="280" w:right="4864" w:firstLine="0"/>
        <w:jc w:val="left"/>
        <w:rPr>
          <w:rFonts w:ascii="宋体" w:hAnsi="宋体" w:cs="宋体" w:eastAsia="宋体" w:hint="default"/>
          <w:sz w:val="20"/>
          <w:szCs w:val="20"/>
        </w:rPr>
      </w:pPr>
      <w:r>
        <w:rPr>
          <w:rFonts w:ascii="宋体" w:hAnsi="宋体" w:cs="宋体" w:eastAsia="宋体" w:hint="default"/>
          <w:sz w:val="20"/>
          <w:szCs w:val="20"/>
        </w:rPr>
        <w:t>南京南瑞继保工程技</w:t>
      </w:r>
      <w:r>
        <w:rPr>
          <w:rFonts w:ascii="宋体" w:hAnsi="宋体" w:cs="宋体" w:eastAsia="宋体" w:hint="default"/>
          <w:spacing w:val="-97"/>
          <w:sz w:val="20"/>
          <w:szCs w:val="20"/>
        </w:rPr>
        <w:t> </w:t>
      </w:r>
      <w:r>
        <w:rPr>
          <w:rFonts w:ascii="宋体" w:hAnsi="宋体" w:cs="宋体" w:eastAsia="宋体" w:hint="default"/>
          <w:sz w:val="20"/>
          <w:szCs w:val="20"/>
        </w:rPr>
        <w:t>术有限公司</w:t>
      </w:r>
    </w:p>
    <w:p>
      <w:pPr>
        <w:spacing w:line="338" w:lineRule="auto" w:before="86"/>
        <w:ind w:left="280" w:right="5281" w:firstLine="0"/>
        <w:jc w:val="both"/>
        <w:rPr>
          <w:rFonts w:ascii="宋体" w:hAnsi="宋体" w:cs="宋体" w:eastAsia="宋体" w:hint="default"/>
          <w:sz w:val="20"/>
          <w:szCs w:val="20"/>
        </w:rPr>
      </w:pPr>
      <w:r>
        <w:rPr>
          <w:rFonts w:ascii="宋体" w:hAnsi="宋体" w:cs="宋体" w:eastAsia="宋体" w:hint="default"/>
          <w:spacing w:val="-1"/>
          <w:sz w:val="20"/>
          <w:szCs w:val="20"/>
        </w:rPr>
        <w:t>四川省电力公司</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湖北省电力公司</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广西电网公司</w:t>
      </w:r>
    </w:p>
    <w:p>
      <w:pPr>
        <w:spacing w:before="36"/>
        <w:ind w:left="982" w:right="0" w:firstLine="0"/>
        <w:jc w:val="left"/>
        <w:rPr>
          <w:rFonts w:ascii="宋体" w:hAnsi="宋体" w:cs="宋体" w:eastAsia="宋体" w:hint="default"/>
          <w:sz w:val="20"/>
          <w:szCs w:val="20"/>
        </w:rPr>
      </w:pPr>
      <w:r>
        <w:rPr>
          <w:rFonts w:ascii="宋体" w:hAnsi="宋体" w:cs="宋体" w:eastAsia="宋体" w:hint="default"/>
          <w:sz w:val="20"/>
          <w:szCs w:val="20"/>
        </w:rPr>
        <w:t>合计</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spacing w:line="266" w:lineRule="auto" w:before="0"/>
        <w:ind w:left="280" w:right="268" w:firstLine="0"/>
        <w:jc w:val="left"/>
        <w:rPr>
          <w:rFonts w:ascii="宋体" w:hAnsi="宋体" w:cs="宋体" w:eastAsia="宋体" w:hint="default"/>
          <w:sz w:val="20"/>
          <w:szCs w:val="20"/>
        </w:rPr>
      </w:pPr>
      <w:r>
        <w:rPr/>
        <w:pict>
          <v:group style="position:absolute;margin-left:449.519989pt;margin-top:32.020477pt;width:81.9pt;height:.1pt;mso-position-horizontal-relative:page;mso-position-vertical-relative:paragraph;z-index:11512" coordorigin="8990,640" coordsize="1638,2">
            <v:shape style="position:absolute;left:8990;top:640;width:1638;height:2" coordorigin="8990,640" coordsize="1638,0" path="m8990,640l10628,640e" filled="false" stroked="true" strokeweight=".47998pt" strokecolor="#000000">
              <v:path arrowok="t"/>
            </v:shape>
            <w10:wrap type="none"/>
          </v:group>
        </w:pict>
      </w:r>
      <w:r>
        <w:rPr>
          <w:rFonts w:ascii="宋体" w:hAnsi="宋体" w:cs="宋体" w:eastAsia="宋体" w:hint="default"/>
          <w:spacing w:val="2"/>
          <w:sz w:val="20"/>
          <w:szCs w:val="20"/>
        </w:rPr>
        <w:t>占应收账款总额</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after="0" w:line="266" w:lineRule="auto"/>
        <w:jc w:val="left"/>
        <w:rPr>
          <w:rFonts w:ascii="宋体" w:hAnsi="宋体" w:cs="宋体" w:eastAsia="宋体" w:hint="default"/>
          <w:sz w:val="20"/>
          <w:szCs w:val="20"/>
        </w:rPr>
        <w:sectPr>
          <w:type w:val="continuous"/>
          <w:pgSz w:w="11900" w:h="16840"/>
          <w:pgMar w:top="1040" w:bottom="280" w:left="1440" w:right="1100"/>
          <w:cols w:num="2" w:equalWidth="0">
            <w:col w:w="6965" w:space="412"/>
            <w:col w:w="1983"/>
          </w:cols>
        </w:sectPr>
      </w:pP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00" w:h="16840"/>
          <w:pgMar w:top="1040" w:bottom="280" w:left="1440" w:right="1100"/>
        </w:sectPr>
      </w:pPr>
    </w:p>
    <w:p>
      <w:pPr>
        <w:pStyle w:val="BodyText"/>
        <w:spacing w:line="240" w:lineRule="auto"/>
        <w:ind w:left="662" w:right="-20"/>
        <w:jc w:val="left"/>
      </w:pPr>
      <w:r>
        <w:rPr>
          <w:rFonts w:ascii="Times New Roman" w:hAnsi="Times New Roman" w:cs="Times New Roman" w:eastAsia="Times New Roman" w:hint="default"/>
        </w:rPr>
        <w:t>2</w:t>
      </w:r>
      <w:r>
        <w:rPr/>
        <w:t>、其他应收款</w:t>
      </w:r>
    </w:p>
    <w:p>
      <w:pPr>
        <w:pStyle w:val="BodyText"/>
        <w:spacing w:line="240" w:lineRule="auto" w:before="113"/>
        <w:ind w:left="662" w:right="-20"/>
        <w:jc w:val="left"/>
      </w:pPr>
      <w:r>
        <w:rPr/>
        <w:t>（</w:t>
      </w:r>
      <w:r>
        <w:rPr>
          <w:rFonts w:ascii="Times New Roman" w:hAnsi="Times New Roman" w:cs="Times New Roman" w:eastAsia="Times New Roman" w:hint="default"/>
        </w:rPr>
        <w:t>1</w:t>
      </w:r>
      <w:r>
        <w:rPr/>
        <w:t>）其他应收款按种类列示</w:t>
      </w:r>
    </w:p>
    <w:p>
      <w:pPr>
        <w:spacing w:line="240" w:lineRule="auto" w:before="12"/>
        <w:rPr>
          <w:rFonts w:ascii="宋体" w:hAnsi="宋体" w:cs="宋体" w:eastAsia="宋体" w:hint="default"/>
          <w:sz w:val="35"/>
          <w:szCs w:val="35"/>
        </w:rPr>
      </w:pPr>
    </w:p>
    <w:p>
      <w:pPr>
        <w:tabs>
          <w:tab w:pos="1762" w:val="left" w:leader="none"/>
        </w:tabs>
        <w:spacing w:before="0"/>
        <w:ind w:left="1362" w:right="-20" w:firstLine="0"/>
        <w:jc w:val="left"/>
        <w:rPr>
          <w:rFonts w:ascii="宋体" w:hAnsi="宋体" w:cs="宋体" w:eastAsia="宋体" w:hint="default"/>
          <w:sz w:val="20"/>
          <w:szCs w:val="20"/>
        </w:rPr>
      </w:pPr>
      <w:r>
        <w:rPr/>
        <w:pict>
          <v:group style="position:absolute;margin-left:240.960007pt;margin-top:-1.460017pt;width:290pt;height:.1pt;mso-position-horizontal-relative:page;mso-position-vertical-relative:paragraph;z-index:11536" coordorigin="4819,-29" coordsize="5800,2">
            <v:shape style="position:absolute;left:4819;top:-29;width:5800;height:2" coordorigin="4819,-29" coordsize="5800,0" path="m4819,-29l10619,-29e" filled="false" stroked="true" strokeweight=".48001pt" strokecolor="#000000">
              <v:path arrowok="t"/>
            </v:shape>
            <w10:wrap type="none"/>
          </v:group>
        </w:pict>
      </w:r>
      <w:r>
        <w:rPr/>
        <w:pict>
          <v:group style="position:absolute;margin-left:240.960007pt;margin-top:17.559998pt;width:137pt;height:.1pt;mso-position-horizontal-relative:page;mso-position-vertical-relative:paragraph;z-index:11560" coordorigin="4819,351" coordsize="2740,2">
            <v:shape style="position:absolute;left:4819;top:351;width:2740;height:2" coordorigin="4819,351" coordsize="2740,0" path="m4819,351l7559,351e" filled="false" stroked="true" strokeweight=".47998pt" strokecolor="#000000">
              <v:path arrowok="t"/>
            </v:shape>
            <w10:wrap type="none"/>
          </v:group>
        </w:pict>
      </w:r>
      <w:r>
        <w:rPr>
          <w:rFonts w:ascii="宋体" w:hAnsi="宋体" w:cs="宋体" w:eastAsia="宋体" w:hint="default"/>
          <w:sz w:val="20"/>
          <w:szCs w:val="20"/>
        </w:rPr>
        <w:t>种</w:t>
        <w:tab/>
        <w:t>类</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0" w:lineRule="exact"/>
        <w:ind w:left="177" w:right="0" w:firstLine="0"/>
        <w:rPr>
          <w:rFonts w:ascii="宋体" w:hAnsi="宋体" w:cs="宋体" w:eastAsia="宋体" w:hint="default"/>
          <w:sz w:val="2"/>
          <w:szCs w:val="2"/>
        </w:rPr>
      </w:pPr>
      <w:r>
        <w:rPr>
          <w:rFonts w:ascii="宋体" w:hAnsi="宋体" w:cs="宋体" w:eastAsia="宋体" w:hint="default"/>
          <w:sz w:val="2"/>
          <w:szCs w:val="2"/>
        </w:rPr>
        <w:pict>
          <v:group style="width:148.6pt;height:.5pt;mso-position-horizontal-relative:char;mso-position-vertical-relative:line" coordorigin="0,0" coordsize="2972,10">
            <v:group style="position:absolute;left:5;top:5;width:2962;height:2" coordorigin="5,5" coordsize="2962,2">
              <v:shape style="position:absolute;left:5;top:5;width:2962;height:2" coordorigin="5,5" coordsize="2962,0" path="m5,5l2966,5e" filled="false" stroked="true" strokeweight=".48001pt" strokecolor="#000000">
                <v:path arrowok="t"/>
              </v:shape>
            </v:group>
          </v:group>
        </w:pict>
      </w:r>
      <w:r>
        <w:rPr>
          <w:rFonts w:ascii="宋体" w:hAnsi="宋体" w:cs="宋体" w:eastAsia="宋体" w:hint="default"/>
          <w:sz w:val="2"/>
          <w:szCs w:val="2"/>
        </w:rPr>
      </w:r>
    </w:p>
    <w:p>
      <w:pPr>
        <w:spacing w:line="266" w:lineRule="auto" w:before="15"/>
        <w:ind w:left="210" w:right="-20" w:firstLine="0"/>
        <w:jc w:val="left"/>
        <w:rPr>
          <w:rFonts w:ascii="宋体" w:hAnsi="宋体" w:cs="宋体" w:eastAsia="宋体" w:hint="default"/>
          <w:sz w:val="20"/>
          <w:szCs w:val="20"/>
        </w:rPr>
      </w:pPr>
      <w:r>
        <w:rPr/>
        <w:pict>
          <v:group style="position:absolute;margin-left:240.960007pt;margin-top:-.770026pt;width:65pt;height:.1pt;mso-position-horizontal-relative:page;mso-position-vertical-relative:paragraph;z-index:11584" coordorigin="4819,-15" coordsize="1300,2">
            <v:shape style="position:absolute;left:4819;top:-15;width:1300;height:2" coordorigin="4819,-15" coordsize="1300,0" path="m4819,-15l6119,-15e" filled="false" stroked="true" strokeweight=".48001pt" strokecolor="#000000">
              <v:path arrowok="t"/>
            </v:shape>
            <w10:wrap type="none"/>
          </v:group>
        </w:pict>
      </w:r>
      <w:r>
        <w:rPr>
          <w:rFonts w:ascii="宋体" w:hAnsi="宋体" w:cs="宋体" w:eastAsia="宋体" w:hint="default"/>
          <w:spacing w:val="6"/>
          <w:sz w:val="20"/>
          <w:szCs w:val="20"/>
        </w:rPr>
        <w:t>单项金额重大并单项计提坏账准</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备的其他应收款</w:t>
      </w:r>
    </w:p>
    <w:p>
      <w:pPr>
        <w:spacing w:line="216" w:lineRule="exact" w:before="86"/>
        <w:ind w:left="210" w:right="-20" w:firstLine="0"/>
        <w:jc w:val="left"/>
        <w:rPr>
          <w:rFonts w:ascii="宋体" w:hAnsi="宋体" w:cs="宋体" w:eastAsia="宋体" w:hint="default"/>
          <w:sz w:val="20"/>
          <w:szCs w:val="20"/>
        </w:rPr>
      </w:pPr>
      <w:r>
        <w:rPr>
          <w:rFonts w:ascii="宋体" w:hAnsi="宋体" w:cs="宋体" w:eastAsia="宋体" w:hint="default"/>
          <w:spacing w:val="6"/>
          <w:sz w:val="20"/>
          <w:szCs w:val="20"/>
        </w:rPr>
        <w:t>按组合计提坏账准备的其他应收</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0"/>
        <w:ind w:left="0" w:right="502" w:firstLine="0"/>
        <w:jc w:val="center"/>
        <w:rPr>
          <w:rFonts w:ascii="宋体" w:hAnsi="宋体" w:cs="宋体" w:eastAsia="宋体" w:hint="default"/>
          <w:sz w:val="20"/>
          <w:szCs w:val="20"/>
        </w:rPr>
      </w:pPr>
      <w:r>
        <w:rPr>
          <w:rFonts w:ascii="宋体" w:hAnsi="宋体" w:cs="宋体" w:eastAsia="宋体" w:hint="default"/>
          <w:sz w:val="20"/>
          <w:szCs w:val="20"/>
        </w:rPr>
        <w:t>年末数</w:t>
      </w:r>
    </w:p>
    <w:p>
      <w:pPr>
        <w:tabs>
          <w:tab w:pos="3017" w:val="left" w:leader="none"/>
        </w:tabs>
        <w:spacing w:before="117"/>
        <w:ind w:left="0" w:right="545" w:firstLine="0"/>
        <w:jc w:val="center"/>
        <w:rPr>
          <w:rFonts w:ascii="宋体" w:hAnsi="宋体" w:cs="宋体" w:eastAsia="宋体" w:hint="default"/>
          <w:sz w:val="20"/>
          <w:szCs w:val="20"/>
        </w:rPr>
      </w:pPr>
      <w:r>
        <w:rPr>
          <w:rFonts w:ascii="宋体" w:hAnsi="宋体" w:cs="宋体" w:eastAsia="宋体" w:hint="default"/>
          <w:sz w:val="20"/>
          <w:szCs w:val="20"/>
        </w:rPr>
        <w:t>账面余额</w:t>
        <w:tab/>
        <w:t>坏账准备</w:t>
      </w:r>
    </w:p>
    <w:p>
      <w:pPr>
        <w:spacing w:line="240" w:lineRule="auto" w:before="6"/>
        <w:rPr>
          <w:rFonts w:ascii="宋体" w:hAnsi="宋体" w:cs="宋体" w:eastAsia="宋体" w:hint="default"/>
          <w:sz w:val="6"/>
          <w:szCs w:val="6"/>
        </w:rPr>
      </w:pPr>
    </w:p>
    <w:p>
      <w:pPr>
        <w:spacing w:line="20" w:lineRule="exact"/>
        <w:ind w:left="2646" w:right="0" w:firstLine="0"/>
        <w:rPr>
          <w:rFonts w:ascii="宋体" w:hAnsi="宋体" w:cs="宋体" w:eastAsia="宋体" w:hint="default"/>
          <w:sz w:val="2"/>
          <w:szCs w:val="2"/>
        </w:rPr>
      </w:pPr>
      <w:r>
        <w:rPr>
          <w:rFonts w:ascii="宋体" w:hAnsi="宋体" w:cs="宋体" w:eastAsia="宋体" w:hint="default"/>
          <w:sz w:val="2"/>
          <w:szCs w:val="2"/>
        </w:rPr>
        <w:pict>
          <v:group style="width:141.75pt;height:.5pt;mso-position-horizontal-relative:char;mso-position-vertical-relative:line" coordorigin="0,0" coordsize="2835,10">
            <v:group style="position:absolute;left:5;top:5;width:2825;height:2" coordorigin="5,5" coordsize="2825,2">
              <v:shape style="position:absolute;left:5;top:5;width:2825;height:2" coordorigin="5,5" coordsize="2825,0" path="m5,5l2830,5e" filled="false" stroked="true" strokeweight=".47998pt" strokecolor="#000000">
                <v:path arrowok="t"/>
              </v:shape>
            </v:group>
          </v:group>
        </w:pict>
      </w:r>
      <w:r>
        <w:rPr>
          <w:rFonts w:ascii="宋体" w:hAnsi="宋体" w:cs="宋体" w:eastAsia="宋体" w:hint="default"/>
          <w:sz w:val="2"/>
          <w:szCs w:val="2"/>
        </w:rPr>
      </w:r>
    </w:p>
    <w:p>
      <w:pPr>
        <w:tabs>
          <w:tab w:pos="1330" w:val="left" w:leader="none"/>
          <w:tab w:pos="3143" w:val="left" w:leader="none"/>
          <w:tab w:pos="4390" w:val="left" w:leader="none"/>
        </w:tabs>
        <w:spacing w:before="14"/>
        <w:ind w:left="125" w:right="0" w:firstLine="0"/>
        <w:jc w:val="left"/>
        <w:rPr>
          <w:rFonts w:ascii="宋体" w:hAnsi="宋体" w:cs="宋体" w:eastAsia="宋体" w:hint="default"/>
          <w:sz w:val="20"/>
          <w:szCs w:val="20"/>
        </w:rPr>
      </w:pPr>
      <w:r>
        <w:rPr/>
        <w:pict>
          <v:group style="position:absolute;margin-left:317.700012pt;margin-top:18.199871pt;width:60.25pt;height:.1pt;mso-position-horizontal-relative:page;mso-position-vertical-relative:paragraph;z-index:11608" coordorigin="6354,364" coordsize="1205,2">
            <v:shape style="position:absolute;left:6354;top:364;width:1205;height:2" coordorigin="6354,364" coordsize="1205,0" path="m6354,364l7559,364e" filled="false" stroked="true" strokeweight=".48001pt" strokecolor="#000000">
              <v:path arrowok="t"/>
            </v:shape>
            <w10:wrap type="none"/>
          </v:group>
        </w:pict>
      </w:r>
      <w:r>
        <w:rPr/>
        <w:pict>
          <v:group style="position:absolute;margin-left:389.700012pt;margin-top:18.199871pt;width:69.25pt;height:.1pt;mso-position-horizontal-relative:page;mso-position-vertical-relative:paragraph;z-index:11632" coordorigin="7794,364" coordsize="1385,2">
            <v:shape style="position:absolute;left:7794;top:364;width:1385;height:2" coordorigin="7794,364" coordsize="1385,0" path="m7794,364l9179,364e" filled="false" stroked="true" strokeweight=".48001pt" strokecolor="#000000">
              <v:path arrowok="t"/>
            </v:shape>
            <w10:wrap type="none"/>
          </v:group>
        </w:pict>
      </w:r>
      <w:r>
        <w:rPr/>
        <w:pict>
          <v:group style="position:absolute;margin-left:470.700012pt;margin-top:18.199871pt;width:60.25pt;height:.1pt;mso-position-horizontal-relative:page;mso-position-vertical-relative:paragraph;z-index:11656" coordorigin="9414,364" coordsize="1205,2">
            <v:shape style="position:absolute;left:9414;top:364;width:1205;height:2" coordorigin="9414,364" coordsize="1205,0" path="m9414,364l10619,364e" filled="false" stroked="true" strokeweight=".48001pt" strokecolor="#000000">
              <v:path arrowok="t"/>
            </v:shape>
            <w10:wrap type="none"/>
          </v:group>
        </w:pict>
      </w: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tab/>
      </w: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spacing w:after="0"/>
        <w:jc w:val="left"/>
        <w:rPr>
          <w:rFonts w:ascii="宋体" w:hAnsi="宋体" w:cs="宋体" w:eastAsia="宋体" w:hint="default"/>
          <w:sz w:val="20"/>
          <w:szCs w:val="20"/>
        </w:rPr>
        <w:sectPr>
          <w:type w:val="continuous"/>
          <w:pgSz w:w="11900" w:h="16840"/>
          <w:pgMar w:top="1040" w:bottom="280" w:left="1440" w:right="1100"/>
          <w:cols w:num="2" w:equalWidth="0">
            <w:col w:w="3663" w:space="40"/>
            <w:col w:w="5657"/>
          </w:cols>
        </w:sectPr>
      </w:pPr>
    </w:p>
    <w:p>
      <w:pPr>
        <w:spacing w:before="74"/>
        <w:ind w:left="210" w:right="0" w:firstLine="0"/>
        <w:jc w:val="left"/>
        <w:rPr>
          <w:rFonts w:ascii="宋体" w:hAnsi="宋体" w:cs="宋体" w:eastAsia="宋体" w:hint="default"/>
          <w:sz w:val="20"/>
          <w:szCs w:val="20"/>
        </w:rPr>
      </w:pPr>
      <w:r>
        <w:rPr>
          <w:rFonts w:ascii="宋体" w:hAnsi="宋体" w:cs="宋体" w:eastAsia="宋体" w:hint="default"/>
          <w:w w:val="100"/>
          <w:sz w:val="20"/>
          <w:szCs w:val="20"/>
        </w:rPr>
        <w:t>款</w:t>
      </w:r>
    </w:p>
    <w:p>
      <w:pPr>
        <w:spacing w:line="266" w:lineRule="auto" w:before="108"/>
        <w:ind w:left="209" w:right="0" w:firstLine="0"/>
        <w:jc w:val="left"/>
        <w:rPr>
          <w:rFonts w:ascii="宋体" w:hAnsi="宋体" w:cs="宋体" w:eastAsia="宋体" w:hint="default"/>
          <w:sz w:val="20"/>
          <w:szCs w:val="20"/>
        </w:rPr>
      </w:pPr>
      <w:r>
        <w:rPr>
          <w:rFonts w:ascii="宋体" w:hAnsi="宋体" w:cs="宋体" w:eastAsia="宋体" w:hint="default"/>
          <w:spacing w:val="6"/>
          <w:sz w:val="20"/>
          <w:szCs w:val="20"/>
        </w:rPr>
        <w:t>单项金额虽不重大但单项计提坏</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账准备的其他应收款</w:t>
      </w:r>
    </w:p>
    <w:p>
      <w:pPr>
        <w:tabs>
          <w:tab w:pos="2150" w:val="left" w:leader="none"/>
          <w:tab w:pos="3419" w:val="left" w:leader="none"/>
          <w:tab w:pos="5409" w:val="left" w:leader="none"/>
        </w:tabs>
        <w:spacing w:line="205" w:lineRule="exact" w:before="0"/>
        <w:ind w:left="209" w:right="0" w:firstLine="0"/>
        <w:jc w:val="left"/>
        <w:rPr>
          <w:rFonts w:ascii="Times New Roman" w:hAnsi="Times New Roman" w:cs="Times New Roman" w:eastAsia="Times New Roman" w:hint="default"/>
          <w:sz w:val="20"/>
          <w:szCs w:val="20"/>
        </w:rPr>
      </w:pPr>
      <w:r>
        <w:rPr>
          <w:spacing w:val="-1"/>
        </w:rPr>
        <w:br w:type="column"/>
      </w:r>
      <w:r>
        <w:rPr>
          <w:rFonts w:ascii="Times New Roman"/>
          <w:spacing w:val="-1"/>
          <w:sz w:val="20"/>
        </w:rPr>
        <w:t>4,804,291.14</w:t>
        <w:tab/>
        <w:t>100.00</w:t>
        <w:tab/>
        <w:t>464,343.71</w:t>
        <w:tab/>
        <w:t>9.67</w:t>
      </w:r>
    </w:p>
    <w:p>
      <w:pPr>
        <w:spacing w:after="0" w:line="205" w:lineRule="exact"/>
        <w:jc w:val="left"/>
        <w:rPr>
          <w:rFonts w:ascii="Times New Roman" w:hAnsi="Times New Roman" w:cs="Times New Roman" w:eastAsia="Times New Roman" w:hint="default"/>
          <w:sz w:val="20"/>
          <w:szCs w:val="20"/>
        </w:rPr>
        <w:sectPr>
          <w:type w:val="continuous"/>
          <w:pgSz w:w="11900" w:h="16840"/>
          <w:pgMar w:top="1040" w:bottom="280" w:left="1440" w:right="1100"/>
          <w:cols w:num="2" w:equalWidth="0">
            <w:col w:w="3117" w:space="273"/>
            <w:col w:w="5970"/>
          </w:cols>
        </w:sectPr>
      </w:pPr>
    </w:p>
    <w:p>
      <w:pPr>
        <w:tabs>
          <w:tab w:pos="3599" w:val="left" w:leader="none"/>
          <w:tab w:pos="5540" w:val="left" w:leader="none"/>
          <w:tab w:pos="6809" w:val="left" w:leader="none"/>
          <w:tab w:pos="9151" w:val="right" w:leader="none"/>
        </w:tabs>
        <w:spacing w:before="95"/>
        <w:ind w:left="1412" w:right="0" w:firstLine="0"/>
        <w:jc w:val="left"/>
        <w:rPr>
          <w:rFonts w:ascii="Times New Roman" w:hAnsi="Times New Roman" w:cs="Times New Roman" w:eastAsia="Times New Roman" w:hint="default"/>
          <w:sz w:val="20"/>
          <w:szCs w:val="20"/>
        </w:rPr>
      </w:pPr>
      <w:r>
        <w:rPr/>
        <w:pict>
          <v:group style="position:absolute;margin-left:240.960007pt;margin-top:3.290406pt;width:65pt;height:.1pt;mso-position-horizontal-relative:page;mso-position-vertical-relative:paragraph;z-index:11680" coordorigin="4819,66" coordsize="1300,2">
            <v:shape style="position:absolute;left:4819;top:66;width:1300;height:2" coordorigin="4819,66" coordsize="1300,0" path="m4819,66l6119,66e" filled="false" stroked="true" strokeweight=".47998pt" strokecolor="#000000">
              <v:path arrowok="t"/>
            </v:shape>
            <w10:wrap type="none"/>
          </v:group>
        </w:pict>
      </w:r>
      <w:r>
        <w:rPr/>
        <w:pict>
          <v:group style="position:absolute;margin-left:317.700012pt;margin-top:3.290406pt;width:60.25pt;height:.1pt;mso-position-horizontal-relative:page;mso-position-vertical-relative:paragraph;z-index:11704" coordorigin="6354,66" coordsize="1205,2">
            <v:shape style="position:absolute;left:6354;top:66;width:1205;height:2" coordorigin="6354,66" coordsize="1205,0" path="m6354,66l7559,66e" filled="false" stroked="true" strokeweight=".47998pt" strokecolor="#000000">
              <v:path arrowok="t"/>
            </v:shape>
            <w10:wrap type="none"/>
          </v:group>
        </w:pict>
      </w:r>
      <w:r>
        <w:rPr/>
        <w:pict>
          <v:group style="position:absolute;margin-left:389.700012pt;margin-top:3.290406pt;width:69.25pt;height:.1pt;mso-position-horizontal-relative:page;mso-position-vertical-relative:paragraph;z-index:11728" coordorigin="7794,66" coordsize="1385,2">
            <v:shape style="position:absolute;left:7794;top:66;width:1385;height:2" coordorigin="7794,66" coordsize="1385,0" path="m7794,66l9179,66e" filled="false" stroked="true" strokeweight=".47998pt" strokecolor="#000000">
              <v:path arrowok="t"/>
            </v:shape>
            <w10:wrap type="none"/>
          </v:group>
        </w:pict>
      </w:r>
      <w:r>
        <w:rPr/>
        <w:pict>
          <v:group style="position:absolute;margin-left:470.700012pt;margin-top:3.290406pt;width:60.25pt;height:.1pt;mso-position-horizontal-relative:page;mso-position-vertical-relative:paragraph;z-index:11752" coordorigin="9414,66" coordsize="1205,2">
            <v:shape style="position:absolute;left:9414;top:66;width:1205;height:2" coordorigin="9414,66" coordsize="1205,0" path="m9414,66l10619,66e" filled="false" stroked="true" strokeweight=".47998pt" strokecolor="#000000">
              <v:path arrowok="t"/>
            </v:shape>
            <w10:wrap type="none"/>
          </v:group>
        </w:pict>
      </w:r>
      <w:r>
        <w:rPr/>
        <w:pict>
          <v:group style="position:absolute;margin-left:239.88002pt;margin-top:22.130426pt;width:66.45pt;height:2.2pt;mso-position-horizontal-relative:page;mso-position-vertical-relative:paragraph;z-index:11776" coordorigin="4798,443" coordsize="1329,44">
            <v:group style="position:absolute;left:4805;top:479;width:1314;height:2" coordorigin="4805,479" coordsize="1314,2">
              <v:shape style="position:absolute;left:4805;top:479;width:1314;height:2" coordorigin="4805,479" coordsize="1314,0" path="m4805,479l6119,479e" filled="false" stroked="true" strokeweight=".71997pt" strokecolor="#000000">
                <v:path arrowok="t"/>
              </v:shape>
            </v:group>
            <v:group style="position:absolute;left:4805;top:450;width:1314;height:2" coordorigin="4805,450" coordsize="1314,2">
              <v:shape style="position:absolute;left:4805;top:450;width:1314;height:2" coordorigin="4805,450" coordsize="1314,0" path="m4805,450l6119,450e" filled="false" stroked="true" strokeweight=".71997pt" strokecolor="#000000">
                <v:path arrowok="t"/>
              </v:shape>
            </v:group>
            <w10:wrap type="none"/>
          </v:group>
        </w:pict>
      </w:r>
      <w:r>
        <w:rPr/>
        <w:pict>
          <v:group style="position:absolute;margin-left:316.620026pt;margin-top:22.130426pt;width:61.7pt;height:2.2pt;mso-position-horizontal-relative:page;mso-position-vertical-relative:paragraph;z-index:11800" coordorigin="6332,443" coordsize="1234,44">
            <v:group style="position:absolute;left:6340;top:479;width:1220;height:2" coordorigin="6340,479" coordsize="1220,2">
              <v:shape style="position:absolute;left:6340;top:479;width:1220;height:2" coordorigin="6340,479" coordsize="1220,0" path="m6340,479l7559,479e" filled="false" stroked="true" strokeweight=".71997pt" strokecolor="#000000">
                <v:path arrowok="t"/>
              </v:shape>
            </v:group>
            <v:group style="position:absolute;left:6340;top:450;width:1220;height:2" coordorigin="6340,450" coordsize="1220,2">
              <v:shape style="position:absolute;left:6340;top:450;width:1220;height:2" coordorigin="6340,450" coordsize="1220,0" path="m6340,450l7559,450e" filled="false" stroked="true" strokeweight=".71997pt" strokecolor="#000000">
                <v:path arrowok="t"/>
              </v:shape>
            </v:group>
            <w10:wrap type="none"/>
          </v:group>
        </w:pict>
      </w:r>
      <w:r>
        <w:rPr/>
        <w:pict>
          <v:group style="position:absolute;margin-left:388.620026pt;margin-top:22.130426pt;width:70.7pt;height:2.2pt;mso-position-horizontal-relative:page;mso-position-vertical-relative:paragraph;z-index:11824" coordorigin="7772,443" coordsize="1414,44">
            <v:group style="position:absolute;left:7780;top:479;width:1400;height:2" coordorigin="7780,479" coordsize="1400,2">
              <v:shape style="position:absolute;left:7780;top:479;width:1400;height:2" coordorigin="7780,479" coordsize="1400,0" path="m7780,479l9179,479e" filled="false" stroked="true" strokeweight=".71997pt" strokecolor="#000000">
                <v:path arrowok="t"/>
              </v:shape>
            </v:group>
            <v:group style="position:absolute;left:7780;top:450;width:1400;height:2" coordorigin="7780,450" coordsize="1400,2">
              <v:shape style="position:absolute;left:7780;top:450;width:1400;height:2" coordorigin="7780,450" coordsize="1400,0" path="m7780,450l9179,450e" filled="false" stroked="true" strokeweight=".71997pt" strokecolor="#000000">
                <v:path arrowok="t"/>
              </v:shape>
            </v:group>
            <w10:wrap type="none"/>
          </v:group>
        </w:pict>
      </w:r>
      <w:r>
        <w:rPr/>
        <w:pict>
          <v:group style="position:absolute;margin-left:469.620026pt;margin-top:22.130426pt;width:61.7pt;height:2.2pt;mso-position-horizontal-relative:page;mso-position-vertical-relative:paragraph;z-index:11848" coordorigin="9392,443" coordsize="1234,44">
            <v:group style="position:absolute;left:9400;top:479;width:1220;height:2" coordorigin="9400,479" coordsize="1220,2">
              <v:shape style="position:absolute;left:9400;top:479;width:1220;height:2" coordorigin="9400,479" coordsize="1220,0" path="m9400,479l10619,479e" filled="false" stroked="true" strokeweight=".71997pt" strokecolor="#000000">
                <v:path arrowok="t"/>
              </v:shape>
            </v:group>
            <v:group style="position:absolute;left:9400;top:450;width:1220;height:2" coordorigin="9400,450" coordsize="1220,2">
              <v:shape style="position:absolute;left:9400;top:450;width:1220;height:2" coordorigin="9400,450" coordsize="1220,0" path="m9400,450l10619,450e" filled="false" stroked="true" strokeweight=".71997pt" strokecolor="#000000">
                <v:path arrowok="t"/>
              </v:shape>
            </v:group>
            <w10:wrap type="none"/>
          </v:group>
        </w:pict>
      </w:r>
      <w:r>
        <w:rPr>
          <w:rFonts w:ascii="宋体" w:hAnsi="宋体" w:cs="宋体" w:eastAsia="宋体" w:hint="default"/>
          <w:sz w:val="20"/>
          <w:szCs w:val="20"/>
        </w:rPr>
        <w:t>合 计</w:t>
        <w:tab/>
      </w:r>
      <w:r>
        <w:rPr>
          <w:rFonts w:ascii="Times New Roman" w:hAnsi="Times New Roman" w:cs="Times New Roman" w:eastAsia="Times New Roman" w:hint="default"/>
          <w:spacing w:val="-1"/>
          <w:sz w:val="20"/>
          <w:szCs w:val="20"/>
        </w:rPr>
        <w:t>4,804,291.14</w:t>
        <w:tab/>
        <w:t>100.00</w:t>
        <w:tab/>
        <w:t>464,343.71</w:t>
        <w:tab/>
        <w:t>9.67</w:t>
      </w:r>
    </w:p>
    <w:p>
      <w:pPr>
        <w:pStyle w:val="BodyText"/>
        <w:spacing w:line="240" w:lineRule="auto" w:before="270"/>
        <w:ind w:left="182" w:right="0"/>
        <w:jc w:val="left"/>
      </w:pPr>
      <w:r>
        <w:rPr/>
        <w:t>（续）</w:t>
      </w:r>
    </w:p>
    <w:p>
      <w:pPr>
        <w:spacing w:before="234"/>
        <w:ind w:left="5987" w:right="0" w:firstLine="0"/>
        <w:jc w:val="left"/>
        <w:rPr>
          <w:rFonts w:ascii="宋体" w:hAnsi="宋体" w:cs="宋体" w:eastAsia="宋体" w:hint="default"/>
          <w:sz w:val="20"/>
          <w:szCs w:val="20"/>
        </w:rPr>
      </w:pPr>
      <w:r>
        <w:rPr>
          <w:rFonts w:ascii="宋体" w:hAnsi="宋体" w:cs="宋体" w:eastAsia="宋体" w:hint="default"/>
          <w:sz w:val="20"/>
          <w:szCs w:val="20"/>
        </w:rPr>
        <w:t>年初数</w:t>
      </w:r>
    </w:p>
    <w:p>
      <w:pPr>
        <w:tabs>
          <w:tab w:pos="1713" w:val="left" w:leader="none"/>
          <w:tab w:pos="4358" w:val="left" w:leader="none"/>
          <w:tab w:pos="7425" w:val="left" w:leader="none"/>
        </w:tabs>
        <w:spacing w:before="117"/>
        <w:ind w:left="1312" w:right="0" w:firstLine="0"/>
        <w:jc w:val="left"/>
        <w:rPr>
          <w:rFonts w:ascii="宋体" w:hAnsi="宋体" w:cs="宋体" w:eastAsia="宋体" w:hint="default"/>
          <w:sz w:val="20"/>
          <w:szCs w:val="20"/>
        </w:rPr>
      </w:pPr>
      <w:r>
        <w:rPr/>
        <w:pict>
          <v:group style="position:absolute;margin-left:238.979996pt;margin-top:4.389993pt;width:295pt;height:.1pt;mso-position-horizontal-relative:page;mso-position-vertical-relative:paragraph;z-index:11872" coordorigin="4780,88" coordsize="5900,2">
            <v:shape style="position:absolute;left:4780;top:88;width:5900;height:2" coordorigin="4780,88" coordsize="5900,0" path="m4780,88l10679,88e" filled="false" stroked="true" strokeweight=".48pt" strokecolor="#000000">
              <v:path arrowok="t"/>
            </v:shape>
            <w10:wrap type="none"/>
          </v:group>
        </w:pict>
      </w:r>
      <w:r>
        <w:rPr>
          <w:rFonts w:ascii="宋体" w:hAnsi="宋体" w:cs="宋体" w:eastAsia="宋体" w:hint="default"/>
          <w:sz w:val="20"/>
          <w:szCs w:val="20"/>
        </w:rPr>
        <w:t>种</w:t>
        <w:tab/>
        <w:t>类</w:t>
        <w:tab/>
        <w:t>账面余额</w:t>
        <w:tab/>
        <w:t>坏账准备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149.5pt;height:.5pt;mso-position-horizontal-relative:char;mso-position-vertical-relative:line" coordorigin="0,0" coordsize="2990,10">
            <v:group style="position:absolute;left:5;top:5;width:2980;height:2" coordorigin="5,5" coordsize="2980,2">
              <v:shape style="position:absolute;left:5;top:5;width:2980;height:2" coordorigin="5,5" coordsize="2980,0" path="m5,5l2984,5e" filled="false" stroked="true" strokeweight=".48001pt" strokecolor="#000000">
                <v:path arrowok="t"/>
              </v:shape>
            </v:group>
          </v:group>
        </w:pict>
      </w:r>
      <w:r>
        <w:rPr>
          <w:rFonts w:ascii="宋体" w:hAnsi="宋体" w:cs="宋体" w:eastAsia="宋体" w:hint="default"/>
          <w:sz w:val="2"/>
          <w:szCs w:val="2"/>
        </w:rPr>
      </w:r>
    </w:p>
    <w:p>
      <w:pPr>
        <w:spacing w:line="266" w:lineRule="auto" w:before="15"/>
        <w:ind w:left="151" w:right="6265" w:firstLine="0"/>
        <w:jc w:val="left"/>
        <w:rPr>
          <w:rFonts w:ascii="宋体" w:hAnsi="宋体" w:cs="宋体" w:eastAsia="宋体" w:hint="default"/>
          <w:sz w:val="20"/>
          <w:szCs w:val="20"/>
        </w:rPr>
      </w:pPr>
      <w:r>
        <w:rPr/>
        <w:pict>
          <v:shape style="position:absolute;margin-left:238.979996pt;margin-top:-19.730015pt;width:295pt;height:79.1pt;mso-position-horizontal-relative:page;mso-position-vertical-relative:paragraph;z-index:11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9"/>
                    <w:gridCol w:w="235"/>
                    <w:gridCol w:w="1205"/>
                    <w:gridCol w:w="235"/>
                    <w:gridCol w:w="1385"/>
                    <w:gridCol w:w="235"/>
                    <w:gridCol w:w="1205"/>
                  </w:tblGrid>
                  <w:tr>
                    <w:trPr>
                      <w:trHeight w:val="379" w:hRule="exact"/>
                    </w:trPr>
                    <w:tc>
                      <w:tcPr>
                        <w:tcW w:w="1399"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5"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118"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49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235"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118"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676" w:hRule="exact"/>
                    </w:trPr>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0"/>
                            <w:szCs w:val="20"/>
                          </w:rPr>
                        </w:pPr>
                        <w:r>
                          <w:rPr>
                            <w:rFonts w:ascii="Times New Roman"/>
                            <w:spacing w:val="-1"/>
                            <w:sz w:val="20"/>
                          </w:rPr>
                          <w:t>11,758,390.04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20"/>
                            <w:szCs w:val="20"/>
                          </w:rPr>
                        </w:pPr>
                        <w:r>
                          <w:rPr>
                            <w:rFonts w:ascii="Times New Roman"/>
                            <w:spacing w:val="-1"/>
                            <w:sz w:val="20"/>
                          </w:rPr>
                          <w:t>74.71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
                    </w:tc>
                  </w:tr>
                  <w:tr>
                    <w:trPr>
                      <w:trHeight w:val="527"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20"/>
                            <w:szCs w:val="20"/>
                          </w:rPr>
                        </w:pPr>
                        <w:r>
                          <w:rPr>
                            <w:rFonts w:ascii="Times New Roman"/>
                            <w:spacing w:val="-1"/>
                            <w:sz w:val="20"/>
                          </w:rPr>
                          <w:t>3,980,709.00</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20"/>
                            <w:szCs w:val="20"/>
                          </w:rPr>
                        </w:pPr>
                        <w:r>
                          <w:rPr>
                            <w:rFonts w:ascii="Times New Roman"/>
                            <w:spacing w:val="-1"/>
                            <w:sz w:val="20"/>
                          </w:rPr>
                          <w:t>25.29</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55" w:right="0"/>
                          <w:jc w:val="left"/>
                          <w:rPr>
                            <w:rFonts w:ascii="Times New Roman" w:hAnsi="Times New Roman" w:cs="Times New Roman" w:eastAsia="Times New Roman" w:hint="default"/>
                            <w:sz w:val="20"/>
                            <w:szCs w:val="20"/>
                          </w:rPr>
                        </w:pPr>
                        <w:r>
                          <w:rPr>
                            <w:rFonts w:ascii="Times New Roman"/>
                            <w:sz w:val="20"/>
                          </w:rPr>
                          <w:t>373,907.30</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pacing w:val="-1"/>
                            <w:sz w:val="20"/>
                          </w:rPr>
                          <w:t>9.39</w:t>
                        </w:r>
                      </w:p>
                    </w:tc>
                  </w:tr>
                </w:tbl>
                <w:p>
                  <w:pPr/>
                </w:p>
              </w:txbxContent>
            </v:textbox>
            <w10:wrap type="none"/>
          </v:shape>
        </w:pict>
      </w:r>
      <w:r>
        <w:rPr>
          <w:rFonts w:ascii="宋体" w:hAnsi="宋体" w:cs="宋体" w:eastAsia="宋体" w:hint="default"/>
          <w:spacing w:val="7"/>
          <w:sz w:val="20"/>
          <w:szCs w:val="20"/>
        </w:rPr>
        <w:t>单项金额重大并单项计提坏账准</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备的其他应收款</w:t>
      </w:r>
    </w:p>
    <w:p>
      <w:pPr>
        <w:spacing w:line="266" w:lineRule="auto" w:before="86"/>
        <w:ind w:left="151" w:right="6265" w:firstLine="0"/>
        <w:jc w:val="left"/>
        <w:rPr>
          <w:rFonts w:ascii="宋体" w:hAnsi="宋体" w:cs="宋体" w:eastAsia="宋体" w:hint="default"/>
          <w:sz w:val="20"/>
          <w:szCs w:val="20"/>
        </w:rPr>
      </w:pPr>
      <w:r>
        <w:rPr>
          <w:rFonts w:ascii="宋体" w:hAnsi="宋体" w:cs="宋体" w:eastAsia="宋体" w:hint="default"/>
          <w:spacing w:val="7"/>
          <w:sz w:val="20"/>
          <w:szCs w:val="20"/>
        </w:rPr>
        <w:t>按组合计提坏账准备的其他应收</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款</w:t>
      </w:r>
    </w:p>
    <w:p>
      <w:pPr>
        <w:spacing w:line="266" w:lineRule="auto" w:before="86"/>
        <w:ind w:left="151" w:right="6265" w:firstLine="0"/>
        <w:jc w:val="left"/>
        <w:rPr>
          <w:rFonts w:ascii="宋体" w:hAnsi="宋体" w:cs="宋体" w:eastAsia="宋体" w:hint="default"/>
          <w:sz w:val="20"/>
          <w:szCs w:val="20"/>
        </w:rPr>
      </w:pPr>
      <w:r>
        <w:rPr>
          <w:rFonts w:ascii="宋体" w:hAnsi="宋体" w:cs="宋体" w:eastAsia="宋体" w:hint="default"/>
          <w:spacing w:val="7"/>
          <w:sz w:val="20"/>
          <w:szCs w:val="20"/>
        </w:rPr>
        <w:t>单项金额虽不重大但单项计提坏</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账准备的其他应收款</w:t>
      </w:r>
    </w:p>
    <w:p>
      <w:pPr>
        <w:spacing w:after="0" w:line="266" w:lineRule="auto"/>
        <w:jc w:val="left"/>
        <w:rPr>
          <w:rFonts w:ascii="宋体" w:hAnsi="宋体" w:cs="宋体" w:eastAsia="宋体" w:hint="default"/>
          <w:sz w:val="20"/>
          <w:szCs w:val="20"/>
        </w:rPr>
        <w:sectPr>
          <w:type w:val="continuous"/>
          <w:pgSz w:w="11900" w:h="16840"/>
          <w:pgMar w:top="1040" w:bottom="280" w:left="1440" w:right="1100"/>
        </w:sectPr>
      </w:pPr>
    </w:p>
    <w:p>
      <w:pPr>
        <w:spacing w:line="240" w:lineRule="auto" w:before="12"/>
        <w:rPr>
          <w:rFonts w:ascii="宋体" w:hAnsi="宋体" w:cs="宋体" w:eastAsia="宋体" w:hint="default"/>
          <w:sz w:val="22"/>
          <w:szCs w:val="22"/>
        </w:rPr>
      </w:pPr>
    </w:p>
    <w:p>
      <w:pPr>
        <w:tabs>
          <w:tab w:pos="5009" w:val="left" w:leader="none"/>
          <w:tab w:pos="6449" w:val="left" w:leader="none"/>
          <w:tab w:pos="8069" w:val="left" w:leader="none"/>
        </w:tabs>
        <w:spacing w:line="20" w:lineRule="exact"/>
        <w:ind w:left="3374" w:right="0" w:firstLine="0"/>
        <w:rPr>
          <w:rFonts w:ascii="宋体" w:hAnsi="宋体" w:cs="宋体" w:eastAsia="宋体" w:hint="default"/>
          <w:sz w:val="2"/>
          <w:szCs w:val="2"/>
        </w:rPr>
      </w:pPr>
      <w:r>
        <w:rPr>
          <w:rFonts w:ascii="宋体"/>
          <w:sz w:val="2"/>
        </w:rPr>
        <w:pict>
          <v:group style="width:70.45pt;height:.5pt;mso-position-horizontal-relative:char;mso-position-vertical-relative:line" coordorigin="0,0" coordsize="1409,10">
            <v:group style="position:absolute;left:5;top:5;width:1400;height:2" coordorigin="5,5" coordsize="1400,2">
              <v:shape style="position:absolute;left:5;top:5;width:1400;height:2" coordorigin="5,5" coordsize="1400,0" path="m5,5l1404,5e" filled="false" stroked="true" strokeweight=".48004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8004pt" strokecolor="#000000">
                <v:path arrowok="t"/>
              </v:shape>
            </v:group>
          </v:group>
        </w:pict>
      </w:r>
      <w:r>
        <w:rPr>
          <w:rFonts w:ascii="宋体"/>
          <w:sz w:val="2"/>
        </w:rPr>
      </w:r>
      <w:r>
        <w:rPr>
          <w:rFonts w:ascii="宋体"/>
          <w:sz w:val="2"/>
        </w:rPr>
        <w:tab/>
      </w:r>
      <w:r>
        <w:rPr>
          <w:rFonts w:ascii="宋体"/>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004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8004pt" strokecolor="#000000">
                <v:path arrowok="t"/>
              </v:shape>
            </v:group>
          </v:group>
        </w:pict>
      </w:r>
      <w:r>
        <w:rPr>
          <w:rFonts w:ascii="宋体"/>
          <w:sz w:val="2"/>
        </w:rPr>
      </w:r>
    </w:p>
    <w:p>
      <w:pPr>
        <w:tabs>
          <w:tab w:pos="3600" w:val="left" w:leader="none"/>
          <w:tab w:pos="5640" w:val="left" w:leader="none"/>
          <w:tab w:pos="6910" w:val="left" w:leader="none"/>
          <w:tab w:pos="9250" w:val="right" w:leader="none"/>
        </w:tabs>
        <w:spacing w:before="14"/>
        <w:ind w:left="1403" w:right="0" w:firstLine="0"/>
        <w:jc w:val="left"/>
        <w:rPr>
          <w:rFonts w:ascii="Times New Roman" w:hAnsi="Times New Roman" w:cs="Times New Roman" w:eastAsia="Times New Roman" w:hint="default"/>
          <w:sz w:val="20"/>
          <w:szCs w:val="20"/>
        </w:rPr>
      </w:pPr>
      <w:r>
        <w:rPr/>
        <w:pict>
          <v:group style="position:absolute;margin-left:237.899979pt;margin-top:18.080017pt;width:71.4pt;height:2.2pt;mso-position-horizontal-relative:page;mso-position-vertical-relative:paragraph;z-index:12088" coordorigin="4758,362" coordsize="1428,44">
            <v:group style="position:absolute;left:4765;top:398;width:1414;height:2" coordorigin="4765,398" coordsize="1414,2">
              <v:shape style="position:absolute;left:4765;top:398;width:1414;height:2" coordorigin="4765,398" coordsize="1414,0" path="m4765,398l6179,398e" filled="false" stroked="true" strokeweight=".72003pt" strokecolor="#000000">
                <v:path arrowok="t"/>
              </v:shape>
            </v:group>
            <v:group style="position:absolute;left:4765;top:369;width:1414;height:2" coordorigin="4765,369" coordsize="1414,2">
              <v:shape style="position:absolute;left:4765;top:369;width:1414;height:2" coordorigin="4765,369" coordsize="1414,0" path="m4765,369l6179,369e" filled="false" stroked="true" strokeweight=".71997pt" strokecolor="#000000">
                <v:path arrowok="t"/>
              </v:shape>
            </v:group>
            <w10:wrap type="none"/>
          </v:group>
        </w:pict>
      </w:r>
      <w:r>
        <w:rPr/>
        <w:pict>
          <v:group style="position:absolute;margin-left:319.619995pt;margin-top:18.080017pt;width:61.7pt;height:2.2pt;mso-position-horizontal-relative:page;mso-position-vertical-relative:paragraph;z-index:12112" coordorigin="6392,362" coordsize="1234,44">
            <v:group style="position:absolute;left:6400;top:398;width:1220;height:2" coordorigin="6400,398" coordsize="1220,2">
              <v:shape style="position:absolute;left:6400;top:398;width:1220;height:2" coordorigin="6400,398" coordsize="1220,0" path="m6400,398l7619,398e" filled="false" stroked="true" strokeweight=".72003pt" strokecolor="#000000">
                <v:path arrowok="t"/>
              </v:shape>
            </v:group>
            <v:group style="position:absolute;left:6400;top:369;width:1220;height:2" coordorigin="6400,369" coordsize="1220,2">
              <v:shape style="position:absolute;left:6400;top:369;width:1220;height:2" coordorigin="6400,369" coordsize="1220,0" path="m6400,369l7619,369e" filled="false" stroked="true" strokeweight=".71997pt" strokecolor="#000000">
                <v:path arrowok="t"/>
              </v:shape>
            </v:group>
            <w10:wrap type="none"/>
          </v:group>
        </w:pict>
      </w:r>
      <w:r>
        <w:rPr/>
        <w:pict>
          <v:group style="position:absolute;margin-left:391.619995pt;margin-top:18.080017pt;width:70.7pt;height:2.2pt;mso-position-horizontal-relative:page;mso-position-vertical-relative:paragraph;z-index:12136" coordorigin="7832,362" coordsize="1414,44">
            <v:group style="position:absolute;left:7840;top:398;width:1400;height:2" coordorigin="7840,398" coordsize="1400,2">
              <v:shape style="position:absolute;left:7840;top:398;width:1400;height:2" coordorigin="7840,398" coordsize="1400,0" path="m7840,398l9239,398e" filled="false" stroked="true" strokeweight=".72003pt" strokecolor="#000000">
                <v:path arrowok="t"/>
              </v:shape>
            </v:group>
            <v:group style="position:absolute;left:7840;top:369;width:1400;height:2" coordorigin="7840,369" coordsize="1400,2">
              <v:shape style="position:absolute;left:7840;top:369;width:1400;height:2" coordorigin="7840,369" coordsize="1400,0" path="m7840,369l9239,369e" filled="false" stroked="true" strokeweight=".71997pt" strokecolor="#000000">
                <v:path arrowok="t"/>
              </v:shape>
            </v:group>
            <w10:wrap type="none"/>
          </v:group>
        </w:pict>
      </w:r>
      <w:r>
        <w:rPr/>
        <w:pict>
          <v:group style="position:absolute;margin-left:472.619995pt;margin-top:18.080017pt;width:61.7pt;height:2.2pt;mso-position-horizontal-relative:page;mso-position-vertical-relative:paragraph;z-index:12160" coordorigin="9452,362" coordsize="1234,44">
            <v:group style="position:absolute;left:9460;top:398;width:1220;height:2" coordorigin="9460,398" coordsize="1220,2">
              <v:shape style="position:absolute;left:9460;top:398;width:1220;height:2" coordorigin="9460,398" coordsize="1220,0" path="m9460,398l10679,398e" filled="false" stroked="true" strokeweight=".72003pt" strokecolor="#000000">
                <v:path arrowok="t"/>
              </v:shape>
            </v:group>
            <v:group style="position:absolute;left:9460;top:369;width:1220;height:2" coordorigin="9460,369" coordsize="1220,2">
              <v:shape style="position:absolute;left:9460;top:369;width:1220;height:2" coordorigin="9460,369" coordsize="1220,0" path="m9460,369l10679,369e" filled="false" stroked="true" strokeweight=".71997pt" strokecolor="#000000">
                <v:path arrowok="t"/>
              </v:shape>
            </v:group>
            <w10:wrap type="none"/>
          </v:group>
        </w:pict>
      </w:r>
      <w:r>
        <w:rPr>
          <w:rFonts w:ascii="宋体" w:hAnsi="宋体" w:cs="宋体" w:eastAsia="宋体" w:hint="default"/>
          <w:sz w:val="20"/>
          <w:szCs w:val="20"/>
        </w:rPr>
        <w:t>合 计</w:t>
        <w:tab/>
      </w:r>
      <w:r>
        <w:rPr>
          <w:rFonts w:ascii="Times New Roman" w:hAnsi="Times New Roman" w:cs="Times New Roman" w:eastAsia="Times New Roman" w:hint="default"/>
          <w:spacing w:val="-1"/>
          <w:sz w:val="20"/>
          <w:szCs w:val="20"/>
        </w:rPr>
        <w:t>15,739,099.04</w:t>
        <w:tab/>
        <w:t>100.00</w:t>
        <w:tab/>
        <w:t>373,907.30</w:t>
        <w:tab/>
        <w:t>9.39</w:t>
      </w:r>
    </w:p>
    <w:p>
      <w:pPr>
        <w:pStyle w:val="BodyText"/>
        <w:spacing w:line="240" w:lineRule="auto" w:before="195"/>
        <w:ind w:left="702" w:right="0"/>
        <w:jc w:val="left"/>
      </w:pPr>
      <w:r>
        <w:rPr/>
        <w:t>（</w:t>
      </w:r>
      <w:r>
        <w:rPr>
          <w:rFonts w:ascii="Times New Roman" w:hAnsi="Times New Roman" w:cs="Times New Roman" w:eastAsia="Times New Roman" w:hint="default"/>
        </w:rPr>
        <w:t>2</w:t>
      </w:r>
      <w:r>
        <w:rPr/>
        <w:t>）其他应收款按账龄列示</w:t>
      </w:r>
    </w:p>
    <w:p>
      <w:pPr>
        <w:spacing w:line="240" w:lineRule="auto" w:before="0"/>
        <w:rPr>
          <w:rFonts w:ascii="宋体" w:hAnsi="宋体" w:cs="宋体" w:eastAsia="宋体" w:hint="default"/>
          <w:sz w:val="4"/>
          <w:szCs w:val="4"/>
        </w:rPr>
      </w:pPr>
    </w:p>
    <w:tbl>
      <w:tblPr>
        <w:tblW w:w="0" w:type="auto"/>
        <w:jc w:val="left"/>
        <w:tblInd w:w="310" w:type="dxa"/>
        <w:tblLayout w:type="fixed"/>
        <w:tblCellMar>
          <w:top w:w="0" w:type="dxa"/>
          <w:left w:w="0" w:type="dxa"/>
          <w:bottom w:w="0" w:type="dxa"/>
          <w:right w:w="0" w:type="dxa"/>
        </w:tblCellMar>
        <w:tblLook w:val="01E0"/>
      </w:tblPr>
      <w:tblGrid>
        <w:gridCol w:w="1405"/>
        <w:gridCol w:w="2170"/>
        <w:gridCol w:w="1568"/>
        <w:gridCol w:w="300"/>
        <w:gridCol w:w="1427"/>
        <w:gridCol w:w="676"/>
        <w:gridCol w:w="1345"/>
      </w:tblGrid>
      <w:tr>
        <w:trPr>
          <w:trHeight w:val="761"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23"/>
              <w:ind w:left="31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20"/>
                <w:szCs w:val="20"/>
              </w:rPr>
            </w:pPr>
            <w:r>
              <w:rPr>
                <w:rFonts w:ascii="宋体" w:hAnsi="宋体" w:cs="宋体" w:eastAsia="宋体" w:hint="default"/>
                <w:sz w:val="20"/>
                <w:szCs w:val="20"/>
              </w:rPr>
              <w:t>年末数</w:t>
            </w:r>
          </w:p>
          <w:p>
            <w:pPr>
              <w:pStyle w:val="TableParagraph"/>
              <w:spacing w:line="240" w:lineRule="auto" w:before="109"/>
              <w:ind w:left="69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260"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0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58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74"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70"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92"/>
              <w:jc w:val="right"/>
              <w:rPr>
                <w:rFonts w:ascii="Times New Roman" w:hAnsi="Times New Roman" w:cs="Times New Roman" w:eastAsia="Times New Roman" w:hint="default"/>
                <w:sz w:val="20"/>
                <w:szCs w:val="20"/>
              </w:rPr>
            </w:pPr>
            <w:r>
              <w:rPr>
                <w:rFonts w:ascii="Times New Roman"/>
                <w:spacing w:val="-1"/>
                <w:sz w:val="20"/>
              </w:rPr>
              <w:t>2,866,960.14</w:t>
            </w:r>
            <w:r>
              <w:rPr>
                <w:rFonts w:ascii="Times New Roman"/>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Times New Roman" w:hAnsi="Times New Roman" w:cs="Times New Roman" w:eastAsia="Times New Roman" w:hint="default"/>
                <w:sz w:val="20"/>
                <w:szCs w:val="20"/>
              </w:rPr>
            </w:pPr>
            <w:r>
              <w:rPr>
                <w:rFonts w:ascii="Times New Roman"/>
                <w:spacing w:val="-1"/>
                <w:sz w:val="20"/>
              </w:rPr>
              <w:t>59.67</w:t>
            </w:r>
            <w:r>
              <w:rPr>
                <w:rFonts w:ascii="Times New Roman"/>
                <w:sz w:val="20"/>
              </w:rPr>
            </w:r>
          </w:p>
        </w:tc>
        <w:tc>
          <w:tcPr>
            <w:tcW w:w="30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0"/>
              <w:jc w:val="right"/>
              <w:rPr>
                <w:rFonts w:ascii="Times New Roman" w:hAnsi="Times New Roman" w:cs="Times New Roman" w:eastAsia="Times New Roman" w:hint="default"/>
                <w:sz w:val="20"/>
                <w:szCs w:val="20"/>
              </w:rPr>
            </w:pPr>
            <w:r>
              <w:rPr>
                <w:rFonts w:ascii="Times New Roman"/>
                <w:spacing w:val="-1"/>
                <w:sz w:val="20"/>
              </w:rPr>
              <w:t>11,230,870.50</w:t>
            </w:r>
            <w:r>
              <w:rPr>
                <w:rFonts w:ascii="Times New Roman"/>
                <w:sz w:val="20"/>
              </w:rPr>
            </w:r>
          </w:p>
        </w:tc>
        <w:tc>
          <w:tcPr>
            <w:tcW w:w="6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20"/>
                <w:szCs w:val="20"/>
              </w:rPr>
            </w:pPr>
            <w:r>
              <w:rPr>
                <w:rFonts w:ascii="Times New Roman"/>
                <w:spacing w:val="-1"/>
                <w:sz w:val="20"/>
              </w:rPr>
              <w:t>71.36</w:t>
            </w:r>
            <w:r>
              <w:rPr>
                <w:rFonts w:ascii="Times New Roman"/>
                <w:sz w:val="20"/>
              </w:rPr>
            </w:r>
          </w:p>
        </w:tc>
      </w:tr>
      <w:tr>
        <w:trPr>
          <w:trHeight w:val="370"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92"/>
              <w:jc w:val="right"/>
              <w:rPr>
                <w:rFonts w:ascii="Times New Roman" w:hAnsi="Times New Roman" w:cs="Times New Roman" w:eastAsia="Times New Roman" w:hint="default"/>
                <w:sz w:val="20"/>
                <w:szCs w:val="20"/>
              </w:rPr>
            </w:pPr>
            <w:r>
              <w:rPr>
                <w:rFonts w:ascii="Times New Roman"/>
                <w:spacing w:val="-1"/>
                <w:sz w:val="20"/>
              </w:rPr>
              <w:t>1,434,563.00</w:t>
            </w:r>
            <w:r>
              <w:rPr>
                <w:rFonts w:ascii="Times New Roman"/>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Times New Roman" w:hAnsi="Times New Roman" w:cs="Times New Roman" w:eastAsia="Times New Roman" w:hint="default"/>
                <w:sz w:val="20"/>
                <w:szCs w:val="20"/>
              </w:rPr>
            </w:pPr>
            <w:r>
              <w:rPr>
                <w:rFonts w:ascii="Times New Roman"/>
                <w:spacing w:val="-1"/>
                <w:sz w:val="20"/>
              </w:rPr>
              <w:t>29.86</w:t>
            </w:r>
            <w:r>
              <w:rPr>
                <w:rFonts w:ascii="Times New Roman"/>
                <w:sz w:val="20"/>
              </w:rPr>
            </w:r>
          </w:p>
        </w:tc>
        <w:tc>
          <w:tcPr>
            <w:tcW w:w="30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0"/>
              <w:jc w:val="right"/>
              <w:rPr>
                <w:rFonts w:ascii="Times New Roman" w:hAnsi="Times New Roman" w:cs="Times New Roman" w:eastAsia="Times New Roman" w:hint="default"/>
                <w:sz w:val="20"/>
                <w:szCs w:val="20"/>
              </w:rPr>
            </w:pPr>
            <w:r>
              <w:rPr>
                <w:rFonts w:ascii="Times New Roman"/>
                <w:spacing w:val="-1"/>
                <w:sz w:val="20"/>
              </w:rPr>
              <w:t>3,935,443.54</w:t>
            </w:r>
            <w:r>
              <w:rPr>
                <w:rFonts w:ascii="Times New Roman"/>
                <w:sz w:val="20"/>
              </w:rPr>
            </w:r>
          </w:p>
        </w:tc>
        <w:tc>
          <w:tcPr>
            <w:tcW w:w="6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20"/>
                <w:szCs w:val="20"/>
              </w:rPr>
            </w:pPr>
            <w:r>
              <w:rPr>
                <w:rFonts w:ascii="Times New Roman"/>
                <w:spacing w:val="-1"/>
                <w:sz w:val="20"/>
              </w:rPr>
              <w:t>25.00</w:t>
            </w:r>
            <w:r>
              <w:rPr>
                <w:rFonts w:ascii="Times New Roman"/>
                <w:sz w:val="20"/>
              </w:rPr>
            </w:r>
          </w:p>
        </w:tc>
      </w:tr>
      <w:tr>
        <w:trPr>
          <w:trHeight w:val="370"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91"/>
              <w:jc w:val="right"/>
              <w:rPr>
                <w:rFonts w:ascii="Times New Roman" w:hAnsi="Times New Roman" w:cs="Times New Roman" w:eastAsia="Times New Roman" w:hint="default"/>
                <w:sz w:val="20"/>
                <w:szCs w:val="20"/>
              </w:rPr>
            </w:pPr>
            <w:r>
              <w:rPr>
                <w:rFonts w:ascii="Times New Roman"/>
                <w:spacing w:val="-1"/>
                <w:sz w:val="20"/>
              </w:rPr>
              <w:t>369,223.00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20"/>
                <w:szCs w:val="20"/>
              </w:rPr>
            </w:pPr>
            <w:r>
              <w:rPr>
                <w:rFonts w:ascii="Times New Roman"/>
                <w:spacing w:val="-1"/>
                <w:sz w:val="20"/>
              </w:rPr>
              <w:t>7.69</w:t>
            </w:r>
          </w:p>
        </w:tc>
        <w:tc>
          <w:tcPr>
            <w:tcW w:w="30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
              <w:jc w:val="right"/>
              <w:rPr>
                <w:rFonts w:ascii="Times New Roman" w:hAnsi="Times New Roman" w:cs="Times New Roman" w:eastAsia="Times New Roman" w:hint="default"/>
                <w:sz w:val="20"/>
                <w:szCs w:val="20"/>
              </w:rPr>
            </w:pPr>
            <w:r>
              <w:rPr>
                <w:rFonts w:ascii="Times New Roman"/>
                <w:spacing w:val="-1"/>
                <w:sz w:val="20"/>
              </w:rPr>
              <w:t>572,785.00</w:t>
            </w:r>
          </w:p>
        </w:tc>
        <w:tc>
          <w:tcPr>
            <w:tcW w:w="6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20"/>
                <w:szCs w:val="20"/>
              </w:rPr>
            </w:pPr>
            <w:r>
              <w:rPr>
                <w:rFonts w:ascii="Times New Roman"/>
                <w:spacing w:val="-1"/>
                <w:sz w:val="20"/>
              </w:rPr>
              <w:t>3.64</w:t>
            </w:r>
          </w:p>
        </w:tc>
      </w:tr>
      <w:tr>
        <w:trPr>
          <w:trHeight w:val="368"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491"/>
              <w:jc w:val="right"/>
              <w:rPr>
                <w:rFonts w:ascii="Times New Roman" w:hAnsi="Times New Roman" w:cs="Times New Roman" w:eastAsia="Times New Roman" w:hint="default"/>
                <w:sz w:val="20"/>
                <w:szCs w:val="20"/>
              </w:rPr>
            </w:pPr>
            <w:r>
              <w:rPr>
                <w:rFonts w:ascii="Times New Roman"/>
                <w:spacing w:val="-1"/>
                <w:sz w:val="20"/>
              </w:rPr>
              <w:t>133,545.00</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20"/>
                <w:szCs w:val="20"/>
              </w:rPr>
            </w:pPr>
            <w:r>
              <w:rPr>
                <w:rFonts w:ascii="Times New Roman"/>
                <w:spacing w:val="-1"/>
                <w:sz w:val="20"/>
              </w:rPr>
              <w:t>2.78</w:t>
            </w:r>
          </w:p>
        </w:tc>
        <w:tc>
          <w:tcPr>
            <w:tcW w:w="30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single" w:sz="4" w:space="0" w:color="000000"/>
              <w:right w:val="nil" w:sz="6" w:space="0" w:color="auto"/>
            </w:tcBorders>
          </w:tcPr>
          <w:p>
            <w:pPr/>
          </w:p>
        </w:tc>
        <w:tc>
          <w:tcPr>
            <w:tcW w:w="676" w:type="dxa"/>
            <w:tcBorders>
              <w:top w:val="nil" w:sz="6" w:space="0" w:color="auto"/>
              <w:left w:val="nil" w:sz="6" w:space="0" w:color="auto"/>
              <w:bottom w:val="single" w:sz="4" w:space="0" w:color="000000"/>
              <w:right w:val="nil" w:sz="6" w:space="0" w:color="auto"/>
            </w:tcBorders>
          </w:tcPr>
          <w:p>
            <w:pPr/>
          </w:p>
        </w:tc>
        <w:tc>
          <w:tcPr>
            <w:tcW w:w="1345"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70"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9.65pt;height:.5pt;mso-position-horizontal-relative:char;mso-position-vertical-relative:line" coordorigin="0,0" coordsize="1793,10">
                  <v:group style="position:absolute;left:5;top:5;width:1784;height:2" coordorigin="5,5" coordsize="1784,2">
                    <v:shape style="position:absolute;left:5;top:5;width:1784;height:2" coordorigin="5,5" coordsize="1784,0" path="m5,5l1788,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61"/>
              <w:ind w:right="492"/>
              <w:jc w:val="right"/>
              <w:rPr>
                <w:rFonts w:ascii="Times New Roman" w:hAnsi="Times New Roman" w:cs="Times New Roman" w:eastAsia="Times New Roman" w:hint="default"/>
                <w:sz w:val="20"/>
                <w:szCs w:val="20"/>
              </w:rPr>
            </w:pPr>
            <w:r>
              <w:rPr>
                <w:rFonts w:ascii="宋体"/>
                <w:w w:val="100"/>
                <w:sz w:val="20"/>
              </w:rPr>
              <w:t> </w:t>
            </w:r>
            <w:r>
              <w:rPr>
                <w:rFonts w:ascii="宋体"/>
                <w:sz w:val="20"/>
              </w:rPr>
              <w:t> </w:t>
            </w:r>
            <w:r>
              <w:rPr>
                <w:rFonts w:ascii="Times New Roman"/>
                <w:spacing w:val="-1"/>
                <w:sz w:val="20"/>
              </w:rPr>
              <w:t>4,804,291.14</w:t>
            </w:r>
            <w:r>
              <w:rPr>
                <w:rFonts w:ascii="Times New Roman"/>
                <w:sz w:val="20"/>
              </w:rPr>
            </w:r>
          </w:p>
        </w:tc>
        <w:tc>
          <w:tcPr>
            <w:tcW w:w="1568"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20"/>
                <w:szCs w:val="20"/>
              </w:rPr>
            </w:pPr>
            <w:r>
              <w:rPr>
                <w:rFonts w:ascii="宋体"/>
                <w:w w:val="100"/>
                <w:sz w:val="20"/>
              </w:rPr>
              <w:t> </w:t>
            </w:r>
            <w:r>
              <w:rPr>
                <w:rFonts w:ascii="宋体"/>
                <w:sz w:val="20"/>
              </w:rPr>
              <w:t> </w:t>
            </w:r>
            <w:r>
              <w:rPr>
                <w:rFonts w:ascii="Times New Roman"/>
                <w:spacing w:val="-1"/>
                <w:sz w:val="20"/>
              </w:rPr>
              <w:t>100.00</w:t>
            </w:r>
            <w:r>
              <w:rPr>
                <w:rFonts w:ascii="Times New Roman"/>
                <w:sz w:val="20"/>
              </w:rPr>
            </w:r>
          </w:p>
        </w:tc>
        <w:tc>
          <w:tcPr>
            <w:tcW w:w="300" w:type="dxa"/>
            <w:tcBorders>
              <w:top w:val="nil" w:sz="6" w:space="0" w:color="auto"/>
              <w:left w:val="nil" w:sz="6" w:space="0" w:color="auto"/>
              <w:bottom w:val="nil" w:sz="6" w:space="0" w:color="auto"/>
              <w:right w:val="nil" w:sz="6" w:space="0" w:color="auto"/>
            </w:tcBorders>
          </w:tcPr>
          <w:p>
            <w:pPr/>
          </w:p>
        </w:tc>
        <w:tc>
          <w:tcPr>
            <w:tcW w:w="1427"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30"/>
              <w:jc w:val="right"/>
              <w:rPr>
                <w:rFonts w:ascii="Times New Roman" w:hAnsi="Times New Roman" w:cs="Times New Roman" w:eastAsia="Times New Roman" w:hint="default"/>
                <w:sz w:val="20"/>
                <w:szCs w:val="20"/>
              </w:rPr>
            </w:pPr>
            <w:r>
              <w:rPr>
                <w:rFonts w:ascii="Times New Roman"/>
                <w:spacing w:val="-1"/>
                <w:sz w:val="20"/>
              </w:rPr>
              <w:t>15,739,099.04</w:t>
            </w:r>
            <w:r>
              <w:rPr>
                <w:rFonts w:ascii="Times New Roman"/>
                <w:sz w:val="20"/>
              </w:rPr>
            </w:r>
          </w:p>
        </w:tc>
        <w:tc>
          <w:tcPr>
            <w:tcW w:w="676" w:type="dxa"/>
            <w:tcBorders>
              <w:top w:val="single" w:sz="4" w:space="0" w:color="000000"/>
              <w:left w:val="nil" w:sz="6" w:space="0" w:color="auto"/>
              <w:bottom w:val="single" w:sz="17" w:space="0" w:color="000000"/>
              <w:right w:val="nil" w:sz="6" w:space="0" w:color="auto"/>
            </w:tcBorders>
          </w:tcPr>
          <w:p>
            <w:pPr/>
          </w:p>
        </w:tc>
        <w:tc>
          <w:tcPr>
            <w:tcW w:w="1345"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20"/>
                <w:szCs w:val="20"/>
              </w:rPr>
            </w:pPr>
            <w:r>
              <w:rPr>
                <w:rFonts w:ascii="宋体"/>
                <w:w w:val="100"/>
                <w:sz w:val="20"/>
              </w:rPr>
              <w:t> </w:t>
            </w:r>
            <w:r>
              <w:rPr>
                <w:rFonts w:ascii="宋体"/>
                <w:sz w:val="20"/>
              </w:rPr>
              <w:t> </w:t>
            </w:r>
            <w:r>
              <w:rPr>
                <w:rFonts w:ascii="Times New Roman"/>
                <w:spacing w:val="-1"/>
                <w:sz w:val="20"/>
              </w:rPr>
              <w:t>100.00</w:t>
            </w:r>
            <w:r>
              <w:rPr>
                <w:rFonts w:ascii="Times New Roman"/>
                <w:sz w:val="20"/>
              </w:rPr>
            </w:r>
          </w:p>
        </w:tc>
      </w:tr>
    </w:tbl>
    <w:p>
      <w:pPr>
        <w:pStyle w:val="BodyText"/>
        <w:spacing w:line="357" w:lineRule="auto" w:before="59"/>
        <w:ind w:left="702" w:right="3198"/>
        <w:jc w:val="left"/>
      </w:pPr>
      <w:r>
        <w:rPr/>
        <w:t>（</w:t>
      </w:r>
      <w:r>
        <w:rPr>
          <w:rFonts w:ascii="Times New Roman" w:hAnsi="Times New Roman" w:cs="Times New Roman" w:eastAsia="Times New Roman" w:hint="default"/>
        </w:rPr>
        <w:t>3</w:t>
      </w:r>
      <w:r>
        <w:rPr/>
        <w:t>）坏账准备的计提情况 组合中，按账龄分析法计提坏账准备的其他应收款：</w:t>
      </w:r>
    </w:p>
    <w:p>
      <w:pPr>
        <w:tabs>
          <w:tab w:pos="7157" w:val="left" w:leader="none"/>
        </w:tabs>
        <w:spacing w:before="116"/>
        <w:ind w:left="3511" w:right="0"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240" w:lineRule="auto" w:before="5"/>
        <w:rPr>
          <w:rFonts w:ascii="宋体" w:hAnsi="宋体" w:cs="宋体" w:eastAsia="宋体" w:hint="default"/>
          <w:sz w:val="6"/>
          <w:szCs w:val="6"/>
        </w:rPr>
      </w:pPr>
    </w:p>
    <w:p>
      <w:pPr>
        <w:spacing w:line="20" w:lineRule="exact"/>
        <w:ind w:left="2020" w:right="0" w:firstLine="0"/>
        <w:rPr>
          <w:rFonts w:ascii="宋体" w:hAnsi="宋体" w:cs="宋体" w:eastAsia="宋体" w:hint="default"/>
          <w:sz w:val="2"/>
          <w:szCs w:val="2"/>
        </w:rPr>
      </w:pPr>
      <w:r>
        <w:rPr>
          <w:rFonts w:ascii="宋体" w:hAnsi="宋体" w:cs="宋体" w:eastAsia="宋体" w:hint="default"/>
          <w:sz w:val="2"/>
          <w:szCs w:val="2"/>
        </w:rPr>
        <w:pict>
          <v:group style="width:361.65pt;height:.5pt;mso-position-horizontal-relative:char;mso-position-vertical-relative:line" coordorigin="0,0" coordsize="7233,10">
            <v:group style="position:absolute;left:5;top:5;width:3576;height:2" coordorigin="5,5" coordsize="3576,2">
              <v:shape style="position:absolute;left:5;top:5;width:3576;height:2" coordorigin="5,5" coordsize="3576,0" path="m5,5l3581,5e" filled="false" stroked="true" strokeweight=".47998pt" strokecolor="#000000">
                <v:path arrowok="t"/>
              </v:shape>
            </v:group>
            <v:group style="position:absolute;left:3648;top:5;width:3580;height:2" coordorigin="3648,5" coordsize="3580,2">
              <v:shape style="position:absolute;left:3648;top:5;width:3580;height:2" coordorigin="3648,5" coordsize="3580,0" path="m3648,5l7228,5e" filled="false" stroked="true" strokeweight=".47998pt" strokecolor="#000000">
                <v:path arrowok="t"/>
              </v:shape>
            </v:group>
          </v:group>
        </w:pict>
      </w:r>
      <w:r>
        <w:rPr>
          <w:rFonts w:ascii="宋体" w:hAnsi="宋体" w:cs="宋体" w:eastAsia="宋体" w:hint="default"/>
          <w:sz w:val="2"/>
          <w:szCs w:val="2"/>
        </w:rPr>
      </w:r>
    </w:p>
    <w:p>
      <w:pPr>
        <w:tabs>
          <w:tab w:pos="2814" w:val="left" w:leader="none"/>
          <w:tab w:pos="6493" w:val="left" w:leader="none"/>
        </w:tabs>
        <w:spacing w:before="15"/>
        <w:ind w:left="872" w:right="0" w:firstLine="0"/>
        <w:jc w:val="left"/>
        <w:rPr>
          <w:rFonts w:ascii="宋体" w:hAnsi="宋体" w:cs="宋体" w:eastAsia="宋体" w:hint="default"/>
          <w:sz w:val="20"/>
          <w:szCs w:val="20"/>
        </w:rPr>
      </w:pPr>
      <w:r>
        <w:rPr/>
        <w:pict>
          <v:group style="position:absolute;margin-left:171.240005pt;margin-top:18.249973pt;width:119.05pt;height:.1pt;mso-position-horizontal-relative:page;mso-position-vertical-relative:paragraph;z-index:-625288" coordorigin="3425,365" coordsize="2381,2">
            <v:shape style="position:absolute;left:3425;top:365;width:2381;height:2" coordorigin="3425,365" coordsize="2381,0" path="m3425,365l5806,365e" filled="false" stroked="true" strokeweight=".48001pt" strokecolor="#000000">
              <v:path arrowok="t"/>
            </v:shape>
            <w10:wrap type="none"/>
          </v:group>
        </w:pict>
      </w:r>
      <w:r>
        <w:rPr/>
        <w:pict>
          <v:group style="position:absolute;margin-left:353.399994pt;margin-top:18.249973pt;width:122.65pt;height:.1pt;mso-position-horizontal-relative:page;mso-position-vertical-relative:paragraph;z-index:-625264" coordorigin="7068,365" coordsize="2453,2">
            <v:shape style="position:absolute;left:7068;top:365;width:2453;height:2" coordorigin="7068,365" coordsize="2453,0" path="m7068,365l9521,365e" filled="false" stroked="true" strokeweight=".48001pt" strokecolor="#000000">
              <v:path arrowok="t"/>
            </v:shape>
            <w10:wrap type="none"/>
          </v:group>
        </w:pict>
      </w:r>
      <w:r>
        <w:rPr>
          <w:rFonts w:ascii="宋体" w:hAnsi="宋体" w:cs="宋体" w:eastAsia="宋体" w:hint="default"/>
          <w:sz w:val="20"/>
          <w:szCs w:val="20"/>
        </w:rPr>
        <w:t>账龄</w:t>
        <w:tab/>
        <w:t>账面余额</w:t>
        <w:tab/>
        <w:t>账面余额</w:t>
      </w:r>
    </w:p>
    <w:tbl>
      <w:tblPr>
        <w:tblW w:w="0" w:type="auto"/>
        <w:jc w:val="left"/>
        <w:tblInd w:w="194" w:type="dxa"/>
        <w:tblLayout w:type="fixed"/>
        <w:tblCellMar>
          <w:top w:w="0" w:type="dxa"/>
          <w:left w:w="0" w:type="dxa"/>
          <w:bottom w:w="0" w:type="dxa"/>
          <w:right w:w="0" w:type="dxa"/>
        </w:tblCellMar>
        <w:tblLook w:val="01E0"/>
      </w:tblPr>
      <w:tblGrid>
        <w:gridCol w:w="1756"/>
        <w:gridCol w:w="1298"/>
        <w:gridCol w:w="1258"/>
        <w:gridCol w:w="1252"/>
        <w:gridCol w:w="1299"/>
        <w:gridCol w:w="1146"/>
        <w:gridCol w:w="1043"/>
      </w:tblGrid>
      <w:tr>
        <w:trPr>
          <w:trHeight w:val="479" w:hRule="exact"/>
        </w:trPr>
        <w:tc>
          <w:tcPr>
            <w:tcW w:w="1756" w:type="dxa"/>
            <w:tcBorders>
              <w:top w:val="nil" w:sz="6" w:space="0" w:color="auto"/>
              <w:left w:val="nil" w:sz="6" w:space="0" w:color="auto"/>
              <w:bottom w:val="single" w:sz="4" w:space="0" w:color="000000"/>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48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58"/>
              <w:jc w:val="right"/>
              <w:rPr>
                <w:rFonts w:ascii="宋体" w:hAnsi="宋体" w:cs="宋体" w:eastAsia="宋体" w:hint="default"/>
                <w:sz w:val="20"/>
                <w:szCs w:val="20"/>
              </w:rPr>
            </w:pP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252" w:type="dxa"/>
            <w:tcBorders>
              <w:top w:val="nil" w:sz="6" w:space="0" w:color="auto"/>
              <w:left w:val="nil" w:sz="6" w:space="0" w:color="auto"/>
              <w:bottom w:val="single" w:sz="4" w:space="0" w:color="000000"/>
              <w:right w:val="nil" w:sz="6" w:space="0" w:color="auto"/>
            </w:tcBorders>
          </w:tcPr>
          <w:p>
            <w:pPr>
              <w:pStyle w:val="TableParagraph"/>
              <w:spacing w:line="190" w:lineRule="exact"/>
              <w:ind w:left="12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99"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387"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14"/>
              <w:jc w:val="right"/>
              <w:rPr>
                <w:rFonts w:ascii="宋体" w:hAnsi="宋体" w:cs="宋体" w:eastAsia="宋体" w:hint="default"/>
                <w:sz w:val="20"/>
                <w:szCs w:val="20"/>
              </w:rPr>
            </w:pP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043" w:type="dxa"/>
            <w:tcBorders>
              <w:top w:val="nil" w:sz="6" w:space="0" w:color="auto"/>
              <w:left w:val="nil" w:sz="6" w:space="0" w:color="auto"/>
              <w:bottom w:val="single" w:sz="4" w:space="0" w:color="000000"/>
              <w:right w:val="nil" w:sz="6" w:space="0" w:color="auto"/>
            </w:tcBorders>
          </w:tcPr>
          <w:p>
            <w:pPr>
              <w:pStyle w:val="TableParagraph"/>
              <w:spacing w:line="190" w:lineRule="exact"/>
              <w:ind w:left="114"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81" w:hRule="exact"/>
        </w:trPr>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20"/>
                <w:szCs w:val="20"/>
              </w:rPr>
            </w:pPr>
            <w:r>
              <w:rPr>
                <w:rFonts w:ascii="Times New Roman"/>
                <w:spacing w:val="-1"/>
                <w:sz w:val="20"/>
              </w:rPr>
              <w:t>2,866,960.14</w:t>
            </w:r>
            <w:r>
              <w:rPr>
                <w:rFonts w:ascii="Times New Roman"/>
                <w:sz w:val="20"/>
              </w:rPr>
            </w: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30"/>
              <w:jc w:val="right"/>
              <w:rPr>
                <w:rFonts w:ascii="Times New Roman" w:hAnsi="Times New Roman" w:cs="Times New Roman" w:eastAsia="Times New Roman" w:hint="default"/>
                <w:sz w:val="20"/>
                <w:szCs w:val="20"/>
              </w:rPr>
            </w:pPr>
            <w:r>
              <w:rPr>
                <w:rFonts w:ascii="Times New Roman"/>
                <w:spacing w:val="-1"/>
                <w:sz w:val="20"/>
              </w:rPr>
              <w:t>59.67</w:t>
            </w:r>
            <w:r>
              <w:rPr>
                <w:rFonts w:ascii="Times New Roman"/>
                <w:sz w:val="20"/>
              </w:rPr>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64" w:right="0"/>
              <w:jc w:val="left"/>
              <w:rPr>
                <w:rFonts w:ascii="Times New Roman" w:hAnsi="Times New Roman" w:cs="Times New Roman" w:eastAsia="Times New Roman" w:hint="default"/>
                <w:sz w:val="20"/>
                <w:szCs w:val="20"/>
              </w:rPr>
            </w:pPr>
            <w:r>
              <w:rPr>
                <w:rFonts w:ascii="Times New Roman"/>
                <w:sz w:val="20"/>
              </w:rPr>
              <w:t>143,348.01</w:t>
            </w:r>
          </w:p>
        </w:tc>
        <w:tc>
          <w:tcPr>
            <w:tcW w:w="129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61"/>
              <w:jc w:val="right"/>
              <w:rPr>
                <w:rFonts w:ascii="Times New Roman" w:hAnsi="Times New Roman" w:cs="Times New Roman" w:eastAsia="Times New Roman" w:hint="default"/>
                <w:sz w:val="20"/>
                <w:szCs w:val="20"/>
              </w:rPr>
            </w:pPr>
            <w:r>
              <w:rPr>
                <w:rFonts w:ascii="Times New Roman"/>
                <w:spacing w:val="-1"/>
                <w:sz w:val="20"/>
              </w:rPr>
              <w:t>2,774,412.00</w:t>
            </w:r>
            <w:r>
              <w:rPr>
                <w:rFonts w:ascii="Times New Roman"/>
                <w:sz w:val="20"/>
              </w:rPr>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11"/>
              <w:jc w:val="right"/>
              <w:rPr>
                <w:rFonts w:ascii="Times New Roman" w:hAnsi="Times New Roman" w:cs="Times New Roman" w:eastAsia="Times New Roman" w:hint="default"/>
                <w:sz w:val="20"/>
                <w:szCs w:val="20"/>
              </w:rPr>
            </w:pPr>
            <w:r>
              <w:rPr>
                <w:rFonts w:ascii="Times New Roman"/>
                <w:spacing w:val="-1"/>
                <w:sz w:val="20"/>
              </w:rPr>
              <w:t>69.70</w:t>
            </w:r>
            <w:r>
              <w:rPr>
                <w:rFonts w:ascii="Times New Roman"/>
                <w:sz w:val="20"/>
              </w:rPr>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8"/>
              <w:jc w:val="right"/>
              <w:rPr>
                <w:rFonts w:ascii="Times New Roman" w:hAnsi="Times New Roman" w:cs="Times New Roman" w:eastAsia="Times New Roman" w:hint="default"/>
                <w:sz w:val="20"/>
                <w:szCs w:val="20"/>
              </w:rPr>
            </w:pPr>
            <w:r>
              <w:rPr>
                <w:rFonts w:ascii="Times New Roman"/>
                <w:spacing w:val="-1"/>
                <w:sz w:val="20"/>
              </w:rPr>
              <w:t>138,720.60</w:t>
            </w:r>
            <w:r>
              <w:rPr>
                <w:rFonts w:ascii="Times New Roman"/>
                <w:sz w:val="20"/>
              </w:rPr>
            </w:r>
          </w:p>
        </w:tc>
      </w:tr>
      <w:tr>
        <w:trPr>
          <w:trHeight w:val="370"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20"/>
                <w:szCs w:val="20"/>
              </w:rPr>
            </w:pPr>
            <w:r>
              <w:rPr>
                <w:rFonts w:ascii="Times New Roman"/>
                <w:spacing w:val="-1"/>
                <w:sz w:val="20"/>
              </w:rPr>
              <w:t>1,434,563.00</w:t>
            </w:r>
            <w:r>
              <w:rPr>
                <w:rFonts w:ascii="Times New Roman"/>
                <w:sz w:val="20"/>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8"/>
              <w:jc w:val="right"/>
              <w:rPr>
                <w:rFonts w:ascii="Times New Roman" w:hAnsi="Times New Roman" w:cs="Times New Roman" w:eastAsia="Times New Roman" w:hint="default"/>
                <w:sz w:val="20"/>
                <w:szCs w:val="20"/>
              </w:rPr>
            </w:pPr>
            <w:r>
              <w:rPr>
                <w:rFonts w:ascii="Times New Roman"/>
                <w:spacing w:val="-1"/>
                <w:sz w:val="20"/>
              </w:rPr>
              <w:t>29.86</w:t>
            </w:r>
            <w:r>
              <w:rPr>
                <w:rFonts w:ascii="Times New Roman"/>
                <w:sz w:val="20"/>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4" w:right="0"/>
              <w:jc w:val="left"/>
              <w:rPr>
                <w:rFonts w:ascii="Times New Roman" w:hAnsi="Times New Roman" w:cs="Times New Roman" w:eastAsia="Times New Roman" w:hint="default"/>
                <w:sz w:val="20"/>
                <w:szCs w:val="20"/>
              </w:rPr>
            </w:pPr>
            <w:r>
              <w:rPr>
                <w:rFonts w:ascii="Times New Roman"/>
                <w:sz w:val="20"/>
              </w:rPr>
              <w:t>143,456.30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Times New Roman" w:hAnsi="Times New Roman" w:cs="Times New Roman" w:eastAsia="Times New Roman" w:hint="default"/>
                <w:sz w:val="20"/>
                <w:szCs w:val="20"/>
              </w:rPr>
            </w:pPr>
            <w:r>
              <w:rPr>
                <w:rFonts w:ascii="Times New Roman"/>
                <w:spacing w:val="-1"/>
                <w:sz w:val="20"/>
              </w:rPr>
              <w:t>633,512.00</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
              <w:jc w:val="right"/>
              <w:rPr>
                <w:rFonts w:ascii="Times New Roman" w:hAnsi="Times New Roman" w:cs="Times New Roman" w:eastAsia="Times New Roman" w:hint="default"/>
                <w:sz w:val="20"/>
                <w:szCs w:val="20"/>
              </w:rPr>
            </w:pPr>
            <w:r>
              <w:rPr>
                <w:rFonts w:ascii="Times New Roman"/>
                <w:spacing w:val="-1"/>
                <w:sz w:val="20"/>
              </w:rPr>
              <w:t>15.91</w:t>
            </w:r>
            <w:r>
              <w:rPr>
                <w:rFonts w:ascii="Times New Roman"/>
                <w:sz w:val="20"/>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Times New Roman" w:hAnsi="Times New Roman" w:cs="Times New Roman" w:eastAsia="Times New Roman" w:hint="default"/>
                <w:sz w:val="20"/>
                <w:szCs w:val="20"/>
              </w:rPr>
            </w:pPr>
            <w:r>
              <w:rPr>
                <w:rFonts w:ascii="Times New Roman"/>
                <w:spacing w:val="-1"/>
                <w:sz w:val="20"/>
              </w:rPr>
              <w:t>63,351.20</w:t>
            </w:r>
          </w:p>
        </w:tc>
      </w:tr>
      <w:tr>
        <w:trPr>
          <w:trHeight w:val="370"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0"/>
                <w:szCs w:val="20"/>
              </w:rPr>
            </w:pPr>
            <w:r>
              <w:rPr>
                <w:rFonts w:ascii="Times New Roman"/>
                <w:spacing w:val="-1"/>
                <w:sz w:val="20"/>
              </w:rPr>
              <w:t>369,223.00</w:t>
            </w:r>
            <w:r>
              <w:rPr>
                <w:rFonts w:ascii="Times New Roman"/>
                <w:sz w:val="20"/>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7"/>
              <w:jc w:val="right"/>
              <w:rPr>
                <w:rFonts w:ascii="Times New Roman" w:hAnsi="Times New Roman" w:cs="Times New Roman" w:eastAsia="Times New Roman" w:hint="default"/>
                <w:sz w:val="20"/>
                <w:szCs w:val="20"/>
              </w:rPr>
            </w:pPr>
            <w:r>
              <w:rPr>
                <w:rFonts w:ascii="Times New Roman"/>
                <w:spacing w:val="-1"/>
                <w:sz w:val="20"/>
              </w:rPr>
              <w:t>7.69</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4" w:right="0"/>
              <w:jc w:val="left"/>
              <w:rPr>
                <w:rFonts w:ascii="Times New Roman" w:hAnsi="Times New Roman" w:cs="Times New Roman" w:eastAsia="Times New Roman" w:hint="default"/>
                <w:sz w:val="20"/>
                <w:szCs w:val="20"/>
              </w:rPr>
            </w:pPr>
            <w:r>
              <w:rPr>
                <w:rFonts w:ascii="Times New Roman"/>
                <w:sz w:val="20"/>
              </w:rPr>
              <w:t>110,766.90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0"/>
                <w:szCs w:val="20"/>
              </w:rPr>
            </w:pPr>
            <w:r>
              <w:rPr>
                <w:rFonts w:ascii="Times New Roman"/>
                <w:spacing w:val="-1"/>
                <w:sz w:val="20"/>
              </w:rPr>
              <w:t>572,785.00</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1"/>
              <w:jc w:val="right"/>
              <w:rPr>
                <w:rFonts w:ascii="Times New Roman" w:hAnsi="Times New Roman" w:cs="Times New Roman" w:eastAsia="Times New Roman" w:hint="default"/>
                <w:sz w:val="20"/>
                <w:szCs w:val="20"/>
              </w:rPr>
            </w:pPr>
            <w:r>
              <w:rPr>
                <w:rFonts w:ascii="Times New Roman"/>
                <w:spacing w:val="-1"/>
                <w:sz w:val="20"/>
              </w:rPr>
              <w:t>14.39</w:t>
            </w:r>
            <w:r>
              <w:rPr>
                <w:rFonts w:ascii="Times New Roman"/>
                <w:sz w:val="20"/>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0"/>
                <w:szCs w:val="20"/>
              </w:rPr>
            </w:pPr>
            <w:r>
              <w:rPr>
                <w:rFonts w:ascii="Times New Roman"/>
                <w:spacing w:val="-1"/>
                <w:sz w:val="20"/>
              </w:rPr>
              <w:t>171,835.50</w:t>
            </w:r>
            <w:r>
              <w:rPr>
                <w:rFonts w:ascii="Times New Roman"/>
                <w:sz w:val="20"/>
              </w:rPr>
            </w:r>
          </w:p>
        </w:tc>
      </w:tr>
      <w:tr>
        <w:trPr>
          <w:trHeight w:val="368"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20"/>
                <w:szCs w:val="20"/>
              </w:rPr>
            </w:pPr>
            <w:r>
              <w:rPr>
                <w:rFonts w:ascii="Times New Roman"/>
                <w:spacing w:val="-1"/>
                <w:sz w:val="20"/>
              </w:rPr>
              <w:t>133,545.00</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27"/>
              <w:jc w:val="right"/>
              <w:rPr>
                <w:rFonts w:ascii="Times New Roman" w:hAnsi="Times New Roman" w:cs="Times New Roman" w:eastAsia="Times New Roman" w:hint="default"/>
                <w:sz w:val="20"/>
                <w:szCs w:val="20"/>
              </w:rPr>
            </w:pPr>
            <w:r>
              <w:rPr>
                <w:rFonts w:ascii="Times New Roman"/>
                <w:spacing w:val="-1"/>
                <w:sz w:val="20"/>
              </w:rPr>
              <w:t>2.78</w:t>
            </w: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264" w:right="0"/>
              <w:jc w:val="left"/>
              <w:rPr>
                <w:rFonts w:ascii="Times New Roman" w:hAnsi="Times New Roman" w:cs="Times New Roman" w:eastAsia="Times New Roman" w:hint="default"/>
                <w:sz w:val="20"/>
                <w:szCs w:val="20"/>
              </w:rPr>
            </w:pPr>
            <w:r>
              <w:rPr>
                <w:rFonts w:ascii="Times New Roman"/>
                <w:sz w:val="20"/>
              </w:rPr>
              <w:t>66,772.50</w:t>
            </w:r>
          </w:p>
        </w:tc>
        <w:tc>
          <w:tcPr>
            <w:tcW w:w="1299" w:type="dxa"/>
            <w:tcBorders>
              <w:top w:val="nil" w:sz="6" w:space="0" w:color="auto"/>
              <w:left w:val="nil" w:sz="6" w:space="0" w:color="auto"/>
              <w:bottom w:val="single" w:sz="4" w:space="0" w:color="000000"/>
              <w:right w:val="nil" w:sz="6" w:space="0" w:color="auto"/>
            </w:tcBorders>
          </w:tcPr>
          <w:p>
            <w:pPr/>
          </w:p>
        </w:tc>
        <w:tc>
          <w:tcPr>
            <w:tcW w:w="1146" w:type="dxa"/>
            <w:tcBorders>
              <w:top w:val="nil" w:sz="6" w:space="0" w:color="auto"/>
              <w:left w:val="nil" w:sz="6" w:space="0" w:color="auto"/>
              <w:bottom w:val="single" w:sz="4" w:space="0" w:color="000000"/>
              <w:right w:val="nil" w:sz="6" w:space="0" w:color="auto"/>
            </w:tcBorders>
          </w:tcPr>
          <w:p>
            <w:pPr/>
          </w:p>
        </w:tc>
        <w:tc>
          <w:tcPr>
            <w:tcW w:w="1043" w:type="dxa"/>
            <w:tcBorders>
              <w:top w:val="nil" w:sz="6" w:space="0" w:color="auto"/>
              <w:left w:val="nil" w:sz="6" w:space="0" w:color="auto"/>
              <w:bottom w:val="single" w:sz="4" w:space="0" w:color="000000"/>
              <w:right w:val="nil" w:sz="6" w:space="0" w:color="auto"/>
            </w:tcBorders>
          </w:tcPr>
          <w:p>
            <w:pPr/>
          </w:p>
        </w:tc>
      </w:tr>
      <w:tr>
        <w:trPr>
          <w:trHeight w:val="400"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9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spacing w:val="-1"/>
                <w:sz w:val="20"/>
              </w:rPr>
              <w:t>4,804,291.14</w:t>
            </w:r>
            <w:r>
              <w:rPr>
                <w:rFonts w:ascii="Times New Roman"/>
                <w:sz w:val="20"/>
              </w:rPr>
            </w:r>
          </w:p>
        </w:tc>
        <w:tc>
          <w:tcPr>
            <w:tcW w:w="125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28"/>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12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64" w:right="0"/>
              <w:jc w:val="left"/>
              <w:rPr>
                <w:rFonts w:ascii="Times New Roman" w:hAnsi="Times New Roman" w:cs="Times New Roman" w:eastAsia="Times New Roman" w:hint="default"/>
                <w:sz w:val="20"/>
                <w:szCs w:val="20"/>
              </w:rPr>
            </w:pPr>
            <w:r>
              <w:rPr>
                <w:rFonts w:ascii="Times New Roman"/>
                <w:sz w:val="20"/>
              </w:rPr>
              <w:t>464,343.71</w:t>
            </w:r>
          </w:p>
        </w:tc>
        <w:tc>
          <w:tcPr>
            <w:tcW w:w="1299"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61"/>
              <w:jc w:val="right"/>
              <w:rPr>
                <w:rFonts w:ascii="Times New Roman" w:hAnsi="Times New Roman" w:cs="Times New Roman" w:eastAsia="Times New Roman" w:hint="default"/>
                <w:sz w:val="20"/>
                <w:szCs w:val="20"/>
              </w:rPr>
            </w:pPr>
            <w:r>
              <w:rPr>
                <w:rFonts w:ascii="Times New Roman"/>
                <w:spacing w:val="-1"/>
                <w:sz w:val="20"/>
              </w:rPr>
              <w:t>3,980,709.00</w:t>
            </w:r>
            <w:r>
              <w:rPr>
                <w:rFonts w:ascii="Times New Roman"/>
                <w:sz w:val="20"/>
              </w:rPr>
            </w:r>
          </w:p>
        </w:tc>
        <w:tc>
          <w:tcPr>
            <w:tcW w:w="1146"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11"/>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104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20"/>
                <w:szCs w:val="20"/>
              </w:rPr>
            </w:pPr>
            <w:r>
              <w:rPr>
                <w:rFonts w:ascii="Times New Roman"/>
                <w:spacing w:val="-1"/>
                <w:sz w:val="20"/>
              </w:rPr>
              <w:t>373,907.30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00" w:h="16840"/>
          <w:pgMar w:header="706" w:footer="1234" w:top="1140" w:bottom="1420" w:left="1400" w:right="1060"/>
        </w:sectPr>
      </w:pPr>
    </w:p>
    <w:p>
      <w:pPr>
        <w:pStyle w:val="BodyText"/>
        <w:spacing w:line="240" w:lineRule="auto" w:before="79"/>
        <w:ind w:left="702" w:right="-20"/>
        <w:jc w:val="left"/>
      </w:pPr>
      <w:r>
        <w:rPr/>
        <w:t>（</w:t>
      </w:r>
      <w:r>
        <w:rPr>
          <w:rFonts w:ascii="Times New Roman" w:hAnsi="Times New Roman" w:cs="Times New Roman" w:eastAsia="Times New Roman" w:hint="default"/>
        </w:rPr>
        <w:t>4</w:t>
      </w:r>
      <w:r>
        <w:rPr/>
        <w:t>）其他应收款金额前五名单位情况</w:t>
      </w:r>
    </w:p>
    <w:p>
      <w:pPr>
        <w:spacing w:line="240" w:lineRule="auto" w:before="9"/>
        <w:rPr>
          <w:rFonts w:ascii="宋体" w:hAnsi="宋体" w:cs="宋体" w:eastAsia="宋体" w:hint="default"/>
          <w:sz w:val="18"/>
          <w:szCs w:val="18"/>
        </w:rPr>
      </w:pPr>
    </w:p>
    <w:p>
      <w:pPr>
        <w:spacing w:line="203" w:lineRule="exact" w:before="0"/>
        <w:ind w:left="0" w:right="193" w:firstLine="0"/>
        <w:jc w:val="right"/>
        <w:rPr>
          <w:rFonts w:ascii="宋体" w:hAnsi="宋体" w:cs="宋体" w:eastAsia="宋体" w:hint="default"/>
          <w:sz w:val="20"/>
          <w:szCs w:val="20"/>
        </w:rPr>
      </w:pPr>
      <w:r>
        <w:rPr>
          <w:rFonts w:ascii="宋体" w:hAnsi="宋体" w:cs="宋体" w:eastAsia="宋体" w:hint="default"/>
          <w:sz w:val="20"/>
          <w:szCs w:val="20"/>
        </w:rPr>
        <w:t>与本公司</w:t>
      </w:r>
    </w:p>
    <w:p>
      <w:pPr>
        <w:spacing w:line="145" w:lineRule="exact" w:before="0"/>
        <w:ind w:left="1284" w:right="-20" w:firstLine="0"/>
        <w:jc w:val="left"/>
        <w:rPr>
          <w:rFonts w:ascii="宋体" w:hAnsi="宋体" w:cs="宋体" w:eastAsia="宋体" w:hint="default"/>
          <w:sz w:val="20"/>
          <w:szCs w:val="20"/>
        </w:rPr>
      </w:pPr>
      <w:r>
        <w:rPr>
          <w:rFonts w:ascii="宋体" w:hAnsi="宋体" w:cs="宋体" w:eastAsia="宋体" w:hint="default"/>
          <w:sz w:val="20"/>
          <w:szCs w:val="20"/>
        </w:rPr>
        <w:t>单位名称</w:t>
      </w:r>
    </w:p>
    <w:p>
      <w:pPr>
        <w:spacing w:line="203" w:lineRule="exact" w:before="0"/>
        <w:ind w:left="0" w:right="394" w:firstLine="0"/>
        <w:jc w:val="right"/>
        <w:rPr>
          <w:rFonts w:ascii="宋体" w:hAnsi="宋体" w:cs="宋体" w:eastAsia="宋体" w:hint="default"/>
          <w:sz w:val="20"/>
          <w:szCs w:val="20"/>
        </w:rPr>
      </w:pPr>
      <w:r>
        <w:rPr>
          <w:rFonts w:ascii="宋体" w:hAnsi="宋体" w:cs="宋体" w:eastAsia="宋体" w:hint="default"/>
          <w:sz w:val="20"/>
          <w:szCs w:val="20"/>
        </w:rPr>
        <w:t>关系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tabs>
          <w:tab w:pos="2127" w:val="left" w:leader="none"/>
        </w:tabs>
        <w:spacing w:before="0"/>
        <w:ind w:left="678" w:right="-19" w:firstLine="0"/>
        <w:jc w:val="left"/>
        <w:rPr>
          <w:rFonts w:ascii="宋体" w:hAnsi="宋体" w:cs="宋体" w:eastAsia="宋体" w:hint="default"/>
          <w:sz w:val="20"/>
          <w:szCs w:val="20"/>
        </w:rPr>
      </w:pPr>
      <w:r>
        <w:rPr>
          <w:rFonts w:ascii="宋体" w:hAnsi="宋体" w:cs="宋体" w:eastAsia="宋体" w:hint="default"/>
          <w:sz w:val="20"/>
          <w:szCs w:val="20"/>
        </w:rPr>
        <w:t>金额</w:t>
        <w:tab/>
        <w:t>年限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9"/>
          <w:szCs w:val="19"/>
        </w:rPr>
      </w:pPr>
    </w:p>
    <w:p>
      <w:pPr>
        <w:spacing w:line="264" w:lineRule="auto" w:before="0"/>
        <w:ind w:left="679" w:right="286" w:firstLine="0"/>
        <w:jc w:val="center"/>
        <w:rPr>
          <w:rFonts w:ascii="宋体" w:hAnsi="宋体" w:cs="宋体" w:eastAsia="宋体" w:hint="default"/>
          <w:sz w:val="20"/>
          <w:szCs w:val="20"/>
        </w:rPr>
      </w:pPr>
      <w:r>
        <w:rPr>
          <w:rFonts w:ascii="宋体" w:hAnsi="宋体" w:cs="宋体" w:eastAsia="宋体" w:hint="default"/>
          <w:spacing w:val="-1"/>
          <w:sz w:val="20"/>
          <w:szCs w:val="20"/>
        </w:rPr>
        <w:t>占其他应收款</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总额的比例</w:t>
      </w:r>
    </w:p>
    <w:p>
      <w:pPr>
        <w:spacing w:before="10"/>
        <w:ind w:left="677" w:right="286" w:firstLine="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after="0"/>
        <w:jc w:val="center"/>
        <w:rPr>
          <w:rFonts w:ascii="宋体" w:hAnsi="宋体" w:cs="宋体" w:eastAsia="宋体" w:hint="default"/>
          <w:sz w:val="20"/>
          <w:szCs w:val="20"/>
        </w:rPr>
        <w:sectPr>
          <w:type w:val="continuous"/>
          <w:pgSz w:w="11900" w:h="16840"/>
          <w:pgMar w:top="1040" w:bottom="280" w:left="1400" w:right="1060"/>
          <w:cols w:num="3" w:equalWidth="0">
            <w:col w:w="4663" w:space="40"/>
            <w:col w:w="2528" w:space="40"/>
            <w:col w:w="2169"/>
          </w:cols>
        </w:sectPr>
      </w:pPr>
    </w:p>
    <w:p>
      <w:pPr>
        <w:spacing w:line="240" w:lineRule="auto" w:before="8"/>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3069"/>
        <w:gridCol w:w="222"/>
        <w:gridCol w:w="1176"/>
        <w:gridCol w:w="216"/>
        <w:gridCol w:w="1416"/>
        <w:gridCol w:w="222"/>
        <w:gridCol w:w="1044"/>
        <w:gridCol w:w="215"/>
        <w:gridCol w:w="1561"/>
      </w:tblGrid>
      <w:tr>
        <w:trPr>
          <w:trHeight w:val="381" w:hRule="exact"/>
        </w:trPr>
        <w:tc>
          <w:tcPr>
            <w:tcW w:w="306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浙江浙电工程招标咨询有限公司</w:t>
            </w:r>
          </w:p>
        </w:tc>
        <w:tc>
          <w:tcPr>
            <w:tcW w:w="222"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1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7"/>
              <w:jc w:val="right"/>
              <w:rPr>
                <w:rFonts w:ascii="Times New Roman" w:hAnsi="Times New Roman" w:cs="Times New Roman" w:eastAsia="Times New Roman" w:hint="default"/>
                <w:sz w:val="20"/>
                <w:szCs w:val="20"/>
              </w:rPr>
            </w:pPr>
            <w:r>
              <w:rPr>
                <w:rFonts w:ascii="Times New Roman"/>
                <w:spacing w:val="-1"/>
                <w:sz w:val="20"/>
              </w:rPr>
              <w:t>436,425.00</w:t>
            </w:r>
            <w:r>
              <w:rPr>
                <w:rFonts w:ascii="Times New Roman"/>
                <w:sz w:val="20"/>
              </w:rPr>
            </w:r>
          </w:p>
        </w:tc>
        <w:tc>
          <w:tcPr>
            <w:tcW w:w="222" w:type="dxa"/>
            <w:tcBorders>
              <w:top w:val="nil" w:sz="6" w:space="0" w:color="auto"/>
              <w:left w:val="nil" w:sz="6" w:space="0" w:color="auto"/>
              <w:bottom w:val="nil" w:sz="6" w:space="0" w:color="auto"/>
              <w:right w:val="nil" w:sz="6" w:space="0" w:color="auto"/>
            </w:tcBorders>
          </w:tcPr>
          <w:p>
            <w:pP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15"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9.08</w:t>
            </w:r>
          </w:p>
        </w:tc>
      </w:tr>
      <w:tr>
        <w:trPr>
          <w:trHeight w:val="370" w:hRule="exact"/>
        </w:trPr>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四川阳光电力招标有限责任公司</w:t>
            </w:r>
          </w:p>
        </w:tc>
        <w:tc>
          <w:tcPr>
            <w:tcW w:w="22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1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20"/>
                <w:szCs w:val="20"/>
              </w:rPr>
            </w:pPr>
            <w:r>
              <w:rPr>
                <w:rFonts w:ascii="Times New Roman"/>
                <w:spacing w:val="-1"/>
                <w:sz w:val="20"/>
              </w:rPr>
              <w:t>325,876.40</w:t>
            </w:r>
            <w:r>
              <w:rPr>
                <w:rFonts w:ascii="Times New Roman"/>
                <w:sz w:val="20"/>
              </w:rPr>
            </w:r>
          </w:p>
        </w:tc>
        <w:tc>
          <w:tcPr>
            <w:tcW w:w="222"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21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20"/>
                <w:szCs w:val="20"/>
              </w:rPr>
            </w:pPr>
            <w:r>
              <w:rPr>
                <w:rFonts w:ascii="Times New Roman"/>
                <w:spacing w:val="-1"/>
                <w:sz w:val="20"/>
              </w:rPr>
              <w:t>6.78</w:t>
            </w:r>
          </w:p>
        </w:tc>
      </w:tr>
      <w:tr>
        <w:trPr>
          <w:trHeight w:val="370" w:hRule="exact"/>
        </w:trPr>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广东省电力物资总公司</w:t>
            </w:r>
          </w:p>
        </w:tc>
        <w:tc>
          <w:tcPr>
            <w:tcW w:w="22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1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20"/>
                <w:szCs w:val="20"/>
              </w:rPr>
            </w:pPr>
            <w:r>
              <w:rPr>
                <w:rFonts w:ascii="Times New Roman"/>
                <w:spacing w:val="-1"/>
                <w:sz w:val="20"/>
              </w:rPr>
              <w:t>324,555.00</w:t>
            </w:r>
            <w:r>
              <w:rPr>
                <w:rFonts w:ascii="Times New Roman"/>
                <w:sz w:val="20"/>
              </w:rPr>
            </w:r>
          </w:p>
        </w:tc>
        <w:tc>
          <w:tcPr>
            <w:tcW w:w="222"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年以内</w:t>
            </w:r>
          </w:p>
        </w:tc>
        <w:tc>
          <w:tcPr>
            <w:tcW w:w="21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20"/>
                <w:szCs w:val="20"/>
              </w:rPr>
            </w:pPr>
            <w:r>
              <w:rPr>
                <w:rFonts w:ascii="Times New Roman"/>
                <w:spacing w:val="-1"/>
                <w:sz w:val="20"/>
              </w:rPr>
              <w:t>6.76</w:t>
            </w:r>
          </w:p>
        </w:tc>
      </w:tr>
      <w:tr>
        <w:trPr>
          <w:trHeight w:val="370" w:hRule="exact"/>
        </w:trPr>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安徽皖电招标有限公司</w:t>
            </w:r>
          </w:p>
        </w:tc>
        <w:tc>
          <w:tcPr>
            <w:tcW w:w="22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1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20"/>
                <w:szCs w:val="20"/>
              </w:rPr>
            </w:pPr>
            <w:r>
              <w:rPr>
                <w:rFonts w:ascii="Times New Roman"/>
                <w:spacing w:val="-1"/>
                <w:sz w:val="20"/>
              </w:rPr>
              <w:t>272,330.00</w:t>
            </w:r>
            <w:r>
              <w:rPr>
                <w:rFonts w:ascii="Times New Roman"/>
                <w:sz w:val="20"/>
              </w:rPr>
            </w:r>
          </w:p>
        </w:tc>
        <w:tc>
          <w:tcPr>
            <w:tcW w:w="222"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年以内</w:t>
            </w:r>
          </w:p>
        </w:tc>
        <w:tc>
          <w:tcPr>
            <w:tcW w:w="21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20"/>
                <w:szCs w:val="20"/>
              </w:rPr>
            </w:pPr>
            <w:r>
              <w:rPr>
                <w:rFonts w:ascii="Times New Roman"/>
                <w:spacing w:val="-1"/>
                <w:sz w:val="20"/>
              </w:rPr>
              <w:t>5.67</w:t>
            </w:r>
          </w:p>
        </w:tc>
      </w:tr>
      <w:tr>
        <w:trPr>
          <w:trHeight w:val="369" w:hRule="exact"/>
        </w:trPr>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湖南湘能创业招标代理有限公司</w:t>
            </w:r>
          </w:p>
        </w:tc>
        <w:tc>
          <w:tcPr>
            <w:tcW w:w="22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21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20"/>
                <w:szCs w:val="20"/>
              </w:rPr>
            </w:pPr>
            <w:r>
              <w:rPr>
                <w:rFonts w:ascii="Times New Roman"/>
                <w:spacing w:val="-1"/>
                <w:sz w:val="20"/>
              </w:rPr>
              <w:t>205,400.00</w:t>
            </w:r>
            <w:r>
              <w:rPr>
                <w:rFonts w:ascii="Times New Roman"/>
                <w:sz w:val="20"/>
              </w:rPr>
            </w:r>
          </w:p>
        </w:tc>
        <w:tc>
          <w:tcPr>
            <w:tcW w:w="222"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21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spacing w:val="-1"/>
                <w:sz w:val="20"/>
              </w:rPr>
              <w:t>4.28</w:t>
            </w:r>
          </w:p>
        </w:tc>
      </w:tr>
      <w:tr>
        <w:trPr>
          <w:trHeight w:val="398" w:hRule="exact"/>
        </w:trPr>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0"/>
              <w:jc w:val="center"/>
              <w:rPr>
                <w:rFonts w:ascii="宋体" w:hAnsi="宋体" w:cs="宋体" w:eastAsia="宋体" w:hint="default"/>
                <w:sz w:val="20"/>
                <w:szCs w:val="20"/>
              </w:rPr>
            </w:pPr>
            <w:r>
              <w:rPr>
                <w:rFonts w:ascii="宋体" w:hAnsi="宋体" w:cs="宋体" w:eastAsia="宋体" w:hint="default"/>
                <w:sz w:val="20"/>
                <w:szCs w:val="20"/>
              </w:rPr>
              <w:t>合计</w:t>
            </w:r>
          </w:p>
        </w:tc>
        <w:tc>
          <w:tcPr>
            <w:tcW w:w="22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1,564,586.40</w:t>
            </w:r>
          </w:p>
        </w:tc>
        <w:tc>
          <w:tcPr>
            <w:tcW w:w="222"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spacing w:val="-1"/>
                <w:sz w:val="20"/>
              </w:rPr>
              <w:t>32.57</w:t>
            </w:r>
          </w:p>
        </w:tc>
      </w:tr>
    </w:tbl>
    <w:p>
      <w:pPr>
        <w:spacing w:line="240" w:lineRule="auto" w:before="10"/>
        <w:rPr>
          <w:rFonts w:ascii="宋体" w:hAnsi="宋体" w:cs="宋体" w:eastAsia="宋体" w:hint="default"/>
          <w:sz w:val="9"/>
          <w:szCs w:val="9"/>
        </w:rPr>
      </w:pPr>
    </w:p>
    <w:p>
      <w:pPr>
        <w:pStyle w:val="BodyText"/>
        <w:spacing w:line="240" w:lineRule="auto"/>
        <w:ind w:left="702" w:right="0"/>
        <w:jc w:val="left"/>
      </w:pPr>
      <w:r>
        <w:rPr>
          <w:rFonts w:ascii="Times New Roman" w:hAnsi="Times New Roman" w:cs="Times New Roman" w:eastAsia="Times New Roman" w:hint="default"/>
        </w:rPr>
        <w:t>3</w:t>
      </w:r>
      <w:r>
        <w:rPr/>
        <w:t>、长期股权投资</w:t>
      </w:r>
    </w:p>
    <w:p>
      <w:pPr>
        <w:pStyle w:val="BodyText"/>
        <w:spacing w:line="240" w:lineRule="auto" w:before="113"/>
        <w:ind w:left="702" w:right="0"/>
        <w:jc w:val="left"/>
      </w:pPr>
      <w:r>
        <w:rPr/>
        <w:t>（</w:t>
      </w:r>
      <w:r>
        <w:rPr>
          <w:rFonts w:ascii="Times New Roman" w:hAnsi="Times New Roman" w:cs="Times New Roman" w:eastAsia="Times New Roman" w:hint="default"/>
        </w:rPr>
        <w:t>1</w:t>
      </w:r>
      <w:r>
        <w:rPr/>
        <w:t>）长期股权投资分类</w:t>
      </w:r>
    </w:p>
    <w:p>
      <w:pPr>
        <w:spacing w:line="240" w:lineRule="auto" w:before="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528"/>
        <w:gridCol w:w="1066"/>
        <w:gridCol w:w="222"/>
        <w:gridCol w:w="1558"/>
        <w:gridCol w:w="222"/>
        <w:gridCol w:w="1559"/>
        <w:gridCol w:w="222"/>
        <w:gridCol w:w="1056"/>
        <w:gridCol w:w="222"/>
        <w:gridCol w:w="1560"/>
      </w:tblGrid>
      <w:tr>
        <w:trPr>
          <w:trHeight w:val="389" w:hRule="exact"/>
        </w:trPr>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46" w:right="0"/>
              <w:jc w:val="left"/>
              <w:rPr>
                <w:rFonts w:ascii="宋体" w:hAnsi="宋体" w:cs="宋体" w:eastAsia="宋体" w:hint="default"/>
                <w:sz w:val="20"/>
                <w:szCs w:val="20"/>
              </w:rPr>
            </w:pPr>
            <w:r>
              <w:rPr>
                <w:rFonts w:ascii="宋体" w:hAnsi="宋体" w:cs="宋体" w:eastAsia="宋体" w:hint="default"/>
                <w:w w:val="100"/>
                <w:sz w:val="20"/>
                <w:szCs w:val="20"/>
              </w:rPr>
              <w:t>项</w:t>
            </w: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9"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22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78"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2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79"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22"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27"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22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29"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762" w:hRule="exact"/>
        </w:trPr>
        <w:tc>
          <w:tcPr>
            <w:tcW w:w="1528" w:type="dxa"/>
            <w:tcBorders>
              <w:top w:val="single" w:sz="4" w:space="0" w:color="000000"/>
              <w:left w:val="nil" w:sz="6" w:space="0" w:color="auto"/>
              <w:bottom w:val="nil" w:sz="6" w:space="0" w:color="auto"/>
              <w:right w:val="nil" w:sz="6" w:space="0" w:color="auto"/>
            </w:tcBorders>
          </w:tcPr>
          <w:p>
            <w:pPr>
              <w:pStyle w:val="TableParagraph"/>
              <w:spacing w:line="340" w:lineRule="auto" w:before="24"/>
              <w:ind w:left="108" w:right="17" w:hanging="1"/>
              <w:jc w:val="left"/>
              <w:rPr>
                <w:rFonts w:ascii="宋体" w:hAnsi="宋体" w:cs="宋体" w:eastAsia="宋体" w:hint="default"/>
                <w:sz w:val="20"/>
                <w:szCs w:val="20"/>
              </w:rPr>
            </w:pPr>
            <w:r>
              <w:rPr>
                <w:rFonts w:ascii="宋体" w:hAnsi="宋体" w:cs="宋体" w:eastAsia="宋体" w:hint="default"/>
                <w:sz w:val="20"/>
                <w:szCs w:val="20"/>
              </w:rPr>
              <w:t>对子公司投资</w:t>
            </w:r>
            <w:r>
              <w:rPr>
                <w:rFonts w:ascii="宋体" w:hAnsi="宋体" w:cs="宋体" w:eastAsia="宋体" w:hint="default"/>
                <w:w w:val="100"/>
                <w:sz w:val="20"/>
                <w:szCs w:val="20"/>
              </w:rPr>
              <w:t> </w:t>
            </w:r>
            <w:r>
              <w:rPr>
                <w:rFonts w:ascii="宋体" w:hAnsi="宋体" w:cs="宋体" w:eastAsia="宋体" w:hint="default"/>
                <w:spacing w:val="-1"/>
                <w:sz w:val="20"/>
                <w:szCs w:val="20"/>
              </w:rPr>
              <w:t>对合营企业投资</w:t>
            </w:r>
          </w:p>
        </w:tc>
        <w:tc>
          <w:tcPr>
            <w:tcW w:w="1066" w:type="dxa"/>
            <w:tcBorders>
              <w:top w:val="single" w:sz="4" w:space="0" w:color="000000"/>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299" w:right="0"/>
              <w:jc w:val="left"/>
              <w:rPr>
                <w:rFonts w:ascii="Times New Roman" w:hAnsi="Times New Roman" w:cs="Times New Roman" w:eastAsia="Times New Roman" w:hint="default"/>
                <w:sz w:val="20"/>
                <w:szCs w:val="20"/>
              </w:rPr>
            </w:pPr>
            <w:r>
              <w:rPr>
                <w:rFonts w:ascii="Times New Roman"/>
                <w:sz w:val="20"/>
              </w:rPr>
              <w:t>38,949,950.16</w:t>
            </w:r>
          </w:p>
        </w:tc>
        <w:tc>
          <w:tcPr>
            <w:tcW w:w="222"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300" w:right="0"/>
              <w:jc w:val="left"/>
              <w:rPr>
                <w:rFonts w:ascii="Times New Roman" w:hAnsi="Times New Roman" w:cs="Times New Roman" w:eastAsia="Times New Roman" w:hint="default"/>
                <w:sz w:val="20"/>
                <w:szCs w:val="20"/>
              </w:rPr>
            </w:pPr>
            <w:r>
              <w:rPr>
                <w:rFonts w:ascii="Times New Roman"/>
                <w:sz w:val="20"/>
              </w:rPr>
              <w:t>42,900,000.00</w:t>
            </w:r>
          </w:p>
        </w:tc>
        <w:tc>
          <w:tcPr>
            <w:tcW w:w="222"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300" w:right="0"/>
              <w:jc w:val="left"/>
              <w:rPr>
                <w:rFonts w:ascii="Times New Roman" w:hAnsi="Times New Roman" w:cs="Times New Roman" w:eastAsia="Times New Roman" w:hint="default"/>
                <w:sz w:val="20"/>
                <w:szCs w:val="20"/>
              </w:rPr>
            </w:pPr>
            <w:r>
              <w:rPr>
                <w:rFonts w:ascii="Times New Roman"/>
                <w:sz w:val="20"/>
              </w:rPr>
              <w:t>81,849,950.16</w:t>
            </w:r>
          </w:p>
        </w:tc>
      </w:tr>
    </w:tbl>
    <w:p>
      <w:pPr>
        <w:spacing w:after="0" w:line="240" w:lineRule="auto"/>
        <w:jc w:val="left"/>
        <w:rPr>
          <w:rFonts w:ascii="Times New Roman" w:hAnsi="Times New Roman" w:cs="Times New Roman" w:eastAsia="Times New Roman" w:hint="default"/>
          <w:sz w:val="20"/>
          <w:szCs w:val="20"/>
        </w:rPr>
        <w:sectPr>
          <w:type w:val="continuous"/>
          <w:pgSz w:w="11900" w:h="16840"/>
          <w:pgMar w:top="1040" w:bottom="280" w:left="1400" w:right="1060"/>
        </w:sectPr>
      </w:pPr>
    </w:p>
    <w:p>
      <w:pPr>
        <w:spacing w:line="240" w:lineRule="auto" w:before="11"/>
        <w:rPr>
          <w:rFonts w:ascii="宋体" w:hAnsi="宋体" w:cs="宋体" w:eastAsia="宋体" w:hint="default"/>
          <w:sz w:val="21"/>
          <w:szCs w:val="21"/>
        </w:rPr>
      </w:pPr>
    </w:p>
    <w:p>
      <w:pPr>
        <w:spacing w:line="338" w:lineRule="auto" w:before="38"/>
        <w:ind w:left="282" w:right="6894" w:firstLine="0"/>
        <w:jc w:val="left"/>
        <w:rPr>
          <w:rFonts w:ascii="宋体" w:hAnsi="宋体" w:cs="宋体" w:eastAsia="宋体" w:hint="default"/>
          <w:sz w:val="20"/>
          <w:szCs w:val="20"/>
        </w:rPr>
      </w:pPr>
      <w:r>
        <w:rPr>
          <w:rFonts w:ascii="宋体" w:hAnsi="宋体" w:cs="宋体" w:eastAsia="宋体" w:hint="default"/>
          <w:sz w:val="20"/>
          <w:szCs w:val="20"/>
        </w:rPr>
        <w:t>对联营企业投资</w:t>
      </w:r>
      <w:r>
        <w:rPr>
          <w:rFonts w:ascii="宋体" w:hAnsi="宋体" w:cs="宋体" w:eastAsia="宋体" w:hint="default"/>
          <w:w w:val="100"/>
          <w:sz w:val="20"/>
          <w:szCs w:val="20"/>
        </w:rPr>
        <w:t> </w:t>
      </w:r>
      <w:r>
        <w:rPr>
          <w:rFonts w:ascii="宋体" w:hAnsi="宋体" w:cs="宋体" w:eastAsia="宋体" w:hint="default"/>
          <w:sz w:val="20"/>
          <w:szCs w:val="20"/>
        </w:rPr>
        <w:t>其他股权投资</w:t>
      </w:r>
      <w:r>
        <w:rPr>
          <w:rFonts w:ascii="宋体" w:hAnsi="宋体" w:cs="宋体" w:eastAsia="宋体" w:hint="default"/>
          <w:w w:val="100"/>
          <w:sz w:val="20"/>
          <w:szCs w:val="20"/>
        </w:rPr>
        <w:t> </w:t>
      </w:r>
      <w:r>
        <w:rPr>
          <w:rFonts w:ascii="宋体" w:hAnsi="宋体" w:cs="宋体" w:eastAsia="宋体" w:hint="default"/>
          <w:spacing w:val="-3"/>
          <w:sz w:val="20"/>
          <w:szCs w:val="20"/>
        </w:rPr>
        <w:t>减：长期股权投资减值准备</w:t>
      </w:r>
    </w:p>
    <w:p>
      <w:pPr>
        <w:tabs>
          <w:tab w:pos="4764" w:val="left" w:leader="none"/>
          <w:tab w:pos="6545" w:val="left" w:leader="none"/>
          <w:tab w:pos="7823" w:val="left" w:leader="none"/>
        </w:tabs>
        <w:spacing w:line="20" w:lineRule="exact"/>
        <w:ind w:left="2984" w:right="0" w:firstLine="0"/>
        <w:rPr>
          <w:rFonts w:ascii="宋体" w:hAnsi="宋体" w:cs="宋体" w:eastAsia="宋体" w:hint="default"/>
          <w:sz w:val="2"/>
          <w:szCs w:val="2"/>
        </w:rPr>
      </w:pPr>
      <w:r>
        <w:rPr>
          <w:rFonts w:ascii="宋体"/>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8004pt" strokecolor="#000000">
                <v:path arrowok="t"/>
              </v:shape>
            </v:group>
          </v:group>
        </w:pict>
      </w:r>
      <w:r>
        <w:rPr>
          <w:rFonts w:ascii="宋体"/>
          <w:sz w:val="2"/>
        </w:rPr>
      </w:r>
      <w:r>
        <w:rPr>
          <w:rFonts w:ascii="宋体"/>
          <w:sz w:val="2"/>
        </w:rPr>
        <w:tab/>
      </w:r>
      <w:r>
        <w:rPr>
          <w:rFonts w:ascii="宋体"/>
          <w:sz w:val="2"/>
        </w:rPr>
        <w:pict>
          <v:group style="width:78.45pt;height:.5pt;mso-position-horizontal-relative:char;mso-position-vertical-relative:line" coordorigin="0,0" coordsize="1569,10">
            <v:group style="position:absolute;left:5;top:5;width:1559;height:2" coordorigin="5,5" coordsize="1559,2">
              <v:shape style="position:absolute;left:5;top:5;width:1559;height:2" coordorigin="5,5" coordsize="1559,0" path="m5,5l1564,5e" filled="false" stroked="true" strokeweight=".48004pt" strokecolor="#000000">
                <v:path arrowok="t"/>
              </v:shape>
            </v:group>
          </v:group>
        </w:pict>
      </w:r>
      <w:r>
        <w:rPr>
          <w:rFonts w:ascii="宋体"/>
          <w:sz w:val="2"/>
        </w:rPr>
      </w:r>
      <w:r>
        <w:rPr>
          <w:rFonts w:ascii="宋体"/>
          <w:sz w:val="2"/>
        </w:rPr>
        <w:tab/>
      </w:r>
      <w:r>
        <w:rPr>
          <w:rFonts w:ascii="宋体"/>
          <w:sz w:val="2"/>
        </w:rPr>
        <w:pict>
          <v:group style="width:53.3pt;height:.5pt;mso-position-horizontal-relative:char;mso-position-vertical-relative:line" coordorigin="0,0" coordsize="1066,10">
            <v:group style="position:absolute;left:5;top:5;width:1056;height:2" coordorigin="5,5" coordsize="1056,2">
              <v:shape style="position:absolute;left:5;top:5;width:1056;height:2" coordorigin="5,5" coordsize="1056,0" path="m5,5l1061,5e" filled="false" stroked="true" strokeweight=".48004pt" strokecolor="#000000">
                <v:path arrowok="t"/>
              </v:shape>
            </v:group>
          </v:group>
        </w:pict>
      </w:r>
      <w:r>
        <w:rPr>
          <w:rFonts w:ascii="宋体"/>
          <w:sz w:val="2"/>
        </w:rPr>
      </w:r>
      <w:r>
        <w:rPr>
          <w:rFonts w:ascii="宋体"/>
          <w:sz w:val="2"/>
        </w:rPr>
        <w:tab/>
      </w: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004pt" strokecolor="#000000">
                <v:path arrowok="t"/>
              </v:shape>
            </v:group>
          </v:group>
        </w:pict>
      </w:r>
      <w:r>
        <w:rPr>
          <w:rFonts w:ascii="宋体"/>
          <w:sz w:val="2"/>
        </w:rPr>
      </w:r>
    </w:p>
    <w:p>
      <w:pPr>
        <w:tabs>
          <w:tab w:pos="1721" w:val="left" w:leader="none"/>
          <w:tab w:pos="3289" w:val="left" w:leader="none"/>
          <w:tab w:pos="5069" w:val="left" w:leader="none"/>
          <w:tab w:pos="8128" w:val="left" w:leader="none"/>
        </w:tabs>
        <w:spacing w:before="14"/>
        <w:ind w:left="1020"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1"/>
          <w:sz w:val="20"/>
          <w:szCs w:val="20"/>
        </w:rPr>
        <w:t>38,949,950.16</w:t>
        <w:tab/>
        <w:t>42,900,000.00</w:t>
        <w:tab/>
        <w:t>81,849,950.16</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spacing w:line="43" w:lineRule="exact"/>
        <w:ind w:left="2968" w:right="0" w:firstLine="0"/>
        <w:rPr>
          <w:rFonts w:ascii="Times New Roman" w:hAnsi="Times New Roman" w:cs="Times New Roman" w:eastAsia="Times New Roman" w:hint="default"/>
          <w:sz w:val="4"/>
          <w:szCs w:val="4"/>
        </w:rPr>
      </w:pPr>
      <w:r>
        <w:rPr>
          <w:rFonts w:ascii="Times New Roman"/>
          <w:position w:val="0"/>
          <w:sz w:val="4"/>
        </w:rPr>
        <w:pict>
          <v:group style="width:79.350pt;height:2.2pt;mso-position-horizontal-relative:char;mso-position-vertical-relative:line" coordorigin="0,0" coordsize="1587,44">
            <v:group style="position:absolute;left:7;top:36;width:1572;height:2" coordorigin="7,36" coordsize="1572,2">
              <v:shape style="position:absolute;left:7;top:36;width:1572;height:2" coordorigin="7,36" coordsize="1572,0" path="m7,36l1579,36e" filled="false" stroked="true" strokeweight=".72003pt" strokecolor="#000000">
                <v:path arrowok="t"/>
              </v:shape>
            </v:group>
            <v:group style="position:absolute;left:7;top:7;width:1572;height:2" coordorigin="7,7" coordsize="1572,2">
              <v:shape style="position:absolute;left:7;top:7;width:1572;height:2" coordorigin="7,7" coordsize="1572,0" path="m7,7l1579,7e" filled="false" stroked="true" strokeweight=".71997pt" strokecolor="#000000">
                <v:path arrowok="t"/>
              </v:shape>
            </v:group>
          </v:group>
        </w:pict>
      </w:r>
      <w:r>
        <w:rPr>
          <w:rFonts w:ascii="Times New Roman"/>
          <w:position w:val="0"/>
          <w:sz w:val="4"/>
        </w:rPr>
      </w:r>
      <w:r>
        <w:rPr>
          <w:rFonts w:ascii="Times New Roman"/>
          <w:spacing w:val="177"/>
          <w:position w:val="0"/>
          <w:sz w:val="4"/>
        </w:rPr>
        <w:t> </w:t>
      </w:r>
      <w:r>
        <w:rPr>
          <w:rFonts w:ascii="Times New Roman"/>
          <w:spacing w:val="177"/>
          <w:position w:val="0"/>
          <w:sz w:val="4"/>
        </w:rPr>
        <w:pict>
          <v:group style="width:79.4pt;height:2.2pt;mso-position-horizontal-relative:char;mso-position-vertical-relative:line" coordorigin="0,0" coordsize="1588,44">
            <v:group style="position:absolute;left:7;top:36;width:1574;height:2" coordorigin="7,36" coordsize="1574,2">
              <v:shape style="position:absolute;left:7;top:36;width:1574;height:2" coordorigin="7,36" coordsize="1574,0" path="m7,36l1580,36e" filled="false" stroked="true" strokeweight=".72003pt" strokecolor="#000000">
                <v:path arrowok="t"/>
              </v:shape>
            </v:group>
            <v:group style="position:absolute;left:7;top:7;width:1574;height:2" coordorigin="7,7" coordsize="1574,2">
              <v:shape style="position:absolute;left:7;top:7;width:1574;height:2" coordorigin="7,7" coordsize="1574,0" path="m7,7l1580,7e" filled="false" stroked="true" strokeweight=".71997pt" strokecolor="#000000">
                <v:path arrowok="t"/>
              </v:shape>
            </v:group>
          </v:group>
        </w:pict>
      </w:r>
      <w:r>
        <w:rPr>
          <w:rFonts w:ascii="Times New Roman"/>
          <w:spacing w:val="177"/>
          <w:position w:val="0"/>
          <w:sz w:val="4"/>
        </w:rPr>
      </w:r>
      <w:r>
        <w:rPr>
          <w:rFonts w:ascii="Times New Roman"/>
          <w:spacing w:val="177"/>
          <w:position w:val="0"/>
          <w:sz w:val="4"/>
        </w:rPr>
        <w:t> </w:t>
      </w:r>
      <w:r>
        <w:rPr>
          <w:rFonts w:ascii="Times New Roman"/>
          <w:spacing w:val="177"/>
          <w:position w:val="0"/>
          <w:sz w:val="4"/>
        </w:rPr>
        <w:pict>
          <v:group style="width:54.25pt;height:2.2pt;mso-position-horizontal-relative:char;mso-position-vertical-relative:line" coordorigin="0,0" coordsize="1085,44">
            <v:group style="position:absolute;left:7;top:36;width:1071;height:2" coordorigin="7,36" coordsize="1071,2">
              <v:shape style="position:absolute;left:7;top:36;width:1071;height:2" coordorigin="7,36" coordsize="1071,0" path="m7,36l1078,36e" filled="false" stroked="true" strokeweight=".72003pt" strokecolor="#000000">
                <v:path arrowok="t"/>
              </v:shape>
            </v:group>
            <v:group style="position:absolute;left:7;top:7;width:1071;height:2" coordorigin="7,7" coordsize="1071,2">
              <v:shape style="position:absolute;left:7;top:7;width:1071;height:2" coordorigin="7,7" coordsize="1071,0" path="m7,7l1078,7e" filled="false" stroked="true" strokeweight=".71997pt" strokecolor="#000000">
                <v:path arrowok="t"/>
              </v:shape>
            </v:group>
          </v:group>
        </w:pict>
      </w:r>
      <w:r>
        <w:rPr>
          <w:rFonts w:ascii="Times New Roman"/>
          <w:spacing w:val="177"/>
          <w:position w:val="0"/>
          <w:sz w:val="4"/>
        </w:rPr>
      </w:r>
      <w:r>
        <w:rPr>
          <w:rFonts w:ascii="Times New Roman"/>
          <w:spacing w:val="178"/>
          <w:position w:val="0"/>
          <w:sz w:val="4"/>
        </w:rPr>
        <w:t> </w:t>
      </w:r>
      <w:r>
        <w:rPr>
          <w:rFonts w:ascii="Times New Roman"/>
          <w:spacing w:val="178"/>
          <w:position w:val="0"/>
          <w:sz w:val="4"/>
        </w:rPr>
        <w:pict>
          <v:group style="width:79.45pt;height:2.2pt;mso-position-horizontal-relative:char;mso-position-vertical-relative:line" coordorigin="0,0" coordsize="1589,44">
            <v:group style="position:absolute;left:7;top:36;width:1575;height:2" coordorigin="7,36" coordsize="1575,2">
              <v:shape style="position:absolute;left:7;top:36;width:1575;height:2" coordorigin="7,36" coordsize="1575,0" path="m7,36l1582,36e" filled="false" stroked="true" strokeweight=".72003pt" strokecolor="#000000">
                <v:path arrowok="t"/>
              </v:shape>
            </v:group>
            <v:group style="position:absolute;left:7;top:7;width:1575;height:2" coordorigin="7,7" coordsize="1575,2">
              <v:shape style="position:absolute;left:7;top:7;width:1575;height:2" coordorigin="7,7" coordsize="1575,0" path="m7,7l1582,7e" filled="false" stroked="true" strokeweight=".71997pt" strokecolor="#000000">
                <v:path arrowok="t"/>
              </v:shape>
            </v:group>
          </v:group>
        </w:pict>
      </w:r>
      <w:r>
        <w:rPr>
          <w:rFonts w:ascii="Times New Roman"/>
          <w:spacing w:val="178"/>
          <w:position w:val="0"/>
          <w:sz w:val="4"/>
        </w:rPr>
      </w:r>
    </w:p>
    <w:p>
      <w:pPr>
        <w:pStyle w:val="BodyText"/>
        <w:spacing w:line="240" w:lineRule="auto" w:before="81"/>
        <w:ind w:left="762" w:right="0"/>
        <w:jc w:val="left"/>
      </w:pPr>
      <w:r>
        <w:rPr/>
        <w:t>（</w:t>
      </w:r>
      <w:r>
        <w:rPr>
          <w:rFonts w:ascii="Times New Roman" w:hAnsi="Times New Roman" w:cs="Times New Roman" w:eastAsia="Times New Roman" w:hint="default"/>
        </w:rPr>
        <w:t>2</w:t>
      </w:r>
      <w:r>
        <w:rPr/>
        <w:t>）长期股权投资明细情况</w:t>
      </w:r>
    </w:p>
    <w:p>
      <w:pPr>
        <w:tabs>
          <w:tab w:pos="2019" w:val="left" w:leader="none"/>
          <w:tab w:pos="3378" w:val="left" w:leader="none"/>
          <w:tab w:pos="5120" w:val="left" w:leader="none"/>
          <w:tab w:pos="6627" w:val="left" w:leader="none"/>
          <w:tab w:pos="8327" w:val="left" w:leader="none"/>
        </w:tabs>
        <w:spacing w:line="348" w:lineRule="auto" w:before="91"/>
        <w:ind w:left="171" w:right="629" w:firstLine="314"/>
        <w:jc w:val="left"/>
        <w:rPr>
          <w:rFonts w:ascii="宋体" w:hAnsi="宋体" w:cs="宋体" w:eastAsia="宋体" w:hint="default"/>
          <w:sz w:val="20"/>
          <w:szCs w:val="20"/>
        </w:rPr>
      </w:pPr>
      <w:r>
        <w:rPr/>
        <w:pict>
          <v:group style="position:absolute;margin-left:74.220001pt;margin-top:22.110081pt;width:84.25pt;height:.1pt;mso-position-horizontal-relative:page;mso-position-vertical-relative:paragraph;z-index:-624856" coordorigin="1484,442" coordsize="1685,2">
            <v:shape style="position:absolute;left:1484;top:442;width:1685;height:2" coordorigin="1484,442" coordsize="1685,0" path="m1484,442l3169,442e" filled="false" stroked="true" strokeweight=".48004pt" strokecolor="#000000">
              <v:path arrowok="t"/>
            </v:shape>
            <w10:wrap type="none"/>
          </v:group>
        </w:pict>
      </w:r>
      <w:r>
        <w:rPr/>
        <w:pict>
          <v:group style="position:absolute;margin-left:162.300003pt;margin-top:22.110081pt;width:51.55pt;height:.1pt;mso-position-horizontal-relative:page;mso-position-vertical-relative:paragraph;z-index:-624832" coordorigin="3246,442" coordsize="1031,2">
            <v:shape style="position:absolute;left:3246;top:442;width:1031;height:2" coordorigin="3246,442" coordsize="1031,0" path="m3246,442l4277,442e" filled="false" stroked="true" strokeweight=".48004pt" strokecolor="#000000">
              <v:path arrowok="t"/>
            </v:shape>
            <w10:wrap type="none"/>
          </v:group>
        </w:pict>
      </w:r>
      <w:r>
        <w:rPr/>
        <w:pict>
          <v:group style="position:absolute;margin-left:217.619995pt;margin-top:22.110081pt;width:76.7pt;height:.1pt;mso-position-horizontal-relative:page;mso-position-vertical-relative:paragraph;z-index:-624808" coordorigin="4352,442" coordsize="1534,2">
            <v:shape style="position:absolute;left:4352;top:442;width:1534;height:2" coordorigin="4352,442" coordsize="1534,0" path="m4352,442l5886,442e" filled="false" stroked="true" strokeweight=".48004pt" strokecolor="#000000">
              <v:path arrowok="t"/>
            </v:shape>
            <w10:wrap type="none"/>
          </v:group>
        </w:pict>
      </w:r>
      <w:r>
        <w:rPr/>
        <w:pict>
          <v:group style="position:absolute;margin-left:298.079987pt;margin-top:22.110081pt;width:79.95pt;height:.1pt;mso-position-horizontal-relative:page;mso-position-vertical-relative:paragraph;z-index:-624784" coordorigin="5962,442" coordsize="1599,2">
            <v:shape style="position:absolute;left:5962;top:442;width:1599;height:2" coordorigin="5962,442" coordsize="1599,0" path="m5962,442l7560,442e" filled="false" stroked="true" strokeweight=".48004pt" strokecolor="#000000">
              <v:path arrowok="t"/>
            </v:shape>
            <w10:wrap type="none"/>
          </v:group>
        </w:pict>
      </w:r>
      <w:r>
        <w:rPr/>
        <w:pict>
          <v:group style="position:absolute;margin-left:381.839996pt;margin-top:22.1101pt;width:73.3pt;height:.1pt;mso-position-horizontal-relative:page;mso-position-vertical-relative:paragraph;z-index:-624760" coordorigin="7637,442" coordsize="1466,2">
            <v:shape style="position:absolute;left:7637;top:442;width:1466;height:2" coordorigin="7637,442" coordsize="1466,0" path="m7637,442l9102,442e" filled="false" stroked="true" strokeweight=".48pt" strokecolor="#000000">
              <v:path arrowok="t"/>
            </v:shape>
            <w10:wrap type="none"/>
          </v:group>
        </w:pict>
      </w:r>
      <w:r>
        <w:rPr/>
        <w:pict>
          <v:group style="position:absolute;margin-left:458.880005pt;margin-top:22.110081pt;width:79.05pt;height:.1pt;mso-position-horizontal-relative:page;mso-position-vertical-relative:paragraph;z-index:-624736" coordorigin="9178,442" coordsize="1581,2">
            <v:shape style="position:absolute;left:9178;top:442;width:1581;height:2" coordorigin="9178,442" coordsize="1581,0" path="m9178,442l10758,442e" filled="false" stroked="true" strokeweight=".48004pt" strokecolor="#000000">
              <v:path arrowok="t"/>
            </v:shape>
            <w10:wrap type="none"/>
          </v:group>
        </w:pict>
      </w:r>
      <w:r>
        <w:rPr/>
        <w:pict>
          <v:shape style="position:absolute;margin-left:171.229996pt;margin-top:28.899218pt;width:366.95pt;height:86.3pt;mso-position-horizontal-relative:page;mso-position-vertical-relative:paragraph;z-index:12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0"/>
                    <w:gridCol w:w="1637"/>
                    <w:gridCol w:w="1608"/>
                    <w:gridCol w:w="1603"/>
                    <w:gridCol w:w="1531"/>
                  </w:tblGrid>
                  <w:tr>
                    <w:trPr>
                      <w:trHeight w:val="535"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2"/>
                          <w:jc w:val="right"/>
                          <w:rPr>
                            <w:rFonts w:ascii="Times New Roman" w:hAnsi="Times New Roman" w:cs="Times New Roman" w:eastAsia="Times New Roman" w:hint="default"/>
                            <w:sz w:val="20"/>
                            <w:szCs w:val="20"/>
                          </w:rPr>
                        </w:pPr>
                        <w:r>
                          <w:rPr>
                            <w:rFonts w:ascii="Times New Roman"/>
                            <w:spacing w:val="-1"/>
                            <w:sz w:val="20"/>
                          </w:rPr>
                          <w:t>8,980,697.39</w:t>
                        </w:r>
                        <w:r>
                          <w:rPr>
                            <w:rFonts w:ascii="Times New Roman"/>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13" w:right="0"/>
                          <w:jc w:val="left"/>
                          <w:rPr>
                            <w:rFonts w:ascii="Times New Roman" w:hAnsi="Times New Roman" w:cs="Times New Roman" w:eastAsia="Times New Roman" w:hint="default"/>
                            <w:sz w:val="20"/>
                            <w:szCs w:val="20"/>
                          </w:rPr>
                        </w:pPr>
                        <w:r>
                          <w:rPr>
                            <w:rFonts w:ascii="Times New Roman"/>
                            <w:sz w:val="20"/>
                          </w:rPr>
                          <w:t>8,980,697.39</w:t>
                        </w:r>
                      </w:p>
                    </w:tc>
                    <w:tc>
                      <w:tcPr>
                        <w:tcW w:w="160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8" w:right="0"/>
                          <w:jc w:val="left"/>
                          <w:rPr>
                            <w:rFonts w:ascii="Times New Roman" w:hAnsi="Times New Roman" w:cs="Times New Roman" w:eastAsia="Times New Roman" w:hint="default"/>
                            <w:sz w:val="20"/>
                            <w:szCs w:val="20"/>
                          </w:rPr>
                        </w:pPr>
                        <w:r>
                          <w:rPr>
                            <w:rFonts w:ascii="Times New Roman"/>
                            <w:sz w:val="20"/>
                          </w:rPr>
                          <w:t>8,980,697.39</w:t>
                        </w:r>
                      </w:p>
                    </w:tc>
                  </w:tr>
                  <w:tr>
                    <w:trPr>
                      <w:trHeight w:val="660"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5"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62"/>
                          <w:jc w:val="right"/>
                          <w:rPr>
                            <w:rFonts w:ascii="Times New Roman" w:hAnsi="Times New Roman" w:cs="Times New Roman" w:eastAsia="Times New Roman" w:hint="default"/>
                            <w:sz w:val="20"/>
                            <w:szCs w:val="20"/>
                          </w:rPr>
                        </w:pPr>
                        <w:r>
                          <w:rPr>
                            <w:rFonts w:ascii="Times New Roman"/>
                            <w:spacing w:val="-1"/>
                            <w:sz w:val="20"/>
                          </w:rPr>
                          <w:t>29,969,252.77</w:t>
                        </w:r>
                        <w:r>
                          <w:rPr>
                            <w:rFonts w:ascii="Times New Roman"/>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4" w:right="0"/>
                          <w:jc w:val="left"/>
                          <w:rPr>
                            <w:rFonts w:ascii="Times New Roman" w:hAnsi="Times New Roman" w:cs="Times New Roman" w:eastAsia="Times New Roman" w:hint="default"/>
                            <w:sz w:val="20"/>
                            <w:szCs w:val="20"/>
                          </w:rPr>
                        </w:pPr>
                        <w:r>
                          <w:rPr>
                            <w:rFonts w:ascii="Times New Roman"/>
                            <w:sz w:val="20"/>
                          </w:rPr>
                          <w:t>29,969,252.77</w:t>
                        </w:r>
                      </w:p>
                    </w:tc>
                    <w:tc>
                      <w:tcPr>
                        <w:tcW w:w="160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59" w:right="0"/>
                          <w:jc w:val="left"/>
                          <w:rPr>
                            <w:rFonts w:ascii="Times New Roman" w:hAnsi="Times New Roman" w:cs="Times New Roman" w:eastAsia="Times New Roman" w:hint="default"/>
                            <w:sz w:val="20"/>
                            <w:szCs w:val="20"/>
                          </w:rPr>
                        </w:pPr>
                        <w:r>
                          <w:rPr>
                            <w:rFonts w:ascii="Times New Roman"/>
                            <w:sz w:val="20"/>
                          </w:rPr>
                          <w:t>29,969,252.77</w:t>
                        </w:r>
                      </w:p>
                    </w:tc>
                  </w:tr>
                  <w:tr>
                    <w:trPr>
                      <w:trHeight w:val="531" w:hRule="exact"/>
                    </w:trPr>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5"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62"/>
                          <w:jc w:val="right"/>
                          <w:rPr>
                            <w:rFonts w:ascii="Times New Roman" w:hAnsi="Times New Roman" w:cs="Times New Roman" w:eastAsia="Times New Roman" w:hint="default"/>
                            <w:sz w:val="20"/>
                            <w:szCs w:val="20"/>
                          </w:rPr>
                        </w:pPr>
                        <w:r>
                          <w:rPr>
                            <w:rFonts w:ascii="Times New Roman"/>
                            <w:spacing w:val="-1"/>
                            <w:sz w:val="20"/>
                          </w:rPr>
                          <w:t>42,900,000.00</w:t>
                        </w:r>
                        <w:r>
                          <w:rPr>
                            <w:rFonts w:ascii="Times New Roman"/>
                            <w:sz w:val="20"/>
                          </w:rPr>
                        </w:r>
                      </w:p>
                    </w:tc>
                    <w:tc>
                      <w:tcPr>
                        <w:tcW w:w="1608"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94" w:right="0"/>
                          <w:jc w:val="left"/>
                          <w:rPr>
                            <w:rFonts w:ascii="Times New Roman" w:hAnsi="Times New Roman" w:cs="Times New Roman" w:eastAsia="Times New Roman" w:hint="default"/>
                            <w:sz w:val="20"/>
                            <w:szCs w:val="20"/>
                          </w:rPr>
                        </w:pPr>
                        <w:r>
                          <w:rPr>
                            <w:rFonts w:ascii="Times New Roman"/>
                            <w:sz w:val="20"/>
                          </w:rPr>
                          <w:t>42,900,000.00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46" w:right="0"/>
                          <w:jc w:val="left"/>
                          <w:rPr>
                            <w:rFonts w:ascii="Times New Roman" w:hAnsi="Times New Roman" w:cs="Times New Roman" w:eastAsia="Times New Roman" w:hint="default"/>
                            <w:sz w:val="20"/>
                            <w:szCs w:val="20"/>
                          </w:rPr>
                        </w:pPr>
                        <w:r>
                          <w:rPr>
                            <w:rFonts w:ascii="Times New Roman"/>
                            <w:sz w:val="20"/>
                          </w:rPr>
                          <w:t>42,900,000.00</w:t>
                        </w:r>
                      </w:p>
                    </w:tc>
                  </w:tr>
                </w:tbl>
                <w:p>
                  <w:pPr/>
                </w:p>
              </w:txbxContent>
            </v:textbox>
            <w10:wrap type="none"/>
          </v:shape>
        </w:pict>
      </w:r>
      <w:r>
        <w:rPr>
          <w:rFonts w:ascii="宋体" w:hAnsi="宋体" w:cs="宋体" w:eastAsia="宋体" w:hint="default"/>
          <w:spacing w:val="-1"/>
          <w:sz w:val="20"/>
          <w:szCs w:val="20"/>
        </w:rPr>
        <w:t>被投资单位</w:t>
        <w:tab/>
      </w:r>
      <w:r>
        <w:rPr>
          <w:rFonts w:ascii="宋体" w:hAnsi="宋体" w:cs="宋体" w:eastAsia="宋体" w:hint="default"/>
          <w:sz w:val="20"/>
          <w:szCs w:val="20"/>
        </w:rPr>
        <w:t>核算方法</w:t>
        <w:tab/>
        <w:t>投资成本</w:t>
        <w:tab/>
        <w:t>年初数</w:t>
        <w:tab/>
        <w:t>增减变动</w:t>
        <w:tab/>
        <w:t>年末数</w:t>
      </w:r>
      <w:r>
        <w:rPr>
          <w:rFonts w:ascii="宋体" w:hAnsi="宋体" w:cs="宋体" w:eastAsia="宋体" w:hint="default"/>
          <w:w w:val="100"/>
          <w:sz w:val="20"/>
          <w:szCs w:val="20"/>
        </w:rPr>
        <w:t> </w:t>
      </w:r>
      <w:r>
        <w:rPr>
          <w:rFonts w:ascii="宋体" w:hAnsi="宋体" w:cs="宋体" w:eastAsia="宋体" w:hint="default"/>
          <w:sz w:val="20"/>
          <w:szCs w:val="20"/>
        </w:rPr>
        <w:t>武汉中元华电软件</w:t>
      </w:r>
    </w:p>
    <w:p>
      <w:pPr>
        <w:spacing w:line="200" w:lineRule="exact" w:before="0"/>
        <w:ind w:left="171" w:right="6894" w:firstLine="0"/>
        <w:jc w:val="left"/>
        <w:rPr>
          <w:rFonts w:ascii="宋体" w:hAnsi="宋体" w:cs="宋体" w:eastAsia="宋体" w:hint="default"/>
          <w:sz w:val="20"/>
          <w:szCs w:val="20"/>
        </w:rPr>
      </w:pPr>
      <w:r>
        <w:rPr>
          <w:rFonts w:ascii="宋体" w:hAnsi="宋体" w:cs="宋体" w:eastAsia="宋体" w:hint="default"/>
          <w:sz w:val="20"/>
          <w:szCs w:val="20"/>
        </w:rPr>
        <w:t>有限公司</w:t>
      </w:r>
    </w:p>
    <w:p>
      <w:pPr>
        <w:spacing w:line="266" w:lineRule="auto" w:before="108"/>
        <w:ind w:left="171" w:right="7777" w:firstLine="0"/>
        <w:jc w:val="left"/>
        <w:rPr>
          <w:rFonts w:ascii="宋体" w:hAnsi="宋体" w:cs="宋体" w:eastAsia="宋体" w:hint="default"/>
          <w:sz w:val="20"/>
          <w:szCs w:val="20"/>
        </w:rPr>
      </w:pPr>
      <w:r>
        <w:rPr>
          <w:rFonts w:ascii="宋体" w:hAnsi="宋体" w:cs="宋体" w:eastAsia="宋体" w:hint="default"/>
          <w:spacing w:val="-1"/>
          <w:sz w:val="20"/>
          <w:szCs w:val="20"/>
        </w:rPr>
        <w:t>武汉中元华电电力</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设备有限公司</w:t>
      </w:r>
    </w:p>
    <w:p>
      <w:pPr>
        <w:spacing w:line="266" w:lineRule="auto" w:before="86"/>
        <w:ind w:left="172" w:right="7776" w:firstLine="0"/>
        <w:jc w:val="left"/>
        <w:rPr>
          <w:rFonts w:ascii="宋体" w:hAnsi="宋体" w:cs="宋体" w:eastAsia="宋体" w:hint="default"/>
          <w:sz w:val="20"/>
          <w:szCs w:val="20"/>
        </w:rPr>
      </w:pPr>
      <w:r>
        <w:rPr>
          <w:rFonts w:ascii="宋体" w:hAnsi="宋体" w:cs="宋体" w:eastAsia="宋体" w:hint="default"/>
          <w:spacing w:val="-1"/>
          <w:sz w:val="20"/>
          <w:szCs w:val="20"/>
        </w:rPr>
        <w:t>成都智达电力自动</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控制有限公司</w:t>
      </w:r>
    </w:p>
    <w:p>
      <w:pPr>
        <w:spacing w:line="240" w:lineRule="auto" w:before="9"/>
        <w:rPr>
          <w:rFonts w:ascii="宋体" w:hAnsi="宋体" w:cs="宋体" w:eastAsia="宋体" w:hint="default"/>
          <w:sz w:val="4"/>
          <w:szCs w:val="4"/>
        </w:rPr>
      </w:pPr>
    </w:p>
    <w:p>
      <w:pPr>
        <w:spacing w:line="20" w:lineRule="exact"/>
        <w:ind w:left="4616" w:right="0" w:firstLine="0"/>
        <w:rPr>
          <w:rFonts w:ascii="宋体" w:hAnsi="宋体" w:cs="宋体" w:eastAsia="宋体" w:hint="default"/>
          <w:sz w:val="2"/>
          <w:szCs w:val="2"/>
        </w:rPr>
      </w:pPr>
      <w:r>
        <w:rPr>
          <w:rFonts w:ascii="宋体"/>
          <w:sz w:val="2"/>
        </w:rPr>
        <w:pict>
          <v:group style="width:80.4pt;height:.5pt;mso-position-horizontal-relative:char;mso-position-vertical-relative:line" coordorigin="0,0" coordsize="1608,10">
            <v:group style="position:absolute;left:5;top:5;width:1599;height:2" coordorigin="5,5" coordsize="1599,2">
              <v:shape style="position:absolute;left:5;top:5;width:1599;height:2" coordorigin="5,5" coordsize="1599,0" path="m5,5l1603,5e" filled="false" stroked="true" strokeweight=".48004pt" strokecolor="#000000">
                <v:path arrowok="t"/>
              </v:shape>
            </v:group>
          </v:group>
        </w:pict>
      </w:r>
      <w:r>
        <w:rPr>
          <w:rFonts w:ascii="宋体"/>
          <w:sz w:val="2"/>
        </w:rPr>
      </w:r>
      <w:r>
        <w:rPr>
          <w:rFonts w:ascii="Times New Roman"/>
          <w:spacing w:val="57"/>
          <w:sz w:val="2"/>
        </w:rPr>
        <w:t> </w:t>
      </w:r>
      <w:r>
        <w:rPr>
          <w:rFonts w:ascii="宋体"/>
          <w:spacing w:val="57"/>
          <w:sz w:val="2"/>
        </w:rPr>
        <w:pict>
          <v:group style="width:73.75pt;height:.5pt;mso-position-horizontal-relative:char;mso-position-vertical-relative:line" coordorigin="0,0" coordsize="1475,10">
            <v:group style="position:absolute;left:5;top:5;width:1466;height:2" coordorigin="5,5" coordsize="1466,2">
              <v:shape style="position:absolute;left:5;top:5;width:1466;height:2" coordorigin="5,5" coordsize="1466,0" path="m5,5l1470,5e" filled="false" stroked="true" strokeweight=".48pt" strokecolor="#000000">
                <v:path arrowok="t"/>
              </v:shape>
            </v:group>
          </v:group>
        </w:pict>
      </w:r>
      <w:r>
        <w:rPr>
          <w:rFonts w:ascii="宋体"/>
          <w:spacing w:val="57"/>
          <w:sz w:val="2"/>
        </w:rPr>
      </w:r>
      <w:r>
        <w:rPr>
          <w:rFonts w:ascii="Times New Roman"/>
          <w:spacing w:val="55"/>
          <w:sz w:val="2"/>
        </w:rPr>
        <w:t> </w:t>
      </w:r>
      <w:r>
        <w:rPr>
          <w:rFonts w:ascii="宋体"/>
          <w:spacing w:val="55"/>
          <w:sz w:val="2"/>
        </w:rPr>
        <w:pict>
          <v:group style="width:79.5pt;height:.5pt;mso-position-horizontal-relative:char;mso-position-vertical-relative:line" coordorigin="0,0" coordsize="1590,10">
            <v:group style="position:absolute;left:5;top:5;width:1581;height:2" coordorigin="5,5" coordsize="1581,2">
              <v:shape style="position:absolute;left:5;top:5;width:1581;height:2" coordorigin="5,5" coordsize="1581,0" path="m5,5l1585,5e" filled="false" stroked="true" strokeweight=".48004pt" strokecolor="#000000">
                <v:path arrowok="t"/>
              </v:shape>
            </v:group>
          </v:group>
        </w:pict>
      </w:r>
      <w:r>
        <w:rPr>
          <w:rFonts w:ascii="宋体"/>
          <w:spacing w:val="55"/>
          <w:sz w:val="2"/>
        </w:rPr>
      </w:r>
    </w:p>
    <w:p>
      <w:pPr>
        <w:tabs>
          <w:tab w:pos="1136" w:val="left" w:leader="none"/>
          <w:tab w:pos="5042" w:val="left" w:leader="none"/>
          <w:tab w:pos="6583" w:val="left" w:leader="none"/>
          <w:tab w:pos="8238" w:val="left" w:leader="none"/>
        </w:tabs>
        <w:spacing w:before="14"/>
        <w:ind w:left="63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1"/>
          <w:sz w:val="20"/>
          <w:szCs w:val="20"/>
        </w:rPr>
        <w:t>38,949,950.16</w:t>
        <w:tab/>
        <w:t>42,900,000.00</w:t>
        <w:tab/>
        <w:t>81,849,950.16</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spacing w:line="43" w:lineRule="exact"/>
        <w:ind w:left="4600"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241.3pt;height:2.2pt;mso-position-horizontal-relative:char;mso-position-vertical-relative:line" coordorigin="0,0" coordsize="4826,44">
            <v:group style="position:absolute;left:7;top:36;width:1613;height:2" coordorigin="7,36" coordsize="1613,2">
              <v:shape style="position:absolute;left:7;top:36;width:1613;height:2" coordorigin="7,36" coordsize="1613,0" path="m7,36l1620,36e" filled="false" stroked="true" strokeweight=".72003pt" strokecolor="#000000">
                <v:path arrowok="t"/>
              </v:shape>
            </v:group>
            <v:group style="position:absolute;left:7;top:7;width:1613;height:2" coordorigin="7,7" coordsize="1613,2">
              <v:shape style="position:absolute;left:7;top:7;width:1613;height:2" coordorigin="7,7" coordsize="1613,0" path="m7,7l1620,7e" filled="false" stroked="true" strokeweight=".72003pt" strokecolor="#000000">
                <v:path arrowok="t"/>
              </v:shape>
            </v:group>
            <v:group style="position:absolute;left:1682;top:36;width:1480;height:2" coordorigin="1682,36" coordsize="1480,2">
              <v:shape style="position:absolute;left:1682;top:36;width:1480;height:2" coordorigin="1682,36" coordsize="1480,0" path="m1682,36l3162,36e" filled="false" stroked="true" strokeweight=".72003pt" strokecolor="#000000">
                <v:path arrowok="t"/>
              </v:shape>
            </v:group>
            <v:group style="position:absolute;left:1682;top:7;width:1480;height:2" coordorigin="1682,7" coordsize="1480,2">
              <v:shape style="position:absolute;left:1682;top:7;width:1480;height:2" coordorigin="1682,7" coordsize="1480,0" path="m1682,7l3162,7e" filled="false" stroked="true" strokeweight=".72003pt" strokecolor="#000000">
                <v:path arrowok="t"/>
              </v:shape>
            </v:group>
            <v:group style="position:absolute;left:3223;top:36;width:1595;height:2" coordorigin="3223,36" coordsize="1595,2">
              <v:shape style="position:absolute;left:3223;top:36;width:1595;height:2" coordorigin="3223,36" coordsize="1595,0" path="m3223,36l4818,36e" filled="false" stroked="true" strokeweight=".72003pt" strokecolor="#000000">
                <v:path arrowok="t"/>
              </v:shape>
            </v:group>
            <v:group style="position:absolute;left:3223;top:7;width:1595;height:2" coordorigin="3223,7" coordsize="1595,2">
              <v:shape style="position:absolute;left:3223;top:7;width:1595;height:2" coordorigin="3223,7" coordsize="1595,0" path="m3223,7l4818,7e" filled="false" stroked="true" strokeweight=".72003pt" strokecolor="#000000">
                <v:path arrowok="t"/>
              </v:shape>
            </v:group>
          </v:group>
        </w:pict>
      </w:r>
      <w:r>
        <w:rPr>
          <w:rFonts w:ascii="Times New Roman" w:hAnsi="Times New Roman" w:cs="Times New Roman" w:eastAsia="Times New Roman" w:hint="default"/>
          <w:position w:val="0"/>
          <w:sz w:val="4"/>
          <w:szCs w:val="4"/>
        </w:rPr>
      </w:r>
    </w:p>
    <w:p>
      <w:pPr>
        <w:spacing w:line="240" w:lineRule="auto" w:before="6"/>
        <w:rPr>
          <w:rFonts w:ascii="Times New Roman" w:hAnsi="Times New Roman" w:cs="Times New Roman" w:eastAsia="Times New Roman" w:hint="default"/>
          <w:sz w:val="7"/>
          <w:szCs w:val="7"/>
        </w:rPr>
      </w:pPr>
    </w:p>
    <w:p>
      <w:pPr>
        <w:spacing w:after="0" w:line="240" w:lineRule="auto"/>
        <w:rPr>
          <w:rFonts w:ascii="Times New Roman" w:hAnsi="Times New Roman" w:cs="Times New Roman" w:eastAsia="Times New Roman" w:hint="default"/>
          <w:sz w:val="7"/>
          <w:szCs w:val="7"/>
        </w:rPr>
        <w:sectPr>
          <w:pgSz w:w="11900" w:h="16840"/>
          <w:pgMar w:header="706" w:footer="1234" w:top="1140" w:bottom="1420" w:left="1340" w:right="1000"/>
        </w:sectPr>
      </w:pPr>
    </w:p>
    <w:p>
      <w:pPr>
        <w:pStyle w:val="BodyText"/>
        <w:spacing w:line="240" w:lineRule="auto"/>
        <w:ind w:left="762" w:right="-13"/>
        <w:jc w:val="left"/>
      </w:pPr>
      <w:r>
        <w:rPr/>
        <w:t>（续）</w:t>
      </w:r>
    </w:p>
    <w:p>
      <w:pPr>
        <w:spacing w:line="670" w:lineRule="atLeast" w:before="0"/>
        <w:ind w:left="143" w:right="-13" w:firstLine="256"/>
        <w:jc w:val="left"/>
        <w:rPr>
          <w:rFonts w:ascii="宋体" w:hAnsi="宋体" w:cs="宋体" w:eastAsia="宋体" w:hint="default"/>
          <w:sz w:val="20"/>
          <w:szCs w:val="20"/>
        </w:rPr>
      </w:pPr>
      <w:r>
        <w:rPr/>
        <w:pict>
          <v:group style="position:absolute;margin-left:72.779999pt;margin-top:52.434055pt;width:78.5pt;height:.1pt;mso-position-horizontal-relative:page;mso-position-vertical-relative:paragraph;z-index:-624712" coordorigin="1456,1049" coordsize="1570,2">
            <v:shape style="position:absolute;left:1456;top:1049;width:1570;height:2" coordorigin="1456,1049" coordsize="1570,0" path="m1456,1049l3025,1049e" filled="false" stroked="true" strokeweight=".48001pt" strokecolor="#000000">
              <v:path arrowok="t"/>
            </v:shape>
            <w10:wrap type="none"/>
          </v:group>
        </w:pict>
      </w:r>
      <w:r>
        <w:rPr>
          <w:rFonts w:ascii="宋体" w:hAnsi="宋体" w:cs="宋体" w:eastAsia="宋体" w:hint="default"/>
          <w:sz w:val="20"/>
          <w:szCs w:val="20"/>
        </w:rPr>
        <w:t>被投资单位</w:t>
      </w:r>
      <w:r>
        <w:rPr>
          <w:rFonts w:ascii="宋体" w:hAnsi="宋体" w:cs="宋体" w:eastAsia="宋体" w:hint="default"/>
          <w:w w:val="100"/>
          <w:sz w:val="20"/>
          <w:szCs w:val="20"/>
        </w:rPr>
        <w:t> </w:t>
      </w:r>
      <w:r>
        <w:rPr>
          <w:rFonts w:ascii="宋体" w:hAnsi="宋体" w:cs="宋体" w:eastAsia="宋体" w:hint="default"/>
          <w:spacing w:val="-1"/>
          <w:sz w:val="20"/>
          <w:szCs w:val="20"/>
        </w:rPr>
        <w:t>武汉中元华电软</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4"/>
          <w:szCs w:val="14"/>
        </w:rPr>
      </w:pPr>
    </w:p>
    <w:p>
      <w:pPr>
        <w:spacing w:line="266" w:lineRule="auto" w:before="0"/>
        <w:ind w:left="143" w:right="0" w:firstLine="69"/>
        <w:jc w:val="both"/>
        <w:rPr>
          <w:rFonts w:ascii="宋体" w:hAnsi="宋体" w:cs="宋体" w:eastAsia="宋体" w:hint="default"/>
          <w:sz w:val="20"/>
          <w:szCs w:val="20"/>
        </w:rPr>
      </w:pPr>
      <w:r>
        <w:rPr/>
        <w:pict>
          <v:group style="position:absolute;margin-left:155.100006pt;margin-top:46.539951pt;width:49.8pt;height:.1pt;mso-position-horizontal-relative:page;mso-position-vertical-relative:paragraph;z-index:12784" coordorigin="3102,931" coordsize="996,2">
            <v:shape style="position:absolute;left:3102;top:931;width:996;height:2" coordorigin="3102,931" coordsize="996,0" path="m3102,931l4098,931e" filled="false" stroked="true" strokeweight=".48001pt" strokecolor="#000000">
              <v:path arrowok="t"/>
            </v:shape>
            <w10:wrap type="none"/>
          </v:group>
        </w:pict>
      </w:r>
      <w:r>
        <w:rPr/>
        <w:pict>
          <v:group style="position:absolute;margin-left:369.359985pt;margin-top:46.539951pt;width:41.8pt;height:.1pt;mso-position-horizontal-relative:page;mso-position-vertical-relative:paragraph;z-index:12856" coordorigin="7387,931" coordsize="836,2">
            <v:shape style="position:absolute;left:7387;top:931;width:836;height:2" coordorigin="7387,931" coordsize="836,0" path="m7387,931l8222,931e" filled="false" stroked="true" strokeweight=".48001pt" strokecolor="#000000">
              <v:path arrowok="t"/>
            </v:shape>
            <w10:wrap type="none"/>
          </v:group>
        </w:pict>
      </w:r>
      <w:r>
        <w:rPr>
          <w:rFonts w:ascii="宋体" w:hAnsi="宋体" w:cs="宋体" w:eastAsia="宋体" w:hint="default"/>
          <w:sz w:val="20"/>
          <w:szCs w:val="20"/>
        </w:rPr>
        <w:t>在被投资</w:t>
      </w:r>
      <w:r>
        <w:rPr>
          <w:rFonts w:ascii="宋体" w:hAnsi="宋体" w:cs="宋体" w:eastAsia="宋体" w:hint="default"/>
          <w:w w:val="100"/>
          <w:sz w:val="20"/>
          <w:szCs w:val="20"/>
        </w:rPr>
        <w:t> </w:t>
      </w:r>
      <w:r>
        <w:rPr>
          <w:rFonts w:ascii="宋体" w:hAnsi="宋体" w:cs="宋体" w:eastAsia="宋体" w:hint="default"/>
          <w:sz w:val="20"/>
          <w:szCs w:val="20"/>
        </w:rPr>
        <w:t>单位持股</w:t>
      </w:r>
      <w:r>
        <w:rPr>
          <w:rFonts w:ascii="宋体" w:hAnsi="宋体" w:cs="宋体" w:eastAsia="宋体" w:hint="default"/>
          <w:w w:val="100"/>
          <w:sz w:val="20"/>
          <w:szCs w:val="20"/>
        </w:rPr>
        <w:t> </w:t>
      </w:r>
      <w:r>
        <w:rPr>
          <w:rFonts w:ascii="宋体" w:hAnsi="宋体" w:cs="宋体" w:eastAsia="宋体" w:hint="default"/>
          <w:spacing w:val="-1"/>
          <w:sz w:val="20"/>
          <w:szCs w:val="20"/>
        </w:rPr>
        <w:t>比例（</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4"/>
          <w:szCs w:val="14"/>
        </w:rPr>
      </w:pPr>
    </w:p>
    <w:p>
      <w:pPr>
        <w:spacing w:line="266" w:lineRule="auto" w:before="0"/>
        <w:ind w:left="67" w:right="0" w:firstLine="0"/>
        <w:jc w:val="center"/>
        <w:rPr>
          <w:rFonts w:ascii="宋体" w:hAnsi="宋体" w:cs="宋体" w:eastAsia="宋体" w:hint="default"/>
          <w:sz w:val="20"/>
          <w:szCs w:val="20"/>
        </w:rPr>
      </w:pPr>
      <w:r>
        <w:rPr/>
        <w:pict>
          <v:group style="position:absolute;margin-left:208.740005pt;margin-top:46.539951pt;width:63pt;height:.1pt;mso-position-horizontal-relative:page;mso-position-vertical-relative:paragraph;z-index:12808" coordorigin="4175,931" coordsize="1260,2">
            <v:shape style="position:absolute;left:4175;top:931;width:1260;height:2" coordorigin="4175,931" coordsize="1260,0" path="m4175,931l5435,931e" filled="false" stroked="true" strokeweight=".48001pt" strokecolor="#000000">
              <v:path arrowok="t"/>
            </v:shape>
            <w10:wrap type="none"/>
          </v:group>
        </w:pict>
      </w:r>
      <w:r>
        <w:rPr>
          <w:rFonts w:ascii="宋体" w:hAnsi="宋体" w:cs="宋体" w:eastAsia="宋体" w:hint="default"/>
          <w:spacing w:val="-1"/>
          <w:sz w:val="20"/>
          <w:szCs w:val="20"/>
        </w:rPr>
        <w:t>在被投资单位</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享有表决权比</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4"/>
          <w:szCs w:val="14"/>
        </w:rPr>
      </w:pPr>
    </w:p>
    <w:p>
      <w:pPr>
        <w:spacing w:line="266" w:lineRule="auto" w:before="0"/>
        <w:ind w:left="143" w:right="0" w:firstLine="0"/>
        <w:jc w:val="center"/>
        <w:rPr>
          <w:rFonts w:ascii="宋体" w:hAnsi="宋体" w:cs="宋体" w:eastAsia="宋体" w:hint="default"/>
          <w:sz w:val="20"/>
          <w:szCs w:val="20"/>
        </w:rPr>
      </w:pPr>
      <w:r>
        <w:rPr/>
        <w:pict>
          <v:group style="position:absolute;margin-left:275.519989pt;margin-top:46.539951pt;width:90.1pt;height:.1pt;mso-position-horizontal-relative:page;mso-position-vertical-relative:paragraph;z-index:12832" coordorigin="5510,931" coordsize="1802,2">
            <v:shape style="position:absolute;left:5510;top:931;width:1802;height:2" coordorigin="5510,931" coordsize="1802,0" path="m5510,931l7312,931e" filled="false" stroked="true" strokeweight=".48001pt" strokecolor="#000000">
              <v:path arrowok="t"/>
            </v:shape>
            <w10:wrap type="none"/>
          </v:group>
        </w:pict>
      </w:r>
      <w:r>
        <w:rPr>
          <w:rFonts w:ascii="宋体" w:hAnsi="宋体" w:cs="宋体" w:eastAsia="宋体" w:hint="default"/>
          <w:spacing w:val="-1"/>
          <w:sz w:val="20"/>
          <w:szCs w:val="20"/>
        </w:rPr>
        <w:t>在被投资单位持股</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
          <w:sz w:val="20"/>
          <w:szCs w:val="20"/>
        </w:rPr>
        <w:t>比例与表决权比例</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不一致的说明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6"/>
          <w:szCs w:val="26"/>
        </w:rPr>
      </w:pPr>
    </w:p>
    <w:p>
      <w:pPr>
        <w:spacing w:line="266" w:lineRule="auto" w:before="0"/>
        <w:ind w:left="343" w:right="-18" w:hanging="201"/>
        <w:jc w:val="left"/>
        <w:rPr>
          <w:rFonts w:ascii="宋体" w:hAnsi="宋体" w:cs="宋体" w:eastAsia="宋体" w:hint="default"/>
          <w:sz w:val="20"/>
          <w:szCs w:val="20"/>
        </w:rPr>
      </w:pPr>
      <w:r>
        <w:rPr/>
        <w:pict>
          <v:group style="position:absolute;margin-left:468.420013pt;margin-top:39.28046pt;width:70.95pt;height:.1pt;mso-position-horizontal-relative:page;mso-position-vertical-relative:paragraph;z-index:12904" coordorigin="9368,786" coordsize="1419,2">
            <v:shape style="position:absolute;left:9368;top:786;width:1419;height:2" coordorigin="9368,786" coordsize="1419,0" path="m9368,786l10787,786e" filled="false" stroked="true" strokeweight=".48001pt" strokecolor="#000000">
              <v:path arrowok="t"/>
            </v:shape>
            <w10:wrap type="none"/>
          </v:group>
        </w:pict>
      </w:r>
      <w:r>
        <w:rPr>
          <w:rFonts w:ascii="宋体" w:hAnsi="宋体" w:cs="宋体" w:eastAsia="宋体" w:hint="default"/>
          <w:sz w:val="20"/>
          <w:szCs w:val="20"/>
        </w:rPr>
        <w:t>减值准</w:t>
      </w:r>
      <w:r>
        <w:rPr>
          <w:rFonts w:ascii="宋体" w:hAnsi="宋体" w:cs="宋体" w:eastAsia="宋体" w:hint="default"/>
          <w:w w:val="100"/>
          <w:sz w:val="20"/>
          <w:szCs w:val="20"/>
        </w:rPr>
        <w:t> </w:t>
      </w:r>
      <w:r>
        <w:rPr>
          <w:rFonts w:ascii="宋体" w:hAnsi="宋体" w:cs="宋体" w:eastAsia="宋体" w:hint="default"/>
          <w:sz w:val="20"/>
          <w:szCs w:val="20"/>
        </w:rPr>
        <w:t>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6"/>
          <w:szCs w:val="26"/>
        </w:rPr>
      </w:pPr>
    </w:p>
    <w:p>
      <w:pPr>
        <w:spacing w:line="266" w:lineRule="auto" w:before="0"/>
        <w:ind w:left="143" w:right="-19" w:firstLine="0"/>
        <w:jc w:val="left"/>
        <w:rPr>
          <w:rFonts w:ascii="宋体" w:hAnsi="宋体" w:cs="宋体" w:eastAsia="宋体" w:hint="default"/>
          <w:sz w:val="20"/>
          <w:szCs w:val="20"/>
        </w:rPr>
      </w:pPr>
      <w:r>
        <w:rPr/>
        <w:pict>
          <v:group style="position:absolute;margin-left:414.959991pt;margin-top:39.28046pt;width:49.7pt;height:.1pt;mso-position-horizontal-relative:page;mso-position-vertical-relative:paragraph;z-index:12880" coordorigin="8299,786" coordsize="994,2">
            <v:shape style="position:absolute;left:8299;top:786;width:994;height:2" coordorigin="8299,786" coordsize="994,0" path="m8299,786l9293,786e" filled="false" stroked="true" strokeweight=".48001pt" strokecolor="#000000">
              <v:path arrowok="t"/>
            </v:shape>
            <w10:wrap type="none"/>
          </v:group>
        </w:pict>
      </w:r>
      <w:r>
        <w:rPr>
          <w:rFonts w:ascii="宋体" w:hAnsi="宋体" w:cs="宋体" w:eastAsia="宋体" w:hint="default"/>
          <w:sz w:val="20"/>
          <w:szCs w:val="20"/>
        </w:rPr>
        <w:t>本年计提</w:t>
      </w:r>
      <w:r>
        <w:rPr>
          <w:rFonts w:ascii="宋体" w:hAnsi="宋体" w:cs="宋体" w:eastAsia="宋体" w:hint="default"/>
          <w:w w:val="100"/>
          <w:sz w:val="20"/>
          <w:szCs w:val="20"/>
        </w:rPr>
        <w:t> </w:t>
      </w:r>
      <w:r>
        <w:rPr>
          <w:rFonts w:ascii="宋体" w:hAnsi="宋体" w:cs="宋体" w:eastAsia="宋体" w:hint="default"/>
          <w:sz w:val="20"/>
          <w:szCs w:val="20"/>
        </w:rPr>
        <w:t>减值准备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本年现金红利</w:t>
      </w:r>
    </w:p>
    <w:p>
      <w:pPr>
        <w:spacing w:after="0"/>
        <w:jc w:val="left"/>
        <w:rPr>
          <w:rFonts w:ascii="宋体" w:hAnsi="宋体" w:cs="宋体" w:eastAsia="宋体" w:hint="default"/>
          <w:sz w:val="20"/>
          <w:szCs w:val="20"/>
        </w:rPr>
        <w:sectPr>
          <w:type w:val="continuous"/>
          <w:pgSz w:w="11900" w:h="16840"/>
          <w:pgMar w:top="1040" w:bottom="280" w:left="1340" w:right="1000"/>
          <w:cols w:num="7" w:equalWidth="0">
            <w:col w:w="1544" w:space="101"/>
            <w:col w:w="1111" w:space="40"/>
            <w:col w:w="1270" w:space="62"/>
            <w:col w:w="1744" w:space="149"/>
            <w:col w:w="745" w:space="147"/>
            <w:col w:w="945" w:space="136"/>
            <w:col w:w="1566"/>
          </w:cols>
        </w:sectPr>
      </w:pPr>
    </w:p>
    <w:p>
      <w:pPr>
        <w:spacing w:before="28"/>
        <w:ind w:left="143" w:right="-13" w:firstLine="0"/>
        <w:jc w:val="left"/>
        <w:rPr>
          <w:rFonts w:ascii="宋体" w:hAnsi="宋体" w:cs="宋体" w:eastAsia="宋体" w:hint="default"/>
          <w:sz w:val="20"/>
          <w:szCs w:val="20"/>
        </w:rPr>
      </w:pPr>
      <w:r>
        <w:rPr>
          <w:rFonts w:ascii="宋体" w:hAnsi="宋体" w:cs="宋体" w:eastAsia="宋体" w:hint="default"/>
          <w:sz w:val="20"/>
          <w:szCs w:val="20"/>
        </w:rPr>
        <w:t>件有限公司</w:t>
      </w:r>
    </w:p>
    <w:p>
      <w:pPr>
        <w:spacing w:line="266" w:lineRule="auto" w:before="108"/>
        <w:ind w:left="143" w:right="-13" w:firstLine="0"/>
        <w:jc w:val="left"/>
        <w:rPr>
          <w:rFonts w:ascii="宋体" w:hAnsi="宋体" w:cs="宋体" w:eastAsia="宋体" w:hint="default"/>
          <w:sz w:val="20"/>
          <w:szCs w:val="20"/>
        </w:rPr>
      </w:pPr>
      <w:r>
        <w:rPr>
          <w:rFonts w:ascii="宋体" w:hAnsi="宋体" w:cs="宋体" w:eastAsia="宋体" w:hint="default"/>
          <w:spacing w:val="-1"/>
          <w:sz w:val="20"/>
          <w:szCs w:val="20"/>
        </w:rPr>
        <w:t>武汉中元华电电</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力设备有限公司</w:t>
      </w:r>
    </w:p>
    <w:p>
      <w:pPr>
        <w:spacing w:line="266" w:lineRule="auto" w:before="86"/>
        <w:ind w:left="143" w:right="-13" w:firstLine="0"/>
        <w:jc w:val="left"/>
        <w:rPr>
          <w:rFonts w:ascii="宋体" w:hAnsi="宋体" w:cs="宋体" w:eastAsia="宋体" w:hint="default"/>
          <w:sz w:val="20"/>
          <w:szCs w:val="20"/>
        </w:rPr>
      </w:pPr>
      <w:r>
        <w:rPr>
          <w:rFonts w:ascii="宋体" w:hAnsi="宋体" w:cs="宋体" w:eastAsia="宋体" w:hint="default"/>
          <w:spacing w:val="-1"/>
          <w:sz w:val="20"/>
          <w:szCs w:val="20"/>
        </w:rPr>
        <w:t>成都智达电力自</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动控制有限公司</w:t>
      </w:r>
    </w:p>
    <w:p>
      <w:pPr>
        <w:tabs>
          <w:tab w:pos="1347" w:val="left" w:leader="none"/>
          <w:tab w:pos="6302" w:val="left" w:leader="none"/>
        </w:tabs>
        <w:spacing w:line="159" w:lineRule="exact" w:before="0"/>
        <w:ind w:left="143" w:right="0" w:firstLine="0"/>
        <w:jc w:val="left"/>
        <w:rPr>
          <w:rFonts w:ascii="Times New Roman" w:hAnsi="Times New Roman" w:cs="Times New Roman" w:eastAsia="Times New Roman" w:hint="default"/>
          <w:sz w:val="20"/>
          <w:szCs w:val="20"/>
        </w:rPr>
      </w:pPr>
      <w:r>
        <w:rPr>
          <w:spacing w:val="-1"/>
        </w:rPr>
        <w:br w:type="column"/>
      </w:r>
      <w:r>
        <w:rPr>
          <w:rFonts w:ascii="Times New Roman"/>
          <w:spacing w:val="-1"/>
          <w:sz w:val="20"/>
        </w:rPr>
        <w:t>100</w:t>
        <w:tab/>
        <w:t>100</w:t>
        <w:tab/>
        <w:t>20,000,000.00</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tabs>
          <w:tab w:pos="1347" w:val="left" w:leader="none"/>
        </w:tabs>
        <w:spacing w:before="0"/>
        <w:ind w:left="143" w:right="0" w:firstLine="0"/>
        <w:jc w:val="left"/>
        <w:rPr>
          <w:rFonts w:ascii="Times New Roman" w:hAnsi="Times New Roman" w:cs="Times New Roman" w:eastAsia="Times New Roman" w:hint="default"/>
          <w:sz w:val="20"/>
          <w:szCs w:val="20"/>
        </w:rPr>
      </w:pPr>
      <w:r>
        <w:rPr>
          <w:rFonts w:ascii="Times New Roman"/>
          <w:spacing w:val="-1"/>
          <w:sz w:val="20"/>
        </w:rPr>
        <w:t>100</w:t>
        <w:tab/>
        <w:t>100</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tabs>
          <w:tab w:pos="1398" w:val="left" w:leader="none"/>
        </w:tabs>
        <w:spacing w:before="0"/>
        <w:ind w:left="192" w:right="0" w:firstLine="0"/>
        <w:jc w:val="left"/>
        <w:rPr>
          <w:rFonts w:ascii="Times New Roman" w:hAnsi="Times New Roman" w:cs="Times New Roman" w:eastAsia="Times New Roman" w:hint="default"/>
          <w:sz w:val="20"/>
          <w:szCs w:val="20"/>
        </w:rPr>
      </w:pPr>
      <w:r>
        <w:rPr>
          <w:rFonts w:ascii="Times New Roman"/>
          <w:sz w:val="20"/>
        </w:rPr>
        <w:t>66</w:t>
        <w:tab/>
        <w:t>66</w:t>
      </w:r>
    </w:p>
    <w:p>
      <w:pPr>
        <w:spacing w:after="0"/>
        <w:jc w:val="left"/>
        <w:rPr>
          <w:rFonts w:ascii="Times New Roman" w:hAnsi="Times New Roman" w:cs="Times New Roman" w:eastAsia="Times New Roman" w:hint="default"/>
          <w:sz w:val="20"/>
          <w:szCs w:val="20"/>
        </w:rPr>
        <w:sectPr>
          <w:type w:val="continuous"/>
          <w:pgSz w:w="11900" w:h="16840"/>
          <w:pgMar w:top="1040" w:bottom="280" w:left="1340" w:right="1000"/>
          <w:cols w:num="2" w:equalWidth="0">
            <w:col w:w="1544" w:space="422"/>
            <w:col w:w="7594"/>
          </w:cols>
        </w:sectPr>
      </w:pPr>
    </w:p>
    <w:p>
      <w:pPr>
        <w:spacing w:line="240" w:lineRule="auto" w:before="4"/>
        <w:rPr>
          <w:rFonts w:ascii="Times New Roman" w:hAnsi="Times New Roman" w:cs="Times New Roman" w:eastAsia="Times New Roman" w:hint="default"/>
          <w:sz w:val="5"/>
          <w:szCs w:val="5"/>
        </w:rPr>
      </w:pPr>
    </w:p>
    <w:p>
      <w:pPr>
        <w:spacing w:line="20" w:lineRule="exact"/>
        <w:ind w:left="6042" w:right="0" w:firstLine="0"/>
        <w:rPr>
          <w:rFonts w:ascii="Times New Roman" w:hAnsi="Times New Roman" w:cs="Times New Roman" w:eastAsia="Times New Roman" w:hint="default"/>
          <w:sz w:val="2"/>
          <w:szCs w:val="2"/>
        </w:rPr>
      </w:pPr>
      <w:r>
        <w:rPr>
          <w:rFonts w:ascii="Times New Roman"/>
          <w:sz w:val="2"/>
        </w:rPr>
        <w:pict>
          <v:group style="width:42.25pt;height:.5pt;mso-position-horizontal-relative:char;mso-position-vertical-relative:line" coordorigin="0,0" coordsize="845,10">
            <v:group style="position:absolute;left:5;top:5;width:836;height:2" coordorigin="5,5" coordsize="836,2">
              <v:shape style="position:absolute;left:5;top:5;width:836;height:2" coordorigin="5,5" coordsize="836,0" path="m5,5l840,5e" filled="false" stroked="true" strokeweight=".48001pt" strokecolor="#000000">
                <v:path arrowok="t"/>
              </v:shape>
            </v:group>
          </v:group>
        </w:pict>
      </w:r>
      <w:r>
        <w:rPr>
          <w:rFonts w:ascii="Times New Roman"/>
          <w:sz w:val="2"/>
        </w:rPr>
      </w:r>
      <w:r>
        <w:rPr>
          <w:rFonts w:ascii="Times New Roman"/>
          <w:spacing w:val="57"/>
          <w:sz w:val="2"/>
        </w:rPr>
        <w:t> </w:t>
      </w:r>
      <w:r>
        <w:rPr>
          <w:rFonts w:ascii="Times New Roman"/>
          <w:spacing w:val="57"/>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001pt" strokecolor="#000000">
                <v:path arrowok="t"/>
              </v:shape>
            </v:group>
          </v:group>
        </w:pict>
      </w:r>
      <w:r>
        <w:rPr>
          <w:rFonts w:ascii="Times New Roman"/>
          <w:spacing w:val="57"/>
          <w:sz w:val="2"/>
        </w:rPr>
      </w:r>
      <w:r>
        <w:rPr>
          <w:rFonts w:ascii="Times New Roman"/>
          <w:spacing w:val="55"/>
          <w:sz w:val="2"/>
        </w:rPr>
        <w:t> </w:t>
      </w:r>
      <w:r>
        <w:rPr>
          <w:rFonts w:ascii="Times New Roman"/>
          <w:spacing w:val="55"/>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001pt" strokecolor="#000000">
                <v:path arrowok="t"/>
              </v:shape>
            </v:group>
          </v:group>
        </w:pict>
      </w:r>
      <w:r>
        <w:rPr>
          <w:rFonts w:ascii="Times New Roman"/>
          <w:spacing w:val="55"/>
          <w:sz w:val="2"/>
        </w:rPr>
      </w:r>
    </w:p>
    <w:p>
      <w:pPr>
        <w:tabs>
          <w:tab w:pos="1458" w:val="left" w:leader="none"/>
          <w:tab w:pos="8268" w:val="left" w:leader="none"/>
        </w:tabs>
        <w:spacing w:before="15"/>
        <w:ind w:left="957"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z w:val="20"/>
          <w:szCs w:val="20"/>
        </w:rPr>
        <w:t>20,000,000.00</w:t>
      </w:r>
    </w:p>
    <w:p>
      <w:pPr>
        <w:spacing w:line="240" w:lineRule="auto" w:before="2"/>
        <w:rPr>
          <w:rFonts w:ascii="Times New Roman" w:hAnsi="Times New Roman" w:cs="Times New Roman" w:eastAsia="Times New Roman" w:hint="default"/>
          <w:sz w:val="6"/>
          <w:szCs w:val="6"/>
        </w:rPr>
      </w:pPr>
    </w:p>
    <w:p>
      <w:pPr>
        <w:spacing w:line="43" w:lineRule="exact"/>
        <w:ind w:left="6025"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171.45pt;height:2.2pt;mso-position-horizontal-relative:char;mso-position-vertical-relative:line" coordorigin="0,0" coordsize="3429,44">
            <v:group style="position:absolute;left:7;top:36;width:850;height:2" coordorigin="7,36" coordsize="850,2">
              <v:shape style="position:absolute;left:7;top:36;width:850;height:2" coordorigin="7,36" coordsize="850,0" path="m7,36l857,36e" filled="false" stroked="true" strokeweight=".72pt" strokecolor="#000000">
                <v:path arrowok="t"/>
              </v:shape>
            </v:group>
            <v:group style="position:absolute;left:7;top:7;width:850;height:2" coordorigin="7,7" coordsize="850,2">
              <v:shape style="position:absolute;left:7;top:7;width:850;height:2" coordorigin="7,7" coordsize="850,0" path="m7,7l857,7e" filled="false" stroked="true" strokeweight=".72pt" strokecolor="#000000">
                <v:path arrowok="t"/>
              </v:shape>
            </v:group>
            <v:group style="position:absolute;left:919;top:36;width:1008;height:2" coordorigin="919,36" coordsize="1008,2">
              <v:shape style="position:absolute;left:919;top:36;width:1008;height:2" coordorigin="919,36" coordsize="1008,0" path="m919,36l1927,36e" filled="false" stroked="true" strokeweight=".72pt" strokecolor="#000000">
                <v:path arrowok="t"/>
              </v:shape>
            </v:group>
            <v:group style="position:absolute;left:919;top:7;width:1008;height:2" coordorigin="919,7" coordsize="1008,2">
              <v:shape style="position:absolute;left:919;top:7;width:1008;height:2" coordorigin="919,7" coordsize="1008,0" path="m919,7l1927,7e" filled="false" stroked="true" strokeweight=".72pt" strokecolor="#000000">
                <v:path arrowok="t"/>
              </v:shape>
            </v:group>
            <v:group style="position:absolute;left:1988;top:36;width:1433;height:2" coordorigin="1988,36" coordsize="1433,2">
              <v:shape style="position:absolute;left:1988;top:36;width:1433;height:2" coordorigin="1988,36" coordsize="1433,0" path="m1988,36l3421,36e" filled="false" stroked="true" strokeweight=".72pt" strokecolor="#000000">
                <v:path arrowok="t"/>
              </v:shape>
            </v:group>
            <v:group style="position:absolute;left:1988;top:7;width:1433;height:2" coordorigin="1988,7" coordsize="1433,2">
              <v:shape style="position:absolute;left:1988;top:7;width:1433;height:2" coordorigin="1988,7" coordsize="1433,0" path="m1988,7l3421,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94"/>
        <w:ind w:left="762" w:right="0"/>
        <w:jc w:val="left"/>
      </w:pPr>
      <w:r>
        <w:rPr>
          <w:rFonts w:ascii="Times New Roman" w:hAnsi="Times New Roman" w:cs="Times New Roman" w:eastAsia="Times New Roman" w:hint="default"/>
        </w:rPr>
        <w:t>4</w:t>
      </w:r>
      <w:r>
        <w:rPr/>
        <w:t>、营业收入、营业成本</w:t>
      </w:r>
    </w:p>
    <w:p>
      <w:pPr>
        <w:pStyle w:val="BodyText"/>
        <w:spacing w:line="240" w:lineRule="auto" w:before="145"/>
        <w:ind w:left="762" w:right="0"/>
        <w:jc w:val="left"/>
      </w:pPr>
      <w:r>
        <w:rPr/>
        <w:t>（</w:t>
      </w:r>
      <w:r>
        <w:rPr>
          <w:rFonts w:ascii="Times New Roman" w:hAnsi="Times New Roman" w:cs="Times New Roman" w:eastAsia="Times New Roman" w:hint="default"/>
        </w:rPr>
        <w:t>1</w:t>
      </w:r>
      <w:r>
        <w:rPr/>
        <w:t>）营业收入、营业成本</w:t>
      </w:r>
    </w:p>
    <w:p>
      <w:pPr>
        <w:spacing w:line="240" w:lineRule="auto" w:before="9"/>
        <w:rPr>
          <w:rFonts w:ascii="宋体" w:hAnsi="宋体" w:cs="宋体" w:eastAsia="宋体" w:hint="default"/>
          <w:sz w:val="4"/>
          <w:szCs w:val="4"/>
        </w:rPr>
      </w:pPr>
    </w:p>
    <w:tbl>
      <w:tblPr>
        <w:tblW w:w="0" w:type="auto"/>
        <w:jc w:val="left"/>
        <w:tblInd w:w="297" w:type="dxa"/>
        <w:tblLayout w:type="fixed"/>
        <w:tblCellMar>
          <w:top w:w="0" w:type="dxa"/>
          <w:left w:w="0" w:type="dxa"/>
          <w:bottom w:w="0" w:type="dxa"/>
          <w:right w:w="0" w:type="dxa"/>
        </w:tblCellMar>
        <w:tblLook w:val="01E0"/>
      </w:tblPr>
      <w:tblGrid>
        <w:gridCol w:w="3524"/>
        <w:gridCol w:w="372"/>
        <w:gridCol w:w="2472"/>
        <w:gridCol w:w="372"/>
        <w:gridCol w:w="2224"/>
      </w:tblGrid>
      <w:tr>
        <w:trPr>
          <w:trHeight w:val="389"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601" w:val="left" w:leader="none"/>
              </w:tabs>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39"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372"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15"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750"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338" w:lineRule="auto" w:before="25"/>
              <w:ind w:left="27" w:right="2293" w:hanging="1"/>
              <w:jc w:val="left"/>
              <w:rPr>
                <w:rFonts w:ascii="宋体" w:hAnsi="宋体" w:cs="宋体" w:eastAsia="宋体" w:hint="default"/>
                <w:sz w:val="20"/>
                <w:szCs w:val="20"/>
              </w:rPr>
            </w:pPr>
            <w:r>
              <w:rPr>
                <w:rFonts w:ascii="宋体" w:hAnsi="宋体" w:cs="宋体" w:eastAsia="宋体" w:hint="default"/>
                <w:sz w:val="20"/>
                <w:szCs w:val="20"/>
              </w:rPr>
              <w:t>主营业务收入</w:t>
            </w:r>
            <w:r>
              <w:rPr>
                <w:rFonts w:ascii="宋体" w:hAnsi="宋体" w:cs="宋体" w:eastAsia="宋体" w:hint="default"/>
                <w:w w:val="100"/>
                <w:sz w:val="20"/>
                <w:szCs w:val="20"/>
              </w:rPr>
              <w:t> </w:t>
            </w:r>
            <w:r>
              <w:rPr>
                <w:rFonts w:ascii="宋体" w:hAnsi="宋体" w:cs="宋体" w:eastAsia="宋体" w:hint="default"/>
                <w:sz w:val="20"/>
                <w:szCs w:val="20"/>
              </w:rPr>
              <w:t>其他业务收入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133,997,623.57</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4"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129,549,141.91</w:t>
            </w:r>
            <w:r>
              <w:rPr>
                <w:rFonts w:ascii="Times New Roman"/>
                <w:sz w:val="20"/>
              </w:rPr>
            </w:r>
          </w:p>
        </w:tc>
      </w:tr>
      <w:tr>
        <w:trPr>
          <w:trHeight w:val="397"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sz w:val="20"/>
                <w:szCs w:val="20"/>
              </w:rPr>
              <w:t>营业收入合计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133,997,623.57</w:t>
            </w:r>
            <w:r>
              <w:rPr>
                <w:rFonts w:ascii="Times New Roman"/>
                <w:sz w:val="20"/>
              </w:rPr>
            </w:r>
          </w:p>
        </w:tc>
        <w:tc>
          <w:tcPr>
            <w:tcW w:w="372" w:type="dxa"/>
            <w:tcBorders>
              <w:top w:val="nil" w:sz="6" w:space="0" w:color="auto"/>
              <w:left w:val="nil" w:sz="6" w:space="0" w:color="auto"/>
              <w:bottom w:val="nil" w:sz="6" w:space="0" w:color="auto"/>
              <w:right w:val="nil" w:sz="6" w:space="0" w:color="auto"/>
            </w:tcBorders>
          </w:tcPr>
          <w:p>
            <w:pPr/>
          </w:p>
        </w:tc>
        <w:tc>
          <w:tcPr>
            <w:tcW w:w="2224"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129,549,141.91</w:t>
            </w:r>
            <w:r>
              <w:rPr>
                <w:rFonts w:ascii="Times New Roman"/>
                <w:sz w:val="20"/>
              </w:rPr>
            </w:r>
          </w:p>
        </w:tc>
      </w:tr>
      <w:tr>
        <w:trPr>
          <w:trHeight w:val="768"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340" w:lineRule="auto" w:before="47"/>
              <w:ind w:left="27" w:right="2293"/>
              <w:jc w:val="left"/>
              <w:rPr>
                <w:rFonts w:ascii="宋体" w:hAnsi="宋体" w:cs="宋体" w:eastAsia="宋体" w:hint="default"/>
                <w:sz w:val="20"/>
                <w:szCs w:val="20"/>
              </w:rPr>
            </w:pPr>
            <w:r>
              <w:rPr>
                <w:rFonts w:ascii="宋体" w:hAnsi="宋体" w:cs="宋体" w:eastAsia="宋体" w:hint="default"/>
                <w:sz w:val="20"/>
                <w:szCs w:val="20"/>
              </w:rPr>
              <w:t>主营业务成本</w:t>
            </w:r>
            <w:r>
              <w:rPr>
                <w:rFonts w:ascii="宋体" w:hAnsi="宋体" w:cs="宋体" w:eastAsia="宋体" w:hint="default"/>
                <w:w w:val="100"/>
                <w:sz w:val="20"/>
                <w:szCs w:val="20"/>
              </w:rPr>
              <w:t> </w:t>
            </w:r>
            <w:r>
              <w:rPr>
                <w:rFonts w:ascii="宋体" w:hAnsi="宋体" w:cs="宋体" w:eastAsia="宋体" w:hint="default"/>
                <w:sz w:val="20"/>
                <w:szCs w:val="20"/>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17" w:space="0" w:color="000000"/>
              <w:left w:val="nil" w:sz="6" w:space="0" w:color="auto"/>
              <w:bottom w:val="single" w:sz="4" w:space="0" w:color="000000"/>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0"/>
                <w:szCs w:val="20"/>
              </w:rPr>
            </w:pPr>
            <w:r>
              <w:rPr>
                <w:rFonts w:ascii="Times New Roman"/>
                <w:spacing w:val="-1"/>
                <w:sz w:val="20"/>
              </w:rPr>
              <w:t>83,870,702.72</w:t>
            </w:r>
            <w:r>
              <w:rPr>
                <w:rFonts w:ascii="Times New Roman"/>
                <w:sz w:val="20"/>
              </w:rPr>
            </w:r>
          </w:p>
        </w:tc>
        <w:tc>
          <w:tcPr>
            <w:tcW w:w="372" w:type="dxa"/>
            <w:tcBorders>
              <w:top w:val="nil" w:sz="6" w:space="0" w:color="auto"/>
              <w:left w:val="nil" w:sz="6" w:space="0" w:color="auto"/>
              <w:bottom w:val="single" w:sz="4" w:space="0" w:color="000000"/>
              <w:right w:val="nil" w:sz="6" w:space="0" w:color="auto"/>
            </w:tcBorders>
          </w:tcPr>
          <w:p>
            <w:pPr/>
          </w:p>
        </w:tc>
        <w:tc>
          <w:tcPr>
            <w:tcW w:w="2224" w:type="dxa"/>
            <w:tcBorders>
              <w:top w:val="single" w:sz="17" w:space="0" w:color="000000"/>
              <w:left w:val="nil" w:sz="6" w:space="0" w:color="auto"/>
              <w:bottom w:val="single" w:sz="4"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78,162,273.56</w:t>
            </w:r>
            <w:r>
              <w:rPr>
                <w:rFonts w:ascii="Times New Roman"/>
                <w:sz w:val="20"/>
              </w:rPr>
            </w:r>
          </w:p>
        </w:tc>
      </w:tr>
      <w:tr>
        <w:trPr>
          <w:trHeight w:val="398"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20"/>
                <w:szCs w:val="20"/>
              </w:rPr>
            </w:pPr>
            <w:r>
              <w:rPr>
                <w:rFonts w:ascii="宋体" w:hAnsi="宋体" w:cs="宋体" w:eastAsia="宋体" w:hint="default"/>
                <w:sz w:val="20"/>
                <w:szCs w:val="20"/>
              </w:rPr>
              <w:t>营业成本合计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0"/>
                <w:szCs w:val="20"/>
              </w:rPr>
            </w:pPr>
            <w:r>
              <w:rPr>
                <w:rFonts w:ascii="Times New Roman"/>
                <w:spacing w:val="-1"/>
                <w:sz w:val="20"/>
              </w:rPr>
              <w:t>83,870,702.72</w:t>
            </w:r>
            <w:r>
              <w:rPr>
                <w:rFonts w:ascii="Times New Roman"/>
                <w:sz w:val="20"/>
              </w:rPr>
            </w:r>
          </w:p>
        </w:tc>
        <w:tc>
          <w:tcPr>
            <w:tcW w:w="372" w:type="dxa"/>
            <w:tcBorders>
              <w:top w:val="single" w:sz="4" w:space="0" w:color="000000"/>
              <w:left w:val="nil" w:sz="6" w:space="0" w:color="auto"/>
              <w:bottom w:val="nil" w:sz="6" w:space="0" w:color="auto"/>
              <w:right w:val="nil" w:sz="6" w:space="0" w:color="auto"/>
            </w:tcBorders>
          </w:tcPr>
          <w:p>
            <w:pPr/>
          </w:p>
        </w:tc>
        <w:tc>
          <w:tcPr>
            <w:tcW w:w="2224" w:type="dxa"/>
            <w:tcBorders>
              <w:top w:val="single" w:sz="4" w:space="0" w:color="000000"/>
              <w:left w:val="nil" w:sz="6" w:space="0" w:color="auto"/>
              <w:bottom w:val="single" w:sz="17"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20"/>
                <w:szCs w:val="20"/>
              </w:rPr>
            </w:pPr>
            <w:r>
              <w:rPr>
                <w:rFonts w:ascii="Times New Roman"/>
                <w:spacing w:val="-1"/>
                <w:sz w:val="20"/>
              </w:rPr>
              <w:t>78,162,273.56</w:t>
            </w:r>
            <w:r>
              <w:rPr>
                <w:rFonts w:ascii="Times New Roman"/>
                <w:sz w:val="20"/>
              </w:rPr>
            </w:r>
          </w:p>
        </w:tc>
      </w:tr>
    </w:tbl>
    <w:p>
      <w:pPr>
        <w:spacing w:line="240" w:lineRule="auto" w:before="11"/>
        <w:rPr>
          <w:rFonts w:ascii="宋体" w:hAnsi="宋体" w:cs="宋体" w:eastAsia="宋体" w:hint="default"/>
          <w:sz w:val="6"/>
          <w:szCs w:val="6"/>
        </w:rPr>
      </w:pPr>
    </w:p>
    <w:p>
      <w:pPr>
        <w:pStyle w:val="BodyText"/>
        <w:spacing w:line="240" w:lineRule="auto"/>
        <w:ind w:left="762" w:right="0"/>
        <w:jc w:val="left"/>
      </w:pPr>
      <w:r>
        <w:rPr/>
        <w:t>（</w:t>
      </w:r>
      <w:r>
        <w:rPr>
          <w:rFonts w:ascii="Times New Roman" w:hAnsi="Times New Roman" w:cs="Times New Roman" w:eastAsia="Times New Roman" w:hint="default"/>
        </w:rPr>
        <w:t>2</w:t>
      </w:r>
      <w:r>
        <w:rPr/>
        <w:t>）主营业务（分产品）</w:t>
      </w:r>
    </w:p>
    <w:p>
      <w:pPr>
        <w:spacing w:after="0" w:line="240" w:lineRule="auto"/>
        <w:jc w:val="left"/>
        <w:sectPr>
          <w:type w:val="continuous"/>
          <w:pgSz w:w="11900" w:h="16840"/>
          <w:pgMar w:top="1040" w:bottom="280" w:left="1340" w:right="100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00" w:h="16840"/>
          <w:pgMar w:header="706" w:footer="1234" w:top="1140" w:bottom="1420" w:left="1480" w:right="1100"/>
        </w:sectPr>
      </w:pPr>
    </w:p>
    <w:p>
      <w:pPr>
        <w:spacing w:line="240" w:lineRule="auto" w:before="6"/>
        <w:rPr>
          <w:rFonts w:ascii="宋体" w:hAnsi="宋体" w:cs="宋体" w:eastAsia="宋体" w:hint="default"/>
          <w:sz w:val="17"/>
          <w:szCs w:val="17"/>
        </w:rPr>
      </w:pPr>
    </w:p>
    <w:p>
      <w:pPr>
        <w:spacing w:before="0"/>
        <w:ind w:left="580" w:right="-18" w:firstLine="0"/>
        <w:jc w:val="left"/>
        <w:rPr>
          <w:rFonts w:ascii="宋体" w:hAnsi="宋体" w:cs="宋体" w:eastAsia="宋体" w:hint="default"/>
          <w:sz w:val="20"/>
          <w:szCs w:val="20"/>
        </w:rPr>
      </w:pPr>
      <w:r>
        <w:rPr/>
        <w:pict>
          <v:shape style="position:absolute;margin-left:81.529999pt;margin-top:8.019988pt;width:448.6pt;height:5.1pt;mso-position-horizontal-relative:page;mso-position-vertical-relative:paragraph;z-index:13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3"/>
                    <w:gridCol w:w="1356"/>
                    <w:gridCol w:w="1627"/>
                    <w:gridCol w:w="236"/>
                    <w:gridCol w:w="1517"/>
                    <w:gridCol w:w="238"/>
                    <w:gridCol w:w="1572"/>
                    <w:gridCol w:w="236"/>
                    <w:gridCol w:w="1656"/>
                  </w:tblGrid>
                  <w:tr>
                    <w:trPr>
                      <w:trHeight w:val="380" w:hRule="exact"/>
                    </w:trPr>
                    <w:tc>
                      <w:tcPr>
                        <w:tcW w:w="35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2301"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36" w:type="dxa"/>
                        <w:tcBorders>
                          <w:top w:val="single" w:sz="4" w:space="0" w:color="000000"/>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57"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38"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8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36" w:type="dxa"/>
                        <w:tcBorders>
                          <w:top w:val="single" w:sz="4" w:space="0" w:color="000000"/>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27" w:right="0"/>
                          <w:jc w:val="left"/>
                          <w:rPr>
                            <w:rFonts w:ascii="宋体" w:hAnsi="宋体" w:cs="宋体" w:eastAsia="宋体" w:hint="default"/>
                            <w:sz w:val="20"/>
                            <w:szCs w:val="20"/>
                          </w:rPr>
                        </w:pPr>
                        <w:r>
                          <w:rPr>
                            <w:rFonts w:ascii="宋体" w:hAnsi="宋体" w:cs="宋体" w:eastAsia="宋体" w:hint="default"/>
                            <w:sz w:val="20"/>
                            <w:szCs w:val="20"/>
                          </w:rPr>
                          <w:t>营业成本</w:t>
                        </w:r>
                      </w:p>
                    </w:tc>
                  </w:tr>
                  <w:tr>
                    <w:trPr>
                      <w:trHeight w:val="446" w:hRule="exact"/>
                    </w:trPr>
                    <w:tc>
                      <w:tcPr>
                        <w:tcW w:w="351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tc>
                    <w:tc>
                      <w:tcPr>
                        <w:tcW w:w="236"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tc>
                    <w:tc>
                      <w:tcPr>
                        <w:tcW w:w="238"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tc>
                    <w:tc>
                      <w:tcPr>
                        <w:tcW w:w="236"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tc>
                  </w:tr>
                  <w:tr>
                    <w:trPr>
                      <w:trHeight w:val="628" w:hRule="exact"/>
                    </w:trPr>
                    <w:tc>
                      <w:tcPr>
                        <w:tcW w:w="8971" w:type="dxa"/>
                        <w:gridSpan w:val="9"/>
                        <w:tcBorders>
                          <w:top w:val="nil" w:sz="6" w:space="0" w:color="auto"/>
                          <w:left w:val="nil" w:sz="6" w:space="0" w:color="auto"/>
                          <w:bottom w:val="nil" w:sz="6" w:space="0" w:color="auto"/>
                          <w:right w:val="nil" w:sz="6" w:space="0" w:color="auto"/>
                        </w:tcBorders>
                      </w:tcPr>
                      <w:p>
                        <w:pPr/>
                      </w:p>
                    </w:tc>
                  </w:tr>
                  <w:tr>
                    <w:trPr>
                      <w:trHeight w:val="253" w:hRule="exact"/>
                    </w:trPr>
                    <w:tc>
                      <w:tcPr>
                        <w:tcW w:w="5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r>
                  <w:tr>
                    <w:trPr>
                      <w:trHeight w:val="374" w:hRule="exact"/>
                    </w:trPr>
                    <w:tc>
                      <w:tcPr>
                        <w:tcW w:w="5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23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23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236"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398" w:hRule="exact"/>
                    </w:trPr>
                    <w:tc>
                      <w:tcPr>
                        <w:tcW w:w="53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single" w:sz="1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236"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1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238"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1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236"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single" w:sz="1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r>
                  <w:tr>
                    <w:trPr>
                      <w:trHeight w:val="280" w:hRule="exact"/>
                    </w:trPr>
                    <w:tc>
                      <w:tcPr>
                        <w:tcW w:w="8971" w:type="dxa"/>
                        <w:gridSpan w:val="9"/>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产品名称</w:t>
      </w:r>
    </w:p>
    <w:p>
      <w:pPr>
        <w:tabs>
          <w:tab w:pos="4240" w:val="left" w:leader="none"/>
        </w:tabs>
        <w:spacing w:before="38"/>
        <w:ind w:left="580" w:right="0"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本年发生额</w:t>
        <w:tab/>
        <w:t>上年发生额</w:t>
      </w:r>
    </w:p>
    <w:p>
      <w:pPr>
        <w:spacing w:after="0"/>
        <w:jc w:val="left"/>
        <w:rPr>
          <w:rFonts w:ascii="宋体" w:hAnsi="宋体" w:cs="宋体" w:eastAsia="宋体" w:hint="default"/>
          <w:sz w:val="20"/>
          <w:szCs w:val="20"/>
        </w:rPr>
        <w:sectPr>
          <w:type w:val="continuous"/>
          <w:pgSz w:w="11900" w:h="16840"/>
          <w:pgMar w:top="1040" w:bottom="280" w:left="1480" w:right="1100"/>
          <w:cols w:num="2" w:equalWidth="0">
            <w:col w:w="1383" w:space="1267"/>
            <w:col w:w="6670"/>
          </w:cols>
        </w:sectPr>
      </w:pPr>
    </w:p>
    <w:p>
      <w:pPr>
        <w:spacing w:line="240" w:lineRule="auto" w:before="13"/>
        <w:rPr>
          <w:rFonts w:ascii="宋体" w:hAnsi="宋体" w:cs="宋体" w:eastAsia="宋体" w:hint="default"/>
          <w:sz w:val="20"/>
          <w:szCs w:val="20"/>
        </w:rPr>
      </w:pPr>
    </w:p>
    <w:p>
      <w:pPr>
        <w:tabs>
          <w:tab w:pos="2034" w:val="left" w:leader="none"/>
          <w:tab w:pos="3898" w:val="left" w:leader="none"/>
          <w:tab w:pos="5652" w:val="left" w:leader="none"/>
          <w:tab w:pos="7461" w:val="left" w:leader="none"/>
        </w:tabs>
        <w:spacing w:line="20" w:lineRule="exact"/>
        <w:ind w:left="153" w:right="0" w:firstLine="0"/>
        <w:rPr>
          <w:rFonts w:ascii="宋体" w:hAnsi="宋体" w:cs="宋体" w:eastAsia="宋体" w:hint="default"/>
          <w:sz w:val="2"/>
          <w:szCs w:val="2"/>
        </w:rPr>
      </w:pPr>
      <w:r>
        <w:rPr>
          <w:rFonts w:ascii="宋体"/>
          <w:sz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8004pt" strokecolor="#000000">
                <v:path arrowok="t"/>
              </v:shape>
            </v:group>
          </v:group>
        </w:pict>
      </w:r>
      <w:r>
        <w:rPr>
          <w:rFonts w:ascii="宋体"/>
          <w:sz w:val="2"/>
        </w:rPr>
      </w:r>
      <w:r>
        <w:rPr>
          <w:rFonts w:ascii="宋体"/>
          <w:sz w:val="2"/>
        </w:rPr>
        <w:tab/>
      </w:r>
      <w:r>
        <w:rPr>
          <w:rFonts w:ascii="宋体"/>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8004pt" strokecolor="#000000">
                <v:path arrowok="t"/>
              </v:shape>
            </v:group>
          </v:group>
        </w:pict>
      </w:r>
      <w:r>
        <w:rPr>
          <w:rFonts w:ascii="宋体"/>
          <w:sz w:val="2"/>
        </w:rPr>
      </w:r>
      <w:r>
        <w:rPr>
          <w:rFonts w:ascii="宋体"/>
          <w:sz w:val="2"/>
        </w:rPr>
        <w:tab/>
      </w: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004pt" strokecolor="#000000">
                <v:path arrowok="t"/>
              </v:shape>
            </v:group>
          </v:group>
        </w:pict>
      </w:r>
      <w:r>
        <w:rPr>
          <w:rFonts w:ascii="宋体"/>
          <w:sz w:val="2"/>
        </w:rPr>
      </w:r>
      <w:r>
        <w:rPr>
          <w:rFonts w:ascii="宋体"/>
          <w:sz w:val="2"/>
        </w:rPr>
        <w:tab/>
      </w:r>
      <w:r>
        <w:rPr>
          <w:rFonts w:ascii="宋体"/>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8pt" strokecolor="#000000">
                <v:path arrowok="t"/>
              </v:shape>
            </v:group>
          </v:group>
        </w:pict>
      </w:r>
      <w:r>
        <w:rPr>
          <w:rFonts w:ascii="宋体"/>
          <w:sz w:val="2"/>
        </w:rPr>
      </w:r>
      <w:r>
        <w:rPr>
          <w:rFonts w:ascii="宋体"/>
          <w:sz w:val="2"/>
        </w:rPr>
        <w:tab/>
      </w: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004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1040" w:bottom="280" w:left="1480" w:right="1100"/>
        </w:sectPr>
      </w:pPr>
    </w:p>
    <w:p>
      <w:pPr>
        <w:spacing w:line="266" w:lineRule="auto" w:before="14"/>
        <w:ind w:left="185" w:right="0" w:firstLine="0"/>
        <w:jc w:val="left"/>
        <w:rPr>
          <w:rFonts w:ascii="宋体" w:hAnsi="宋体" w:cs="宋体" w:eastAsia="宋体" w:hint="default"/>
          <w:sz w:val="20"/>
          <w:szCs w:val="20"/>
        </w:rPr>
      </w:pPr>
      <w:r>
        <w:rPr>
          <w:rFonts w:ascii="宋体" w:hAnsi="宋体" w:cs="宋体" w:eastAsia="宋体" w:hint="default"/>
          <w:spacing w:val="25"/>
          <w:sz w:val="20"/>
          <w:szCs w:val="20"/>
        </w:rPr>
        <w:t>电力故障录波分</w:t>
      </w:r>
      <w:r>
        <w:rPr>
          <w:rFonts w:ascii="宋体" w:hAnsi="宋体" w:cs="宋体" w:eastAsia="宋体" w:hint="default"/>
          <w:spacing w:val="-87"/>
          <w:sz w:val="20"/>
          <w:szCs w:val="20"/>
        </w:rPr>
        <w:t> </w:t>
      </w:r>
      <w:r>
        <w:rPr>
          <w:rFonts w:ascii="宋体" w:hAnsi="宋体" w:cs="宋体" w:eastAsia="宋体" w:hint="default"/>
          <w:sz w:val="20"/>
          <w:szCs w:val="20"/>
        </w:rPr>
        <w:t>析装置</w:t>
      </w:r>
    </w:p>
    <w:p>
      <w:pPr>
        <w:spacing w:line="266" w:lineRule="auto" w:before="86"/>
        <w:ind w:left="185" w:right="0" w:firstLine="0"/>
        <w:jc w:val="left"/>
        <w:rPr>
          <w:rFonts w:ascii="宋体" w:hAnsi="宋体" w:cs="宋体" w:eastAsia="宋体" w:hint="default"/>
          <w:sz w:val="20"/>
          <w:szCs w:val="20"/>
        </w:rPr>
      </w:pPr>
      <w:r>
        <w:rPr>
          <w:rFonts w:ascii="宋体" w:hAnsi="宋体" w:cs="宋体" w:eastAsia="宋体" w:hint="default"/>
          <w:spacing w:val="25"/>
          <w:sz w:val="20"/>
          <w:szCs w:val="20"/>
        </w:rPr>
        <w:t>时间同步系统装</w:t>
      </w:r>
      <w:r>
        <w:rPr>
          <w:rFonts w:ascii="宋体" w:hAnsi="宋体" w:cs="宋体" w:eastAsia="宋体" w:hint="default"/>
          <w:spacing w:val="-87"/>
          <w:sz w:val="20"/>
          <w:szCs w:val="20"/>
        </w:rPr>
        <w:t> </w:t>
      </w:r>
      <w:r>
        <w:rPr>
          <w:rFonts w:ascii="宋体" w:hAnsi="宋体" w:cs="宋体" w:eastAsia="宋体" w:hint="default"/>
          <w:sz w:val="20"/>
          <w:szCs w:val="20"/>
        </w:rPr>
        <w:t>置</w:t>
      </w:r>
    </w:p>
    <w:p>
      <w:pPr>
        <w:spacing w:line="240" w:lineRule="auto" w:before="9"/>
        <w:rPr>
          <w:rFonts w:ascii="宋体" w:hAnsi="宋体" w:cs="宋体" w:eastAsia="宋体" w:hint="default"/>
          <w:sz w:val="15"/>
          <w:szCs w:val="15"/>
        </w:rPr>
      </w:pPr>
      <w:r>
        <w:rPr/>
        <w:br w:type="column"/>
      </w:r>
      <w:r>
        <w:rPr>
          <w:rFonts w:ascii="宋体"/>
          <w:sz w:val="15"/>
        </w:rPr>
      </w:r>
    </w:p>
    <w:p>
      <w:pPr>
        <w:tabs>
          <w:tab w:pos="1939" w:val="left" w:leader="none"/>
          <w:tab w:pos="3747" w:val="left" w:leader="none"/>
          <w:tab w:pos="5639" w:val="left" w:leader="none"/>
        </w:tabs>
        <w:spacing w:before="0"/>
        <w:ind w:left="185" w:right="0" w:firstLine="0"/>
        <w:jc w:val="left"/>
        <w:rPr>
          <w:rFonts w:ascii="Times New Roman" w:hAnsi="Times New Roman" w:cs="Times New Roman" w:eastAsia="Times New Roman" w:hint="default"/>
          <w:sz w:val="20"/>
          <w:szCs w:val="20"/>
        </w:rPr>
      </w:pPr>
      <w:r>
        <w:rPr>
          <w:rFonts w:ascii="Times New Roman"/>
          <w:spacing w:val="-1"/>
          <w:sz w:val="20"/>
        </w:rPr>
        <w:t>99,112,757.50</w:t>
        <w:tab/>
        <w:t>67,856,011.78</w:t>
        <w:tab/>
        <w:t>86,402,682.08</w:t>
        <w:tab/>
        <w:t>56,720,264.14</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tabs>
          <w:tab w:pos="2039" w:val="left" w:leader="none"/>
          <w:tab w:pos="3747" w:val="left" w:leader="none"/>
          <w:tab w:pos="5639" w:val="left" w:leader="none"/>
        </w:tabs>
        <w:spacing w:before="0"/>
        <w:ind w:left="185" w:right="0" w:firstLine="0"/>
        <w:jc w:val="left"/>
        <w:rPr>
          <w:rFonts w:ascii="Times New Roman" w:hAnsi="Times New Roman" w:cs="Times New Roman" w:eastAsia="Times New Roman" w:hint="default"/>
          <w:sz w:val="20"/>
          <w:szCs w:val="20"/>
        </w:rPr>
      </w:pPr>
      <w:r>
        <w:rPr>
          <w:rFonts w:ascii="Times New Roman"/>
          <w:spacing w:val="-1"/>
          <w:sz w:val="20"/>
        </w:rPr>
        <w:t>14,423,080.75</w:t>
        <w:tab/>
        <w:t>6,830,066.29</w:t>
        <w:tab/>
        <w:t>21,068,034.24</w:t>
        <w:tab/>
        <w:t>10,478,658.40</w:t>
      </w:r>
      <w:r>
        <w:rPr>
          <w:rFonts w:ascii="Times New Roman"/>
          <w:sz w:val="20"/>
        </w:rPr>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00"/>
          <w:cols w:num="2" w:equalWidth="0">
            <w:col w:w="1807" w:space="495"/>
            <w:col w:w="7018"/>
          </w:cols>
        </w:sectPr>
      </w:pPr>
    </w:p>
    <w:p>
      <w:pPr>
        <w:tabs>
          <w:tab w:pos="2488" w:val="left" w:leader="none"/>
          <w:tab w:pos="4342" w:val="left" w:leader="none"/>
          <w:tab w:pos="6050" w:val="left" w:leader="none"/>
          <w:tab w:pos="7942" w:val="left" w:leader="none"/>
        </w:tabs>
        <w:spacing w:before="86"/>
        <w:ind w:left="185"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其他</w:t>
        <w:tab/>
      </w:r>
      <w:r>
        <w:rPr>
          <w:rFonts w:ascii="Times New Roman" w:hAnsi="Times New Roman" w:cs="Times New Roman" w:eastAsia="Times New Roman" w:hint="default"/>
          <w:spacing w:val="-1"/>
          <w:sz w:val="20"/>
          <w:szCs w:val="20"/>
        </w:rPr>
        <w:t>20,461,785.32</w:t>
        <w:tab/>
        <w:t>9,184,624.65</w:t>
        <w:tab/>
        <w:t>22,078,425.59</w:t>
        <w:tab/>
        <w:t>10,963,351.02</w:t>
      </w:r>
      <w:r>
        <w:rPr>
          <w:rFonts w:ascii="Times New Roman" w:hAnsi="Times New Roman" w:cs="Times New Roman" w:eastAsia="Times New Roman" w:hint="default"/>
          <w:sz w:val="20"/>
          <w:szCs w:val="20"/>
        </w:rPr>
      </w:r>
    </w:p>
    <w:p>
      <w:pPr>
        <w:spacing w:line="240" w:lineRule="auto" w:before="1"/>
        <w:rPr>
          <w:rFonts w:ascii="Times New Roman" w:hAnsi="Times New Roman" w:cs="Times New Roman" w:eastAsia="Times New Roman" w:hint="default"/>
          <w:sz w:val="6"/>
          <w:szCs w:val="6"/>
        </w:rPr>
      </w:pPr>
    </w:p>
    <w:p>
      <w:pPr>
        <w:tabs>
          <w:tab w:pos="3898" w:val="left" w:leader="none"/>
          <w:tab w:pos="5652" w:val="left" w:leader="none"/>
          <w:tab w:pos="7461" w:val="left" w:leader="none"/>
        </w:tabs>
        <w:spacing w:line="20" w:lineRule="exact"/>
        <w:ind w:left="2034" w:right="0" w:firstLine="0"/>
        <w:rPr>
          <w:rFonts w:ascii="Times New Roman" w:hAnsi="Times New Roman" w:cs="Times New Roman" w:eastAsia="Times New Roman" w:hint="default"/>
          <w:sz w:val="2"/>
          <w:szCs w:val="2"/>
        </w:rPr>
      </w:pPr>
      <w:r>
        <w:rPr>
          <w:rFonts w:ascii="Times New Roman"/>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004pt" strokecolor="#000000">
                <v:path arrowok="t"/>
              </v:shape>
            </v:group>
          </v:group>
        </w:pict>
      </w:r>
      <w:r>
        <w:rPr>
          <w:rFonts w:ascii="Times New Roman"/>
          <w:sz w:val="2"/>
        </w:rPr>
      </w:r>
    </w:p>
    <w:p>
      <w:pPr>
        <w:tabs>
          <w:tab w:pos="2388" w:val="left" w:leader="none"/>
          <w:tab w:pos="4242" w:val="left" w:leader="none"/>
          <w:tab w:pos="5950" w:val="left" w:leader="none"/>
          <w:tab w:pos="7942" w:val="left" w:leader="none"/>
        </w:tabs>
        <w:spacing w:before="14"/>
        <w:ind w:left="780"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spacing w:val="-1"/>
          <w:sz w:val="20"/>
          <w:szCs w:val="20"/>
        </w:rPr>
        <w:t>133,997,623.57</w:t>
        <w:tab/>
        <w:t>83,870,702.72</w:t>
        <w:tab/>
        <w:t>129,549,141.91</w:t>
        <w:tab/>
        <w:t>78,162,273.56</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tabs>
          <w:tab w:pos="3881" w:val="left" w:leader="none"/>
          <w:tab w:pos="5636" w:val="left" w:leader="none"/>
          <w:tab w:pos="7444" w:val="left" w:leader="none"/>
        </w:tabs>
        <w:spacing w:line="43" w:lineRule="exact"/>
        <w:ind w:left="2018" w:right="0" w:firstLine="0"/>
        <w:rPr>
          <w:rFonts w:ascii="Times New Roman" w:hAnsi="Times New Roman" w:cs="Times New Roman" w:eastAsia="Times New Roman" w:hint="default"/>
          <w:sz w:val="4"/>
          <w:szCs w:val="4"/>
        </w:rPr>
      </w:pPr>
      <w:r>
        <w:rPr>
          <w:rFonts w:ascii="Times New Roman"/>
          <w:position w:val="0"/>
          <w:sz w:val="4"/>
        </w:rPr>
        <w:pict>
          <v:group style="width:82.8pt;height:2.2pt;mso-position-horizontal-relative:char;mso-position-vertical-relative:line" coordorigin="0,0" coordsize="1656,44">
            <v:group style="position:absolute;left:7;top:36;width:1642;height:2" coordorigin="7,36" coordsize="1642,2">
              <v:shape style="position:absolute;left:7;top:36;width:1642;height:2" coordorigin="7,36" coordsize="1642,0" path="m7,36l1649,36e" filled="false" stroked="true" strokeweight=".72003pt" strokecolor="#000000">
                <v:path arrowok="t"/>
              </v:shape>
            </v:group>
            <v:group style="position:absolute;left:7;top:7;width:1642;height:2" coordorigin="7,7" coordsize="1642,2">
              <v:shape style="position:absolute;left:7;top:7;width:1642;height:2" coordorigin="7,7" coordsize="1642,0" path="m7,7l1649,7e" filled="false" stroked="true" strokeweight=".72003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7.3pt;height:2.2pt;mso-position-horizontal-relative:char;mso-position-vertical-relative:line" coordorigin="0,0" coordsize="1546,44">
            <v:group style="position:absolute;left:7;top:36;width:1532;height:2" coordorigin="7,36" coordsize="1532,2">
              <v:shape style="position:absolute;left:7;top:36;width:1532;height:2" coordorigin="7,36" coordsize="1532,0" path="m7,36l1538,36e" filled="false" stroked="true" strokeweight=".72003pt" strokecolor="#000000">
                <v:path arrowok="t"/>
              </v:shape>
            </v:group>
            <v:group style="position:absolute;left:7;top:7;width:1532;height:2" coordorigin="7,7" coordsize="1532,2">
              <v:shape style="position:absolute;left:7;top:7;width:1532;height:2" coordorigin="7,7" coordsize="1532,0" path="m7,7l1538,7e" filled="false" stroked="true" strokeweight=".72003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80.05pt;height:2.2pt;mso-position-horizontal-relative:char;mso-position-vertical-relative:line" coordorigin="0,0" coordsize="1601,44">
            <v:group style="position:absolute;left:7;top:36;width:1587;height:2" coordorigin="7,36" coordsize="1587,2">
              <v:shape style="position:absolute;left:7;top:36;width:1587;height:2" coordorigin="7,36" coordsize="1587,0" path="m7,36l1594,36e" filled="false" stroked="true" strokeweight=".72003pt" strokecolor="#000000">
                <v:path arrowok="t"/>
              </v:shape>
            </v:group>
            <v:group style="position:absolute;left:7;top:7;width:1587;height:2" coordorigin="7,7" coordsize="1587,2">
              <v:shape style="position:absolute;left:7;top:7;width:1587;height:2" coordorigin="7,7" coordsize="1587,0" path="m7,7l1594,7e" filled="false" stroked="true" strokeweight=".72003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84.25pt;height:2.2pt;mso-position-horizontal-relative:char;mso-position-vertical-relative:line" coordorigin="0,0" coordsize="1685,44">
            <v:group style="position:absolute;left:7;top:36;width:1671;height:2" coordorigin="7,36" coordsize="1671,2">
              <v:shape style="position:absolute;left:7;top:36;width:1671;height:2" coordorigin="7,36" coordsize="1671,0" path="m7,36l1678,36e" filled="false" stroked="true" strokeweight=".72003pt" strokecolor="#000000">
                <v:path arrowok="t"/>
              </v:shape>
            </v:group>
            <v:group style="position:absolute;left:7;top:7;width:1671;height:2" coordorigin="7,7" coordsize="1671,2">
              <v:shape style="position:absolute;left:7;top:7;width:1671;height:2" coordorigin="7,7" coordsize="1671,0" path="m7,7l1678,7e" filled="false" stroked="true" strokeweight=".72003pt" strokecolor="#000000">
                <v:path arrowok="t"/>
              </v:shape>
            </v:group>
          </v:group>
        </w:pict>
      </w:r>
      <w:r>
        <w:rPr>
          <w:rFonts w:ascii="Times New Roman"/>
          <w:position w:val="0"/>
          <w:sz w:val="4"/>
        </w:rPr>
      </w:r>
    </w:p>
    <w:p>
      <w:pPr>
        <w:spacing w:line="240" w:lineRule="auto" w:before="6"/>
        <w:rPr>
          <w:rFonts w:ascii="Times New Roman" w:hAnsi="Times New Roman" w:cs="Times New Roman" w:eastAsia="Times New Roman" w:hint="default"/>
          <w:sz w:val="7"/>
          <w:szCs w:val="7"/>
        </w:rPr>
      </w:pPr>
    </w:p>
    <w:p>
      <w:pPr>
        <w:pStyle w:val="BodyText"/>
        <w:spacing w:line="240" w:lineRule="auto"/>
        <w:ind w:left="682" w:right="0"/>
        <w:jc w:val="left"/>
      </w:pPr>
      <w:r>
        <w:rPr/>
        <w:t>（</w:t>
      </w:r>
      <w:r>
        <w:rPr>
          <w:rFonts w:ascii="Times New Roman" w:hAnsi="Times New Roman" w:cs="Times New Roman" w:eastAsia="Times New Roman" w:hint="default"/>
        </w:rPr>
        <w:t>3</w:t>
      </w:r>
      <w:r>
        <w:rPr/>
        <w:t>）公司前五名客户的营业收入情况</w:t>
      </w:r>
    </w:p>
    <w:p>
      <w:pPr>
        <w:spacing w:line="240" w:lineRule="auto" w:before="6"/>
        <w:rPr>
          <w:rFonts w:ascii="宋体" w:hAnsi="宋体" w:cs="宋体" w:eastAsia="宋体" w:hint="default"/>
          <w:sz w:val="10"/>
          <w:szCs w:val="10"/>
        </w:rPr>
      </w:pPr>
    </w:p>
    <w:tbl>
      <w:tblPr>
        <w:tblW w:w="0" w:type="auto"/>
        <w:jc w:val="left"/>
        <w:tblInd w:w="158" w:type="dxa"/>
        <w:tblLayout w:type="fixed"/>
        <w:tblCellMar>
          <w:top w:w="0" w:type="dxa"/>
          <w:left w:w="0" w:type="dxa"/>
          <w:bottom w:w="0" w:type="dxa"/>
          <w:right w:w="0" w:type="dxa"/>
        </w:tblCellMar>
        <w:tblLook w:val="01E0"/>
      </w:tblPr>
      <w:tblGrid>
        <w:gridCol w:w="3017"/>
        <w:gridCol w:w="479"/>
        <w:gridCol w:w="2370"/>
        <w:gridCol w:w="558"/>
        <w:gridCol w:w="2629"/>
      </w:tblGrid>
      <w:tr>
        <w:trPr>
          <w:trHeight w:val="464" w:hRule="exact"/>
        </w:trPr>
        <w:tc>
          <w:tcPr>
            <w:tcW w:w="301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期间</w:t>
            </w:r>
          </w:p>
        </w:tc>
        <w:tc>
          <w:tcPr>
            <w:tcW w:w="479"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4" w:right="0"/>
              <w:jc w:val="left"/>
              <w:rPr>
                <w:rFonts w:ascii="宋体" w:hAnsi="宋体" w:cs="宋体" w:eastAsia="宋体" w:hint="default"/>
                <w:sz w:val="20"/>
                <w:szCs w:val="20"/>
              </w:rPr>
            </w:pPr>
            <w:r>
              <w:rPr>
                <w:rFonts w:ascii="宋体" w:hAnsi="宋体" w:cs="宋体" w:eastAsia="宋体" w:hint="default"/>
                <w:sz w:val="20"/>
                <w:szCs w:val="20"/>
              </w:rPr>
              <w:t>前五名客户营业收入合计</w:t>
            </w:r>
          </w:p>
        </w:tc>
        <w:tc>
          <w:tcPr>
            <w:tcW w:w="558"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
              <w:jc w:val="center"/>
              <w:rPr>
                <w:rFonts w:ascii="宋体" w:hAnsi="宋体" w:cs="宋体" w:eastAsia="宋体" w:hint="default"/>
                <w:sz w:val="20"/>
                <w:szCs w:val="20"/>
              </w:rPr>
            </w:pPr>
            <w:r>
              <w:rPr>
                <w:rFonts w:ascii="宋体" w:hAnsi="宋体" w:cs="宋体" w:eastAsia="宋体" w:hint="default"/>
                <w:sz w:val="20"/>
                <w:szCs w:val="20"/>
              </w:rPr>
              <w:t>占同期营业收入的比例（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401"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479" w:type="dxa"/>
            <w:tcBorders>
              <w:top w:val="nil" w:sz="6" w:space="0" w:color="auto"/>
              <w:left w:val="nil" w:sz="6" w:space="0" w:color="auto"/>
              <w:bottom w:val="nil" w:sz="6" w:space="0" w:color="auto"/>
              <w:right w:val="nil" w:sz="6" w:space="0" w:color="auto"/>
            </w:tcBorders>
          </w:tcPr>
          <w:p>
            <w:pPr/>
          </w:p>
        </w:tc>
        <w:tc>
          <w:tcPr>
            <w:tcW w:w="237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right"/>
              <w:rPr>
                <w:rFonts w:ascii="Times New Roman" w:hAnsi="Times New Roman" w:cs="Times New Roman" w:eastAsia="Times New Roman" w:hint="default"/>
                <w:sz w:val="20"/>
                <w:szCs w:val="20"/>
              </w:rPr>
            </w:pPr>
            <w:r>
              <w:rPr>
                <w:rFonts w:ascii="Times New Roman"/>
                <w:spacing w:val="-1"/>
                <w:sz w:val="20"/>
              </w:rPr>
              <w:t>18,542,051.25</w:t>
            </w:r>
            <w:r>
              <w:rPr>
                <w:rFonts w:ascii="Times New Roman"/>
                <w:sz w:val="20"/>
              </w:rPr>
            </w:r>
          </w:p>
        </w:tc>
        <w:tc>
          <w:tcPr>
            <w:tcW w:w="558" w:type="dxa"/>
            <w:tcBorders>
              <w:top w:val="nil" w:sz="6" w:space="0" w:color="auto"/>
              <w:left w:val="nil" w:sz="6" w:space="0" w:color="auto"/>
              <w:bottom w:val="nil" w:sz="6" w:space="0" w:color="auto"/>
              <w:right w:val="nil" w:sz="6" w:space="0" w:color="auto"/>
            </w:tcBorders>
          </w:tcPr>
          <w:p>
            <w:pPr/>
          </w:p>
        </w:tc>
        <w:tc>
          <w:tcPr>
            <w:tcW w:w="262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58"/>
              <w:jc w:val="center"/>
              <w:rPr>
                <w:rFonts w:ascii="Times New Roman" w:hAnsi="Times New Roman" w:cs="Times New Roman" w:eastAsia="Times New Roman" w:hint="default"/>
                <w:sz w:val="20"/>
                <w:szCs w:val="20"/>
              </w:rPr>
            </w:pPr>
            <w:r>
              <w:rPr>
                <w:rFonts w:ascii="Times New Roman"/>
                <w:sz w:val="20"/>
              </w:rPr>
              <w:t>13.84</w:t>
            </w:r>
          </w:p>
        </w:tc>
      </w:tr>
      <w:tr>
        <w:trPr>
          <w:trHeight w:val="47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p>
        </w:tc>
        <w:tc>
          <w:tcPr>
            <w:tcW w:w="479"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Times New Roman" w:hAnsi="Times New Roman" w:cs="Times New Roman" w:eastAsia="Times New Roman" w:hint="default"/>
                <w:sz w:val="20"/>
                <w:szCs w:val="20"/>
              </w:rPr>
            </w:pPr>
            <w:r>
              <w:rPr>
                <w:rFonts w:ascii="Times New Roman"/>
                <w:spacing w:val="-1"/>
                <w:sz w:val="20"/>
              </w:rPr>
              <w:t>20,808,889.21</w:t>
            </w:r>
            <w:r>
              <w:rPr>
                <w:rFonts w:ascii="Times New Roman"/>
                <w:sz w:val="20"/>
              </w:rPr>
            </w:r>
          </w:p>
        </w:tc>
        <w:tc>
          <w:tcPr>
            <w:tcW w:w="558"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8"/>
              <w:jc w:val="center"/>
              <w:rPr>
                <w:rFonts w:ascii="Times New Roman" w:hAnsi="Times New Roman" w:cs="Times New Roman" w:eastAsia="Times New Roman" w:hint="default"/>
                <w:sz w:val="20"/>
                <w:szCs w:val="20"/>
              </w:rPr>
            </w:pPr>
            <w:r>
              <w:rPr>
                <w:rFonts w:ascii="Times New Roman"/>
                <w:sz w:val="20"/>
              </w:rPr>
              <w:t>16.06</w:t>
            </w:r>
          </w:p>
        </w:tc>
      </w:tr>
      <w:tr>
        <w:trPr>
          <w:trHeight w:val="967"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6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、投资收益</w:t>
            </w:r>
          </w:p>
          <w:p>
            <w:pPr>
              <w:pStyle w:val="TableParagraph"/>
              <w:spacing w:line="240" w:lineRule="auto" w:before="113"/>
              <w:ind w:left="464"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）投资收益项目明细</w:t>
            </w:r>
          </w:p>
        </w:tc>
        <w:tc>
          <w:tcPr>
            <w:tcW w:w="479"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558"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622" w:right="0"/>
        <w:jc w:val="left"/>
      </w:pPr>
      <w:r>
        <w:rPr/>
        <w:pict>
          <v:shape style="position:absolute;margin-left:81.900002pt;margin-top:-80.735306pt;width:448.2pt;height:79.1pt;mso-position-horizontal-relative:page;mso-position-vertical-relative:paragraph;z-index:13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9"/>
                    <w:gridCol w:w="109"/>
                    <w:gridCol w:w="1968"/>
                    <w:gridCol w:w="118"/>
                    <w:gridCol w:w="2000"/>
                  </w:tblGrid>
                  <w:tr>
                    <w:trPr>
                      <w:trHeight w:val="389" w:hRule="exact"/>
                    </w:trPr>
                    <w:tc>
                      <w:tcPr>
                        <w:tcW w:w="476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0"/>
                            <w:szCs w:val="20"/>
                          </w:rPr>
                        </w:pPr>
                        <w:r>
                          <w:rPr>
                            <w:rFonts w:ascii="宋体" w:hAnsi="宋体" w:cs="宋体" w:eastAsia="宋体" w:hint="default"/>
                            <w:sz w:val="20"/>
                            <w:szCs w:val="20"/>
                          </w:rPr>
                          <w:t>被投资单位名称</w:t>
                        </w: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87"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00"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750" w:hRule="exact"/>
                    </w:trPr>
                    <w:tc>
                      <w:tcPr>
                        <w:tcW w:w="4769" w:type="dxa"/>
                        <w:tcBorders>
                          <w:top w:val="single" w:sz="4" w:space="0" w:color="000000"/>
                          <w:left w:val="nil" w:sz="6" w:space="0" w:color="auto"/>
                          <w:bottom w:val="nil" w:sz="6" w:space="0" w:color="auto"/>
                          <w:right w:val="nil" w:sz="6" w:space="0" w:color="auto"/>
                        </w:tcBorders>
                      </w:tcPr>
                      <w:p>
                        <w:pPr>
                          <w:pStyle w:val="TableParagraph"/>
                          <w:spacing w:line="338" w:lineRule="auto" w:before="25"/>
                          <w:ind w:left="27" w:right="1938" w:hanging="1"/>
                          <w:jc w:val="left"/>
                          <w:rPr>
                            <w:rFonts w:ascii="宋体" w:hAnsi="宋体" w:cs="宋体" w:eastAsia="宋体" w:hint="default"/>
                            <w:sz w:val="20"/>
                            <w:szCs w:val="20"/>
                          </w:rPr>
                        </w:pPr>
                        <w:r>
                          <w:rPr>
                            <w:rFonts w:ascii="宋体" w:hAnsi="宋体" w:cs="宋体" w:eastAsia="宋体" w:hint="default"/>
                            <w:spacing w:val="-1"/>
                            <w:sz w:val="20"/>
                            <w:szCs w:val="20"/>
                          </w:rPr>
                          <w:t>成本法核算的长期股权投资收益</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1"/>
                            <w:sz w:val="20"/>
                            <w:szCs w:val="20"/>
                          </w:rPr>
                          <w:t>权益法核算的长期股权投资收益</w:t>
                        </w: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20,000,000.00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20,000,000.00</w:t>
                        </w:r>
                        <w:r>
                          <w:rPr>
                            <w:rFonts w:ascii="Times New Roman"/>
                            <w:sz w:val="20"/>
                          </w:rPr>
                        </w:r>
                      </w:p>
                    </w:tc>
                  </w:tr>
                  <w:tr>
                    <w:trPr>
                      <w:trHeight w:val="400" w:hRule="exact"/>
                    </w:trPr>
                    <w:tc>
                      <w:tcPr>
                        <w:tcW w:w="4769"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30"/>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09"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20,000,000.00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20,000,000.00</w:t>
                        </w:r>
                        <w:r>
                          <w:rPr>
                            <w:rFonts w:ascii="Times New Roman"/>
                            <w:sz w:val="20"/>
                          </w:rPr>
                        </w:r>
                      </w:p>
                    </w:tc>
                  </w:tr>
                </w:tbl>
                <w:p>
                  <w:pPr/>
                </w:p>
              </w:txbxContent>
            </v:textbox>
            <w10:wrap type="none"/>
          </v:shape>
        </w:pict>
      </w:r>
      <w:r>
        <w:rPr/>
        <w:t>（</w:t>
      </w:r>
      <w:r>
        <w:rPr>
          <w:rFonts w:ascii="Times New Roman" w:hAnsi="Times New Roman" w:cs="Times New Roman" w:eastAsia="Times New Roman" w:hint="default"/>
        </w:rPr>
        <w:t>2</w:t>
      </w:r>
      <w:r>
        <w:rPr/>
        <w:t>）按成本法核算的长期股权投资收益</w:t>
      </w:r>
    </w:p>
    <w:p>
      <w:pPr>
        <w:tabs>
          <w:tab w:pos="5523" w:val="left" w:leader="none"/>
          <w:tab w:pos="5826" w:val="left" w:leader="none"/>
          <w:tab w:pos="7621" w:val="left" w:leader="none"/>
          <w:tab w:pos="7944" w:val="left" w:leader="none"/>
        </w:tabs>
        <w:spacing w:line="348" w:lineRule="auto" w:before="91"/>
        <w:ind w:left="185" w:right="224" w:firstLine="1656"/>
        <w:jc w:val="left"/>
        <w:rPr>
          <w:rFonts w:ascii="Times New Roman" w:hAnsi="Times New Roman" w:cs="Times New Roman" w:eastAsia="Times New Roman" w:hint="default"/>
          <w:sz w:val="20"/>
          <w:szCs w:val="20"/>
        </w:rPr>
      </w:pPr>
      <w:r>
        <w:rPr/>
        <w:pict>
          <v:group style="position:absolute;margin-left:81.900002pt;margin-top:22.049995pt;width:238.45pt;height:.1pt;mso-position-horizontal-relative:page;mso-position-vertical-relative:paragraph;z-index:-624160" coordorigin="1638,441" coordsize="4769,2">
            <v:shape style="position:absolute;left:1638;top:441;width:4769;height:2" coordorigin="1638,441" coordsize="4769,0" path="m1638,441l6407,441e" filled="false" stroked="true" strokeweight=".48001pt" strokecolor="#000000">
              <v:path arrowok="t"/>
            </v:shape>
            <w10:wrap type="none"/>
          </v:group>
        </w:pict>
      </w:r>
      <w:r>
        <w:rPr/>
        <w:pict>
          <v:group style="position:absolute;margin-left:326.160004pt;margin-top:22.049995pt;width:98.05pt;height:.1pt;mso-position-horizontal-relative:page;mso-position-vertical-relative:paragraph;z-index:-624136" coordorigin="6523,441" coordsize="1961,2">
            <v:shape style="position:absolute;left:6523;top:441;width:1961;height:2" coordorigin="6523,441" coordsize="1961,0" path="m6523,441l8484,441e" filled="false" stroked="true" strokeweight=".48001pt" strokecolor="#000000">
              <v:path arrowok="t"/>
            </v:shape>
            <w10:wrap type="none"/>
          </v:group>
        </w:pict>
      </w:r>
      <w:r>
        <w:rPr/>
        <w:pict>
          <v:group style="position:absolute;margin-left:430.079987pt;margin-top:22.049995pt;width:100.05pt;height:.1pt;mso-position-horizontal-relative:page;mso-position-vertical-relative:paragraph;z-index:-624112" coordorigin="8602,441" coordsize="2001,2">
            <v:shape style="position:absolute;left:8602;top:441;width:2001;height:2" coordorigin="8602,441" coordsize="2001,0" path="m8602,441l10602,441e" filled="false" stroked="true" strokeweight=".48001pt" strokecolor="#000000">
              <v:path arrowok="t"/>
            </v:shape>
            <w10:wrap type="none"/>
          </v:group>
        </w:pict>
      </w:r>
      <w:r>
        <w:rPr/>
        <w:pict>
          <v:group style="position:absolute;margin-left:326.160004pt;margin-top:41.070011pt;width:98.05pt;height:.1pt;mso-position-horizontal-relative:page;mso-position-vertical-relative:paragraph;z-index:-624088" coordorigin="6523,821" coordsize="1961,2">
            <v:shape style="position:absolute;left:6523;top:821;width:1961;height:2" coordorigin="6523,821" coordsize="1961,0" path="m6523,821l8484,821e" filled="false" stroked="true" strokeweight=".47998pt" strokecolor="#000000">
              <v:path arrowok="t"/>
            </v:shape>
            <w10:wrap type="none"/>
          </v:group>
        </w:pict>
      </w:r>
      <w:r>
        <w:rPr/>
        <w:pict>
          <v:group style="position:absolute;margin-left:430.079987pt;margin-top:41.070011pt;width:100.05pt;height:.1pt;mso-position-horizontal-relative:page;mso-position-vertical-relative:paragraph;z-index:-624064" coordorigin="8602,821" coordsize="2001,2">
            <v:shape style="position:absolute;left:8602;top:821;width:2001;height:2" coordorigin="8602,821" coordsize="2001,0" path="m8602,821l10602,821e" filled="false" stroked="true" strokeweight=".47998pt" strokecolor="#000000">
              <v:path arrowok="t"/>
            </v:shape>
            <w10:wrap type="none"/>
          </v:group>
        </w:pict>
      </w:r>
      <w:r>
        <w:rPr>
          <w:rFonts w:ascii="宋体" w:hAnsi="宋体" w:cs="宋体" w:eastAsia="宋体" w:hint="default"/>
          <w:spacing w:val="-1"/>
          <w:sz w:val="20"/>
          <w:szCs w:val="20"/>
        </w:rPr>
        <w:t>被投资单位名称</w:t>
        <w:tab/>
        <w:t>本年发生额</w:t>
        <w:tab/>
        <w:t>上年发生额</w:t>
      </w:r>
      <w:r>
        <w:rPr>
          <w:rFonts w:ascii="宋体" w:hAnsi="宋体" w:cs="宋体" w:eastAsia="宋体" w:hint="default"/>
          <w:w w:val="100"/>
          <w:sz w:val="20"/>
          <w:szCs w:val="20"/>
        </w:rPr>
        <w:t> </w:t>
      </w:r>
      <w:r>
        <w:rPr>
          <w:rFonts w:ascii="宋体" w:hAnsi="宋体" w:cs="宋体" w:eastAsia="宋体" w:hint="default"/>
          <w:spacing w:val="-1"/>
          <w:sz w:val="20"/>
          <w:szCs w:val="20"/>
        </w:rPr>
        <w:t>武汉中元华电软件有限公司</w:t>
        <w:tab/>
        <w:tab/>
      </w:r>
      <w:r>
        <w:rPr>
          <w:rFonts w:ascii="Times New Roman" w:hAnsi="Times New Roman" w:cs="Times New Roman" w:eastAsia="Times New Roman" w:hint="default"/>
          <w:spacing w:val="-1"/>
          <w:sz w:val="20"/>
          <w:szCs w:val="20"/>
        </w:rPr>
        <w:t>20,000,000.00</w:t>
        <w:tab/>
        <w:tab/>
        <w:t>20,000,000.00</w:t>
      </w:r>
      <w:r>
        <w:rPr>
          <w:rFonts w:ascii="Times New Roman" w:hAnsi="Times New Roman" w:cs="Times New Roman" w:eastAsia="Times New Roman" w:hint="default"/>
          <w:sz w:val="20"/>
          <w:szCs w:val="20"/>
        </w:rPr>
      </w:r>
    </w:p>
    <w:p>
      <w:pPr>
        <w:tabs>
          <w:tab w:pos="2692" w:val="left" w:leader="none"/>
          <w:tab w:pos="5826" w:val="left" w:leader="none"/>
          <w:tab w:pos="7944" w:val="left" w:leader="none"/>
        </w:tabs>
        <w:spacing w:before="4"/>
        <w:ind w:left="2192"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1"/>
          <w:sz w:val="20"/>
          <w:szCs w:val="20"/>
        </w:rPr>
        <w:t>20,000,000.00</w:t>
        <w:tab/>
        <w:t>20,000,000.00</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6"/>
          <w:szCs w:val="6"/>
        </w:rPr>
      </w:pPr>
    </w:p>
    <w:p>
      <w:pPr>
        <w:spacing w:line="43" w:lineRule="exact"/>
        <w:ind w:left="5021" w:right="0" w:firstLine="0"/>
        <w:rPr>
          <w:rFonts w:ascii="Times New Roman" w:hAnsi="Times New Roman" w:cs="Times New Roman" w:eastAsia="Times New Roman" w:hint="default"/>
          <w:sz w:val="4"/>
          <w:szCs w:val="4"/>
        </w:rPr>
      </w:pPr>
      <w:r>
        <w:rPr>
          <w:rFonts w:ascii="Times New Roman"/>
          <w:position w:val="0"/>
          <w:sz w:val="4"/>
        </w:rPr>
        <w:pict>
          <v:group style="width:99.5pt;height:2.2pt;mso-position-horizontal-relative:char;mso-position-vertical-relative:line" coordorigin="0,0" coordsize="1990,44">
            <v:group style="position:absolute;left:7;top:36;width:1976;height:2" coordorigin="7,36" coordsize="1976,2">
              <v:shape style="position:absolute;left:7;top:36;width:1976;height:2" coordorigin="7,36" coordsize="1976,0" path="m7,36l1982,36e" filled="false" stroked="true" strokeweight=".72pt" strokecolor="#000000">
                <v:path arrowok="t"/>
              </v:shape>
            </v:group>
            <v:group style="position:absolute;left:7;top:7;width:1976;height:2" coordorigin="7,7" coordsize="1976,2">
              <v:shape style="position:absolute;left:7;top:7;width:1976;height:2" coordorigin="7,7" coordsize="1976,0" path="m7,7l1982,7e" filled="false" stroked="true" strokeweight=".72pt" strokecolor="#000000">
                <v:path arrowok="t"/>
              </v:shape>
            </v:group>
          </v:group>
        </w:pict>
      </w:r>
      <w:r>
        <w:rPr>
          <w:rFonts w:ascii="Times New Roman"/>
          <w:position w:val="0"/>
          <w:sz w:val="4"/>
        </w:rPr>
      </w:r>
      <w:r>
        <w:rPr>
          <w:rFonts w:ascii="Times New Roman"/>
          <w:spacing w:val="73"/>
          <w:position w:val="0"/>
          <w:sz w:val="4"/>
        </w:rPr>
        <w:t> </w:t>
      </w:r>
      <w:r>
        <w:rPr>
          <w:rFonts w:ascii="Times New Roman"/>
          <w:spacing w:val="73"/>
          <w:position w:val="0"/>
          <w:sz w:val="4"/>
        </w:rPr>
        <w:pict>
          <v:group style="width:101.5pt;height:2.2pt;mso-position-horizontal-relative:char;mso-position-vertical-relative:line" coordorigin="0,0" coordsize="2030,44">
            <v:group style="position:absolute;left:7;top:36;width:2015;height:2" coordorigin="7,36" coordsize="2015,2">
              <v:shape style="position:absolute;left:7;top:36;width:2015;height:2" coordorigin="7,36" coordsize="2015,0" path="m7,36l2022,36e" filled="false" stroked="true" strokeweight=".72pt" strokecolor="#000000">
                <v:path arrowok="t"/>
              </v:shape>
            </v:group>
            <v:group style="position:absolute;left:7;top:7;width:2015;height:2" coordorigin="7,7" coordsize="2015,2">
              <v:shape style="position:absolute;left:7;top:7;width:2015;height:2" coordorigin="7,7" coordsize="2015,0" path="m7,7l2022,7e" filled="false" stroked="true" strokeweight=".72pt" strokecolor="#000000">
                <v:path arrowok="t"/>
              </v:shape>
            </v:group>
          </v:group>
        </w:pict>
      </w:r>
      <w:r>
        <w:rPr>
          <w:rFonts w:ascii="Times New Roman"/>
          <w:spacing w:val="73"/>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BodyText"/>
        <w:spacing w:line="240" w:lineRule="auto"/>
        <w:ind w:left="622" w:right="0"/>
        <w:jc w:val="left"/>
      </w:pPr>
      <w:r>
        <w:rPr>
          <w:rFonts w:ascii="Times New Roman" w:hAnsi="Times New Roman" w:cs="Times New Roman" w:eastAsia="Times New Roman" w:hint="default"/>
        </w:rPr>
        <w:t>6</w:t>
      </w:r>
      <w:r>
        <w:rPr/>
        <w:t>、现金流量表补充资料</w:t>
      </w:r>
    </w:p>
    <w:p>
      <w:pPr>
        <w:spacing w:line="240" w:lineRule="auto" w:before="9"/>
        <w:rPr>
          <w:rFonts w:ascii="宋体" w:hAnsi="宋体" w:cs="宋体" w:eastAsia="宋体" w:hint="default"/>
          <w:sz w:val="2"/>
          <w:szCs w:val="2"/>
        </w:rPr>
      </w:pPr>
    </w:p>
    <w:tbl>
      <w:tblPr>
        <w:tblW w:w="0" w:type="auto"/>
        <w:jc w:val="left"/>
        <w:tblInd w:w="158" w:type="dxa"/>
        <w:tblLayout w:type="fixed"/>
        <w:tblCellMar>
          <w:top w:w="0" w:type="dxa"/>
          <w:left w:w="0" w:type="dxa"/>
          <w:bottom w:w="0" w:type="dxa"/>
          <w:right w:w="0" w:type="dxa"/>
        </w:tblCellMar>
        <w:tblLook w:val="01E0"/>
      </w:tblPr>
      <w:tblGrid>
        <w:gridCol w:w="4769"/>
        <w:gridCol w:w="116"/>
        <w:gridCol w:w="1961"/>
        <w:gridCol w:w="118"/>
        <w:gridCol w:w="2000"/>
      </w:tblGrid>
      <w:tr>
        <w:trPr>
          <w:trHeight w:val="373" w:hRule="exact"/>
        </w:trPr>
        <w:tc>
          <w:tcPr>
            <w:tcW w:w="476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751" w:hRule="exact"/>
        </w:trPr>
        <w:tc>
          <w:tcPr>
            <w:tcW w:w="4769" w:type="dxa"/>
            <w:tcBorders>
              <w:top w:val="single" w:sz="4" w:space="0" w:color="000000"/>
              <w:left w:val="nil" w:sz="6" w:space="0" w:color="auto"/>
              <w:bottom w:val="nil" w:sz="6" w:space="0" w:color="auto"/>
              <w:right w:val="nil" w:sz="6" w:space="0" w:color="auto"/>
            </w:tcBorders>
          </w:tcPr>
          <w:p>
            <w:pPr>
              <w:pStyle w:val="TableParagraph"/>
              <w:spacing w:line="321" w:lineRule="auto" w:before="24"/>
              <w:ind w:left="27" w:right="1038" w:hanging="1"/>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）将净利润调节为经营活动现金流量：</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净利润</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25"/>
              <w:jc w:val="right"/>
              <w:rPr>
                <w:rFonts w:ascii="Times New Roman" w:hAnsi="Times New Roman" w:cs="Times New Roman" w:eastAsia="Times New Roman" w:hint="default"/>
                <w:sz w:val="20"/>
                <w:szCs w:val="20"/>
              </w:rPr>
            </w:pPr>
            <w:r>
              <w:rPr>
                <w:rFonts w:ascii="Times New Roman"/>
                <w:spacing w:val="-1"/>
                <w:sz w:val="20"/>
              </w:rPr>
              <w:t>41,397,270.19</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26"/>
              <w:jc w:val="right"/>
              <w:rPr>
                <w:rFonts w:ascii="Times New Roman" w:hAnsi="Times New Roman" w:cs="Times New Roman" w:eastAsia="Times New Roman" w:hint="default"/>
                <w:sz w:val="20"/>
                <w:szCs w:val="20"/>
              </w:rPr>
            </w:pPr>
            <w:r>
              <w:rPr>
                <w:rFonts w:ascii="Times New Roman"/>
                <w:spacing w:val="-1"/>
                <w:sz w:val="20"/>
              </w:rPr>
              <w:t>46,965,301.11</w:t>
            </w:r>
            <w:r>
              <w:rPr>
                <w:rFonts w:ascii="Times New Roman"/>
                <w:sz w:val="20"/>
              </w:rPr>
            </w:r>
          </w:p>
        </w:tc>
      </w:tr>
      <w:tr>
        <w:trPr>
          <w:trHeight w:val="390" w:hRule="exact"/>
        </w:trPr>
        <w:tc>
          <w:tcPr>
            <w:tcW w:w="47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16"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4,377,662.62</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20"/>
                <w:szCs w:val="20"/>
              </w:rPr>
            </w:pPr>
            <w:r>
              <w:rPr>
                <w:rFonts w:ascii="Times New Roman"/>
                <w:spacing w:val="-1"/>
                <w:sz w:val="20"/>
              </w:rPr>
              <w:t>2,392,225.51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00" w:h="16840"/>
          <w:pgMar w:top="1040" w:bottom="280" w:left="1480" w:right="1100"/>
        </w:sectPr>
      </w:pPr>
    </w:p>
    <w:p>
      <w:pPr>
        <w:spacing w:line="260" w:lineRule="exact" w:before="0"/>
        <w:ind w:left="586" w:right="0" w:firstLine="0"/>
        <w:jc w:val="left"/>
        <w:rPr>
          <w:rFonts w:ascii="宋体" w:hAnsi="宋体" w:cs="宋体" w:eastAsia="宋体" w:hint="default"/>
          <w:sz w:val="20"/>
          <w:szCs w:val="20"/>
        </w:rPr>
      </w:pPr>
      <w:r>
        <w:rPr>
          <w:rFonts w:ascii="宋体" w:hAnsi="宋体" w:cs="宋体" w:eastAsia="宋体" w:hint="default"/>
          <w:spacing w:val="-5"/>
          <w:sz w:val="20"/>
          <w:szCs w:val="20"/>
        </w:rPr>
        <w:t>固定资产折旧、油气资产折耗、生产性生物资产折</w:t>
      </w:r>
    </w:p>
    <w:p>
      <w:pPr>
        <w:spacing w:before="28"/>
        <w:ind w:left="185" w:right="0" w:firstLine="0"/>
        <w:jc w:val="left"/>
        <w:rPr>
          <w:rFonts w:ascii="宋体" w:hAnsi="宋体" w:cs="宋体" w:eastAsia="宋体" w:hint="default"/>
          <w:sz w:val="20"/>
          <w:szCs w:val="20"/>
        </w:rPr>
      </w:pPr>
      <w:r>
        <w:rPr>
          <w:rFonts w:ascii="宋体" w:hAnsi="宋体" w:cs="宋体" w:eastAsia="宋体" w:hint="default"/>
          <w:w w:val="100"/>
          <w:sz w:val="20"/>
          <w:szCs w:val="20"/>
        </w:rPr>
        <w:t>旧</w:t>
      </w:r>
    </w:p>
    <w:p>
      <w:pPr>
        <w:spacing w:line="240" w:lineRule="auto" w:before="6"/>
        <w:rPr>
          <w:rFonts w:ascii="宋体" w:hAnsi="宋体" w:cs="宋体" w:eastAsia="宋体" w:hint="default"/>
          <w:sz w:val="14"/>
          <w:szCs w:val="14"/>
        </w:rPr>
      </w:pPr>
      <w:r>
        <w:rPr/>
        <w:br w:type="column"/>
      </w:r>
      <w:r>
        <w:rPr>
          <w:rFonts w:ascii="宋体"/>
          <w:sz w:val="14"/>
        </w:rPr>
      </w:r>
    </w:p>
    <w:p>
      <w:pPr>
        <w:tabs>
          <w:tab w:pos="2303" w:val="left" w:leader="none"/>
        </w:tabs>
        <w:spacing w:before="0"/>
        <w:ind w:left="185" w:right="0" w:firstLine="0"/>
        <w:jc w:val="left"/>
        <w:rPr>
          <w:rFonts w:ascii="Times New Roman" w:hAnsi="Times New Roman" w:cs="Times New Roman" w:eastAsia="Times New Roman" w:hint="default"/>
          <w:sz w:val="20"/>
          <w:szCs w:val="20"/>
        </w:rPr>
      </w:pPr>
      <w:r>
        <w:rPr>
          <w:rFonts w:ascii="Times New Roman"/>
          <w:spacing w:val="-1"/>
          <w:sz w:val="20"/>
        </w:rPr>
        <w:t>1,086,635.57</w:t>
        <w:tab/>
        <w:t>1,026,464.56</w:t>
      </w:r>
      <w:r>
        <w:rPr>
          <w:rFonts w:ascii="Times New Roman"/>
          <w:sz w:val="20"/>
        </w:rPr>
      </w:r>
    </w:p>
    <w:p>
      <w:pPr>
        <w:spacing w:after="0"/>
        <w:jc w:val="left"/>
        <w:rPr>
          <w:rFonts w:ascii="Times New Roman" w:hAnsi="Times New Roman" w:cs="Times New Roman" w:eastAsia="Times New Roman" w:hint="default"/>
          <w:sz w:val="20"/>
          <w:szCs w:val="20"/>
        </w:rPr>
        <w:sectPr>
          <w:type w:val="continuous"/>
          <w:pgSz w:w="11900" w:h="16840"/>
          <w:pgMar w:top="1040" w:bottom="280" w:left="1480" w:right="1100"/>
          <w:cols w:num="2" w:equalWidth="0">
            <w:col w:w="4898" w:space="842"/>
            <w:col w:w="3580"/>
          </w:cols>
        </w:sectPr>
      </w:pPr>
    </w:p>
    <w:p>
      <w:pPr>
        <w:spacing w:line="240" w:lineRule="auto" w:before="0"/>
        <w:rPr>
          <w:rFonts w:ascii="Times New Roman" w:hAnsi="Times New Roman" w:cs="Times New Roman" w:eastAsia="Times New Roman" w:hint="default"/>
          <w:sz w:val="6"/>
          <w:szCs w:val="6"/>
        </w:rPr>
      </w:pPr>
    </w:p>
    <w:tbl>
      <w:tblPr>
        <w:tblW w:w="0" w:type="auto"/>
        <w:jc w:val="left"/>
        <w:tblInd w:w="551" w:type="dxa"/>
        <w:tblLayout w:type="fixed"/>
        <w:tblCellMar>
          <w:top w:w="0" w:type="dxa"/>
          <w:left w:w="0" w:type="dxa"/>
          <w:bottom w:w="0" w:type="dxa"/>
          <w:right w:w="0" w:type="dxa"/>
        </w:tblCellMar>
        <w:tblLook w:val="01E0"/>
      </w:tblPr>
      <w:tblGrid>
        <w:gridCol w:w="3580"/>
        <w:gridCol w:w="3454"/>
        <w:gridCol w:w="1543"/>
      </w:tblGrid>
      <w:tr>
        <w:trPr>
          <w:trHeight w:val="390"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7"/>
              <w:jc w:val="right"/>
              <w:rPr>
                <w:rFonts w:ascii="Times New Roman" w:hAnsi="Times New Roman" w:cs="Times New Roman" w:eastAsia="Times New Roman" w:hint="default"/>
                <w:sz w:val="20"/>
                <w:szCs w:val="20"/>
              </w:rPr>
            </w:pPr>
            <w:r>
              <w:rPr>
                <w:rFonts w:ascii="Times New Roman"/>
                <w:spacing w:val="-1"/>
                <w:sz w:val="20"/>
              </w:rPr>
              <w:t>276,632.76</w:t>
            </w:r>
            <w:r>
              <w:rPr>
                <w:rFonts w:ascii="Times New Roman"/>
                <w:sz w:val="20"/>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08" w:right="0"/>
              <w:jc w:val="left"/>
              <w:rPr>
                <w:rFonts w:ascii="Times New Roman" w:hAnsi="Times New Roman" w:cs="Times New Roman" w:eastAsia="Times New Roman" w:hint="default"/>
                <w:sz w:val="20"/>
                <w:szCs w:val="20"/>
              </w:rPr>
            </w:pPr>
            <w:r>
              <w:rPr>
                <w:rFonts w:ascii="Times New Roman"/>
                <w:sz w:val="20"/>
              </w:rPr>
              <w:t>105,493.41</w:t>
            </w:r>
          </w:p>
        </w:tc>
      </w:tr>
      <w:tr>
        <w:trPr>
          <w:trHeight w:val="390"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6"/>
              <w:jc w:val="right"/>
              <w:rPr>
                <w:rFonts w:ascii="Times New Roman" w:hAnsi="Times New Roman" w:cs="Times New Roman" w:eastAsia="Times New Roman" w:hint="default"/>
                <w:sz w:val="20"/>
                <w:szCs w:val="20"/>
              </w:rPr>
            </w:pPr>
            <w:r>
              <w:rPr>
                <w:rFonts w:ascii="Times New Roman"/>
                <w:spacing w:val="-1"/>
                <w:sz w:val="20"/>
              </w:rPr>
              <w:t>28,700.00</w:t>
            </w:r>
          </w:p>
        </w:tc>
        <w:tc>
          <w:tcPr>
            <w:tcW w:w="1543"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040" w:bottom="280" w:left="1480" w:right="1100"/>
        </w:sectPr>
      </w:pPr>
    </w:p>
    <w:p>
      <w:pPr>
        <w:spacing w:line="240" w:lineRule="auto" w:before="10"/>
        <w:rPr>
          <w:rFonts w:ascii="Times New Roman" w:hAnsi="Times New Roman" w:cs="Times New Roman" w:eastAsia="Times New Roman" w:hint="default"/>
          <w:sz w:val="24"/>
          <w:szCs w:val="24"/>
        </w:rPr>
      </w:pPr>
    </w:p>
    <w:p>
      <w:pPr>
        <w:tabs>
          <w:tab w:pos="5723" w:val="left" w:leader="none"/>
          <w:tab w:pos="7821" w:val="left" w:leader="none"/>
        </w:tabs>
        <w:spacing w:before="38"/>
        <w:ind w:left="2342" w:right="96" w:firstLine="0"/>
        <w:jc w:val="left"/>
        <w:rPr>
          <w:rFonts w:ascii="宋体" w:hAnsi="宋体" w:cs="宋体" w:eastAsia="宋体" w:hint="default"/>
          <w:sz w:val="20"/>
          <w:szCs w:val="20"/>
        </w:rPr>
      </w:pPr>
      <w:r>
        <w:rPr>
          <w:rFonts w:ascii="宋体" w:hAnsi="宋体" w:cs="宋体" w:eastAsia="宋体" w:hint="default"/>
          <w:sz w:val="20"/>
          <w:szCs w:val="20"/>
        </w:rPr>
        <w:t>项目</w:t>
        <w:tab/>
        <w:t>本年数</w:t>
        <w:tab/>
        <w:t>上年数</w:t>
      </w:r>
    </w:p>
    <w:p>
      <w:pPr>
        <w:spacing w:line="240" w:lineRule="auto" w:before="5"/>
        <w:rPr>
          <w:rFonts w:ascii="宋体" w:hAnsi="宋体" w:cs="宋体" w:eastAsia="宋体" w:hint="default"/>
          <w:sz w:val="6"/>
          <w:szCs w:val="6"/>
        </w:rPr>
      </w:pPr>
    </w:p>
    <w:p>
      <w:pPr>
        <w:spacing w:line="20" w:lineRule="exact"/>
        <w:ind w:left="153" w:right="0" w:firstLine="0"/>
        <w:rPr>
          <w:rFonts w:ascii="宋体" w:hAnsi="宋体" w:cs="宋体" w:eastAsia="宋体" w:hint="default"/>
          <w:sz w:val="2"/>
          <w:szCs w:val="2"/>
        </w:rPr>
      </w:pPr>
      <w:r>
        <w:rPr>
          <w:rFonts w:ascii="宋体"/>
          <w:sz w:val="2"/>
        </w:rPr>
        <w:pict>
          <v:group style="width:238.95pt;height:.5pt;mso-position-horizontal-relative:char;mso-position-vertical-relative:line" coordorigin="0,0" coordsize="4779,10">
            <v:group style="position:absolute;left:5;top:5;width:4769;height:2" coordorigin="5,5" coordsize="4769,2">
              <v:shape style="position:absolute;left:5;top:5;width:4769;height:2" coordorigin="5,5" coordsize="4769,0" path="m5,5l4774,5e" filled="false" stroked="true" strokeweight=".47998pt" strokecolor="#000000">
                <v:path arrowok="t"/>
              </v:shape>
            </v:group>
          </v:group>
        </w:pict>
      </w:r>
      <w:r>
        <w:rPr>
          <w:rFonts w:ascii="宋体"/>
          <w:sz w:val="2"/>
        </w:rPr>
      </w:r>
      <w:r>
        <w:rPr>
          <w:rFonts w:ascii="Times New Roman"/>
          <w:spacing w:val="96"/>
          <w:sz w:val="2"/>
        </w:rPr>
        <w:t> </w:t>
      </w:r>
      <w:r>
        <w:rPr>
          <w:rFonts w:ascii="宋体"/>
          <w:spacing w:val="96"/>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7998pt" strokecolor="#000000">
                <v:path arrowok="t"/>
              </v:shape>
            </v:group>
          </v:group>
        </w:pict>
      </w:r>
      <w:r>
        <w:rPr>
          <w:rFonts w:ascii="宋体"/>
          <w:spacing w:val="96"/>
          <w:sz w:val="2"/>
        </w:rPr>
      </w:r>
      <w:r>
        <w:rPr>
          <w:rFonts w:ascii="Times New Roman"/>
          <w:spacing w:val="97"/>
          <w:sz w:val="2"/>
        </w:rPr>
        <w:t> </w:t>
      </w:r>
      <w:r>
        <w:rPr>
          <w:rFonts w:ascii="宋体"/>
          <w:spacing w:val="97"/>
          <w:sz w:val="2"/>
        </w:rPr>
        <w:pict>
          <v:group style="width:100.5pt;height:.5pt;mso-position-horizontal-relative:char;mso-position-vertical-relative:line" coordorigin="0,0" coordsize="2010,10">
            <v:group style="position:absolute;left:5;top:5;width:2001;height:2" coordorigin="5,5" coordsize="2001,2">
              <v:shape style="position:absolute;left:5;top:5;width:2001;height:2" coordorigin="5,5" coordsize="2001,0" path="m5,5l2005,5e" filled="false" stroked="true" strokeweight=".47998pt" strokecolor="#000000">
                <v:path arrowok="t"/>
              </v:shape>
            </v:group>
          </v:group>
        </w:pict>
      </w:r>
      <w:r>
        <w:rPr>
          <w:rFonts w:ascii="宋体"/>
          <w:spacing w:val="97"/>
          <w:sz w:val="2"/>
        </w:rPr>
      </w:r>
    </w:p>
    <w:p>
      <w:pPr>
        <w:spacing w:line="216" w:lineRule="exact" w:before="15"/>
        <w:ind w:left="586" w:right="96" w:firstLine="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处置固定资产、无形资产和其他长期资产的损失</w:t>
      </w:r>
    </w:p>
    <w:p>
      <w:pPr>
        <w:spacing w:after="0" w:line="216" w:lineRule="exact"/>
        <w:jc w:val="left"/>
        <w:rPr>
          <w:rFonts w:ascii="宋体" w:hAnsi="宋体" w:cs="宋体" w:eastAsia="宋体" w:hint="default"/>
          <w:sz w:val="20"/>
          <w:szCs w:val="20"/>
        </w:rPr>
        <w:sectPr>
          <w:pgSz w:w="11900" w:h="16840"/>
          <w:pgMar w:header="706" w:footer="1234" w:top="1140" w:bottom="1420" w:left="1480" w:right="1140"/>
        </w:sectPr>
      </w:pPr>
    </w:p>
    <w:p>
      <w:pPr>
        <w:tabs>
          <w:tab w:pos="1475" w:val="left" w:leader="none"/>
        </w:tabs>
        <w:spacing w:before="74"/>
        <w:ind w:left="185" w:right="-14" w:firstLine="0"/>
        <w:jc w:val="left"/>
        <w:rPr>
          <w:rFonts w:ascii="宋体" w:hAnsi="宋体" w:cs="宋体" w:eastAsia="宋体" w:hint="default"/>
          <w:sz w:val="20"/>
          <w:szCs w:val="20"/>
        </w:rPr>
      </w:pPr>
      <w:r>
        <w:rPr>
          <w:rFonts w:ascii="宋体" w:hAnsi="宋体" w:cs="宋体" w:eastAsia="宋体" w:hint="default"/>
          <w:spacing w:val="-1"/>
          <w:sz w:val="20"/>
          <w:szCs w:val="20"/>
        </w:rPr>
        <w:t>（收益以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tab/>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号填列）</w:t>
      </w:r>
    </w:p>
    <w:p>
      <w:pPr>
        <w:tabs>
          <w:tab w:pos="2303" w:val="left" w:leader="none"/>
        </w:tabs>
        <w:spacing w:line="205" w:lineRule="exact" w:before="0"/>
        <w:ind w:left="185" w:right="0" w:firstLine="0"/>
        <w:jc w:val="left"/>
        <w:rPr>
          <w:rFonts w:ascii="Times New Roman" w:hAnsi="Times New Roman" w:cs="Times New Roman" w:eastAsia="Times New Roman" w:hint="default"/>
          <w:sz w:val="20"/>
          <w:szCs w:val="20"/>
        </w:rPr>
      </w:pPr>
      <w:r>
        <w:rPr>
          <w:spacing w:val="-1"/>
        </w:rPr>
        <w:br w:type="column"/>
      </w:r>
      <w:r>
        <w:rPr>
          <w:rFonts w:ascii="Times New Roman"/>
          <w:spacing w:val="-1"/>
          <w:sz w:val="20"/>
        </w:rPr>
        <w:t>68,773.94</w:t>
        <w:tab/>
        <w:t>11,936.00</w:t>
      </w:r>
    </w:p>
    <w:p>
      <w:pPr>
        <w:spacing w:after="0" w:line="205" w:lineRule="exact"/>
        <w:jc w:val="left"/>
        <w:rPr>
          <w:rFonts w:ascii="Times New Roman" w:hAnsi="Times New Roman" w:cs="Times New Roman" w:eastAsia="Times New Roman" w:hint="default"/>
          <w:sz w:val="20"/>
          <w:szCs w:val="20"/>
        </w:rPr>
        <w:sectPr>
          <w:type w:val="continuous"/>
          <w:pgSz w:w="11900" w:h="16840"/>
          <w:pgMar w:top="1040" w:bottom="280" w:left="1480" w:right="1140"/>
          <w:cols w:num="2" w:equalWidth="0">
            <w:col w:w="2365" w:space="3625"/>
            <w:col w:w="3290"/>
          </w:cols>
        </w:sectPr>
      </w:pPr>
    </w:p>
    <w:p>
      <w:pPr>
        <w:spacing w:line="240" w:lineRule="auto" w:before="7"/>
        <w:rPr>
          <w:rFonts w:ascii="Times New Roman" w:hAnsi="Times New Roman" w:cs="Times New Roman" w:eastAsia="Times New Roman" w:hint="default"/>
          <w:sz w:val="4"/>
          <w:szCs w:val="4"/>
        </w:rPr>
      </w:pPr>
      <w:r>
        <w:rPr/>
        <w:pict>
          <v:group style="position:absolute;margin-left:325.079987pt;margin-top:516.359985pt;width:99.5pt;height:2.2pt;mso-position-horizontal-relative:page;mso-position-vertical-relative:page;z-index:-623920" coordorigin="6502,10327" coordsize="1990,44">
            <v:group style="position:absolute;left:6509;top:10363;width:1976;height:2" coordorigin="6509,10363" coordsize="1976,2">
              <v:shape style="position:absolute;left:6509;top:10363;width:1976;height:2" coordorigin="6509,10363" coordsize="1976,0" path="m6509,10363l8484,10363e" filled="false" stroked="true" strokeweight=".72pt" strokecolor="#000000">
                <v:path arrowok="t"/>
              </v:shape>
            </v:group>
            <v:group style="position:absolute;left:6509;top:10334;width:1976;height:2" coordorigin="6509,10334" coordsize="1976,2">
              <v:shape style="position:absolute;left:6509;top:10334;width:1976;height:2" coordorigin="6509,10334" coordsize="1976,0" path="m6509,10334l8484,10334e" filled="false" stroked="true" strokeweight=".72pt" strokecolor="#000000">
                <v:path arrowok="t"/>
              </v:shape>
            </v:group>
            <w10:wrap type="none"/>
          </v:group>
        </w:pict>
      </w:r>
      <w:r>
        <w:rPr/>
        <w:pict>
          <v:group style="position:absolute;margin-left:429pt;margin-top:516.359985pt;width:101.5pt;height:2.2pt;mso-position-horizontal-relative:page;mso-position-vertical-relative:page;z-index:-623896" coordorigin="8580,10327" coordsize="2030,44">
            <v:group style="position:absolute;left:8587;top:10363;width:2015;height:2" coordorigin="8587,10363" coordsize="2015,2">
              <v:shape style="position:absolute;left:8587;top:10363;width:2015;height:2" coordorigin="8587,10363" coordsize="2015,0" path="m8587,10363l10602,10363e" filled="false" stroked="true" strokeweight=".72pt" strokecolor="#000000">
                <v:path arrowok="t"/>
              </v:shape>
            </v:group>
            <v:group style="position:absolute;left:8587;top:10334;width:2015;height:2" coordorigin="8587,10334" coordsize="2015,2">
              <v:shape style="position:absolute;left:8587;top:10334;width:2015;height:2" coordorigin="8587,10334" coordsize="2015,0" path="m8587,10334l10602,10334e" filled="false" stroked="true" strokeweight=".72pt" strokecolor="#000000">
                <v:path arrowok="t"/>
              </v:shape>
            </v:group>
            <w10:wrap type="none"/>
          </v:group>
        </w:pict>
      </w:r>
    </w:p>
    <w:tbl>
      <w:tblPr>
        <w:tblW w:w="0" w:type="auto"/>
        <w:jc w:val="left"/>
        <w:tblInd w:w="150" w:type="dxa"/>
        <w:tblLayout w:type="fixed"/>
        <w:tblCellMar>
          <w:top w:w="0" w:type="dxa"/>
          <w:left w:w="0" w:type="dxa"/>
          <w:bottom w:w="0" w:type="dxa"/>
          <w:right w:w="0" w:type="dxa"/>
        </w:tblCellMar>
        <w:tblLook w:val="01E0"/>
      </w:tblPr>
      <w:tblGrid>
        <w:gridCol w:w="4893"/>
        <w:gridCol w:w="2033"/>
        <w:gridCol w:w="45"/>
        <w:gridCol w:w="426"/>
        <w:gridCol w:w="1575"/>
      </w:tblGrid>
      <w:tr>
        <w:trPr>
          <w:trHeight w:val="1502"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321" w:lineRule="auto" w:before="40"/>
              <w:ind w:left="435" w:right="877"/>
              <w:jc w:val="left"/>
              <w:rPr>
                <w:rFonts w:ascii="宋体" w:hAnsi="宋体" w:cs="宋体" w:eastAsia="宋体" w:hint="default"/>
                <w:sz w:val="20"/>
                <w:szCs w:val="20"/>
              </w:rPr>
            </w:pPr>
            <w:r>
              <w:rPr>
                <w:rFonts w:ascii="宋体" w:hAnsi="宋体" w:cs="宋体" w:eastAsia="宋体" w:hint="default"/>
                <w:spacing w:val="-1"/>
                <w:sz w:val="20"/>
                <w:szCs w:val="20"/>
              </w:rPr>
              <w:t>固定资产报废损失（收益以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号填列）</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1"/>
                <w:sz w:val="20"/>
                <w:szCs w:val="20"/>
              </w:rPr>
              <w:t>公允价值变动损失（收益以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号填列）</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财务费用（收益以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r>
              <w:rPr>
                <w:rFonts w:ascii="宋体" w:hAnsi="宋体" w:cs="宋体" w:eastAsia="宋体" w:hint="default"/>
                <w:w w:val="100"/>
                <w:sz w:val="20"/>
                <w:szCs w:val="20"/>
              </w:rPr>
              <w:t> </w:t>
            </w:r>
            <w:r>
              <w:rPr>
                <w:rFonts w:ascii="宋体" w:hAnsi="宋体" w:cs="宋体" w:eastAsia="宋体" w:hint="default"/>
                <w:sz w:val="20"/>
                <w:szCs w:val="20"/>
              </w:rPr>
              <w:t>投资损失（收益以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20"/>
                <w:szCs w:val="20"/>
              </w:rPr>
            </w:pPr>
            <w:r>
              <w:rPr>
                <w:rFonts w:ascii="宋体"/>
                <w:w w:val="100"/>
                <w:sz w:val="20"/>
              </w:rPr>
              <w:t> </w:t>
            </w:r>
          </w:p>
          <w:p>
            <w:pPr>
              <w:pStyle w:val="TableParagraph"/>
              <w:spacing w:line="240" w:lineRule="auto" w:before="108"/>
              <w:ind w:right="0"/>
              <w:jc w:val="right"/>
              <w:rPr>
                <w:rFonts w:ascii="宋体" w:hAnsi="宋体" w:cs="宋体" w:eastAsia="宋体" w:hint="default"/>
                <w:sz w:val="20"/>
                <w:szCs w:val="20"/>
              </w:rPr>
            </w:pPr>
            <w:r>
              <w:rPr>
                <w:rFonts w:ascii="宋体"/>
                <w:w w:val="100"/>
                <w:sz w:val="20"/>
              </w:rPr>
              <w:t> </w:t>
            </w:r>
          </w:p>
          <w:p>
            <w:pPr>
              <w:pStyle w:val="TableParagraph"/>
              <w:spacing w:line="240" w:lineRule="auto" w:before="108"/>
              <w:ind w:right="0"/>
              <w:jc w:val="right"/>
              <w:rPr>
                <w:rFonts w:ascii="宋体" w:hAnsi="宋体" w:cs="宋体" w:eastAsia="宋体" w:hint="default"/>
                <w:sz w:val="20"/>
                <w:szCs w:val="20"/>
              </w:rPr>
            </w:pPr>
            <w:r>
              <w:rPr>
                <w:rFonts w:ascii="宋体"/>
                <w:w w:val="100"/>
                <w:sz w:val="20"/>
              </w:rPr>
              <w:t> </w:t>
            </w:r>
          </w:p>
          <w:p>
            <w:pPr>
              <w:pStyle w:val="TableParagraph"/>
              <w:spacing w:line="240" w:lineRule="auto" w:before="156"/>
              <w:ind w:left="716" w:right="0"/>
              <w:jc w:val="left"/>
              <w:rPr>
                <w:rFonts w:ascii="Times New Roman" w:hAnsi="Times New Roman" w:cs="Times New Roman" w:eastAsia="Times New Roman" w:hint="default"/>
                <w:sz w:val="20"/>
                <w:szCs w:val="20"/>
              </w:rPr>
            </w:pPr>
            <w:r>
              <w:rPr>
                <w:rFonts w:ascii="Times New Roman"/>
                <w:sz w:val="20"/>
              </w:rPr>
              <w:t>-20,000,000.00</w:t>
            </w: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6"/>
              <w:jc w:val="right"/>
              <w:rPr>
                <w:rFonts w:ascii="Times New Roman" w:hAnsi="Times New Roman" w:cs="Times New Roman" w:eastAsia="Times New Roman" w:hint="default"/>
                <w:sz w:val="20"/>
                <w:szCs w:val="20"/>
              </w:rPr>
            </w:pPr>
            <w:r>
              <w:rPr>
                <w:rFonts w:ascii="Times New Roman"/>
                <w:spacing w:val="-1"/>
                <w:sz w:val="20"/>
              </w:rPr>
              <w:t>-20,000,000.00</w:t>
            </w:r>
          </w:p>
        </w:tc>
      </w:tr>
      <w:tr>
        <w:trPr>
          <w:trHeight w:val="111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321" w:lineRule="auto" w:before="17"/>
              <w:ind w:left="435" w:right="677"/>
              <w:jc w:val="both"/>
              <w:rPr>
                <w:rFonts w:ascii="宋体" w:hAnsi="宋体" w:cs="宋体" w:eastAsia="宋体" w:hint="default"/>
                <w:sz w:val="20"/>
                <w:szCs w:val="20"/>
              </w:rPr>
            </w:pPr>
            <w:r>
              <w:rPr>
                <w:rFonts w:ascii="宋体" w:hAnsi="宋体" w:cs="宋体" w:eastAsia="宋体" w:hint="default"/>
                <w:spacing w:val="-1"/>
                <w:sz w:val="20"/>
                <w:szCs w:val="20"/>
              </w:rPr>
              <w:t>递延所得税资产减少（增加以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号填列）</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1"/>
                <w:sz w:val="20"/>
                <w:szCs w:val="20"/>
              </w:rPr>
              <w:t>递延所得税负债增加（减少以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号填列）</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存货的减少（增加以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67" w:right="0"/>
              <w:jc w:val="left"/>
              <w:rPr>
                <w:rFonts w:ascii="Times New Roman" w:hAnsi="Times New Roman" w:cs="Times New Roman" w:eastAsia="Times New Roman" w:hint="default"/>
                <w:sz w:val="20"/>
                <w:szCs w:val="20"/>
              </w:rPr>
            </w:pPr>
            <w:r>
              <w:rPr>
                <w:rFonts w:ascii="Times New Roman"/>
                <w:sz w:val="20"/>
              </w:rPr>
              <w:t>-656,649.40</w:t>
            </w:r>
          </w:p>
          <w:p>
            <w:pPr>
              <w:pStyle w:val="TableParagraph"/>
              <w:spacing w:line="240" w:lineRule="auto" w:before="92"/>
              <w:ind w:right="0"/>
              <w:jc w:val="right"/>
              <w:rPr>
                <w:rFonts w:ascii="宋体" w:hAnsi="宋体" w:cs="宋体" w:eastAsia="宋体" w:hint="default"/>
                <w:sz w:val="20"/>
                <w:szCs w:val="20"/>
              </w:rPr>
            </w:pPr>
            <w:r>
              <w:rPr>
                <w:rFonts w:ascii="宋体"/>
                <w:w w:val="100"/>
                <w:sz w:val="20"/>
              </w:rPr>
              <w:t> </w:t>
            </w:r>
          </w:p>
          <w:p>
            <w:pPr>
              <w:pStyle w:val="TableParagraph"/>
              <w:spacing w:line="240" w:lineRule="auto" w:before="156"/>
              <w:ind w:left="716" w:right="0"/>
              <w:jc w:val="left"/>
              <w:rPr>
                <w:rFonts w:ascii="Times New Roman" w:hAnsi="Times New Roman" w:cs="Times New Roman" w:eastAsia="Times New Roman" w:hint="default"/>
                <w:sz w:val="20"/>
                <w:szCs w:val="20"/>
              </w:rPr>
            </w:pPr>
            <w:r>
              <w:rPr>
                <w:rFonts w:ascii="Times New Roman"/>
                <w:sz w:val="20"/>
              </w:rPr>
              <w:t>-23,594,770.79</w:t>
            </w: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50" w:right="0"/>
              <w:jc w:val="center"/>
              <w:rPr>
                <w:rFonts w:ascii="Times New Roman" w:hAnsi="Times New Roman" w:cs="Times New Roman" w:eastAsia="Times New Roman" w:hint="default"/>
                <w:sz w:val="20"/>
                <w:szCs w:val="20"/>
              </w:rPr>
            </w:pPr>
            <w:r>
              <w:rPr>
                <w:rFonts w:ascii="Times New Roman"/>
                <w:sz w:val="20"/>
              </w:rPr>
              <w:t>-291,033.83</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399" w:right="0"/>
              <w:jc w:val="center"/>
              <w:rPr>
                <w:rFonts w:ascii="Times New Roman" w:hAnsi="Times New Roman" w:cs="Times New Roman" w:eastAsia="Times New Roman" w:hint="default"/>
                <w:sz w:val="20"/>
                <w:szCs w:val="20"/>
              </w:rPr>
            </w:pPr>
            <w:r>
              <w:rPr>
                <w:rFonts w:ascii="Times New Roman"/>
                <w:sz w:val="20"/>
              </w:rPr>
              <w:t>-7,338,152.99</w:t>
            </w: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5"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20"/>
                <w:szCs w:val="20"/>
              </w:rPr>
            </w:pPr>
            <w:r>
              <w:rPr>
                <w:rFonts w:ascii="Times New Roman"/>
                <w:spacing w:val="-1"/>
                <w:sz w:val="20"/>
              </w:rPr>
              <w:t>-11,339,019.32</w:t>
            </w: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-20,637,398.24</w:t>
            </w:r>
          </w:p>
        </w:tc>
      </w:tr>
      <w:tr>
        <w:trPr>
          <w:trHeight w:val="741"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321" w:lineRule="auto" w:before="17"/>
              <w:ind w:left="435" w:right="477"/>
              <w:jc w:val="left"/>
              <w:rPr>
                <w:rFonts w:ascii="宋体" w:hAnsi="宋体" w:cs="宋体" w:eastAsia="宋体" w:hint="default"/>
                <w:sz w:val="20"/>
                <w:szCs w:val="20"/>
              </w:rPr>
            </w:pPr>
            <w:r>
              <w:rPr>
                <w:rFonts w:ascii="宋体" w:hAnsi="宋体" w:cs="宋体" w:eastAsia="宋体" w:hint="default"/>
                <w:spacing w:val="-1"/>
                <w:sz w:val="20"/>
                <w:szCs w:val="20"/>
              </w:rPr>
              <w:t>经营性应付项目的增加（减少以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号填列）</w:t>
            </w:r>
            <w:r>
              <w:rPr>
                <w:rFonts w:ascii="宋体" w:hAnsi="宋体" w:cs="宋体" w:eastAsia="宋体" w:hint="default"/>
                <w:spacing w:val="-84"/>
                <w:sz w:val="20"/>
                <w:szCs w:val="20"/>
              </w:rPr>
              <w:t> </w:t>
            </w:r>
            <w:r>
              <w:rPr>
                <w:rFonts w:ascii="宋体" w:hAnsi="宋体" w:cs="宋体" w:eastAsia="宋体" w:hint="default"/>
                <w:sz w:val="20"/>
                <w:szCs w:val="20"/>
              </w:rPr>
              <w:t>其他</w:t>
            </w:r>
          </w:p>
        </w:tc>
        <w:tc>
          <w:tcPr>
            <w:tcW w:w="2033"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97"/>
              <w:jc w:val="right"/>
              <w:rPr>
                <w:rFonts w:ascii="Times New Roman" w:hAnsi="Times New Roman" w:cs="Times New Roman" w:eastAsia="Times New Roman" w:hint="default"/>
                <w:sz w:val="20"/>
                <w:szCs w:val="20"/>
              </w:rPr>
            </w:pPr>
            <w:r>
              <w:rPr>
                <w:rFonts w:ascii="Times New Roman"/>
                <w:spacing w:val="-1"/>
                <w:sz w:val="20"/>
              </w:rPr>
              <w:t>-971,955.69</w:t>
            </w:r>
            <w:r>
              <w:rPr>
                <w:rFonts w:ascii="Times New Roman"/>
                <w:sz w:val="20"/>
              </w:rPr>
            </w: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7" w:right="0"/>
              <w:jc w:val="left"/>
              <w:rPr>
                <w:rFonts w:ascii="宋体" w:hAnsi="宋体" w:cs="宋体" w:eastAsia="宋体" w:hint="default"/>
                <w:sz w:val="20"/>
                <w:szCs w:val="20"/>
              </w:rPr>
            </w:pPr>
            <w:r>
              <w:rPr>
                <w:rFonts w:ascii="宋体"/>
                <w:w w:val="100"/>
                <w:sz w:val="20"/>
              </w:rPr>
              <w:t> </w:t>
            </w:r>
          </w:p>
        </w:tc>
        <w:tc>
          <w:tcPr>
            <w:tcW w:w="1575"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20"/>
                <w:szCs w:val="20"/>
              </w:rPr>
            </w:pPr>
            <w:r>
              <w:rPr>
                <w:rFonts w:ascii="Times New Roman"/>
                <w:spacing w:val="-1"/>
                <w:sz w:val="20"/>
              </w:rPr>
              <w:t>832,051.63</w:t>
            </w:r>
            <w:r>
              <w:rPr>
                <w:rFonts w:ascii="Times New Roman"/>
                <w:sz w:val="20"/>
              </w:rPr>
            </w:r>
          </w:p>
        </w:tc>
      </w:tr>
      <w:tr>
        <w:trPr>
          <w:trHeight w:val="40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33" w:type="dxa"/>
            <w:tcBorders>
              <w:top w:val="single" w:sz="6" w:space="0" w:color="000000"/>
              <w:left w:val="nil" w:sz="6" w:space="0" w:color="auto"/>
              <w:bottom w:val="single" w:sz="17" w:space="0" w:color="000000"/>
              <w:right w:val="nil" w:sz="6" w:space="0" w:color="auto"/>
            </w:tcBorders>
          </w:tcPr>
          <w:p>
            <w:pPr>
              <w:pStyle w:val="TableParagraph"/>
              <w:spacing w:line="240" w:lineRule="auto" w:before="71"/>
              <w:ind w:right="98"/>
              <w:jc w:val="right"/>
              <w:rPr>
                <w:rFonts w:ascii="Times New Roman" w:hAnsi="Times New Roman" w:cs="Times New Roman" w:eastAsia="Times New Roman" w:hint="default"/>
                <w:sz w:val="20"/>
                <w:szCs w:val="20"/>
              </w:rPr>
            </w:pPr>
            <w:r>
              <w:rPr>
                <w:rFonts w:ascii="Times New Roman"/>
                <w:spacing w:val="-1"/>
                <w:sz w:val="20"/>
              </w:rPr>
              <w:t>-9,326,720.12</w:t>
            </w:r>
            <w:r>
              <w:rPr>
                <w:rFonts w:ascii="Times New Roman"/>
                <w:sz w:val="20"/>
              </w:rPr>
            </w: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single" w:sz="6" w:space="0" w:color="000000"/>
              <w:left w:val="nil" w:sz="6" w:space="0" w:color="auto"/>
              <w:bottom w:val="single" w:sz="17" w:space="0" w:color="000000"/>
              <w:right w:val="nil" w:sz="6" w:space="0" w:color="auto"/>
            </w:tcBorders>
          </w:tcPr>
          <w:p>
            <w:pPr/>
          </w:p>
        </w:tc>
        <w:tc>
          <w:tcPr>
            <w:tcW w:w="1575" w:type="dxa"/>
            <w:tcBorders>
              <w:top w:val="single" w:sz="6"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0"/>
                <w:szCs w:val="20"/>
              </w:rPr>
            </w:pPr>
            <w:r>
              <w:rPr>
                <w:rFonts w:ascii="Times New Roman"/>
                <w:spacing w:val="-1"/>
                <w:sz w:val="20"/>
              </w:rPr>
              <w:t>3,066,887.16</w:t>
            </w:r>
            <w:r>
              <w:rPr>
                <w:rFonts w:ascii="Times New Roman"/>
                <w:sz w:val="20"/>
              </w:rPr>
            </w:r>
          </w:p>
        </w:tc>
      </w:tr>
      <w:tr>
        <w:trPr>
          <w:trHeight w:val="764"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321" w:lineRule="auto" w:before="47"/>
              <w:ind w:left="35" w:right="754"/>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）不涉及现金收支的重大投资和筹资活动：</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债务转为资本</w:t>
            </w:r>
          </w:p>
        </w:tc>
        <w:tc>
          <w:tcPr>
            <w:tcW w:w="2033" w:type="dxa"/>
            <w:tcBorders>
              <w:top w:val="single" w:sz="17" w:space="0" w:color="000000"/>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single" w:sz="17" w:space="0" w:color="000000"/>
              <w:left w:val="nil" w:sz="6" w:space="0" w:color="auto"/>
              <w:bottom w:val="nil" w:sz="6" w:space="0" w:color="auto"/>
              <w:right w:val="nil" w:sz="6" w:space="0" w:color="auto"/>
            </w:tcBorders>
          </w:tcPr>
          <w:p>
            <w:pPr/>
          </w:p>
        </w:tc>
        <w:tc>
          <w:tcPr>
            <w:tcW w:w="1575" w:type="dxa"/>
            <w:tcBorders>
              <w:top w:val="single" w:sz="17" w:space="0" w:color="000000"/>
              <w:left w:val="nil" w:sz="6" w:space="0" w:color="auto"/>
              <w:bottom w:val="nil" w:sz="6" w:space="0" w:color="auto"/>
              <w:right w:val="nil" w:sz="6" w:space="0" w:color="auto"/>
            </w:tcBorders>
          </w:tcPr>
          <w:p>
            <w:pP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2033"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370"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2033" w:type="dxa"/>
            <w:tcBorders>
              <w:top w:val="nil" w:sz="6" w:space="0" w:color="auto"/>
              <w:left w:val="nil" w:sz="6" w:space="0" w:color="auto"/>
              <w:bottom w:val="nil" w:sz="6" w:space="0" w:color="auto"/>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745"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319" w:lineRule="auto" w:before="24"/>
              <w:ind w:left="35" w:right="1554" w:hanging="1"/>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）现金及现金等价物净变动情况：</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现金的年末余额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450,357,388.15</w:t>
            </w:r>
            <w:r>
              <w:rPr>
                <w:rFonts w:ascii="Times New Roman"/>
                <w:sz w:val="20"/>
              </w:rPr>
            </w: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pacing w:val="-1"/>
                <w:sz w:val="20"/>
              </w:rPr>
              <w:t>532,279,782.79</w:t>
            </w:r>
            <w:r>
              <w:rPr>
                <w:rFonts w:ascii="Times New Roman"/>
                <w:sz w:val="20"/>
              </w:rPr>
            </w:r>
          </w:p>
        </w:tc>
      </w:tr>
      <w:tr>
        <w:trPr>
          <w:trHeight w:val="736"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340" w:lineRule="auto" w:before="18"/>
              <w:ind w:left="35" w:right="2454"/>
              <w:jc w:val="left"/>
              <w:rPr>
                <w:rFonts w:ascii="宋体" w:hAnsi="宋体" w:cs="宋体" w:eastAsia="宋体" w:hint="default"/>
                <w:sz w:val="20"/>
                <w:szCs w:val="20"/>
              </w:rPr>
            </w:pPr>
            <w:r>
              <w:rPr>
                <w:rFonts w:ascii="宋体" w:hAnsi="宋体" w:cs="宋体" w:eastAsia="宋体" w:hint="default"/>
                <w:sz w:val="20"/>
                <w:szCs w:val="20"/>
              </w:rPr>
              <w:t>减：现金的年初余额</w:t>
            </w:r>
            <w:r>
              <w:rPr>
                <w:rFonts w:ascii="宋体" w:hAnsi="宋体" w:cs="宋体" w:eastAsia="宋体" w:hint="default"/>
                <w:w w:val="100"/>
                <w:sz w:val="20"/>
                <w:szCs w:val="20"/>
              </w:rPr>
              <w:t> </w:t>
            </w:r>
            <w:r>
              <w:rPr>
                <w:rFonts w:ascii="宋体" w:hAnsi="宋体" w:cs="宋体" w:eastAsia="宋体" w:hint="default"/>
                <w:spacing w:val="-1"/>
                <w:sz w:val="20"/>
                <w:szCs w:val="20"/>
              </w:rPr>
              <w:t>加：现金等价物的年末余额</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Times New Roman" w:hAnsi="Times New Roman" w:cs="Times New Roman" w:eastAsia="Times New Roman" w:hint="default"/>
                <w:sz w:val="20"/>
                <w:szCs w:val="20"/>
              </w:rPr>
            </w:pPr>
            <w:r>
              <w:rPr>
                <w:rFonts w:ascii="Times New Roman"/>
                <w:spacing w:val="-1"/>
                <w:sz w:val="20"/>
              </w:rPr>
              <w:t>532,279,782.79</w:t>
            </w:r>
            <w:r>
              <w:rPr>
                <w:rFonts w:ascii="Times New Roman"/>
                <w:sz w:val="20"/>
              </w:rPr>
            </w: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20"/>
                <w:szCs w:val="20"/>
              </w:rPr>
            </w:pPr>
            <w:r>
              <w:rPr>
                <w:rFonts w:ascii="Times New Roman"/>
                <w:spacing w:val="-1"/>
                <w:sz w:val="20"/>
              </w:rPr>
              <w:t>570,652,969.73</w:t>
            </w:r>
            <w:r>
              <w:rPr>
                <w:rFonts w:ascii="Times New Roman"/>
                <w:sz w:val="20"/>
              </w:rPr>
            </w:r>
          </w:p>
        </w:tc>
      </w:tr>
      <w:tr>
        <w:trPr>
          <w:trHeight w:val="376"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宋体" w:hAnsi="宋体" w:cs="宋体" w:eastAsia="宋体" w:hint="default"/>
                <w:sz w:val="20"/>
                <w:szCs w:val="20"/>
              </w:rPr>
              <w:t>减：现金等价物的年初余额</w:t>
            </w:r>
          </w:p>
        </w:tc>
        <w:tc>
          <w:tcPr>
            <w:tcW w:w="2033" w:type="dxa"/>
            <w:tcBorders>
              <w:top w:val="nil" w:sz="6" w:space="0" w:color="auto"/>
              <w:left w:val="nil" w:sz="6" w:space="0" w:color="auto"/>
              <w:bottom w:val="single" w:sz="6" w:space="0" w:color="000000"/>
              <w:right w:val="nil" w:sz="6" w:space="0" w:color="auto"/>
            </w:tcBorders>
          </w:tcPr>
          <w:p>
            <w:pP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nil" w:sz="6" w:space="0" w:color="auto"/>
              <w:left w:val="nil" w:sz="6" w:space="0" w:color="auto"/>
              <w:bottom w:val="single" w:sz="6" w:space="0" w:color="000000"/>
              <w:right w:val="nil" w:sz="6" w:space="0" w:color="auto"/>
            </w:tcBorders>
          </w:tcPr>
          <w:p>
            <w:pPr/>
          </w:p>
        </w:tc>
        <w:tc>
          <w:tcPr>
            <w:tcW w:w="1575" w:type="dxa"/>
            <w:tcBorders>
              <w:top w:val="nil" w:sz="6" w:space="0" w:color="auto"/>
              <w:left w:val="nil" w:sz="6" w:space="0" w:color="auto"/>
              <w:bottom w:val="single" w:sz="6" w:space="0" w:color="000000"/>
              <w:right w:val="nil" w:sz="6" w:space="0" w:color="auto"/>
            </w:tcBorders>
          </w:tcPr>
          <w:p>
            <w:pPr/>
          </w:p>
        </w:tc>
      </w:tr>
      <w:tr>
        <w:trPr>
          <w:trHeight w:val="404" w:hRule="exact"/>
        </w:trPr>
        <w:tc>
          <w:tcPr>
            <w:tcW w:w="48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2033" w:type="dxa"/>
            <w:tcBorders>
              <w:top w:val="single" w:sz="6" w:space="0" w:color="000000"/>
              <w:left w:val="nil" w:sz="6" w:space="0" w:color="auto"/>
              <w:bottom w:val="nil" w:sz="6" w:space="0" w:color="auto"/>
              <w:right w:val="nil" w:sz="6" w:space="0" w:color="auto"/>
            </w:tcBorders>
          </w:tcPr>
          <w:p>
            <w:pPr>
              <w:pStyle w:val="TableParagraph"/>
              <w:spacing w:line="240" w:lineRule="auto" w:before="71"/>
              <w:ind w:right="98"/>
              <w:jc w:val="right"/>
              <w:rPr>
                <w:rFonts w:ascii="Times New Roman" w:hAnsi="Times New Roman" w:cs="Times New Roman" w:eastAsia="Times New Roman" w:hint="default"/>
                <w:sz w:val="20"/>
                <w:szCs w:val="20"/>
              </w:rPr>
            </w:pPr>
            <w:r>
              <w:rPr>
                <w:rFonts w:ascii="Times New Roman"/>
                <w:spacing w:val="-1"/>
                <w:sz w:val="20"/>
              </w:rPr>
              <w:t>-81,922,394.64</w:t>
            </w:r>
          </w:p>
        </w:tc>
        <w:tc>
          <w:tcPr>
            <w:tcW w:w="45" w:type="dxa"/>
            <w:tcBorders>
              <w:top w:val="nil" w:sz="6" w:space="0" w:color="auto"/>
              <w:left w:val="nil" w:sz="6" w:space="0" w:color="auto"/>
              <w:bottom w:val="nil" w:sz="6" w:space="0" w:color="auto"/>
              <w:right w:val="nil" w:sz="6" w:space="0" w:color="auto"/>
            </w:tcBorders>
          </w:tcPr>
          <w:p>
            <w:pPr/>
          </w:p>
        </w:tc>
        <w:tc>
          <w:tcPr>
            <w:tcW w:w="426" w:type="dxa"/>
            <w:tcBorders>
              <w:top w:val="single" w:sz="6" w:space="0" w:color="000000"/>
              <w:left w:val="nil" w:sz="6" w:space="0" w:color="auto"/>
              <w:bottom w:val="nil" w:sz="6" w:space="0" w:color="auto"/>
              <w:right w:val="nil" w:sz="6" w:space="0" w:color="auto"/>
            </w:tcBorders>
          </w:tcPr>
          <w:p>
            <w:pPr/>
          </w:p>
        </w:tc>
        <w:tc>
          <w:tcPr>
            <w:tcW w:w="1575" w:type="dxa"/>
            <w:tcBorders>
              <w:top w:val="single" w:sz="6"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20"/>
                <w:szCs w:val="20"/>
              </w:rPr>
            </w:pPr>
            <w:r>
              <w:rPr>
                <w:rFonts w:ascii="Times New Roman"/>
                <w:spacing w:val="-1"/>
                <w:sz w:val="20"/>
              </w:rPr>
              <w:t>-38,373,186.94</w:t>
            </w:r>
          </w:p>
        </w:tc>
      </w:tr>
    </w:tbl>
    <w:p>
      <w:pPr>
        <w:spacing w:after="0" w:line="240" w:lineRule="auto"/>
        <w:jc w:val="right"/>
        <w:rPr>
          <w:rFonts w:ascii="Times New Roman" w:hAnsi="Times New Roman" w:cs="Times New Roman" w:eastAsia="Times New Roman" w:hint="default"/>
          <w:sz w:val="20"/>
          <w:szCs w:val="20"/>
        </w:rPr>
        <w:sectPr>
          <w:type w:val="continuous"/>
          <w:pgSz w:w="11900" w:h="16840"/>
          <w:pgMar w:top="1040" w:bottom="280" w:left="1480" w:right="1140"/>
        </w:sectPr>
      </w:pPr>
    </w:p>
    <w:p>
      <w:pPr>
        <w:spacing w:line="240" w:lineRule="auto" w:before="0"/>
        <w:rPr>
          <w:rFonts w:ascii="Times New Roman" w:hAnsi="Times New Roman" w:cs="Times New Roman" w:eastAsia="Times New Roman" w:hint="default"/>
          <w:sz w:val="20"/>
          <w:szCs w:val="20"/>
        </w:rPr>
      </w:pPr>
      <w:r>
        <w:rPr/>
        <w:pict>
          <v:group style="position:absolute;margin-left:54.839985pt;margin-top:35.279652pt;width:485.65pt;height:21.75pt;mso-position-horizontal-relative:page;mso-position-vertical-relative:page;z-index:-623800"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70" o:title=""/>
              </v:shape>
            </v:group>
            <w10:wrap type="none"/>
          </v:group>
        </w:pict>
      </w:r>
    </w:p>
    <w:p>
      <w:pPr>
        <w:spacing w:line="240" w:lineRule="auto" w:before="11"/>
        <w:rPr>
          <w:rFonts w:ascii="Times New Roman" w:hAnsi="Times New Roman" w:cs="Times New Roman" w:eastAsia="Times New Roman" w:hint="default"/>
          <w:sz w:val="19"/>
          <w:szCs w:val="19"/>
        </w:rPr>
      </w:pPr>
    </w:p>
    <w:p>
      <w:pPr>
        <w:pStyle w:val="BodyText"/>
        <w:spacing w:line="240" w:lineRule="auto"/>
        <w:ind w:left="634" w:right="5047"/>
        <w:jc w:val="left"/>
      </w:pPr>
      <w:r>
        <w:rPr/>
        <w:t>十四、补充资料</w:t>
      </w:r>
    </w:p>
    <w:p>
      <w:pPr>
        <w:spacing w:line="240" w:lineRule="auto" w:before="7"/>
        <w:rPr>
          <w:rFonts w:ascii="宋体" w:hAnsi="宋体" w:cs="宋体" w:eastAsia="宋体" w:hint="default"/>
          <w:sz w:val="17"/>
          <w:szCs w:val="17"/>
        </w:rPr>
      </w:pPr>
    </w:p>
    <w:p>
      <w:pPr>
        <w:pStyle w:val="BodyText"/>
        <w:spacing w:line="240" w:lineRule="auto" w:before="0"/>
        <w:ind w:left="633" w:right="5047"/>
        <w:jc w:val="left"/>
      </w:pPr>
      <w:r>
        <w:rPr>
          <w:rFonts w:ascii="Times New Roman" w:hAnsi="Times New Roman" w:cs="Times New Roman" w:eastAsia="Times New Roman" w:hint="default"/>
        </w:rPr>
        <w:t>1</w:t>
      </w:r>
      <w:r>
        <w:rPr/>
        <w:t>、非经常性损益明细表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tabs>
          <w:tab w:pos="7287" w:val="left" w:leader="none"/>
          <w:tab w:pos="8815" w:val="left" w:leader="none"/>
        </w:tabs>
        <w:spacing w:before="44"/>
        <w:ind w:left="3264" w:right="0" w:firstLine="0"/>
        <w:jc w:val="left"/>
        <w:rPr>
          <w:rFonts w:ascii="宋体" w:hAnsi="宋体" w:cs="宋体" w:eastAsia="宋体" w:hint="default"/>
          <w:sz w:val="18"/>
          <w:szCs w:val="18"/>
        </w:rPr>
      </w:pPr>
      <w:r>
        <w:rPr>
          <w:rFonts w:ascii="宋体" w:hAnsi="宋体" w:cs="宋体" w:eastAsia="宋体" w:hint="default"/>
          <w:sz w:val="18"/>
          <w:szCs w:val="18"/>
        </w:rPr>
        <w:t>项目</w:t>
        <w:tab/>
        <w:t>本年数</w:t>
        <w:tab/>
        <w:t>上年数</w:t>
      </w:r>
    </w:p>
    <w:p>
      <w:pPr>
        <w:spacing w:line="240" w:lineRule="auto" w:before="8"/>
        <w:rPr>
          <w:rFonts w:ascii="宋体" w:hAnsi="宋体" w:cs="宋体" w:eastAsia="宋体" w:hint="default"/>
          <w:sz w:val="12"/>
          <w:szCs w:val="12"/>
        </w:rPr>
      </w:pPr>
    </w:p>
    <w:p>
      <w:pPr>
        <w:spacing w:line="20" w:lineRule="exact"/>
        <w:ind w:left="121" w:right="0" w:firstLine="0"/>
        <w:rPr>
          <w:rFonts w:ascii="宋体" w:hAnsi="宋体" w:cs="宋体" w:eastAsia="宋体" w:hint="default"/>
          <w:sz w:val="2"/>
          <w:szCs w:val="2"/>
        </w:rPr>
      </w:pPr>
      <w:r>
        <w:rPr>
          <w:rFonts w:ascii="宋体"/>
          <w:sz w:val="2"/>
        </w:rPr>
        <w:pict>
          <v:group style="width:332.35pt;height:.5pt;mso-position-horizontal-relative:char;mso-position-vertical-relative:line" coordorigin="0,0" coordsize="6647,10">
            <v:group style="position:absolute;left:5;top:5;width:6638;height:2" coordorigin="5,5" coordsize="6638,2">
              <v:shape style="position:absolute;left:5;top:5;width:6638;height:2" coordorigin="5,5" coordsize="6638,0" path="m5,5l6642,5e" filled="false" stroked="true" strokeweight=".48004pt" strokecolor="#000000">
                <v:path arrowok="t"/>
              </v:shape>
            </v:group>
          </v:group>
        </w:pict>
      </w:r>
      <w:r>
        <w:rPr>
          <w:rFonts w:ascii="宋体"/>
          <w:sz w:val="2"/>
        </w:rPr>
      </w:r>
      <w:r>
        <w:rPr>
          <w:rFonts w:ascii="Times New Roman"/>
          <w:spacing w:val="88"/>
          <w:sz w:val="2"/>
        </w:rPr>
        <w:t> </w:t>
      </w:r>
      <w:r>
        <w:rPr>
          <w:rFonts w:ascii="宋体"/>
          <w:spacing w:val="88"/>
          <w:sz w:val="2"/>
        </w:rPr>
        <w:pict>
          <v:group style="width:69.1pt;height:.5pt;mso-position-horizontal-relative:char;mso-position-vertical-relative:line" coordorigin="0,0" coordsize="1382,10">
            <v:group style="position:absolute;left:5;top:5;width:1372;height:2" coordorigin="5,5" coordsize="1372,2">
              <v:shape style="position:absolute;left:5;top:5;width:1372;height:2" coordorigin="5,5" coordsize="1372,0" path="m5,5l1376,5e" filled="false" stroked="true" strokeweight=".48004pt" strokecolor="#000000">
                <v:path arrowok="t"/>
              </v:shape>
            </v:group>
          </v:group>
        </w:pict>
      </w:r>
      <w:r>
        <w:rPr>
          <w:rFonts w:ascii="宋体"/>
          <w:spacing w:val="88"/>
          <w:sz w:val="2"/>
        </w:rPr>
      </w:r>
      <w:r>
        <w:rPr>
          <w:rFonts w:ascii="Times New Roman"/>
          <w:spacing w:val="88"/>
          <w:sz w:val="2"/>
        </w:rPr>
        <w:t> </w:t>
      </w:r>
      <w:r>
        <w:rPr>
          <w:rFonts w:ascii="宋体"/>
          <w:spacing w:val="88"/>
          <w:sz w:val="2"/>
        </w:rPr>
        <w:pict>
          <v:group style="width:73.9pt;height:.5pt;mso-position-horizontal-relative:char;mso-position-vertical-relative:line" coordorigin="0,0" coordsize="1478,10">
            <v:group style="position:absolute;left:5;top:5;width:1468;height:2" coordorigin="5,5" coordsize="1468,2">
              <v:shape style="position:absolute;left:5;top:5;width:1468;height:2" coordorigin="5,5" coordsize="1468,0" path="m5,5l1472,5e" filled="false" stroked="true" strokeweight=".48004pt" strokecolor="#000000">
                <v:path arrowok="t"/>
              </v:shape>
            </v:group>
          </v:group>
        </w:pict>
      </w:r>
      <w:r>
        <w:rPr>
          <w:rFonts w:ascii="宋体"/>
          <w:spacing w:val="88"/>
          <w:sz w:val="2"/>
        </w:rPr>
      </w:r>
    </w:p>
    <w:p>
      <w:pPr>
        <w:tabs>
          <w:tab w:pos="7435" w:val="left" w:leader="none"/>
          <w:tab w:pos="9012" w:val="left" w:leader="none"/>
        </w:tabs>
        <w:spacing w:before="0"/>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非流动性资产处置损益</w:t>
        <w:tab/>
      </w:r>
      <w:r>
        <w:rPr>
          <w:rFonts w:ascii="Times New Roman" w:hAnsi="Times New Roman" w:cs="Times New Roman" w:eastAsia="Times New Roman" w:hint="default"/>
          <w:sz w:val="18"/>
          <w:szCs w:val="18"/>
        </w:rPr>
        <w:t>-68,773.94</w:t>
        <w:tab/>
        <w:t>-11,936.00</w:t>
      </w:r>
    </w:p>
    <w:p>
      <w:pPr>
        <w:spacing w:line="316" w:lineRule="exact" w:before="21"/>
        <w:ind w:left="153" w:right="0" w:firstLine="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 </w:t>
      </w:r>
      <w:r>
        <w:rPr>
          <w:rFonts w:ascii="宋体" w:hAnsi="宋体" w:cs="宋体" w:eastAsia="宋体" w:hint="default"/>
          <w:spacing w:val="-3"/>
          <w:sz w:val="18"/>
          <w:szCs w:val="18"/>
        </w:rPr>
        <w:t>计入当期损益的政府补助，（与企业业务密切相关，按照国家统一标准定额或定量享</w:t>
      </w:r>
    </w:p>
    <w:p>
      <w:pPr>
        <w:tabs>
          <w:tab w:pos="1576" w:val="left" w:leader="none"/>
        </w:tabs>
        <w:spacing w:line="90" w:lineRule="exact" w:before="0"/>
        <w:ind w:left="0" w:right="144" w:firstLine="0"/>
        <w:jc w:val="right"/>
        <w:rPr>
          <w:rFonts w:ascii="Times New Roman" w:hAnsi="Times New Roman" w:cs="Times New Roman" w:eastAsia="Times New Roman" w:hint="default"/>
          <w:sz w:val="18"/>
          <w:szCs w:val="18"/>
        </w:rPr>
      </w:pPr>
      <w:r>
        <w:rPr/>
        <w:pict>
          <v:shape style="position:absolute;margin-left:54.950001pt;margin-top:.805652pt;width:485.05pt;height:429.55pt;mso-position-horizontal-relative:page;mso-position-vertical-relative:paragraph;z-index:13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53"/>
                    <w:gridCol w:w="1372"/>
                    <w:gridCol w:w="109"/>
                    <w:gridCol w:w="1468"/>
                  </w:tblGrid>
                  <w:tr>
                    <w:trPr>
                      <w:trHeight w:val="841"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p>
                        <w:pPr>
                          <w:pStyle w:val="TableParagraph"/>
                          <w:spacing w:line="321" w:lineRule="auto" w:before="82"/>
                          <w:ind w:left="35" w:right="134"/>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 </w:t>
                        </w:r>
                        <w:r>
                          <w:rPr>
                            <w:rFonts w:ascii="宋体" w:hAnsi="宋体" w:cs="宋体" w:eastAsia="宋体" w:hint="default"/>
                            <w:spacing w:val="-3"/>
                            <w:sz w:val="18"/>
                            <w:szCs w:val="18"/>
                          </w:rPr>
                          <w:t>企业取得子公司、联营企业及合营企业的投资成本小于取得投资时应享有被投资单位</w:t>
                        </w:r>
                      </w:p>
                    </w:tc>
                    <w:tc>
                      <w:tcPr>
                        <w:tcW w:w="2948" w:type="dxa"/>
                        <w:gridSpan w:val="3"/>
                        <w:vMerge w:val="restart"/>
                        <w:tcBorders>
                          <w:top w:val="nil" w:sz="6" w:space="0" w:color="auto"/>
                          <w:left w:val="nil" w:sz="6" w:space="0" w:color="auto"/>
                          <w:right w:val="nil" w:sz="6" w:space="0" w:color="auto"/>
                        </w:tcBorders>
                      </w:tcPr>
                      <w:p>
                        <w:pPr/>
                      </w:p>
                    </w:tc>
                  </w:tr>
                  <w:tr>
                    <w:trPr>
                      <w:trHeight w:val="277"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可辨认净资产公允价值产生的收益</w:t>
                        </w:r>
                      </w:p>
                    </w:tc>
                    <w:tc>
                      <w:tcPr>
                        <w:tcW w:w="2948" w:type="dxa"/>
                        <w:gridSpan w:val="3"/>
                        <w:vMerge/>
                        <w:tcBorders>
                          <w:left w:val="nil" w:sz="6" w:space="0" w:color="auto"/>
                          <w:right w:val="nil" w:sz="6" w:space="0" w:color="auto"/>
                        </w:tcBorders>
                      </w:tcPr>
                      <w:p>
                        <w:pPr/>
                      </w:p>
                    </w:tc>
                  </w:tr>
                  <w:tr>
                    <w:trPr>
                      <w:trHeight w:val="316"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948" w:type="dxa"/>
                        <w:gridSpan w:val="3"/>
                        <w:vMerge/>
                        <w:tcBorders>
                          <w:left w:val="nil" w:sz="6" w:space="0" w:color="auto"/>
                          <w:right w:val="nil" w:sz="6" w:space="0" w:color="auto"/>
                        </w:tcBorders>
                      </w:tcPr>
                      <w:p>
                        <w:pPr/>
                      </w:p>
                    </w:tc>
                  </w:tr>
                  <w:tr>
                    <w:trPr>
                      <w:trHeight w:val="313"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948" w:type="dxa"/>
                        <w:gridSpan w:val="3"/>
                        <w:vMerge/>
                        <w:tcBorders>
                          <w:left w:val="nil" w:sz="6" w:space="0" w:color="auto"/>
                          <w:right w:val="nil" w:sz="6" w:space="0" w:color="auto"/>
                        </w:tcBorders>
                      </w:tcPr>
                      <w:p>
                        <w:pPr/>
                      </w:p>
                    </w:tc>
                  </w:tr>
                  <w:tr>
                    <w:trPr>
                      <w:trHeight w:val="313"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948" w:type="dxa"/>
                        <w:gridSpan w:val="3"/>
                        <w:vMerge/>
                        <w:tcBorders>
                          <w:left w:val="nil" w:sz="6" w:space="0" w:color="auto"/>
                          <w:right w:val="nil" w:sz="6" w:space="0" w:color="auto"/>
                        </w:tcBorders>
                      </w:tcPr>
                      <w:p>
                        <w:pPr/>
                      </w:p>
                    </w:tc>
                  </w:tr>
                  <w:tr>
                    <w:trPr>
                      <w:trHeight w:val="313"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948" w:type="dxa"/>
                        <w:gridSpan w:val="3"/>
                        <w:vMerge/>
                        <w:tcBorders>
                          <w:left w:val="nil" w:sz="6" w:space="0" w:color="auto"/>
                          <w:right w:val="nil" w:sz="6" w:space="0" w:color="auto"/>
                        </w:tcBorders>
                      </w:tcPr>
                      <w:p>
                        <w:pPr/>
                      </w:p>
                    </w:tc>
                  </w:tr>
                  <w:tr>
                    <w:trPr>
                      <w:trHeight w:val="314"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948" w:type="dxa"/>
                        <w:gridSpan w:val="3"/>
                        <w:vMerge/>
                        <w:tcBorders>
                          <w:left w:val="nil" w:sz="6" w:space="0" w:color="auto"/>
                          <w:right w:val="nil" w:sz="6" w:space="0" w:color="auto"/>
                        </w:tcBorders>
                      </w:tcPr>
                      <w:p>
                        <w:pPr/>
                      </w:p>
                    </w:tc>
                  </w:tr>
                  <w:tr>
                    <w:trPr>
                      <w:trHeight w:val="314"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948" w:type="dxa"/>
                        <w:gridSpan w:val="3"/>
                        <w:vMerge/>
                        <w:tcBorders>
                          <w:left w:val="nil" w:sz="6" w:space="0" w:color="auto"/>
                          <w:right w:val="nil" w:sz="6" w:space="0" w:color="auto"/>
                        </w:tcBorders>
                      </w:tcPr>
                      <w:p>
                        <w:pPr/>
                      </w:p>
                    </w:tc>
                  </w:tr>
                  <w:tr>
                    <w:trPr>
                      <w:trHeight w:val="313"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pacing w:val="-12"/>
                            <w:sz w:val="18"/>
                            <w:szCs w:val="18"/>
                          </w:rPr>
                          <w:t>同一控制下企业合并产生的子公司年初至合并日的当期净损益</w:t>
                        </w:r>
                        <w:r>
                          <w:rPr>
                            <w:rFonts w:ascii="宋体" w:hAnsi="宋体" w:cs="宋体" w:eastAsia="宋体" w:hint="default"/>
                            <w:sz w:val="18"/>
                            <w:szCs w:val="18"/>
                          </w:rPr>
                        </w:r>
                      </w:p>
                    </w:tc>
                    <w:tc>
                      <w:tcPr>
                        <w:tcW w:w="2948" w:type="dxa"/>
                        <w:gridSpan w:val="3"/>
                        <w:vMerge/>
                        <w:tcBorders>
                          <w:left w:val="nil" w:sz="6" w:space="0" w:color="auto"/>
                          <w:right w:val="nil" w:sz="6" w:space="0" w:color="auto"/>
                        </w:tcBorders>
                      </w:tcPr>
                      <w:p>
                        <w:pPr/>
                      </w:p>
                    </w:tc>
                  </w:tr>
                  <w:tr>
                    <w:trPr>
                      <w:trHeight w:val="354"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948" w:type="dxa"/>
                        <w:gridSpan w:val="3"/>
                        <w:vMerge/>
                        <w:tcBorders>
                          <w:left w:val="nil" w:sz="6" w:space="0" w:color="auto"/>
                          <w:right w:val="nil" w:sz="6" w:space="0" w:color="auto"/>
                        </w:tcBorders>
                      </w:tcPr>
                      <w:p>
                        <w:pPr/>
                      </w:p>
                    </w:tc>
                  </w:tr>
                  <w:tr>
                    <w:trPr>
                      <w:trHeight w:val="863"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37" w:lineRule="auto" w:before="54"/>
                          <w:ind w:left="35" w:right="134"/>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除同公司正常经营业务相关的有效套期保值业务外，持有交易性金融资产、交易性金</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融负债产生的公允价值变动损益，以及处置交易性金融资产、交易性金融负债和可供</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出售金融资产取得的投资收益</w:t>
                        </w:r>
                      </w:p>
                    </w:tc>
                    <w:tc>
                      <w:tcPr>
                        <w:tcW w:w="2948" w:type="dxa"/>
                        <w:gridSpan w:val="3"/>
                        <w:vMerge/>
                        <w:tcBorders>
                          <w:left w:val="nil" w:sz="6" w:space="0" w:color="auto"/>
                          <w:right w:val="nil" w:sz="6" w:space="0" w:color="auto"/>
                        </w:tcBorders>
                      </w:tcPr>
                      <w:p>
                        <w:pPr/>
                      </w:p>
                    </w:tc>
                  </w:tr>
                  <w:tr>
                    <w:trPr>
                      <w:trHeight w:val="355"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948" w:type="dxa"/>
                        <w:gridSpan w:val="3"/>
                        <w:vMerge/>
                        <w:tcBorders>
                          <w:left w:val="nil" w:sz="6" w:space="0" w:color="auto"/>
                          <w:right w:val="nil" w:sz="6" w:space="0" w:color="auto"/>
                        </w:tcBorders>
                      </w:tcPr>
                      <w:p>
                        <w:pPr/>
                      </w:p>
                    </w:tc>
                  </w:tr>
                  <w:tr>
                    <w:trPr>
                      <w:trHeight w:val="366"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948" w:type="dxa"/>
                        <w:gridSpan w:val="3"/>
                        <w:vMerge/>
                        <w:tcBorders>
                          <w:left w:val="nil" w:sz="6" w:space="0" w:color="auto"/>
                          <w:right w:val="nil" w:sz="6" w:space="0" w:color="auto"/>
                        </w:tcBorders>
                      </w:tcPr>
                      <w:p>
                        <w:pPr/>
                      </w:p>
                    </w:tc>
                  </w:tr>
                  <w:tr>
                    <w:trPr>
                      <w:trHeight w:val="476"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2948" w:type="dxa"/>
                        <w:gridSpan w:val="3"/>
                        <w:vMerge/>
                        <w:tcBorders>
                          <w:left w:val="nil" w:sz="6" w:space="0" w:color="auto"/>
                          <w:right w:val="nil" w:sz="6" w:space="0" w:color="auto"/>
                        </w:tcBorders>
                      </w:tcPr>
                      <w:p>
                        <w:pPr/>
                      </w:p>
                    </w:tc>
                  </w:tr>
                  <w:tr>
                    <w:trPr>
                      <w:trHeight w:val="480"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2948" w:type="dxa"/>
                        <w:gridSpan w:val="3"/>
                        <w:vMerge/>
                        <w:tcBorders>
                          <w:left w:val="nil" w:sz="6" w:space="0" w:color="auto"/>
                          <w:right w:val="nil" w:sz="6" w:space="0" w:color="auto"/>
                        </w:tcBorders>
                      </w:tcPr>
                      <w:p>
                        <w:pPr/>
                      </w:p>
                    </w:tc>
                  </w:tr>
                  <w:tr>
                    <w:trPr>
                      <w:trHeight w:val="370"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948" w:type="dxa"/>
                        <w:gridSpan w:val="3"/>
                        <w:vMerge/>
                        <w:tcBorders>
                          <w:left w:val="nil" w:sz="6" w:space="0" w:color="auto"/>
                          <w:bottom w:val="nil" w:sz="6" w:space="0" w:color="auto"/>
                          <w:right w:val="nil" w:sz="6" w:space="0" w:color="auto"/>
                        </w:tcBorders>
                      </w:tcPr>
                      <w:p>
                        <w:pPr/>
                      </w:p>
                    </w:tc>
                  </w:tr>
                  <w:tr>
                    <w:trPr>
                      <w:trHeight w:val="316"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w w:val="95"/>
                            <w:sz w:val="18"/>
                          </w:rPr>
                          <w:t>-10,483.29</w:t>
                        </w:r>
                        <w:r>
                          <w:rPr>
                            <w:rFonts w:ascii="Times New Roman"/>
                            <w:sz w:val="18"/>
                          </w:rPr>
                        </w:r>
                      </w:p>
                    </w:tc>
                    <w:tc>
                      <w:tcPr>
                        <w:tcW w:w="109"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w w:val="95"/>
                            <w:sz w:val="18"/>
                          </w:rPr>
                          <w:t>-507,136.58</w:t>
                        </w:r>
                        <w:r>
                          <w:rPr>
                            <w:rFonts w:ascii="Times New Roman"/>
                            <w:sz w:val="18"/>
                          </w:rPr>
                        </w:r>
                      </w:p>
                    </w:tc>
                  </w:tr>
                  <w:tr>
                    <w:trPr>
                      <w:trHeight w:val="315"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372" w:type="dxa"/>
                        <w:tcBorders>
                          <w:top w:val="nil" w:sz="6" w:space="0" w:color="auto"/>
                          <w:left w:val="nil" w:sz="6" w:space="0" w:color="auto"/>
                          <w:bottom w:val="single" w:sz="4" w:space="0" w:color="000000"/>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single" w:sz="4" w:space="0" w:color="000000"/>
                          <w:right w:val="nil" w:sz="6" w:space="0" w:color="auto"/>
                        </w:tcBorders>
                      </w:tcPr>
                      <w:p>
                        <w:pPr/>
                      </w:p>
                    </w:tc>
                  </w:tr>
                  <w:tr>
                    <w:trPr>
                      <w:trHeight w:val="341"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center"/>
                          <w:rPr>
                            <w:rFonts w:ascii="宋体" w:hAnsi="宋体" w:cs="宋体" w:eastAsia="宋体" w:hint="default"/>
                            <w:sz w:val="18"/>
                            <w:szCs w:val="18"/>
                          </w:rPr>
                        </w:pPr>
                        <w:r>
                          <w:rPr>
                            <w:rFonts w:ascii="宋体" w:hAnsi="宋体" w:cs="宋体" w:eastAsia="宋体" w:hint="default"/>
                            <w:sz w:val="18"/>
                            <w:szCs w:val="18"/>
                          </w:rPr>
                          <w:t>小计</w:t>
                        </w:r>
                      </w:p>
                    </w:tc>
                    <w:tc>
                      <w:tcPr>
                        <w:tcW w:w="13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973,322.77</w:t>
                        </w:r>
                      </w:p>
                    </w:tc>
                    <w:tc>
                      <w:tcPr>
                        <w:tcW w:w="109" w:type="dxa"/>
                        <w:tcBorders>
                          <w:top w:val="nil" w:sz="6" w:space="0" w:color="auto"/>
                          <w:left w:val="nil" w:sz="6" w:space="0" w:color="auto"/>
                          <w:bottom w:val="nil" w:sz="6" w:space="0" w:color="auto"/>
                          <w:right w:val="nil" w:sz="6" w:space="0" w:color="auto"/>
                        </w:tcBorders>
                      </w:tcPr>
                      <w:p>
                        <w:pPr/>
                      </w:p>
                    </w:tc>
                    <w:tc>
                      <w:tcPr>
                        <w:tcW w:w="14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2,333,827.42</w:t>
                        </w:r>
                      </w:p>
                    </w:tc>
                  </w:tr>
                  <w:tr>
                    <w:trPr>
                      <w:trHeight w:val="339"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372" w:type="dxa"/>
                        <w:tcBorders>
                          <w:top w:val="single" w:sz="17"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117,086.89</w:t>
                        </w:r>
                      </w:p>
                    </w:tc>
                    <w:tc>
                      <w:tcPr>
                        <w:tcW w:w="109" w:type="dxa"/>
                        <w:tcBorders>
                          <w:top w:val="nil" w:sz="6" w:space="0" w:color="auto"/>
                          <w:left w:val="nil" w:sz="6" w:space="0" w:color="auto"/>
                          <w:bottom w:val="nil" w:sz="6" w:space="0" w:color="auto"/>
                          <w:right w:val="nil" w:sz="6" w:space="0" w:color="auto"/>
                        </w:tcBorders>
                      </w:tcPr>
                      <w:p>
                        <w:pPr/>
                      </w:p>
                    </w:tc>
                    <w:tc>
                      <w:tcPr>
                        <w:tcW w:w="1468" w:type="dxa"/>
                        <w:tcBorders>
                          <w:top w:val="single" w:sz="17"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351,365.42</w:t>
                        </w:r>
                      </w:p>
                    </w:tc>
                  </w:tr>
                  <w:tr>
                    <w:trPr>
                      <w:trHeight w:val="317"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18"/>
                            <w:szCs w:val="18"/>
                          </w:rPr>
                        </w:pPr>
                        <w:r>
                          <w:rPr>
                            <w:rFonts w:ascii="Times New Roman"/>
                            <w:sz w:val="18"/>
                          </w:rPr>
                          <w:t>102.08</w:t>
                        </w:r>
                      </w:p>
                    </w:tc>
                    <w:tc>
                      <w:tcPr>
                        <w:tcW w:w="109"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single" w:sz="4" w:space="0" w:color="000000"/>
                          <w:right w:val="nil" w:sz="6" w:space="0" w:color="auto"/>
                        </w:tcBorders>
                      </w:tcPr>
                      <w:p>
                        <w:pPr/>
                      </w:p>
                    </w:tc>
                  </w:tr>
                  <w:tr>
                    <w:trPr>
                      <w:trHeight w:val="342" w:hRule="exact"/>
                    </w:trPr>
                    <w:tc>
                      <w:tcPr>
                        <w:tcW w:w="67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center"/>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856,133.80</w:t>
                        </w:r>
                      </w:p>
                    </w:tc>
                    <w:tc>
                      <w:tcPr>
                        <w:tcW w:w="109" w:type="dxa"/>
                        <w:tcBorders>
                          <w:top w:val="nil" w:sz="6" w:space="0" w:color="auto"/>
                          <w:left w:val="nil" w:sz="6" w:space="0" w:color="auto"/>
                          <w:bottom w:val="single" w:sz="4" w:space="0" w:color="000000"/>
                          <w:right w:val="nil" w:sz="6" w:space="0" w:color="auto"/>
                        </w:tcBorders>
                      </w:tcPr>
                      <w:p>
                        <w:pPr/>
                      </w:p>
                    </w:tc>
                    <w:tc>
                      <w:tcPr>
                        <w:tcW w:w="1468"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1,982,462.00</w:t>
                        </w:r>
                      </w:p>
                    </w:tc>
                  </w:tr>
                </w:tbl>
                <w:p>
                  <w:pPr/>
                </w:p>
              </w:txbxContent>
            </v:textbox>
            <w10:wrap type="none"/>
          </v:shape>
        </w:pict>
      </w:r>
      <w:r>
        <w:rPr>
          <w:rFonts w:ascii="Times New Roman"/>
          <w:spacing w:val="-1"/>
          <w:sz w:val="18"/>
        </w:rPr>
        <w:t>1,052,580.00</w:t>
        <w:tab/>
        <w:t>2,852,900.00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spacing w:before="44"/>
        <w:ind w:left="694" w:right="0" w:firstLine="0"/>
        <w:jc w:val="left"/>
        <w:rPr>
          <w:rFonts w:ascii="宋体" w:hAnsi="宋体" w:cs="宋体" w:eastAsia="宋体" w:hint="default"/>
          <w:sz w:val="18"/>
          <w:szCs w:val="18"/>
        </w:rPr>
      </w:pPr>
      <w:r>
        <w:rPr>
          <w:rFonts w:ascii="宋体" w:hAnsi="宋体" w:cs="宋体" w:eastAsia="宋体" w:hint="default"/>
          <w:sz w:val="18"/>
          <w:szCs w:val="18"/>
        </w:rPr>
        <w:t>注：非经常性损益项目中的数字</w:t>
      </w:r>
      <w:r>
        <w:rPr>
          <w:rFonts w:ascii="Times New Roman" w:hAnsi="Times New Roman" w:cs="Times New Roman" w:eastAsia="Times New Roman" w:hint="default"/>
          <w:sz w:val="18"/>
          <w:szCs w:val="18"/>
        </w:rPr>
        <w:t>“+”</w:t>
      </w:r>
      <w:r>
        <w:rPr>
          <w:rFonts w:ascii="宋体" w:hAnsi="宋体" w:cs="宋体" w:eastAsia="宋体" w:hint="default"/>
          <w:sz w:val="18"/>
          <w:szCs w:val="18"/>
        </w:rPr>
        <w:t>表示收益及收入</w:t>
      </w:r>
      <w:r>
        <w:rPr>
          <w:rFonts w:ascii="Times New Roman" w:hAnsi="Times New Roman" w:cs="Times New Roman" w:eastAsia="Times New Roman" w:hint="default"/>
          <w:sz w:val="18"/>
          <w:szCs w:val="18"/>
        </w:rPr>
        <w:t>,"-"</w:t>
      </w:r>
      <w:r>
        <w:rPr>
          <w:rFonts w:ascii="宋体" w:hAnsi="宋体" w:cs="宋体" w:eastAsia="宋体" w:hint="default"/>
          <w:sz w:val="18"/>
          <w:szCs w:val="18"/>
        </w:rPr>
        <w:t>表示损失或支出。</w:t>
      </w:r>
    </w:p>
    <w:p>
      <w:pPr>
        <w:pStyle w:val="BodyText"/>
        <w:spacing w:line="288" w:lineRule="auto" w:before="120"/>
        <w:ind w:left="154" w:right="226" w:firstLine="540"/>
        <w:jc w:val="left"/>
      </w:pPr>
      <w:r>
        <w:rPr/>
        <w:t>本集团对非经常性损益项目的确认依照《公开发行证券的公司信息披露解释性公告第</w:t>
      </w:r>
      <w:r>
        <w:rPr>
          <w:rFonts w:ascii="Times New Roman" w:hAnsi="Times New Roman" w:cs="Times New Roman" w:eastAsia="Times New Roman" w:hint="default"/>
        </w:rPr>
        <w:t>1 </w:t>
      </w:r>
      <w:r>
        <w:rPr>
          <w:spacing w:val="-4"/>
        </w:rPr>
        <w:t>号</w:t>
      </w:r>
      <w:r>
        <w:rPr>
          <w:rFonts w:ascii="Times New Roman" w:hAnsi="Times New Roman" w:cs="Times New Roman" w:eastAsia="Times New Roman" w:hint="default"/>
          <w:spacing w:val="-4"/>
        </w:rPr>
        <w:t>——</w:t>
      </w:r>
      <w:r>
        <w:rPr>
          <w:spacing w:val="-4"/>
        </w:rPr>
        <w:t>非经常性损益》（证监会公告</w:t>
      </w:r>
      <w:r>
        <w:rPr>
          <w:rFonts w:ascii="Times New Roman" w:hAnsi="Times New Roman" w:cs="Times New Roman" w:eastAsia="Times New Roman" w:hint="default"/>
          <w:spacing w:val="-4"/>
        </w:rPr>
        <w:t>[2008]43</w:t>
      </w:r>
      <w:r>
        <w:rPr>
          <w:spacing w:val="-4"/>
        </w:rPr>
        <w:t>号）的规定执行。</w:t>
      </w:r>
    </w:p>
    <w:p>
      <w:pPr>
        <w:spacing w:after="0" w:line="288" w:lineRule="auto"/>
        <w:jc w:val="left"/>
        <w:sectPr>
          <w:headerReference w:type="default" r:id="rId69"/>
          <w:pgSz w:w="11900" w:h="16840"/>
          <w:pgMar w:header="907" w:footer="1234"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71"/>
          <w:pgSz w:w="11900" w:h="16840"/>
          <w:pgMar w:header="706" w:footer="1234" w:top="1140" w:bottom="1420" w:left="980" w:right="900"/>
        </w:sectPr>
      </w:pPr>
    </w:p>
    <w:p>
      <w:pPr>
        <w:pStyle w:val="BodyText"/>
        <w:spacing w:line="240" w:lineRule="auto"/>
        <w:ind w:left="634" w:right="0"/>
        <w:jc w:val="left"/>
      </w:pPr>
      <w:r>
        <w:rPr>
          <w:rFonts w:ascii="Times New Roman" w:hAnsi="Times New Roman" w:cs="Times New Roman" w:eastAsia="Times New Roman" w:hint="default"/>
        </w:rPr>
        <w:t>2</w:t>
      </w:r>
      <w:r>
        <w:rPr/>
        <w:t>、净资产收益率及每股收益</w:t>
      </w:r>
    </w:p>
    <w:p>
      <w:pPr>
        <w:tabs>
          <w:tab w:pos="3219" w:val="left" w:leader="none"/>
        </w:tabs>
        <w:spacing w:line="510" w:lineRule="exact" w:before="34"/>
        <w:ind w:left="518" w:right="0" w:firstLine="651"/>
        <w:jc w:val="left"/>
        <w:rPr>
          <w:rFonts w:ascii="宋体" w:hAnsi="宋体" w:cs="宋体" w:eastAsia="宋体" w:hint="default"/>
          <w:sz w:val="18"/>
          <w:szCs w:val="18"/>
        </w:rPr>
      </w:pPr>
      <w:r>
        <w:rPr/>
        <w:pict>
          <v:group style="position:absolute;margin-left:191.339996pt;margin-top:36.380306pt;width:127.45pt;height:.1pt;mso-position-horizontal-relative:page;mso-position-vertical-relative:paragraph;z-index:-623752" coordorigin="3827,728" coordsize="2549,2">
            <v:shape style="position:absolute;left:3827;top:728;width:2549;height:2" coordorigin="3827,728" coordsize="2549,0" path="m3827,728l6376,728e" filled="false" stroked="true" strokeweight=".47998pt" strokecolor="#000000">
              <v:path arrowok="t"/>
            </v:shape>
            <w10:wrap type="none"/>
          </v:group>
        </w:pict>
      </w:r>
      <w:r>
        <w:rPr>
          <w:rFonts w:ascii="宋体" w:hAnsi="宋体" w:cs="宋体" w:eastAsia="宋体" w:hint="default"/>
          <w:sz w:val="18"/>
          <w:szCs w:val="18"/>
        </w:rPr>
        <w:t>报告期利润</w:t>
        <w:tab/>
        <w:t>加权平均净资产收益率 </w:t>
      </w:r>
      <w:r>
        <w:rPr>
          <w:rFonts w:ascii="宋体" w:hAnsi="宋体" w:cs="宋体" w:eastAsia="宋体" w:hint="default"/>
          <w:spacing w:val="3"/>
          <w:sz w:val="18"/>
          <w:szCs w:val="18"/>
        </w:rPr>
        <w:t>归属于公司普通股股东的净</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3"/>
          <w:szCs w:val="13"/>
        </w:rPr>
      </w:pPr>
    </w:p>
    <w:p>
      <w:pPr>
        <w:tabs>
          <w:tab w:pos="2543" w:val="left" w:leader="none"/>
        </w:tabs>
        <w:spacing w:line="338" w:lineRule="auto" w:before="0"/>
        <w:ind w:left="518" w:right="1021" w:firstLine="841"/>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 基本每股收益</w:t>
        <w:tab/>
        <w:t>稀释每股收益</w:t>
      </w:r>
    </w:p>
    <w:p>
      <w:pPr>
        <w:spacing w:after="0" w:line="338" w:lineRule="auto"/>
        <w:jc w:val="left"/>
        <w:rPr>
          <w:rFonts w:ascii="宋体" w:hAnsi="宋体" w:cs="宋体" w:eastAsia="宋体" w:hint="default"/>
          <w:sz w:val="18"/>
          <w:szCs w:val="18"/>
        </w:rPr>
        <w:sectPr>
          <w:type w:val="continuous"/>
          <w:pgSz w:w="11900" w:h="16840"/>
          <w:pgMar w:top="1040" w:bottom="280" w:left="980" w:right="900"/>
          <w:cols w:num="2" w:equalWidth="0">
            <w:col w:w="5021" w:space="353"/>
            <w:col w:w="4646"/>
          </w:cols>
        </w:sectPr>
      </w:pPr>
    </w:p>
    <w:p>
      <w:pPr>
        <w:tabs>
          <w:tab w:pos="3888" w:val="left" w:leader="none"/>
          <w:tab w:pos="7019" w:val="left" w:leader="none"/>
          <w:tab w:pos="9428" w:val="right" w:leader="none"/>
        </w:tabs>
        <w:spacing w:line="159" w:lineRule="exact" w:before="0"/>
        <w:ind w:left="518"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利润</w:t>
        <w:tab/>
      </w:r>
      <w:r>
        <w:rPr>
          <w:rFonts w:ascii="Times New Roman" w:hAnsi="Times New Roman" w:cs="Times New Roman" w:eastAsia="Times New Roman" w:hint="default"/>
          <w:sz w:val="18"/>
          <w:szCs w:val="18"/>
        </w:rPr>
        <w:t>5.76%</w:t>
        <w:tab/>
        <w:t>0.29</w:t>
        <w:tab/>
        <w:t>0.29</w:t>
      </w:r>
    </w:p>
    <w:p>
      <w:pPr>
        <w:spacing w:line="196" w:lineRule="exact" w:before="76"/>
        <w:ind w:left="518" w:right="213" w:firstLine="0"/>
        <w:jc w:val="left"/>
        <w:rPr>
          <w:rFonts w:ascii="宋体" w:hAnsi="宋体" w:cs="宋体" w:eastAsia="宋体" w:hint="default"/>
          <w:sz w:val="18"/>
          <w:szCs w:val="18"/>
        </w:rPr>
      </w:pPr>
      <w:r>
        <w:rPr>
          <w:rFonts w:ascii="宋体" w:hAnsi="宋体" w:cs="宋体" w:eastAsia="宋体" w:hint="default"/>
          <w:spacing w:val="3"/>
          <w:sz w:val="18"/>
          <w:szCs w:val="18"/>
        </w:rPr>
        <w:t>扣除非经常损益后归属于普</w:t>
      </w:r>
      <w:r>
        <w:rPr>
          <w:rFonts w:ascii="宋体" w:hAnsi="宋体" w:cs="宋体" w:eastAsia="宋体" w:hint="default"/>
          <w:sz w:val="18"/>
          <w:szCs w:val="18"/>
        </w:rPr>
      </w:r>
    </w:p>
    <w:p>
      <w:pPr>
        <w:tabs>
          <w:tab w:pos="3888" w:val="left" w:leader="none"/>
          <w:tab w:pos="7019" w:val="left" w:leader="none"/>
          <w:tab w:pos="9428" w:val="right" w:leader="none"/>
        </w:tabs>
        <w:spacing w:line="274" w:lineRule="exact" w:before="0"/>
        <w:ind w:left="518"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通股股东的净利润</w:t>
        <w:tab/>
      </w:r>
      <w:r>
        <w:rPr>
          <w:rFonts w:ascii="Times New Roman" w:hAnsi="Times New Roman" w:cs="Times New Roman" w:eastAsia="Times New Roman" w:hint="default"/>
          <w:sz w:val="18"/>
          <w:szCs w:val="18"/>
        </w:rPr>
        <w:t>5.64%</w:t>
        <w:tab/>
        <w:t>0.29</w:t>
        <w:tab/>
        <w:t>0.29</w:t>
      </w:r>
    </w:p>
    <w:p>
      <w:pPr>
        <w:pStyle w:val="BodyText"/>
        <w:spacing w:line="240" w:lineRule="auto" w:before="149"/>
        <w:ind w:left="634" w:right="213"/>
        <w:jc w:val="left"/>
      </w:pPr>
      <w:r>
        <w:rPr/>
        <w:t>注</w:t>
      </w:r>
      <w:r>
        <w:rPr>
          <w:spacing w:val="-120"/>
        </w:rPr>
        <w:t>：</w:t>
      </w:r>
      <w:r>
        <w:rPr/>
        <w:t>（</w:t>
      </w:r>
      <w:r>
        <w:rPr>
          <w:rFonts w:ascii="Times New Roman" w:hAnsi="Times New Roman" w:cs="Times New Roman" w:eastAsia="Times New Roman" w:hint="default"/>
        </w:rPr>
        <w:t>1</w:t>
      </w:r>
      <w:r>
        <w:rPr/>
        <w:t>）加权平均净资产收益率的计算</w:t>
      </w:r>
    </w:p>
    <w:p>
      <w:pPr>
        <w:pStyle w:val="BodyText"/>
        <w:spacing w:line="240" w:lineRule="auto" w:before="107"/>
        <w:ind w:left="633" w:right="213"/>
        <w:jc w:val="left"/>
      </w:pPr>
      <w:r>
        <w:rPr/>
        <w:t>①归属于公司普通股股东的加权平均净资产收益率</w:t>
      </w:r>
    </w:p>
    <w:p>
      <w:pPr>
        <w:pStyle w:val="BodyText"/>
        <w:spacing w:line="240" w:lineRule="auto" w:before="141"/>
        <w:ind w:left="135" w:right="2683"/>
        <w:jc w:val="center"/>
        <w:rPr>
          <w:rFonts w:ascii="Times New Roman" w:hAnsi="Times New Roman" w:cs="Times New Roman" w:eastAsia="Times New Roman" w:hint="default"/>
        </w:rPr>
      </w:pPr>
      <w:r>
        <w:rPr>
          <w:rFonts w:ascii="Times New Roman" w:hAnsi="Times New Roman" w:cs="Times New Roman" w:eastAsia="Times New Roman" w:hint="default"/>
        </w:rPr>
        <w:t>=38,317,381.62÷(656,894,668.48+38,317,381.62÷2-19,500,000.00×7÷12)</w:t>
      </w:r>
    </w:p>
    <w:p>
      <w:pPr>
        <w:pStyle w:val="BodyText"/>
        <w:spacing w:line="240" w:lineRule="auto" w:before="108"/>
        <w:ind w:left="633" w:right="213"/>
        <w:jc w:val="left"/>
      </w:pPr>
      <w:r>
        <w:rPr/>
        <w:t>②扣除非经常性损益后归属于公司普通股股东的加权平均净资产收益率</w:t>
      </w:r>
    </w:p>
    <w:p>
      <w:pPr>
        <w:pStyle w:val="BodyText"/>
        <w:spacing w:line="240" w:lineRule="auto" w:before="141"/>
        <w:ind w:left="135" w:right="2683"/>
        <w:jc w:val="center"/>
        <w:rPr>
          <w:rFonts w:ascii="Times New Roman" w:hAnsi="Times New Roman" w:cs="Times New Roman" w:eastAsia="Times New Roman" w:hint="default"/>
        </w:rPr>
      </w:pPr>
      <w:r>
        <w:rPr>
          <w:rFonts w:ascii="Times New Roman" w:hAnsi="Times New Roman" w:cs="Times New Roman" w:eastAsia="Times New Roman" w:hint="default"/>
        </w:rPr>
        <w:t>=37,461,247.82÷(656,894,668.48+38,317,381.62÷2-19,500,000.00×7÷12)</w:t>
      </w:r>
    </w:p>
    <w:p>
      <w:pPr>
        <w:pStyle w:val="BodyText"/>
        <w:spacing w:line="240" w:lineRule="auto" w:before="108"/>
        <w:ind w:left="729" w:right="213"/>
        <w:jc w:val="left"/>
      </w:pPr>
      <w:r>
        <w:rPr/>
        <w:t>（</w:t>
      </w:r>
      <w:r>
        <w:rPr>
          <w:rFonts w:ascii="Times New Roman" w:hAnsi="Times New Roman" w:cs="Times New Roman" w:eastAsia="Times New Roman" w:hint="default"/>
        </w:rPr>
        <w:t>2</w:t>
      </w:r>
      <w:r>
        <w:rPr/>
        <w:t>）基本每股收益和稀释每股收益的计算见附注七、</w:t>
      </w:r>
      <w:r>
        <w:rPr>
          <w:rFonts w:ascii="Times New Roman" w:hAnsi="Times New Roman" w:cs="Times New Roman" w:eastAsia="Times New Roman" w:hint="default"/>
        </w:rPr>
        <w:t>34</w:t>
      </w:r>
      <w:r>
        <w:rPr/>
        <w:t>。</w:t>
      </w:r>
    </w:p>
    <w:p>
      <w:pPr>
        <w:pStyle w:val="BodyText"/>
        <w:spacing w:line="240" w:lineRule="auto" w:before="201"/>
        <w:ind w:left="634" w:right="213"/>
        <w:jc w:val="left"/>
      </w:pPr>
      <w:r>
        <w:rPr>
          <w:rFonts w:ascii="Times New Roman" w:hAnsi="Times New Roman" w:cs="Times New Roman" w:eastAsia="Times New Roman" w:hint="default"/>
        </w:rPr>
        <w:t>3</w:t>
      </w:r>
      <w:r>
        <w:rPr/>
        <w:t>、本集团合并财务报表主要项目的异常情况及原因的说明</w:t>
      </w:r>
    </w:p>
    <w:p>
      <w:pPr>
        <w:pStyle w:val="BodyText"/>
        <w:spacing w:line="290" w:lineRule="auto" w:before="113"/>
        <w:ind w:left="154" w:right="178" w:firstLine="480"/>
        <w:jc w:val="left"/>
      </w:pPr>
      <w:r>
        <w:rPr/>
        <w:t>（</w:t>
      </w:r>
      <w:r>
        <w:rPr>
          <w:rFonts w:ascii="Times New Roman" w:hAnsi="Times New Roman" w:cs="Times New Roman" w:eastAsia="Times New Roman" w:hint="default"/>
        </w:rPr>
        <w:t>1</w:t>
      </w:r>
      <w:r>
        <w:rPr/>
        <w:t>）应收票据</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日年末数为</w:t>
      </w:r>
      <w:r>
        <w:rPr>
          <w:spacing w:val="-60"/>
        </w:rPr>
        <w:t> </w:t>
      </w:r>
      <w:r>
        <w:rPr>
          <w:rFonts w:ascii="Times New Roman" w:hAnsi="Times New Roman" w:cs="Times New Roman" w:eastAsia="Times New Roman" w:hint="default"/>
        </w:rPr>
        <w:t>2,953,500.00 </w:t>
      </w:r>
      <w:r>
        <w:rPr/>
        <w:t>元，比年初数增加</w:t>
      </w:r>
      <w:r>
        <w:rPr>
          <w:spacing w:val="-60"/>
        </w:rPr>
        <w:t> </w:t>
      </w:r>
      <w:r>
        <w:rPr>
          <w:rFonts w:ascii="Times New Roman" w:hAnsi="Times New Roman" w:cs="Times New Roman" w:eastAsia="Times New Roman" w:hint="default"/>
        </w:rPr>
        <w:t>2,853.50%</w:t>
      </w:r>
      <w:r>
        <w:rPr/>
        <w:t>， 其主要原因是：销售客户开具的银行承兑汇票未到期所致。</w:t>
      </w:r>
    </w:p>
    <w:p>
      <w:pPr>
        <w:pStyle w:val="BodyText"/>
        <w:spacing w:line="290" w:lineRule="auto" w:before="74"/>
        <w:ind w:left="154" w:right="218" w:firstLine="480"/>
        <w:jc w:val="left"/>
      </w:pPr>
      <w:r>
        <w:rPr/>
        <w:t>（</w:t>
      </w:r>
      <w:r>
        <w:rPr>
          <w:rFonts w:ascii="Times New Roman" w:hAnsi="Times New Roman" w:cs="Times New Roman" w:eastAsia="Times New Roman" w:hint="default"/>
        </w:rPr>
        <w:t>2</w:t>
      </w:r>
      <w:r>
        <w:rPr/>
        <w:t>）应收账款</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日年末数为</w:t>
      </w:r>
      <w:r>
        <w:rPr>
          <w:spacing w:val="-58"/>
        </w:rPr>
        <w:t> </w:t>
      </w:r>
      <w:r>
        <w:rPr>
          <w:rFonts w:ascii="Times New Roman" w:hAnsi="Times New Roman" w:cs="Times New Roman" w:eastAsia="Times New Roman" w:hint="default"/>
        </w:rPr>
        <w:t>127,003,499.10</w:t>
      </w:r>
      <w:r>
        <w:rPr>
          <w:rFonts w:ascii="Times New Roman" w:hAnsi="Times New Roman" w:cs="Times New Roman" w:eastAsia="Times New Roman" w:hint="default"/>
          <w:spacing w:val="2"/>
        </w:rPr>
        <w:t> </w:t>
      </w:r>
      <w:r>
        <w:rPr/>
        <w:t>元，比年初数增加</w:t>
      </w:r>
      <w:r>
        <w:rPr>
          <w:spacing w:val="-58"/>
        </w:rPr>
        <w:t> </w:t>
      </w:r>
      <w:r>
        <w:rPr>
          <w:rFonts w:ascii="Times New Roman" w:hAnsi="Times New Roman" w:cs="Times New Roman" w:eastAsia="Times New Roman" w:hint="default"/>
        </w:rPr>
        <w:t>39.79%</w:t>
      </w:r>
      <w:r>
        <w:rPr/>
        <w:t>， 其主要原因是：合并成都智达所致。</w:t>
      </w:r>
    </w:p>
    <w:p>
      <w:pPr>
        <w:pStyle w:val="BodyText"/>
        <w:spacing w:line="290" w:lineRule="auto" w:before="74"/>
        <w:ind w:left="154" w:right="219" w:firstLine="480"/>
        <w:jc w:val="left"/>
      </w:pPr>
      <w:r>
        <w:rPr/>
        <w:t>（</w:t>
      </w:r>
      <w:r>
        <w:rPr>
          <w:rFonts w:ascii="Times New Roman" w:hAnsi="Times New Roman" w:cs="Times New Roman" w:eastAsia="Times New Roman" w:hint="default"/>
        </w:rPr>
        <w:t>3</w:t>
      </w:r>
      <w:r>
        <w:rPr/>
        <w:t>）其他应收款</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日年末数为</w:t>
      </w:r>
      <w:r>
        <w:rPr>
          <w:spacing w:val="-58"/>
        </w:rPr>
        <w:t> </w:t>
      </w:r>
      <w:r>
        <w:rPr>
          <w:rFonts w:ascii="Times New Roman" w:hAnsi="Times New Roman" w:cs="Times New Roman" w:eastAsia="Times New Roman" w:hint="default"/>
        </w:rPr>
        <w:t>4,855,566.93</w:t>
      </w:r>
      <w:r>
        <w:rPr>
          <w:rFonts w:ascii="Times New Roman" w:hAnsi="Times New Roman" w:cs="Times New Roman" w:eastAsia="Times New Roman" w:hint="default"/>
          <w:spacing w:val="2"/>
        </w:rPr>
        <w:t> </w:t>
      </w:r>
      <w:r>
        <w:rPr/>
        <w:t>元，比年初数增加</w:t>
      </w:r>
      <w:r>
        <w:rPr>
          <w:spacing w:val="-58"/>
        </w:rPr>
        <w:t> </w:t>
      </w:r>
      <w:r>
        <w:rPr>
          <w:rFonts w:ascii="Times New Roman" w:hAnsi="Times New Roman" w:cs="Times New Roman" w:eastAsia="Times New Roman" w:hint="default"/>
        </w:rPr>
        <w:t>34.62%</w:t>
      </w:r>
      <w:r>
        <w:rPr/>
        <w:t>， 其主要原因是：本期招投标保证金、质量保证金增加及合并成都智达所致。</w:t>
      </w:r>
    </w:p>
    <w:p>
      <w:pPr>
        <w:pStyle w:val="BodyText"/>
        <w:spacing w:line="290" w:lineRule="auto" w:before="74"/>
        <w:ind w:left="154" w:right="219" w:firstLine="480"/>
        <w:jc w:val="left"/>
      </w:pPr>
      <w:r>
        <w:rPr/>
        <w:t>（</w:t>
      </w:r>
      <w:r>
        <w:rPr>
          <w:rFonts w:ascii="Times New Roman" w:hAnsi="Times New Roman" w:cs="Times New Roman" w:eastAsia="Times New Roman" w:hint="default"/>
        </w:rPr>
        <w:t>4</w:t>
      </w:r>
      <w:r>
        <w:rPr/>
        <w:t>）存货</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日年末数为</w:t>
      </w:r>
      <w:r>
        <w:rPr>
          <w:spacing w:val="-58"/>
        </w:rPr>
        <w:t> </w:t>
      </w:r>
      <w:r>
        <w:rPr>
          <w:rFonts w:ascii="Times New Roman" w:hAnsi="Times New Roman" w:cs="Times New Roman" w:eastAsia="Times New Roman" w:hint="default"/>
        </w:rPr>
        <w:t>56,941,291.33</w:t>
      </w:r>
      <w:r>
        <w:rPr>
          <w:rFonts w:ascii="Times New Roman" w:hAnsi="Times New Roman" w:cs="Times New Roman" w:eastAsia="Times New Roman" w:hint="default"/>
          <w:spacing w:val="2"/>
        </w:rPr>
        <w:t> </w:t>
      </w:r>
      <w:r>
        <w:rPr/>
        <w:t>元，比年初数增加</w:t>
      </w:r>
      <w:r>
        <w:rPr>
          <w:spacing w:val="-58"/>
        </w:rPr>
        <w:t> </w:t>
      </w:r>
      <w:r>
        <w:rPr>
          <w:rFonts w:ascii="Times New Roman" w:hAnsi="Times New Roman" w:cs="Times New Roman" w:eastAsia="Times New Roman" w:hint="default"/>
        </w:rPr>
        <w:t>238.72%</w:t>
      </w:r>
      <w:r>
        <w:rPr/>
        <w:t>，其主 要原因是：满足销售订单备货以及合并成都智达所致。</w:t>
      </w:r>
    </w:p>
    <w:p>
      <w:pPr>
        <w:pStyle w:val="BodyText"/>
        <w:spacing w:line="290" w:lineRule="auto" w:before="74"/>
        <w:ind w:left="154" w:right="218" w:firstLine="480"/>
        <w:jc w:val="left"/>
      </w:pPr>
      <w:r>
        <w:rPr/>
        <w:t>（</w:t>
      </w:r>
      <w:r>
        <w:rPr>
          <w:rFonts w:ascii="Times New Roman" w:hAnsi="Times New Roman" w:cs="Times New Roman" w:eastAsia="Times New Roman" w:hint="default"/>
        </w:rPr>
        <w:t>5</w:t>
      </w:r>
      <w:r>
        <w:rPr/>
        <w:t>）固定资产</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日年末数为</w:t>
      </w:r>
      <w:r>
        <w:rPr>
          <w:spacing w:val="-58"/>
        </w:rPr>
        <w:t> </w:t>
      </w:r>
      <w:r>
        <w:rPr>
          <w:rFonts w:ascii="Times New Roman" w:hAnsi="Times New Roman" w:cs="Times New Roman" w:eastAsia="Times New Roman" w:hint="default"/>
        </w:rPr>
        <w:t>30,442,809.00</w:t>
      </w:r>
      <w:r>
        <w:rPr>
          <w:rFonts w:ascii="Times New Roman" w:hAnsi="Times New Roman" w:cs="Times New Roman" w:eastAsia="Times New Roman" w:hint="default"/>
          <w:spacing w:val="2"/>
        </w:rPr>
        <w:t> </w:t>
      </w:r>
      <w:r>
        <w:rPr/>
        <w:t>元，比年初数增加</w:t>
      </w:r>
      <w:r>
        <w:rPr>
          <w:spacing w:val="-58"/>
        </w:rPr>
        <w:t> </w:t>
      </w:r>
      <w:r>
        <w:rPr>
          <w:rFonts w:ascii="Times New Roman" w:hAnsi="Times New Roman" w:cs="Times New Roman" w:eastAsia="Times New Roman" w:hint="default"/>
        </w:rPr>
        <w:t>195.82%</w:t>
      </w:r>
      <w:r>
        <w:rPr/>
        <w:t>， 其主要原因是：消弧线圈工业厂房投入使用结转固定资产所致。</w:t>
      </w:r>
    </w:p>
    <w:p>
      <w:pPr>
        <w:pStyle w:val="BodyText"/>
        <w:spacing w:line="290" w:lineRule="auto" w:before="74"/>
        <w:ind w:left="154" w:right="218" w:firstLine="480"/>
        <w:jc w:val="left"/>
      </w:pPr>
      <w:r>
        <w:rPr/>
        <w:t>（</w:t>
      </w:r>
      <w:r>
        <w:rPr>
          <w:rFonts w:ascii="Times New Roman" w:hAnsi="Times New Roman" w:cs="Times New Roman" w:eastAsia="Times New Roman" w:hint="default"/>
        </w:rPr>
        <w:t>6</w:t>
      </w:r>
      <w:r>
        <w:rPr/>
        <w:t>）在建工程</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日年末数为</w:t>
      </w:r>
      <w:r>
        <w:rPr>
          <w:spacing w:val="-58"/>
        </w:rPr>
        <w:t> </w:t>
      </w:r>
      <w:r>
        <w:rPr>
          <w:rFonts w:ascii="Times New Roman" w:hAnsi="Times New Roman" w:cs="Times New Roman" w:eastAsia="Times New Roman" w:hint="default"/>
        </w:rPr>
        <w:t>6,242,860.28</w:t>
      </w:r>
      <w:r>
        <w:rPr>
          <w:rFonts w:ascii="Times New Roman" w:hAnsi="Times New Roman" w:cs="Times New Roman" w:eastAsia="Times New Roman" w:hint="default"/>
          <w:spacing w:val="2"/>
        </w:rPr>
        <w:t> </w:t>
      </w:r>
      <w:r>
        <w:rPr/>
        <w:t>元，比年初数减少</w:t>
      </w:r>
      <w:r>
        <w:rPr>
          <w:spacing w:val="-58"/>
        </w:rPr>
        <w:t> </w:t>
      </w:r>
      <w:r>
        <w:rPr>
          <w:rFonts w:ascii="Times New Roman" w:hAnsi="Times New Roman" w:cs="Times New Roman" w:eastAsia="Times New Roman" w:hint="default"/>
        </w:rPr>
        <w:t>62.64%</w:t>
      </w:r>
      <w:r>
        <w:rPr/>
        <w:t>，其 主要原因是：消弧线圈工业厂房投入使用结转在建工程所致。</w:t>
      </w:r>
    </w:p>
    <w:p>
      <w:pPr>
        <w:pStyle w:val="BodyText"/>
        <w:spacing w:line="290" w:lineRule="auto" w:before="74"/>
        <w:ind w:left="154" w:right="178" w:firstLine="480"/>
        <w:jc w:val="left"/>
      </w:pPr>
      <w:r>
        <w:rPr/>
        <w:t>（</w:t>
      </w:r>
      <w:r>
        <w:rPr>
          <w:rFonts w:ascii="Times New Roman" w:hAnsi="Times New Roman" w:cs="Times New Roman" w:eastAsia="Times New Roman" w:hint="default"/>
        </w:rPr>
        <w:t>7</w:t>
      </w:r>
      <w:r>
        <w:rPr/>
        <w:t>）无形资产</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日年末数为</w:t>
      </w:r>
      <w:r>
        <w:rPr>
          <w:spacing w:val="-60"/>
        </w:rPr>
        <w:t> </w:t>
      </w:r>
      <w:r>
        <w:rPr>
          <w:rFonts w:ascii="Times New Roman" w:hAnsi="Times New Roman" w:cs="Times New Roman" w:eastAsia="Times New Roman" w:hint="default"/>
        </w:rPr>
        <w:t>29,198,596.50 </w:t>
      </w:r>
      <w:r>
        <w:rPr/>
        <w:t>元，比年初数增加 </w:t>
      </w:r>
      <w:r>
        <w:rPr>
          <w:rFonts w:ascii="Times New Roman" w:hAnsi="Times New Roman" w:cs="Times New Roman" w:eastAsia="Times New Roman" w:hint="default"/>
        </w:rPr>
        <w:t>749.41%</w:t>
      </w:r>
      <w:r>
        <w:rPr/>
        <w:t>， 其主要原因是：本年购买智能电网产业园土地使用权及合并成都智达所致。</w:t>
      </w:r>
    </w:p>
    <w:p>
      <w:pPr>
        <w:pStyle w:val="BodyText"/>
        <w:spacing w:line="290" w:lineRule="auto" w:before="74"/>
        <w:ind w:left="154" w:right="214" w:firstLine="480"/>
        <w:jc w:val="left"/>
      </w:pPr>
      <w:r>
        <w:rPr/>
        <w:t>（</w:t>
      </w:r>
      <w:r>
        <w:rPr>
          <w:rFonts w:ascii="Times New Roman" w:hAnsi="Times New Roman" w:cs="Times New Roman" w:eastAsia="Times New Roman" w:hint="default"/>
        </w:rPr>
        <w:t>8</w:t>
      </w:r>
      <w:r>
        <w:rPr/>
        <w:t>）商誉</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日年末数为</w:t>
      </w:r>
      <w:r>
        <w:rPr>
          <w:spacing w:val="-47"/>
        </w:rPr>
        <w:t> </w:t>
      </w:r>
      <w:r>
        <w:rPr>
          <w:rFonts w:ascii="Times New Roman" w:hAnsi="Times New Roman" w:cs="Times New Roman" w:eastAsia="Times New Roman" w:hint="default"/>
        </w:rPr>
        <w:t>6,216,392.25</w:t>
      </w:r>
      <w:r>
        <w:rPr>
          <w:rFonts w:ascii="Times New Roman" w:hAnsi="Times New Roman" w:cs="Times New Roman" w:eastAsia="Times New Roman" w:hint="default"/>
          <w:spacing w:val="13"/>
        </w:rPr>
        <w:t> </w:t>
      </w:r>
      <w:r>
        <w:rPr/>
        <w:t>元，其主要原因是：合并成都智达 所致。</w:t>
      </w:r>
    </w:p>
    <w:p>
      <w:pPr>
        <w:pStyle w:val="BodyText"/>
        <w:spacing w:line="290" w:lineRule="auto" w:before="74"/>
        <w:ind w:left="154" w:right="91" w:firstLine="480"/>
        <w:jc w:val="left"/>
      </w:pPr>
      <w:r>
        <w:rPr/>
        <w:t>（</w:t>
      </w:r>
      <w:r>
        <w:rPr>
          <w:rFonts w:ascii="Times New Roman" w:hAnsi="Times New Roman" w:cs="Times New Roman" w:eastAsia="Times New Roman" w:hint="default"/>
        </w:rPr>
        <w:t>9</w:t>
      </w:r>
      <w:r>
        <w:rPr/>
        <w:t>）长期待摊费用</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日年末数为</w:t>
      </w:r>
      <w:r>
        <w:rPr>
          <w:spacing w:val="-61"/>
        </w:rPr>
        <w:t> </w:t>
      </w:r>
      <w:r>
        <w:rPr>
          <w:rFonts w:ascii="Times New Roman" w:hAnsi="Times New Roman" w:cs="Times New Roman" w:eastAsia="Times New Roman" w:hint="default"/>
        </w:rPr>
        <w:t>355,366.72</w:t>
      </w:r>
      <w:r>
        <w:rPr>
          <w:rFonts w:ascii="Times New Roman" w:hAnsi="Times New Roman" w:cs="Times New Roman" w:eastAsia="Times New Roman" w:hint="default"/>
          <w:spacing w:val="-1"/>
        </w:rPr>
        <w:t> </w:t>
      </w:r>
      <w:r>
        <w:rPr>
          <w:spacing w:val="-3"/>
        </w:rPr>
        <w:t>元，比年初数增加</w:t>
      </w:r>
      <w:r>
        <w:rPr>
          <w:spacing w:val="-61"/>
        </w:rPr>
        <w:t> </w:t>
      </w:r>
      <w:r>
        <w:rPr>
          <w:rFonts w:ascii="Times New Roman" w:hAnsi="Times New Roman" w:cs="Times New Roman" w:eastAsia="Times New Roman" w:hint="default"/>
        </w:rPr>
        <w:t>152.04%</w:t>
      </w:r>
      <w:r>
        <w:rPr/>
        <w:t>， 其主要原因是：合并成都智达所致。</w:t>
      </w:r>
    </w:p>
    <w:p>
      <w:pPr>
        <w:pStyle w:val="BodyText"/>
        <w:spacing w:line="240" w:lineRule="auto" w:before="74"/>
        <w:ind w:left="634" w:right="91"/>
        <w:jc w:val="left"/>
      </w:pPr>
      <w:r>
        <w:rPr/>
        <w:t>（</w:t>
      </w:r>
      <w:r>
        <w:rPr>
          <w:rFonts w:ascii="Times New Roman" w:hAnsi="Times New Roman" w:cs="Times New Roman" w:eastAsia="Times New Roman" w:hint="default"/>
        </w:rPr>
        <w:t>10</w:t>
      </w:r>
      <w:r>
        <w:rPr/>
        <w:t>）递延所得税资产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日年末数为 </w:t>
      </w:r>
      <w:r>
        <w:rPr>
          <w:rFonts w:ascii="Times New Roman" w:hAnsi="Times New Roman" w:cs="Times New Roman" w:eastAsia="Times New Roman" w:hint="default"/>
        </w:rPr>
        <w:t>4,015,404.21</w:t>
      </w:r>
      <w:r>
        <w:rPr>
          <w:rFonts w:ascii="Times New Roman" w:hAnsi="Times New Roman" w:cs="Times New Roman" w:eastAsia="Times New Roman" w:hint="default"/>
          <w:spacing w:val="49"/>
        </w:rPr>
        <w:t> </w:t>
      </w:r>
      <w:r>
        <w:rPr/>
        <w:t>元，比年初数增加</w:t>
      </w:r>
    </w:p>
    <w:p>
      <w:pPr>
        <w:spacing w:after="0" w:line="240" w:lineRule="auto"/>
        <w:jc w:val="left"/>
        <w:sectPr>
          <w:type w:val="continuous"/>
          <w:pgSz w:w="11900" w:h="16840"/>
          <w:pgMar w:top="1040" w:bottom="280" w:left="980" w:right="900"/>
        </w:sectPr>
      </w:pPr>
    </w:p>
    <w:p>
      <w:pPr>
        <w:spacing w:line="240" w:lineRule="auto" w:before="0"/>
        <w:rPr>
          <w:rFonts w:ascii="宋体" w:hAnsi="宋体" w:cs="宋体" w:eastAsia="宋体" w:hint="default"/>
          <w:sz w:val="24"/>
          <w:szCs w:val="24"/>
        </w:rPr>
      </w:pPr>
    </w:p>
    <w:p>
      <w:pPr>
        <w:pStyle w:val="BodyText"/>
        <w:spacing w:line="288" w:lineRule="auto"/>
        <w:ind w:left="154" w:right="213"/>
        <w:jc w:val="left"/>
      </w:pPr>
      <w:r>
        <w:rPr>
          <w:rFonts w:ascii="Times New Roman" w:hAnsi="Times New Roman" w:cs="Times New Roman" w:eastAsia="Times New Roman" w:hint="default"/>
        </w:rPr>
        <w:t>68.19%</w:t>
      </w:r>
      <w:r>
        <w:rPr/>
        <w:t>，其主要原因是：坏账准备计提增加、合并抵销存货内部未实现销售利润所产生的所</w:t>
      </w:r>
      <w:r>
        <w:rPr>
          <w:w w:val="99"/>
        </w:rPr>
        <w:t> </w:t>
      </w:r>
      <w:r>
        <w:rPr/>
        <w:t>得税影响及合并成都智达所致。</w:t>
      </w:r>
    </w:p>
    <w:p>
      <w:pPr>
        <w:pStyle w:val="BodyText"/>
        <w:spacing w:line="288" w:lineRule="auto" w:before="78"/>
        <w:ind w:left="154" w:right="219" w:firstLine="480"/>
        <w:jc w:val="left"/>
      </w:pPr>
      <w:r>
        <w:rPr/>
        <w:t>（</w:t>
      </w:r>
      <w:r>
        <w:rPr>
          <w:rFonts w:ascii="Times New Roman" w:hAnsi="Times New Roman" w:cs="Times New Roman" w:eastAsia="Times New Roman" w:hint="default"/>
        </w:rPr>
        <w:t>11</w:t>
      </w:r>
      <w:r>
        <w:rPr/>
        <w:t>）应付票据</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日年末数为</w:t>
      </w:r>
      <w:r>
        <w:rPr>
          <w:spacing w:val="-58"/>
        </w:rPr>
        <w:t> </w:t>
      </w:r>
      <w:r>
        <w:rPr>
          <w:rFonts w:ascii="Times New Roman" w:hAnsi="Times New Roman" w:cs="Times New Roman" w:eastAsia="Times New Roman" w:hint="default"/>
        </w:rPr>
        <w:t>14,280,783.74</w:t>
      </w:r>
      <w:r>
        <w:rPr>
          <w:rFonts w:ascii="Times New Roman" w:hAnsi="Times New Roman" w:cs="Times New Roman" w:eastAsia="Times New Roman" w:hint="default"/>
          <w:spacing w:val="2"/>
        </w:rPr>
        <w:t> </w:t>
      </w:r>
      <w:r>
        <w:rPr/>
        <w:t>元，比年初数增加</w:t>
      </w:r>
      <w:r>
        <w:rPr>
          <w:spacing w:val="-58"/>
        </w:rPr>
        <w:t> </w:t>
      </w:r>
      <w:r>
        <w:rPr>
          <w:rFonts w:ascii="Times New Roman" w:hAnsi="Times New Roman" w:cs="Times New Roman" w:eastAsia="Times New Roman" w:hint="default"/>
        </w:rPr>
        <w:t>64.19%</w:t>
      </w:r>
      <w:r>
        <w:rPr/>
        <w:t>， 其主要原因是：开具的银行承兑汇票未到期承兑结算所致。</w:t>
      </w:r>
    </w:p>
    <w:p>
      <w:pPr>
        <w:pStyle w:val="BodyText"/>
        <w:spacing w:line="288" w:lineRule="auto" w:before="78"/>
        <w:ind w:left="154" w:right="95" w:firstLine="480"/>
        <w:jc w:val="left"/>
      </w:pPr>
      <w:r>
        <w:rPr>
          <w:spacing w:val="-3"/>
        </w:rPr>
        <w:t>（</w:t>
      </w:r>
      <w:r>
        <w:rPr>
          <w:rFonts w:ascii="Times New Roman" w:hAnsi="Times New Roman" w:cs="Times New Roman" w:eastAsia="Times New Roman" w:hint="default"/>
          <w:spacing w:val="-3"/>
        </w:rPr>
        <w:t>12</w:t>
      </w:r>
      <w:r>
        <w:rPr>
          <w:spacing w:val="-3"/>
        </w:rPr>
        <w:t>）应付账款</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日年末数为</w:t>
      </w:r>
      <w:r>
        <w:rPr>
          <w:spacing w:val="-59"/>
        </w:rPr>
        <w:t> </w:t>
      </w:r>
      <w:r>
        <w:rPr>
          <w:rFonts w:ascii="Times New Roman" w:hAnsi="Times New Roman" w:cs="Times New Roman" w:eastAsia="Times New Roman" w:hint="default"/>
        </w:rPr>
        <w:t>47,687,836.51</w:t>
      </w:r>
      <w:r>
        <w:rPr>
          <w:rFonts w:ascii="Times New Roman" w:hAnsi="Times New Roman" w:cs="Times New Roman" w:eastAsia="Times New Roman" w:hint="default"/>
          <w:spacing w:val="1"/>
        </w:rPr>
        <w:t> </w:t>
      </w:r>
      <w:r>
        <w:rPr>
          <w:spacing w:val="-3"/>
        </w:rPr>
        <w:t>元，比年初数增加</w:t>
      </w:r>
      <w:r>
        <w:rPr>
          <w:spacing w:val="3"/>
        </w:rPr>
        <w:t> </w:t>
      </w:r>
      <w:r>
        <w:rPr>
          <w:rFonts w:ascii="Times New Roman" w:hAnsi="Times New Roman" w:cs="Times New Roman" w:eastAsia="Times New Roman" w:hint="default"/>
        </w:rPr>
        <w:t>283.71%</w:t>
      </w:r>
      <w:r>
        <w:rPr/>
        <w:t>， 其主要原因是：采购增加及合并成都智达所致。</w:t>
      </w:r>
    </w:p>
    <w:p>
      <w:pPr>
        <w:pStyle w:val="BodyText"/>
        <w:spacing w:line="288" w:lineRule="auto" w:before="78"/>
        <w:ind w:left="154" w:right="118" w:firstLine="480"/>
        <w:jc w:val="left"/>
      </w:pPr>
      <w:r>
        <w:rPr/>
        <w:t>（</w:t>
      </w:r>
      <w:r>
        <w:rPr>
          <w:rFonts w:ascii="Times New Roman" w:hAnsi="Times New Roman" w:cs="Times New Roman" w:eastAsia="Times New Roman" w:hint="default"/>
        </w:rPr>
        <w:t>13</w:t>
      </w:r>
      <w:r>
        <w:rPr/>
        <w:t>）其他应付款</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日年末数为</w:t>
      </w:r>
      <w:r>
        <w:rPr>
          <w:spacing w:val="-60"/>
        </w:rPr>
        <w:t> </w:t>
      </w:r>
      <w:r>
        <w:rPr>
          <w:rFonts w:ascii="Times New Roman" w:hAnsi="Times New Roman" w:cs="Times New Roman" w:eastAsia="Times New Roman" w:hint="default"/>
        </w:rPr>
        <w:t>2,628,403.00 </w:t>
      </w:r>
      <w:r>
        <w:rPr/>
        <w:t>元，比年初数增加</w:t>
      </w:r>
      <w:r>
        <w:rPr>
          <w:spacing w:val="-60"/>
        </w:rPr>
        <w:t> </w:t>
      </w:r>
      <w:r>
        <w:rPr>
          <w:rFonts w:ascii="Times New Roman" w:hAnsi="Times New Roman" w:cs="Times New Roman" w:eastAsia="Times New Roman" w:hint="default"/>
        </w:rPr>
        <w:t>69.37%</w:t>
      </w:r>
      <w:r>
        <w:rPr/>
        <w:t>， 其主要原因是：合并成都智达所致。</w:t>
      </w:r>
    </w:p>
    <w:p>
      <w:pPr>
        <w:pStyle w:val="BodyText"/>
        <w:spacing w:line="288" w:lineRule="auto" w:before="78"/>
        <w:ind w:left="154" w:right="215" w:firstLine="480"/>
        <w:jc w:val="left"/>
      </w:pPr>
      <w:r>
        <w:rPr>
          <w:spacing w:val="-4"/>
        </w:rPr>
        <w:t>（</w:t>
      </w:r>
      <w:r>
        <w:rPr>
          <w:rFonts w:ascii="Times New Roman" w:hAnsi="Times New Roman" w:cs="Times New Roman" w:eastAsia="Times New Roman" w:hint="default"/>
          <w:spacing w:val="-4"/>
        </w:rPr>
        <w:t>14</w:t>
      </w:r>
      <w:r>
        <w:rPr>
          <w:spacing w:val="-4"/>
        </w:rPr>
        <w:t>）营业收入</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年度发生数为</w:t>
      </w:r>
      <w:r>
        <w:rPr>
          <w:spacing w:val="-60"/>
        </w:rPr>
        <w:t> </w:t>
      </w:r>
      <w:r>
        <w:rPr>
          <w:rFonts w:ascii="Times New Roman" w:hAnsi="Times New Roman" w:cs="Times New Roman" w:eastAsia="Times New Roman" w:hint="default"/>
        </w:rPr>
        <w:t>178,904,387.35 </w:t>
      </w:r>
      <w:r>
        <w:rPr>
          <w:spacing w:val="-4"/>
        </w:rPr>
        <w:t>元，比上年数增加</w:t>
      </w:r>
      <w:r>
        <w:rPr>
          <w:spacing w:val="-60"/>
        </w:rPr>
        <w:t> </w:t>
      </w:r>
      <w:r>
        <w:rPr>
          <w:rFonts w:ascii="Times New Roman" w:hAnsi="Times New Roman" w:cs="Times New Roman" w:eastAsia="Times New Roman" w:hint="default"/>
          <w:spacing w:val="-3"/>
        </w:rPr>
        <w:t>38.10%</w:t>
      </w:r>
      <w:r>
        <w:rPr>
          <w:spacing w:val="-3"/>
        </w:rPr>
        <w:t>，其主要原</w:t>
      </w:r>
      <w:r>
        <w:rPr/>
        <w:t> 因是：合并成都智达所致。</w:t>
      </w:r>
    </w:p>
    <w:p>
      <w:pPr>
        <w:pStyle w:val="BodyText"/>
        <w:spacing w:line="288" w:lineRule="auto" w:before="78"/>
        <w:ind w:left="154" w:right="216" w:firstLine="480"/>
        <w:jc w:val="left"/>
      </w:pPr>
      <w:r>
        <w:rPr/>
        <w:t>（</w:t>
      </w:r>
      <w:r>
        <w:rPr>
          <w:rFonts w:ascii="Times New Roman" w:hAnsi="Times New Roman" w:cs="Times New Roman" w:eastAsia="Times New Roman" w:hint="default"/>
        </w:rPr>
        <w:t>15</w:t>
      </w:r>
      <w:r>
        <w:rPr/>
        <w:t>）营业成本</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年度发生数为</w:t>
      </w:r>
      <w:r>
        <w:rPr>
          <w:spacing w:val="-56"/>
        </w:rPr>
        <w:t> </w:t>
      </w:r>
      <w:r>
        <w:rPr>
          <w:rFonts w:ascii="Times New Roman" w:hAnsi="Times New Roman" w:cs="Times New Roman" w:eastAsia="Times New Roman" w:hint="default"/>
        </w:rPr>
        <w:t>86,002,856.55</w:t>
      </w:r>
      <w:r>
        <w:rPr>
          <w:rFonts w:ascii="Times New Roman" w:hAnsi="Times New Roman" w:cs="Times New Roman" w:eastAsia="Times New Roman" w:hint="default"/>
          <w:spacing w:val="4"/>
        </w:rPr>
        <w:t> </w:t>
      </w:r>
      <w:r>
        <w:rPr/>
        <w:t>元，比上年数增加</w:t>
      </w:r>
      <w:r>
        <w:rPr>
          <w:spacing w:val="-56"/>
        </w:rPr>
        <w:t> </w:t>
      </w:r>
      <w:r>
        <w:rPr>
          <w:rFonts w:ascii="Times New Roman" w:hAnsi="Times New Roman" w:cs="Times New Roman" w:eastAsia="Times New Roman" w:hint="default"/>
        </w:rPr>
        <w:t>47.22%</w:t>
      </w:r>
      <w:r>
        <w:rPr/>
        <w:t>，其主要原 因是：合并成都智达所致。</w:t>
      </w:r>
    </w:p>
    <w:p>
      <w:pPr>
        <w:pStyle w:val="BodyText"/>
        <w:spacing w:line="288" w:lineRule="auto" w:before="78"/>
        <w:ind w:left="154" w:right="216" w:firstLine="480"/>
        <w:jc w:val="left"/>
      </w:pPr>
      <w:r>
        <w:rPr/>
        <w:t>（</w:t>
      </w:r>
      <w:r>
        <w:rPr>
          <w:rFonts w:ascii="Times New Roman" w:hAnsi="Times New Roman" w:cs="Times New Roman" w:eastAsia="Times New Roman" w:hint="default"/>
        </w:rPr>
        <w:t>16</w:t>
      </w:r>
      <w:r>
        <w:rPr/>
        <w:t>）销售费用</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年度发生数为</w:t>
      </w:r>
      <w:r>
        <w:rPr>
          <w:spacing w:val="-56"/>
        </w:rPr>
        <w:t> </w:t>
      </w:r>
      <w:r>
        <w:rPr>
          <w:rFonts w:ascii="Times New Roman" w:hAnsi="Times New Roman" w:cs="Times New Roman" w:eastAsia="Times New Roman" w:hint="default"/>
        </w:rPr>
        <w:t>19,174,582.90</w:t>
      </w:r>
      <w:r>
        <w:rPr>
          <w:rFonts w:ascii="Times New Roman" w:hAnsi="Times New Roman" w:cs="Times New Roman" w:eastAsia="Times New Roman" w:hint="default"/>
          <w:spacing w:val="4"/>
        </w:rPr>
        <w:t> </w:t>
      </w:r>
      <w:r>
        <w:rPr/>
        <w:t>元，比上年数增加</w:t>
      </w:r>
      <w:r>
        <w:rPr>
          <w:spacing w:val="-56"/>
        </w:rPr>
        <w:t> </w:t>
      </w:r>
      <w:r>
        <w:rPr>
          <w:rFonts w:ascii="Times New Roman" w:hAnsi="Times New Roman" w:cs="Times New Roman" w:eastAsia="Times New Roman" w:hint="default"/>
        </w:rPr>
        <w:t>40.70%</w:t>
      </w:r>
      <w:r>
        <w:rPr/>
        <w:t>，其主要原 因是：开拓市场费用、人工费用增加及合并成都智达所致。</w:t>
      </w:r>
    </w:p>
    <w:p>
      <w:pPr>
        <w:pStyle w:val="BodyText"/>
        <w:spacing w:line="288" w:lineRule="auto" w:before="78"/>
        <w:ind w:left="154" w:right="216" w:firstLine="480"/>
        <w:jc w:val="left"/>
      </w:pPr>
      <w:r>
        <w:rPr/>
        <w:t>（</w:t>
      </w:r>
      <w:r>
        <w:rPr>
          <w:rFonts w:ascii="Times New Roman" w:hAnsi="Times New Roman" w:cs="Times New Roman" w:eastAsia="Times New Roman" w:hint="default"/>
        </w:rPr>
        <w:t>17</w:t>
      </w:r>
      <w:r>
        <w:rPr/>
        <w:t>）管理费用</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年度发生数为</w:t>
      </w:r>
      <w:r>
        <w:rPr>
          <w:spacing w:val="-56"/>
        </w:rPr>
        <w:t> </w:t>
      </w:r>
      <w:r>
        <w:rPr>
          <w:rFonts w:ascii="Times New Roman" w:hAnsi="Times New Roman" w:cs="Times New Roman" w:eastAsia="Times New Roman" w:hint="default"/>
        </w:rPr>
        <w:t>34,251,361.54</w:t>
      </w:r>
      <w:r>
        <w:rPr>
          <w:rFonts w:ascii="Times New Roman" w:hAnsi="Times New Roman" w:cs="Times New Roman" w:eastAsia="Times New Roman" w:hint="default"/>
          <w:spacing w:val="4"/>
        </w:rPr>
        <w:t> </w:t>
      </w:r>
      <w:r>
        <w:rPr/>
        <w:t>元，比上年数增加</w:t>
      </w:r>
      <w:r>
        <w:rPr>
          <w:spacing w:val="-56"/>
        </w:rPr>
        <w:t> </w:t>
      </w:r>
      <w:r>
        <w:rPr>
          <w:rFonts w:ascii="Times New Roman" w:hAnsi="Times New Roman" w:cs="Times New Roman" w:eastAsia="Times New Roman" w:hint="default"/>
        </w:rPr>
        <w:t>75.47%</w:t>
      </w:r>
      <w:r>
        <w:rPr/>
        <w:t>，其主要原 因是：研发费用投入增加、人工费用增加及合并成都智达所致。</w:t>
      </w:r>
    </w:p>
    <w:p>
      <w:pPr>
        <w:pStyle w:val="BodyText"/>
        <w:spacing w:line="288" w:lineRule="auto" w:before="78"/>
        <w:ind w:left="154" w:right="210" w:firstLine="480"/>
        <w:jc w:val="left"/>
      </w:pPr>
      <w:r>
        <w:rPr>
          <w:spacing w:val="-3"/>
        </w:rPr>
        <w:t>（</w:t>
      </w:r>
      <w:r>
        <w:rPr>
          <w:rFonts w:ascii="Times New Roman" w:hAnsi="Times New Roman" w:cs="Times New Roman" w:eastAsia="Times New Roman" w:hint="default"/>
          <w:spacing w:val="-3"/>
        </w:rPr>
        <w:t>18</w:t>
      </w:r>
      <w:r>
        <w:rPr>
          <w:spacing w:val="-3"/>
        </w:rPr>
        <w:t>）资产减值损失</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年度发生数为</w:t>
      </w:r>
      <w:r>
        <w:rPr>
          <w:spacing w:val="-60"/>
        </w:rPr>
        <w:t> </w:t>
      </w:r>
      <w:r>
        <w:rPr>
          <w:rFonts w:ascii="Times New Roman" w:hAnsi="Times New Roman" w:cs="Times New Roman" w:eastAsia="Times New Roman" w:hint="default"/>
        </w:rPr>
        <w:t>4,166,211.60 </w:t>
      </w:r>
      <w:r>
        <w:rPr>
          <w:spacing w:val="-4"/>
        </w:rPr>
        <w:t>元，比上年数增加</w:t>
      </w:r>
      <w:r>
        <w:rPr>
          <w:spacing w:val="-60"/>
        </w:rPr>
        <w:t> </w:t>
      </w:r>
      <w:r>
        <w:rPr>
          <w:rFonts w:ascii="Times New Roman" w:hAnsi="Times New Roman" w:cs="Times New Roman" w:eastAsia="Times New Roman" w:hint="default"/>
          <w:spacing w:val="-3"/>
        </w:rPr>
        <w:t>72.71%</w:t>
      </w:r>
      <w:r>
        <w:rPr>
          <w:spacing w:val="-3"/>
        </w:rPr>
        <w:t>，其主要</w:t>
      </w:r>
      <w:r>
        <w:rPr/>
        <w:t> 原因是：应收账款增加导致计提资产减值损失增加及合并成都智达所致。</w:t>
      </w:r>
    </w:p>
    <w:p>
      <w:pPr>
        <w:pStyle w:val="BodyText"/>
        <w:spacing w:line="288" w:lineRule="auto" w:before="78"/>
        <w:ind w:left="153" w:right="215" w:firstLine="480"/>
        <w:jc w:val="left"/>
      </w:pPr>
      <w:r>
        <w:rPr>
          <w:spacing w:val="-4"/>
        </w:rPr>
        <w:t>（</w:t>
      </w:r>
      <w:r>
        <w:rPr>
          <w:rFonts w:ascii="Times New Roman" w:hAnsi="Times New Roman" w:cs="Times New Roman" w:eastAsia="Times New Roman" w:hint="default"/>
          <w:spacing w:val="-4"/>
        </w:rPr>
        <w:t>19</w:t>
      </w:r>
      <w:r>
        <w:rPr>
          <w:spacing w:val="-4"/>
        </w:rPr>
        <w:t>）营业外收入</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年度发生数为</w:t>
      </w:r>
      <w:r>
        <w:rPr>
          <w:spacing w:val="-59"/>
        </w:rPr>
        <w:t> </w:t>
      </w:r>
      <w:r>
        <w:rPr>
          <w:rFonts w:ascii="Times New Roman" w:hAnsi="Times New Roman" w:cs="Times New Roman" w:eastAsia="Times New Roman" w:hint="default"/>
        </w:rPr>
        <w:t>1,834,774.22</w:t>
      </w:r>
      <w:r>
        <w:rPr>
          <w:rFonts w:ascii="Times New Roman" w:hAnsi="Times New Roman" w:cs="Times New Roman" w:eastAsia="Times New Roman" w:hint="default"/>
          <w:spacing w:val="1"/>
        </w:rPr>
        <w:t> </w:t>
      </w:r>
      <w:r>
        <w:rPr>
          <w:spacing w:val="-4"/>
        </w:rPr>
        <w:t>元，比上年数减少</w:t>
      </w:r>
      <w:r>
        <w:rPr>
          <w:spacing w:val="-59"/>
        </w:rPr>
        <w:t> </w:t>
      </w:r>
      <w:r>
        <w:rPr>
          <w:rFonts w:ascii="Times New Roman" w:hAnsi="Times New Roman" w:cs="Times New Roman" w:eastAsia="Times New Roman" w:hint="default"/>
          <w:spacing w:val="-3"/>
        </w:rPr>
        <w:t>72.92%</w:t>
      </w:r>
      <w:r>
        <w:rPr>
          <w:spacing w:val="-3"/>
        </w:rPr>
        <w:t>，其主要原</w:t>
      </w:r>
      <w:r>
        <w:rPr/>
        <w:t> 因是：增值税退税未到账及上年同期获湖北省政府上市奖励本期没有所致。</w:t>
      </w:r>
    </w:p>
    <w:p>
      <w:pPr>
        <w:pStyle w:val="BodyText"/>
        <w:spacing w:line="288" w:lineRule="auto" w:before="78"/>
        <w:ind w:left="154" w:right="214" w:firstLine="480"/>
        <w:jc w:val="left"/>
      </w:pPr>
      <w:r>
        <w:rPr/>
        <w:t>（</w:t>
      </w:r>
      <w:r>
        <w:rPr>
          <w:rFonts w:ascii="Times New Roman" w:hAnsi="Times New Roman" w:cs="Times New Roman" w:eastAsia="Times New Roman" w:hint="default"/>
        </w:rPr>
        <w:t>20</w:t>
      </w:r>
      <w:r>
        <w:rPr/>
        <w:t>）收到的税费返还 </w:t>
      </w:r>
      <w:r>
        <w:rPr>
          <w:rFonts w:ascii="Times New Roman" w:hAnsi="Times New Roman" w:cs="Times New Roman" w:eastAsia="Times New Roman" w:hint="default"/>
          <w:spacing w:val="-3"/>
        </w:rPr>
        <w:t>2011 </w:t>
      </w:r>
      <w:r>
        <w:rPr/>
        <w:t>年度发生数为 </w:t>
      </w:r>
      <w:r>
        <w:rPr>
          <w:rFonts w:ascii="Times New Roman" w:hAnsi="Times New Roman" w:cs="Times New Roman" w:eastAsia="Times New Roman" w:hint="default"/>
        </w:rPr>
        <w:t>768,181.21 </w:t>
      </w:r>
      <w:r>
        <w:rPr/>
        <w:t>元，比上年数减少</w:t>
      </w:r>
      <w:r>
        <w:rPr>
          <w:spacing w:val="-93"/>
        </w:rPr>
        <w:t> </w:t>
      </w:r>
      <w:r>
        <w:rPr>
          <w:rFonts w:ascii="Times New Roman" w:hAnsi="Times New Roman" w:cs="Times New Roman" w:eastAsia="Times New Roman" w:hint="default"/>
        </w:rPr>
        <w:t>80.41%</w:t>
      </w:r>
      <w:r>
        <w:rPr/>
        <w:t>，其主 要原因是：增值税退税未到账所致。</w:t>
      </w:r>
    </w:p>
    <w:p>
      <w:pPr>
        <w:pStyle w:val="BodyText"/>
        <w:spacing w:line="288" w:lineRule="auto" w:before="78"/>
        <w:ind w:left="153" w:right="212" w:firstLine="480"/>
        <w:jc w:val="left"/>
      </w:pPr>
      <w:r>
        <w:rPr/>
        <w:t>（</w:t>
      </w:r>
      <w:r>
        <w:rPr>
          <w:rFonts w:ascii="Times New Roman" w:hAnsi="Times New Roman" w:cs="Times New Roman" w:eastAsia="Times New Roman" w:hint="default"/>
        </w:rPr>
        <w:t>21</w:t>
      </w:r>
      <w:r>
        <w:rPr/>
        <w:t>）购买商品、接受劳务支付的现金 </w:t>
      </w:r>
      <w:r>
        <w:rPr>
          <w:rFonts w:ascii="Times New Roman" w:hAnsi="Times New Roman" w:cs="Times New Roman" w:eastAsia="Times New Roman" w:hint="default"/>
          <w:spacing w:val="-3"/>
        </w:rPr>
        <w:t>2011 </w:t>
      </w:r>
      <w:r>
        <w:rPr/>
        <w:t>年度发生数为 </w:t>
      </w:r>
      <w:r>
        <w:rPr>
          <w:rFonts w:ascii="Times New Roman" w:hAnsi="Times New Roman" w:cs="Times New Roman" w:eastAsia="Times New Roman" w:hint="default"/>
        </w:rPr>
        <w:t>95,364,889.43</w:t>
      </w:r>
      <w:r>
        <w:rPr>
          <w:rFonts w:ascii="Times New Roman" w:hAnsi="Times New Roman" w:cs="Times New Roman" w:eastAsia="Times New Roman" w:hint="default"/>
          <w:spacing w:val="-10"/>
        </w:rPr>
        <w:t> </w:t>
      </w:r>
      <w:r>
        <w:rPr/>
        <w:t>元，比上年数 增加</w:t>
      </w:r>
      <w:r>
        <w:rPr>
          <w:spacing w:val="-60"/>
        </w:rPr>
        <w:t> </w:t>
      </w:r>
      <w:r>
        <w:rPr>
          <w:rFonts w:ascii="Times New Roman" w:hAnsi="Times New Roman" w:cs="Times New Roman" w:eastAsia="Times New Roman" w:hint="default"/>
        </w:rPr>
        <w:t>31.16%</w:t>
      </w:r>
      <w:r>
        <w:rPr/>
        <w:t>，其主要原因是：满足销售订单备货及合并成都智达所致。</w:t>
      </w:r>
    </w:p>
    <w:p>
      <w:pPr>
        <w:pStyle w:val="BodyText"/>
        <w:spacing w:line="288" w:lineRule="auto" w:before="55"/>
        <w:ind w:left="154" w:right="217" w:firstLine="480"/>
        <w:jc w:val="left"/>
      </w:pPr>
      <w:r>
        <w:rPr/>
        <w:t>（</w:t>
      </w:r>
      <w:r>
        <w:rPr>
          <w:rFonts w:ascii="Times New Roman" w:hAnsi="Times New Roman" w:cs="Times New Roman" w:eastAsia="Times New Roman" w:hint="default"/>
        </w:rPr>
        <w:t>22</w:t>
      </w:r>
      <w:r>
        <w:rPr/>
        <w:t>）支付的各项税费</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年度发生数为</w:t>
      </w:r>
      <w:r>
        <w:rPr>
          <w:spacing w:val="-55"/>
        </w:rPr>
        <w:t> </w:t>
      </w:r>
      <w:r>
        <w:rPr>
          <w:rFonts w:ascii="Times New Roman" w:hAnsi="Times New Roman" w:cs="Times New Roman" w:eastAsia="Times New Roman" w:hint="default"/>
        </w:rPr>
        <w:t>28,290,402.14</w:t>
      </w:r>
      <w:r>
        <w:rPr>
          <w:rFonts w:ascii="Times New Roman" w:hAnsi="Times New Roman" w:cs="Times New Roman" w:eastAsia="Times New Roman" w:hint="default"/>
          <w:spacing w:val="4"/>
        </w:rPr>
        <w:t> </w:t>
      </w:r>
      <w:r>
        <w:rPr/>
        <w:t>元，比上年数增加</w:t>
      </w:r>
      <w:r>
        <w:rPr>
          <w:spacing w:val="-56"/>
        </w:rPr>
        <w:t> </w:t>
      </w:r>
      <w:r>
        <w:rPr>
          <w:rFonts w:ascii="Times New Roman" w:hAnsi="Times New Roman" w:cs="Times New Roman" w:eastAsia="Times New Roman" w:hint="default"/>
        </w:rPr>
        <w:t>47.09%</w:t>
      </w:r>
      <w:r>
        <w:rPr/>
        <w:t>，其 主要原因是：合并成都智达所致。</w:t>
      </w:r>
    </w:p>
    <w:p>
      <w:pPr>
        <w:pStyle w:val="BodyText"/>
        <w:spacing w:line="288" w:lineRule="auto" w:before="78"/>
        <w:ind w:left="153" w:right="212" w:firstLine="480"/>
        <w:jc w:val="left"/>
      </w:pPr>
      <w:r>
        <w:rPr/>
        <w:t>（</w:t>
      </w:r>
      <w:r>
        <w:rPr>
          <w:rFonts w:ascii="Times New Roman" w:hAnsi="Times New Roman" w:cs="Times New Roman" w:eastAsia="Times New Roman" w:hint="default"/>
        </w:rPr>
        <w:t>23</w:t>
      </w:r>
      <w:r>
        <w:rPr/>
        <w:t>）支付其他与经营活动有关的现金 </w:t>
      </w:r>
      <w:r>
        <w:rPr>
          <w:rFonts w:ascii="Times New Roman" w:hAnsi="Times New Roman" w:cs="Times New Roman" w:eastAsia="Times New Roman" w:hint="default"/>
          <w:spacing w:val="-3"/>
        </w:rPr>
        <w:t>2011 </w:t>
      </w:r>
      <w:r>
        <w:rPr/>
        <w:t>年度发生数为 </w:t>
      </w:r>
      <w:r>
        <w:rPr>
          <w:rFonts w:ascii="Times New Roman" w:hAnsi="Times New Roman" w:cs="Times New Roman" w:eastAsia="Times New Roman" w:hint="default"/>
        </w:rPr>
        <w:t>27,833,771.28</w:t>
      </w:r>
      <w:r>
        <w:rPr>
          <w:rFonts w:ascii="Times New Roman" w:hAnsi="Times New Roman" w:cs="Times New Roman" w:eastAsia="Times New Roman" w:hint="default"/>
          <w:spacing w:val="-10"/>
        </w:rPr>
        <w:t> </w:t>
      </w:r>
      <w:r>
        <w:rPr/>
        <w:t>元，比上年数 增加</w:t>
      </w:r>
      <w:r>
        <w:rPr>
          <w:spacing w:val="-60"/>
        </w:rPr>
        <w:t> </w:t>
      </w:r>
      <w:r>
        <w:rPr>
          <w:rFonts w:ascii="Times New Roman" w:hAnsi="Times New Roman" w:cs="Times New Roman" w:eastAsia="Times New Roman" w:hint="default"/>
        </w:rPr>
        <w:t>49.30%</w:t>
      </w:r>
      <w:r>
        <w:rPr/>
        <w:t>，其主要原因是：合并成都智达所致。</w:t>
      </w:r>
    </w:p>
    <w:p>
      <w:pPr>
        <w:pStyle w:val="BodyText"/>
        <w:spacing w:line="240" w:lineRule="auto" w:before="55"/>
        <w:ind w:left="633" w:right="91"/>
        <w:jc w:val="left"/>
      </w:pPr>
      <w:r>
        <w:rPr/>
        <w:t>（</w:t>
      </w:r>
      <w:r>
        <w:rPr>
          <w:spacing w:val="-96"/>
        </w:rPr>
        <w:t> </w:t>
      </w:r>
      <w:r>
        <w:rPr>
          <w:rFonts w:ascii="Times New Roman" w:hAnsi="Times New Roman" w:cs="Times New Roman" w:eastAsia="Times New Roman" w:hint="default"/>
        </w:rPr>
        <w:t>24</w:t>
      </w:r>
      <w:r>
        <w:rPr>
          <w:rFonts w:ascii="Times New Roman" w:hAnsi="Times New Roman" w:cs="Times New Roman" w:eastAsia="Times New Roman" w:hint="default"/>
          <w:spacing w:val="-36"/>
        </w:rPr>
        <w:t> </w:t>
      </w:r>
      <w:r>
        <w:rPr>
          <w:spacing w:val="23"/>
        </w:rPr>
        <w:t>）购建固定资产、无形资产和其他长期资产支付的现金</w:t>
      </w:r>
      <w:r>
        <w:rPr>
          <w:spacing w:val="24"/>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7"/>
        </w:rPr>
        <w:t> </w:t>
      </w:r>
      <w:r>
        <w:rPr>
          <w:spacing w:val="20"/>
        </w:rPr>
        <w:t>年度发生数为</w:t>
      </w:r>
      <w:r>
        <w:rPr>
          <w:spacing w:val="-96"/>
        </w:rPr>
        <w:t> </w:t>
      </w:r>
      <w:r>
        <w:rPr/>
      </w:r>
    </w:p>
    <w:p>
      <w:pPr>
        <w:pStyle w:val="BodyText"/>
        <w:spacing w:line="290" w:lineRule="auto" w:before="67"/>
        <w:ind w:left="153" w:right="210"/>
        <w:jc w:val="left"/>
      </w:pPr>
      <w:r>
        <w:rPr>
          <w:rFonts w:ascii="Times New Roman" w:hAnsi="Times New Roman" w:cs="Times New Roman" w:eastAsia="Times New Roman" w:hint="default"/>
        </w:rPr>
        <w:t>33,579,741.78 </w:t>
      </w:r>
      <w:r>
        <w:rPr/>
        <w:t>元，比上年数增加</w:t>
      </w:r>
      <w:r>
        <w:rPr>
          <w:spacing w:val="-103"/>
        </w:rPr>
        <w:t> </w:t>
      </w:r>
      <w:r>
        <w:rPr>
          <w:rFonts w:ascii="Times New Roman" w:hAnsi="Times New Roman" w:cs="Times New Roman" w:eastAsia="Times New Roman" w:hint="default"/>
        </w:rPr>
        <w:t>91.02%</w:t>
      </w:r>
      <w:r>
        <w:rPr/>
        <w:t>，其主要原因是：本期购买智能电网产业园土地使用 权及综合楼二期工程建设所致。</w:t>
      </w:r>
    </w:p>
    <w:p>
      <w:pPr>
        <w:pStyle w:val="BodyText"/>
        <w:spacing w:line="290" w:lineRule="auto" w:before="74"/>
        <w:ind w:left="153" w:right="212" w:firstLine="480"/>
        <w:jc w:val="left"/>
      </w:pPr>
      <w:r>
        <w:rPr/>
        <w:t>（</w:t>
      </w:r>
      <w:r>
        <w:rPr>
          <w:rFonts w:ascii="Times New Roman" w:hAnsi="Times New Roman" w:cs="Times New Roman" w:eastAsia="Times New Roman" w:hint="default"/>
        </w:rPr>
        <w:t>25</w:t>
      </w:r>
      <w:r>
        <w:rPr/>
        <w:t>）分配股利、利润或偿付利息支付的现金 </w:t>
      </w:r>
      <w:r>
        <w:rPr>
          <w:rFonts w:ascii="Times New Roman" w:hAnsi="Times New Roman" w:cs="Times New Roman" w:eastAsia="Times New Roman" w:hint="default"/>
          <w:spacing w:val="-3"/>
        </w:rPr>
        <w:t>2011 </w:t>
      </w:r>
      <w:r>
        <w:rPr/>
        <w:t>年度发生数为 </w:t>
      </w:r>
      <w:r>
        <w:rPr>
          <w:rFonts w:ascii="Times New Roman" w:hAnsi="Times New Roman" w:cs="Times New Roman" w:eastAsia="Times New Roman" w:hint="default"/>
        </w:rPr>
        <w:t>19,565,600.00</w:t>
      </w:r>
      <w:r>
        <w:rPr>
          <w:rFonts w:ascii="Times New Roman" w:hAnsi="Times New Roman" w:cs="Times New Roman" w:eastAsia="Times New Roman" w:hint="default"/>
          <w:spacing w:val="-10"/>
        </w:rPr>
        <w:t> </w:t>
      </w:r>
      <w:r>
        <w:rPr/>
        <w:t>元，比 上年数减少</w:t>
      </w:r>
      <w:r>
        <w:rPr>
          <w:spacing w:val="-60"/>
        </w:rPr>
        <w:t> </w:t>
      </w:r>
      <w:r>
        <w:rPr>
          <w:rFonts w:ascii="Times New Roman" w:hAnsi="Times New Roman" w:cs="Times New Roman" w:eastAsia="Times New Roman" w:hint="default"/>
        </w:rPr>
        <w:t>39.80%</w:t>
      </w:r>
      <w:r>
        <w:rPr/>
        <w:t>，其主要原因是：实施</w:t>
      </w:r>
      <w:r>
        <w:rPr>
          <w:spacing w:val="-60"/>
        </w:rPr>
        <w:t> </w:t>
      </w:r>
      <w:r>
        <w:rPr>
          <w:rFonts w:ascii="Times New Roman" w:hAnsi="Times New Roman" w:cs="Times New Roman" w:eastAsia="Times New Roman" w:hint="default"/>
        </w:rPr>
        <w:t>2010 </w:t>
      </w:r>
      <w:r>
        <w:rPr/>
        <w:t>年利润分配减少所致。</w:t>
      </w:r>
    </w:p>
    <w:p>
      <w:pPr>
        <w:spacing w:after="0" w:line="290" w:lineRule="auto"/>
        <w:jc w:val="left"/>
        <w:sectPr>
          <w:pgSz w:w="11900" w:h="16840"/>
          <w:pgMar w:header="706" w:footer="1234" w:top="1140" w:bottom="1420" w:left="980" w:right="900"/>
        </w:sectPr>
      </w:pPr>
    </w:p>
    <w:p>
      <w:pPr>
        <w:spacing w:line="240" w:lineRule="auto" w:before="6"/>
        <w:rPr>
          <w:rFonts w:ascii="宋体" w:hAnsi="宋体" w:cs="宋体" w:eastAsia="宋体" w:hint="default"/>
          <w:sz w:val="22"/>
          <w:szCs w:val="22"/>
        </w:rPr>
      </w:pPr>
    </w:p>
    <w:p>
      <w:pPr>
        <w:pStyle w:val="Heading1"/>
        <w:spacing w:line="240" w:lineRule="auto"/>
        <w:ind w:right="213"/>
        <w:jc w:val="left"/>
      </w:pPr>
      <w:bookmarkStart w:name="_TOC_250000" w:id="9"/>
      <w:r>
        <w:rPr/>
        <w:t>第十一节</w:t>
      </w:r>
      <w:r>
        <w:rPr>
          <w:spacing w:val="10"/>
        </w:rPr>
        <w:t> </w:t>
      </w:r>
      <w:bookmarkEnd w:id="9"/>
      <w:r>
        <w:rPr/>
        <w:t>备查文件目录</w:t>
      </w:r>
    </w:p>
    <w:p>
      <w:pPr>
        <w:spacing w:line="240" w:lineRule="auto" w:before="7"/>
        <w:rPr>
          <w:rFonts w:ascii="宋体" w:hAnsi="宋体" w:cs="宋体" w:eastAsia="宋体" w:hint="default"/>
          <w:sz w:val="23"/>
          <w:szCs w:val="23"/>
        </w:rPr>
      </w:pPr>
    </w:p>
    <w:p>
      <w:pPr>
        <w:pStyle w:val="BodyText"/>
        <w:spacing w:line="357" w:lineRule="auto" w:before="0"/>
        <w:ind w:left="154" w:right="213" w:firstLine="525"/>
        <w:jc w:val="left"/>
      </w:pPr>
      <w:r>
        <w:rPr>
          <w:spacing w:val="-1"/>
        </w:rPr>
        <w:t>一、载有公司法定代表人邓志刚先生、主管会计工作负责人王永业先生及会计机构负责</w:t>
      </w:r>
      <w:r>
        <w:rPr/>
        <w:t> 人黄伟兵先生签名并盖章的财务报表。</w:t>
      </w:r>
    </w:p>
    <w:p>
      <w:pPr>
        <w:spacing w:line="240" w:lineRule="auto" w:before="0"/>
        <w:rPr>
          <w:rFonts w:ascii="宋体" w:hAnsi="宋体" w:cs="宋体" w:eastAsia="宋体" w:hint="default"/>
          <w:sz w:val="21"/>
          <w:szCs w:val="21"/>
        </w:rPr>
      </w:pPr>
    </w:p>
    <w:p>
      <w:pPr>
        <w:pStyle w:val="BodyText"/>
        <w:spacing w:line="530" w:lineRule="auto" w:before="0"/>
        <w:ind w:left="633" w:right="91"/>
        <w:jc w:val="left"/>
      </w:pPr>
      <w:r>
        <w:rPr/>
        <w:t>二、载有会计师事务所盖章、注册会计师签名并盖章的审计报告原件。 </w:t>
      </w:r>
      <w:r>
        <w:rPr>
          <w:spacing w:val="-3"/>
        </w:rPr>
        <w:t>三、报告期内在中国证监会指定网站上公开披露过的所有公司文件的正本及公告的原稿。</w:t>
      </w:r>
      <w:r>
        <w:rPr>
          <w:spacing w:val="-85"/>
        </w:rPr>
        <w:t> </w:t>
      </w:r>
      <w:r>
        <w:rPr>
          <w:spacing w:val="-85"/>
        </w:rPr>
      </w:r>
      <w:r>
        <w:rPr/>
        <w:t>四、经公司法定代表人邓志刚先生签名的</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年年度报告文本原件。</w:t>
      </w:r>
      <w:r>
        <w:rPr>
          <w:spacing w:val="-118"/>
        </w:rPr>
        <w:t> </w:t>
      </w:r>
      <w:r>
        <w:rPr/>
        <w:t>五、以上备查文件的备置地点：公司董事会办公室。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pStyle w:val="BodyText"/>
        <w:tabs>
          <w:tab w:pos="5484" w:val="left" w:leader="none"/>
        </w:tabs>
        <w:spacing w:line="458" w:lineRule="auto" w:before="0"/>
        <w:ind w:left="4524" w:right="2013"/>
        <w:jc w:val="center"/>
      </w:pPr>
      <w:r>
        <w:rPr/>
        <w:t>武汉中元华电科技股份有限公司 董事长</w:t>
        <w:tab/>
        <w:t>邓志刚 二〇一二年三月二十九日 </w:t>
      </w:r>
    </w:p>
    <w:sectPr>
      <w:pgSz w:w="11900" w:h="16840"/>
      <w:pgMar w:header="706" w:footer="1234" w:top="1140" w:bottom="142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7.557617pt;width:13pt;height:11pt;mso-position-horizontal-relative:page;mso-position-vertical-relative:page;z-index:-636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7.557617pt;width:13pt;height:11pt;mso-position-horizontal-relative:page;mso-position-vertical-relative:page;z-index:-636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69.297607pt;width:13pt;height:11pt;mso-position-horizontal-relative:page;mso-position-vertical-relative:page;z-index:-635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79999pt;margin-top:769.297607pt;width:17.5pt;height:11pt;mso-position-horizontal-relative:page;mso-position-vertical-relative:page;z-index:-635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79999pt;margin-top:769.297607pt;width:17.5pt;height:11pt;mso-position-horizontal-relative:page;mso-position-vertical-relative:page;z-index:-635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79999pt;margin-top:769.297607pt;width:17.5pt;height:11pt;mso-position-horizontal-relative:page;mso-position-vertical-relative:page;z-index:-635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79999pt;margin-top:769.297607pt;width:17.5pt;height:11pt;mso-position-horizontal-relative:page;mso-position-vertical-relative:page;z-index:-635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79999pt;margin-top:769.297607pt;width:17.5pt;height:11pt;mso-position-horizontal-relative:page;mso-position-vertical-relative:page;z-index:-635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9.297607pt;width:25.9pt;height:11pt;mso-position-horizontal-relative:page;mso-position-vertical-relative:page;z-index:-635392" type="#_x0000_t202" filled="false" stroked="false">
          <v:textbox inset="0,0,0,0">
            <w:txbxContent>
              <w:p>
                <w:pPr>
                  <w:spacing w:line="204" w:lineRule="exact" w:before="0"/>
                  <w:ind w:left="207"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7.557617pt;width:13pt;height:11pt;mso-position-horizontal-relative:page;mso-position-vertical-relative:page;z-index:-636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20.957947pt;width:13pt;height:11pt;mso-position-horizontal-relative:page;mso-position-vertical-relative:page;z-index:-636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7.557617pt;width:13pt;height:11pt;mso-position-horizontal-relative:page;mso-position-vertical-relative:page;z-index:-636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5"/>
        <w:szCs w:val="15"/>
      </w:rPr>
    </w:pPr>
    <w:r>
      <w:rPr/>
      <w:pict>
        <v:shape style="position:absolute;margin-left:291.160004pt;margin-top:781.177612pt;width:13pt;height:13.55pt;mso-position-horizontal-relative:page;mso-position-vertical-relative:page;z-index:-636136" type="#_x0000_t202" filled="false" stroked="false">
          <v:textbox inset="0,0,0,0">
            <w:txbxContent>
              <w:p>
                <w:pPr>
                  <w:spacing w:before="47"/>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7.097961pt;width:13pt;height:11pt;mso-position-horizontal-relative:page;mso-position-vertical-relative:page;z-index:-635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3.697632pt;width:13pt;height:11pt;mso-position-horizontal-relative:page;mso-position-vertical-relative:page;z-index:-635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7.097961pt;width:13pt;height:11pt;mso-position-horizontal-relative:page;mso-position-vertical-relative:page;z-index:-635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480011pt;margin-top:44.905224pt;width:195.15pt;height:11.5pt;mso-position-horizontal-relative:page;mso-position-vertical-relative:page;z-index:-636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9985pt;margin-top:35.279652pt;width:485.65pt;height:21.75pt;mso-position-horizontal-relative:page;mso-position-vertical-relative:page;z-index:-635944"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1" o:title=""/>
            </v:shape>
          </v:group>
          <w10:wrap type="none"/>
        </v:group>
      </w:pict>
    </w:r>
    <w:r>
      <w:rPr/>
      <w:pict>
        <v:shape style="position:absolute;margin-left:344.480011pt;margin-top:44.845325pt;width:195.15pt;height:11.5pt;mso-position-horizontal-relative:page;mso-position-vertical-relative:page;z-index:-635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770508pt;margin-top:44.845627pt;width:195.15pt;height:11.5pt;mso-position-horizontal-relative:page;mso-position-vertical-relative:page;z-index:-635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259987pt;margin-top:35.279652pt;width:453.6pt;height:21.75pt;mso-position-horizontal-relative:page;mso-position-vertical-relative:page;z-index:-635824" coordorigin="1585,706" coordsize="9072,435">
          <v:group style="position:absolute;left:1592;top:1133;width:9058;height:2" coordorigin="1592,1133" coordsize="9058,2">
            <v:shape style="position:absolute;left:1592;top:1133;width:9058;height:2" coordorigin="1592,1133" coordsize="9058,0" path="m1592,1133l10650,1133e" filled="false" stroked="true" strokeweight=".72003pt" strokecolor="#000000">
              <v:path arrowok="t"/>
            </v:shape>
            <v:shape style="position:absolute;left:1627;top:706;width:1118;height:408" type="#_x0000_t75" stroked="false">
              <v:imagedata r:id="rId1" o:title=""/>
            </v:shape>
          </v:group>
          <w10:wrap type="none"/>
        </v:group>
      </w:pict>
    </w:r>
    <w:r>
      <w:rPr/>
      <w:pict>
        <v:shape style="position:absolute;margin-left:336.859985pt;margin-top:44.845325pt;width:195.15pt;height:11.5pt;mso-position-horizontal-relative:page;mso-position-vertical-relative:page;z-index:-635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480011pt;margin-top:44.845325pt;width:195.15pt;height:11.5pt;mso-position-horizontal-relative:page;mso-position-vertical-relative:page;z-index:-635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9985pt;margin-top:35.279652pt;width:485.65pt;height:21.75pt;mso-position-horizontal-relative:page;mso-position-vertical-relative:page;z-index:-635344"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1" o:title=""/>
            </v:shape>
          </v:group>
          <w10:wrap type="none"/>
        </v:group>
      </w:pict>
    </w:r>
    <w:r>
      <w:rPr/>
      <w:pict>
        <v:shape style="position:absolute;margin-left:344.480011pt;margin-top:44.845325pt;width:195.15pt;height:11.5pt;mso-position-horizontal-relative:page;mso-position-vertical-relative:page;z-index:-635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9985pt;margin-top:35.279652pt;width:485.65pt;height:21.75pt;mso-position-horizontal-relative:page;mso-position-vertical-relative:page;z-index:-636400"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1" o:title=""/>
            </v:shape>
          </v:group>
          <w10:wrap type="none"/>
        </v:group>
      </w:pict>
    </w:r>
    <w:r>
      <w:rPr/>
      <w:pict>
        <v:shape style="position:absolute;margin-left:344.480011pt;margin-top:44.845325pt;width:195.15pt;height:11.5pt;mso-position-horizontal-relative:page;mso-position-vertical-relative:page;z-index:-636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30997pt;margin-top:35.279999pt;width:701.65pt;height:21.75pt;mso-position-horizontal-relative:page;mso-position-vertical-relative:page;z-index:-636304" coordorigin="1403,706" coordsize="14033,435">
          <v:group style="position:absolute;left:1410;top:1133;width:14019;height:2" coordorigin="1410,1133" coordsize="14019,2">
            <v:shape style="position:absolute;left:1410;top:1133;width:14019;height:2" coordorigin="1410,1133" coordsize="14019,0" path="m1410,1133l15428,1133e" filled="false" stroked="true" strokeweight=".72pt" strokecolor="#000000">
              <v:path arrowok="t"/>
            </v:shape>
            <v:shape style="position:absolute;left:1447;top:706;width:1118;height:408" type="#_x0000_t75" stroked="false">
              <v:imagedata r:id="rId1" o:title=""/>
            </v:shape>
          </v:group>
          <w10:wrap type="none"/>
        </v:group>
      </w:pict>
    </w:r>
    <w:r>
      <w:rPr/>
      <w:pict>
        <v:shape style="position:absolute;margin-left:575.770508pt;margin-top:44.845627pt;width:195.15pt;height:11.5pt;mso-position-horizontal-relative:page;mso-position-vertical-relative:page;z-index:-636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9985pt;margin-top:35.279652pt;width:485.65pt;height:21.75pt;mso-position-horizontal-relative:page;mso-position-vertical-relative:page;z-index:-636232"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1" o:title=""/>
            </v:shape>
          </v:group>
          <w10:wrap type="none"/>
        </v:group>
      </w:pict>
    </w:r>
    <w:r>
      <w:rPr/>
      <w:pict>
        <v:shape style="position:absolute;margin-left:344.480011pt;margin-top:44.845325pt;width:195.15pt;height:11.5pt;mso-position-horizontal-relative:page;mso-position-vertical-relative:page;z-index:-636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480011pt;margin-top:44.845325pt;width:195.15pt;height:11.5pt;mso-position-horizontal-relative:page;mso-position-vertical-relative:page;z-index:-636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9985pt;margin-top:28.559683pt;width:485.65pt;height:21.9pt;mso-position-horizontal-relative:page;mso-position-vertical-relative:page;z-index:-636112" coordorigin="1097,571" coordsize="9713,438">
          <v:group style="position:absolute;left:1104;top:1002;width:9699;height:2" coordorigin="1104,1002" coordsize="9699,2">
            <v:shape style="position:absolute;left:1104;top:1002;width:9699;height:2" coordorigin="1104,1002" coordsize="9699,0" path="m1104,1002l10802,1002e" filled="false" stroked="true" strokeweight=".72003pt" strokecolor="#000000">
              <v:path arrowok="t"/>
            </v:shape>
          </v:group>
          <v:group style="position:absolute;left:1392;top:574;width:5;height:2" coordorigin="1392,574" coordsize="5,2">
            <v:shape style="position:absolute;left:1392;top:574;width:5;height:2" coordorigin="1392,574" coordsize="5,0" path="m1392,574l1397,574e" filled="false" stroked="true" strokeweight=".24pt" strokecolor="#f8feed">
              <v:path arrowok="t"/>
            </v:shape>
            <v:shape style="position:absolute;left:1138;top:571;width:1123;height:413" type="#_x0000_t75" stroked="false">
              <v:imagedata r:id="rId1" o:title=""/>
            </v:shape>
          </v:group>
          <w10:wrap type="none"/>
        </v:group>
      </w:pict>
    </w:r>
    <w:r>
      <w:rPr/>
      <w:pict>
        <v:shape style="position:absolute;margin-left:344.480011pt;margin-top:38.305325pt;width:195.15pt;height:11.5pt;mso-position-horizontal-relative:page;mso-position-vertical-relative:page;z-index:-636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480011pt;margin-top:38.305325pt;width:195.15pt;height:11.5pt;mso-position-horizontal-relative:page;mso-position-vertical-relative:page;z-index:-636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9985pt;margin-top:35.279652pt;width:485.65pt;height:21.75pt;mso-position-horizontal-relative:page;mso-position-vertical-relative:page;z-index:-636040" coordorigin="1097,706" coordsize="9713,435">
          <v:group style="position:absolute;left:1104;top:1133;width:9699;height:2" coordorigin="1104,1133" coordsize="9699,2">
            <v:shape style="position:absolute;left:1104;top:1133;width:9699;height:2" coordorigin="1104,1133" coordsize="9699,0" path="m1104,1133l10802,1133e" filled="false" stroked="true" strokeweight=".72003pt" strokecolor="#000000">
              <v:path arrowok="t"/>
            </v:shape>
            <v:shape style="position:absolute;left:1138;top:706;width:1123;height:408" type="#_x0000_t75" stroked="false">
              <v:imagedata r:id="rId1" o:title=""/>
            </v:shape>
          </v:group>
          <w10:wrap type="none"/>
        </v:group>
      </w:pict>
    </w:r>
    <w:r>
      <w:rPr/>
      <w:pict>
        <v:shape style="position:absolute;margin-left:344.480011pt;margin-top:44.845325pt;width:195.15pt;height:11.5pt;mso-position-horizontal-relative:page;mso-position-vertical-relative:page;z-index:-636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770508pt;margin-top:44.845627pt;width:195.15pt;height:11.5pt;mso-position-horizontal-relative:page;mso-position-vertical-relative:page;z-index:-635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3"/>
      <w:ind w:left="153"/>
    </w:pPr>
    <w:rPr>
      <w:rFonts w:ascii="宋体" w:hAnsi="宋体" w:eastAsia="宋体"/>
      <w:sz w:val="28"/>
      <w:szCs w:val="28"/>
    </w:rPr>
  </w:style>
  <w:style w:styleId="BodyText" w:type="paragraph">
    <w:name w:val="Body Text"/>
    <w:basedOn w:val="Normal"/>
    <w:uiPriority w:val="1"/>
    <w:qFormat/>
    <w:pPr>
      <w:spacing w:before="26"/>
      <w:ind w:left="142"/>
    </w:pPr>
    <w:rPr>
      <w:rFonts w:ascii="宋体" w:hAnsi="宋体" w:eastAsia="宋体"/>
      <w:sz w:val="24"/>
      <w:szCs w:val="24"/>
    </w:rPr>
  </w:style>
  <w:style w:styleId="Heading1" w:type="paragraph">
    <w:name w:val="Heading 1"/>
    <w:basedOn w:val="Normal"/>
    <w:uiPriority w:val="1"/>
    <w:qFormat/>
    <w:pPr>
      <w:spacing w:before="7"/>
      <w:ind w:left="154"/>
      <w:outlineLvl w:val="1"/>
    </w:pPr>
    <w:rPr>
      <w:rFonts w:ascii="宋体" w:hAnsi="宋体" w:eastAsia="宋体"/>
      <w:sz w:val="30"/>
      <w:szCs w:val="30"/>
    </w:rPr>
  </w:style>
  <w:style w:styleId="Heading2" w:type="paragraph">
    <w:name w:val="Heading 2"/>
    <w:basedOn w:val="Normal"/>
    <w:uiPriority w:val="1"/>
    <w:qFormat/>
    <w:pPr>
      <w:ind w:left="154"/>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hyperlink" Target="http://www.zyhd.com.cn/" TargetMode="External"/><Relationship Id="rId13" Type="http://schemas.openxmlformats.org/officeDocument/2006/relationships/hyperlink" Target="mailto:stock@zyhd.com.cn" TargetMode="External"/><Relationship Id="rId14" Type="http://schemas.openxmlformats.org/officeDocument/2006/relationships/hyperlink" Target="http://www.cninfo.com.cn/" TargetMode="External"/><Relationship Id="rId15" Type="http://schemas.openxmlformats.org/officeDocument/2006/relationships/hyperlink" Target="http://www.cs.com.cn/" TargetMode="External"/><Relationship Id="rId16" Type="http://schemas.openxmlformats.org/officeDocument/2006/relationships/hyperlink" Target="http://www.cnstock.com/" TargetMode="External"/><Relationship Id="rId17" Type="http://schemas.openxmlformats.org/officeDocument/2006/relationships/hyperlink" Target="http://www.secutimes.com/" TargetMode="External"/><Relationship Id="rId18" Type="http://schemas.openxmlformats.org/officeDocument/2006/relationships/hyperlink" Target="http://www.ccstock.cn/" TargetMode="External"/><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header" Target="header3.xml"/><Relationship Id="rId28" Type="http://schemas.openxmlformats.org/officeDocument/2006/relationships/footer" Target="footer4.xml"/><Relationship Id="rId29" Type="http://schemas.openxmlformats.org/officeDocument/2006/relationships/header" Target="header4.xml"/><Relationship Id="rId30" Type="http://schemas.openxmlformats.org/officeDocument/2006/relationships/footer" Target="footer5.xml"/><Relationship Id="rId31" Type="http://schemas.openxmlformats.org/officeDocument/2006/relationships/header" Target="header5.xml"/><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footer" Target="footer6.xml"/><Relationship Id="rId35" Type="http://schemas.openxmlformats.org/officeDocument/2006/relationships/image" Target="media/image16.png"/><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7.xml"/><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header" Target="header10.xml"/><Relationship Id="rId46" Type="http://schemas.openxmlformats.org/officeDocument/2006/relationships/footer" Target="footer8.xml"/><Relationship Id="rId47" Type="http://schemas.openxmlformats.org/officeDocument/2006/relationships/header" Target="header11.xml"/><Relationship Id="rId48" Type="http://schemas.openxmlformats.org/officeDocument/2006/relationships/footer" Target="footer9.xml"/><Relationship Id="rId49" Type="http://schemas.openxmlformats.org/officeDocument/2006/relationships/image" Target="media/image24.png"/><Relationship Id="rId50" Type="http://schemas.openxmlformats.org/officeDocument/2006/relationships/image" Target="media/image25.png"/><Relationship Id="rId51" Type="http://schemas.openxmlformats.org/officeDocument/2006/relationships/header" Target="header12.xml"/><Relationship Id="rId52" Type="http://schemas.openxmlformats.org/officeDocument/2006/relationships/footer" Target="footer10.xml"/><Relationship Id="rId53" Type="http://schemas.openxmlformats.org/officeDocument/2006/relationships/footer" Target="footer11.xml"/><Relationship Id="rId54" Type="http://schemas.openxmlformats.org/officeDocument/2006/relationships/footer" Target="footer12.xml"/><Relationship Id="rId55" Type="http://schemas.openxmlformats.org/officeDocument/2006/relationships/footer" Target="footer13.xml"/><Relationship Id="rId56" Type="http://schemas.openxmlformats.org/officeDocument/2006/relationships/footer" Target="footer14.xml"/><Relationship Id="rId57" Type="http://schemas.openxmlformats.org/officeDocument/2006/relationships/footer" Target="footer15.xml"/><Relationship Id="rId58" Type="http://schemas.openxmlformats.org/officeDocument/2006/relationships/footer" Target="footer16.xml"/><Relationship Id="rId59" Type="http://schemas.openxmlformats.org/officeDocument/2006/relationships/footer" Target="footer17.xml"/><Relationship Id="rId60" Type="http://schemas.openxmlformats.org/officeDocument/2006/relationships/footer" Target="footer18.xml"/><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footer" Target="footer21.xml"/><Relationship Id="rId64" Type="http://schemas.openxmlformats.org/officeDocument/2006/relationships/footer" Target="footer22.xml"/><Relationship Id="rId65" Type="http://schemas.openxmlformats.org/officeDocument/2006/relationships/footer" Target="footer23.xml"/><Relationship Id="rId66" Type="http://schemas.openxmlformats.org/officeDocument/2006/relationships/footer" Target="footer24.xml"/><Relationship Id="rId67" Type="http://schemas.openxmlformats.org/officeDocument/2006/relationships/footer" Target="footer25.xml"/><Relationship Id="rId68" Type="http://schemas.openxmlformats.org/officeDocument/2006/relationships/footer" Target="footer26.xml"/><Relationship Id="rId69" Type="http://schemas.openxmlformats.org/officeDocument/2006/relationships/header" Target="header13.xml"/><Relationship Id="rId70" Type="http://schemas.openxmlformats.org/officeDocument/2006/relationships/image" Target="media/image27.png"/><Relationship Id="rId71" Type="http://schemas.openxmlformats.org/officeDocument/2006/relationships/header" Target="header14.xml"/></Relationships>

</file>

<file path=word/_rels/header10.xml.rels><?xml version="1.0" encoding="UTF-8" standalone="yes"?>
<Relationships xmlns="http://schemas.openxmlformats.org/package/2006/relationships"><Relationship Id="rId1" Type="http://schemas.openxmlformats.org/officeDocument/2006/relationships/image" Target="media/image23.png"/></Relationships>

</file>

<file path=word/_rels/header12.xml.rels><?xml version="1.0" encoding="UTF-8" standalone="yes"?>
<Relationships xmlns="http://schemas.openxmlformats.org/package/2006/relationships"><Relationship Id="rId1" Type="http://schemas.openxmlformats.org/officeDocument/2006/relationships/image" Target="media/image26.png"/></Relationships>

</file>

<file path=word/_rels/header14.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1" Type="http://schemas.openxmlformats.org/officeDocument/2006/relationships/image" Target="media/image13.png"/></Relationships>

</file>

<file path=word/_rels/header6.xml.rels><?xml version="1.0" encoding="UTF-8" standalone="yes"?>
<Relationships xmlns="http://schemas.openxmlformats.org/package/2006/relationships"><Relationship Id="rId1" Type="http://schemas.openxmlformats.org/officeDocument/2006/relationships/image" Target="media/image17.png"/></Relationships>

</file>

<file path=word/_rels/header8.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2020-05-03T16:09:42Z</dcterms:created>
  <dcterms:modified xsi:type="dcterms:W3CDTF">2020-05-03T16:09:42Z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2012-03-30T00:00:00Z</vt:filetime>
  </property>
  <property fmtid="{D5CDD505-2E9C-101B-9397-08002B2CF9AE}" pid="3" name="LastSaved">
    <vt:filetime>2020-05-03T00:00:00Z</vt:filetime>
  </property>
</Properties>
</file>